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7A" w:rsidRDefault="00182A7A" w:rsidP="00AB2ECD">
      <w:pPr>
        <w:pStyle w:val="Nzev"/>
        <w:tabs>
          <w:tab w:val="clear" w:pos="720"/>
        </w:tabs>
        <w:ind w:left="0" w:right="21"/>
        <w:rPr>
          <w:sz w:val="22"/>
          <w:szCs w:val="22"/>
          <w:lang w:val="cs-CZ"/>
        </w:rPr>
      </w:pPr>
    </w:p>
    <w:p w:rsidR="00182A7A" w:rsidRDefault="00182A7A" w:rsidP="00AB2ECD">
      <w:pPr>
        <w:pStyle w:val="Nzev"/>
        <w:tabs>
          <w:tab w:val="clear" w:pos="720"/>
        </w:tabs>
        <w:ind w:left="0" w:right="21"/>
        <w:rPr>
          <w:sz w:val="22"/>
          <w:szCs w:val="22"/>
          <w:lang w:val="cs-CZ"/>
        </w:rPr>
      </w:pPr>
    </w:p>
    <w:p w:rsidR="004268DE" w:rsidRPr="00A257DA" w:rsidRDefault="004268DE" w:rsidP="004268D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257DA">
        <w:rPr>
          <w:rFonts w:ascii="Times New Roman" w:hAnsi="Times New Roman"/>
          <w:b/>
          <w:sz w:val="32"/>
          <w:szCs w:val="32"/>
          <w:u w:val="single"/>
        </w:rPr>
        <w:t xml:space="preserve">R Á M C O V </w:t>
      </w:r>
      <w:r w:rsidR="00E767D5" w:rsidRPr="00A257DA">
        <w:rPr>
          <w:rFonts w:ascii="Times New Roman" w:hAnsi="Times New Roman"/>
          <w:b/>
          <w:sz w:val="32"/>
          <w:szCs w:val="32"/>
          <w:u w:val="single"/>
        </w:rPr>
        <w:t>Á</w:t>
      </w:r>
      <w:r w:rsidRPr="00A257DA">
        <w:rPr>
          <w:rFonts w:ascii="Times New Roman" w:hAnsi="Times New Roman"/>
          <w:b/>
          <w:sz w:val="32"/>
          <w:szCs w:val="32"/>
          <w:u w:val="single"/>
        </w:rPr>
        <w:t xml:space="preserve">   S M L O U V </w:t>
      </w:r>
      <w:r w:rsidR="00E767D5" w:rsidRPr="00A257DA">
        <w:rPr>
          <w:rFonts w:ascii="Times New Roman" w:hAnsi="Times New Roman"/>
          <w:b/>
          <w:sz w:val="32"/>
          <w:szCs w:val="32"/>
          <w:u w:val="single"/>
        </w:rPr>
        <w:t>A</w:t>
      </w:r>
      <w:r w:rsidR="00F30FF3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A257DA" w:rsidRDefault="00A257DA" w:rsidP="004268DE">
      <w:pPr>
        <w:jc w:val="center"/>
        <w:rPr>
          <w:sz w:val="20"/>
          <w:lang w:val="cs-CZ"/>
        </w:rPr>
      </w:pPr>
    </w:p>
    <w:p w:rsidR="004268DE" w:rsidRPr="00A257DA" w:rsidRDefault="004268DE" w:rsidP="004268DE">
      <w:pPr>
        <w:jc w:val="center"/>
        <w:rPr>
          <w:rFonts w:ascii="Times New Roman" w:hAnsi="Times New Roman"/>
          <w:sz w:val="22"/>
          <w:szCs w:val="22"/>
          <w:lang w:val="cs-CZ"/>
        </w:rPr>
      </w:pPr>
      <w:r w:rsidRPr="00A257DA">
        <w:rPr>
          <w:rFonts w:ascii="Times New Roman" w:hAnsi="Times New Roman"/>
          <w:sz w:val="22"/>
          <w:szCs w:val="22"/>
          <w:lang w:val="cs-CZ"/>
        </w:rPr>
        <w:t xml:space="preserve">Číslo smlouvy </w:t>
      </w:r>
      <w:r w:rsidR="00246AE6">
        <w:rPr>
          <w:rFonts w:ascii="Times New Roman" w:hAnsi="Times New Roman"/>
          <w:sz w:val="22"/>
          <w:szCs w:val="22"/>
          <w:lang w:val="cs-CZ"/>
        </w:rPr>
        <w:t>DPO</w:t>
      </w:r>
      <w:r w:rsidRPr="00A257DA">
        <w:rPr>
          <w:rFonts w:ascii="Times New Roman" w:hAnsi="Times New Roman"/>
          <w:sz w:val="22"/>
          <w:szCs w:val="22"/>
          <w:lang w:val="cs-CZ"/>
        </w:rPr>
        <w:t xml:space="preserve">: </w:t>
      </w:r>
      <w:r w:rsidR="00FF5476">
        <w:rPr>
          <w:rFonts w:ascii="Times New Roman" w:hAnsi="Times New Roman"/>
          <w:sz w:val="22"/>
          <w:szCs w:val="22"/>
          <w:lang w:val="cs-CZ"/>
        </w:rPr>
        <w:t>DOD20160028</w:t>
      </w:r>
    </w:p>
    <w:p w:rsidR="004268DE" w:rsidRPr="00A257DA" w:rsidRDefault="004268DE" w:rsidP="004268DE">
      <w:pPr>
        <w:jc w:val="center"/>
        <w:rPr>
          <w:rFonts w:ascii="Times New Roman" w:hAnsi="Times New Roman"/>
          <w:sz w:val="22"/>
          <w:szCs w:val="22"/>
          <w:lang w:val="cs-CZ"/>
        </w:rPr>
      </w:pPr>
      <w:r w:rsidRPr="00A257DA">
        <w:rPr>
          <w:rFonts w:ascii="Times New Roman" w:hAnsi="Times New Roman"/>
          <w:sz w:val="22"/>
          <w:szCs w:val="22"/>
          <w:lang w:val="cs-CZ"/>
        </w:rPr>
        <w:t xml:space="preserve">Číslo smlouvy </w:t>
      </w:r>
      <w:r w:rsidR="001F40AB">
        <w:rPr>
          <w:rFonts w:ascii="Times New Roman" w:hAnsi="Times New Roman"/>
          <w:sz w:val="22"/>
          <w:szCs w:val="22"/>
          <w:lang w:val="cs-CZ"/>
        </w:rPr>
        <w:t>zhotovitele</w:t>
      </w:r>
      <w:r w:rsidRPr="00A257DA">
        <w:rPr>
          <w:rFonts w:ascii="Times New Roman" w:hAnsi="Times New Roman"/>
          <w:sz w:val="22"/>
          <w:szCs w:val="22"/>
          <w:lang w:val="cs-CZ"/>
        </w:rPr>
        <w:t xml:space="preserve">: </w:t>
      </w:r>
    </w:p>
    <w:p w:rsidR="00A257DA" w:rsidRDefault="00A257DA" w:rsidP="004268DE">
      <w:pPr>
        <w:jc w:val="center"/>
        <w:rPr>
          <w:rFonts w:ascii="Times New Roman" w:hAnsi="Times New Roman"/>
          <w:sz w:val="22"/>
          <w:szCs w:val="22"/>
          <w:lang w:val="cs-CZ"/>
        </w:rPr>
      </w:pPr>
    </w:p>
    <w:p w:rsidR="004268DE" w:rsidRPr="00A257DA" w:rsidRDefault="00A257DA" w:rsidP="004268DE">
      <w:pPr>
        <w:jc w:val="center"/>
        <w:rPr>
          <w:rFonts w:ascii="Times New Roman" w:hAnsi="Times New Roman"/>
          <w:sz w:val="22"/>
          <w:szCs w:val="22"/>
          <w:lang w:val="cs-CZ"/>
        </w:rPr>
      </w:pPr>
      <w:r w:rsidRPr="00A257DA">
        <w:rPr>
          <w:rFonts w:ascii="Times New Roman" w:hAnsi="Times New Roman"/>
          <w:sz w:val="22"/>
          <w:szCs w:val="22"/>
          <w:lang w:val="cs-CZ"/>
        </w:rPr>
        <w:t>uzavřená</w:t>
      </w:r>
    </w:p>
    <w:p w:rsidR="00A257DA" w:rsidRDefault="00A257DA" w:rsidP="004268DE">
      <w:pPr>
        <w:jc w:val="center"/>
        <w:rPr>
          <w:rFonts w:ascii="Times New Roman" w:hAnsi="Times New Roman"/>
          <w:sz w:val="22"/>
          <w:szCs w:val="22"/>
          <w:lang w:val="cs-CZ"/>
        </w:rPr>
      </w:pPr>
    </w:p>
    <w:p w:rsidR="006B0586" w:rsidRPr="00A257DA" w:rsidRDefault="004268DE" w:rsidP="004268DE">
      <w:pPr>
        <w:jc w:val="center"/>
        <w:rPr>
          <w:rFonts w:ascii="Times New Roman" w:hAnsi="Times New Roman"/>
          <w:sz w:val="22"/>
          <w:szCs w:val="22"/>
          <w:lang w:val="cs-CZ"/>
        </w:rPr>
      </w:pPr>
      <w:r w:rsidRPr="00A257DA">
        <w:rPr>
          <w:rFonts w:ascii="Times New Roman" w:hAnsi="Times New Roman"/>
          <w:sz w:val="22"/>
          <w:szCs w:val="22"/>
          <w:lang w:val="cs-CZ"/>
        </w:rPr>
        <w:t>mezi</w:t>
      </w:r>
    </w:p>
    <w:p w:rsidR="00455D61" w:rsidRDefault="006B0586" w:rsidP="00AB2ECD">
      <w:pPr>
        <w:spacing w:before="120"/>
        <w:ind w:right="21" w:firstLine="709"/>
        <w:jc w:val="both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</w:p>
    <w:p w:rsidR="004C343E" w:rsidRPr="00642061" w:rsidRDefault="006874B7" w:rsidP="006874B7">
      <w:pPr>
        <w:spacing w:before="120"/>
        <w:ind w:left="709" w:right="21"/>
        <w:jc w:val="both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  <w:r w:rsidR="00246AE6">
        <w:rPr>
          <w:rFonts w:ascii="Times New Roman" w:hAnsi="Times New Roman"/>
          <w:b/>
          <w:sz w:val="22"/>
          <w:szCs w:val="22"/>
          <w:lang w:val="cs-CZ"/>
        </w:rPr>
        <w:tab/>
      </w:r>
      <w:r w:rsidR="00246AE6">
        <w:rPr>
          <w:rFonts w:ascii="Times New Roman" w:hAnsi="Times New Roman"/>
          <w:b/>
          <w:sz w:val="22"/>
          <w:szCs w:val="22"/>
          <w:lang w:val="cs-CZ"/>
        </w:rPr>
        <w:tab/>
      </w:r>
      <w:r w:rsidR="004C343E" w:rsidRPr="00642061">
        <w:rPr>
          <w:rFonts w:ascii="Times New Roman" w:hAnsi="Times New Roman"/>
          <w:b/>
          <w:sz w:val="22"/>
          <w:szCs w:val="22"/>
          <w:lang w:val="cs-CZ"/>
        </w:rPr>
        <w:t>Dopravní podnik Ostrava a.s.</w:t>
      </w:r>
    </w:p>
    <w:p w:rsidR="004C343E" w:rsidRPr="00642061" w:rsidRDefault="004C343E" w:rsidP="001E1DB9">
      <w:pPr>
        <w:ind w:left="709" w:right="21"/>
        <w:rPr>
          <w:rFonts w:ascii="Times New Roman" w:hAnsi="Times New Roman"/>
          <w:sz w:val="22"/>
          <w:szCs w:val="22"/>
          <w:lang w:val="cs-CZ"/>
        </w:rPr>
      </w:pPr>
      <w:r w:rsidRPr="00642061">
        <w:rPr>
          <w:rFonts w:ascii="Times New Roman" w:hAnsi="Times New Roman"/>
          <w:sz w:val="22"/>
          <w:szCs w:val="22"/>
          <w:lang w:val="cs-CZ"/>
        </w:rPr>
        <w:t xml:space="preserve">se sídlem: </w:t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  <w:t>Poděbradova 494/2,</w:t>
      </w:r>
      <w:r w:rsidR="006F0692" w:rsidRPr="006F0692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6F0692" w:rsidRPr="00642061">
        <w:rPr>
          <w:rFonts w:ascii="Times New Roman" w:hAnsi="Times New Roman"/>
          <w:sz w:val="22"/>
          <w:szCs w:val="22"/>
          <w:lang w:val="cs-CZ"/>
        </w:rPr>
        <w:t>Moravská Ostrava</w:t>
      </w:r>
      <w:r w:rsidR="006F0692">
        <w:rPr>
          <w:rFonts w:ascii="Times New Roman" w:hAnsi="Times New Roman"/>
          <w:sz w:val="22"/>
          <w:szCs w:val="22"/>
          <w:lang w:val="cs-CZ"/>
        </w:rPr>
        <w:t>,702 00</w:t>
      </w:r>
      <w:r w:rsidR="006F0692" w:rsidRPr="0064206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642061">
        <w:rPr>
          <w:rFonts w:ascii="Times New Roman" w:hAnsi="Times New Roman"/>
          <w:sz w:val="22"/>
          <w:szCs w:val="22"/>
          <w:lang w:val="cs-CZ"/>
        </w:rPr>
        <w:t xml:space="preserve">Ostrava </w:t>
      </w:r>
    </w:p>
    <w:p w:rsidR="004C343E" w:rsidRPr="00642061" w:rsidRDefault="004C343E" w:rsidP="001E1DB9">
      <w:pPr>
        <w:ind w:left="709" w:right="21"/>
        <w:rPr>
          <w:rFonts w:ascii="Times New Roman" w:hAnsi="Times New Roman"/>
          <w:sz w:val="22"/>
          <w:szCs w:val="22"/>
          <w:lang w:val="cs-CZ"/>
        </w:rPr>
      </w:pPr>
      <w:r w:rsidRPr="00642061">
        <w:rPr>
          <w:rFonts w:ascii="Times New Roman" w:hAnsi="Times New Roman"/>
          <w:sz w:val="22"/>
          <w:szCs w:val="22"/>
          <w:lang w:val="cs-CZ"/>
        </w:rPr>
        <w:t>právní forma:</w:t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  <w:t>akciová společnost</w:t>
      </w:r>
    </w:p>
    <w:p w:rsidR="004C343E" w:rsidRPr="00642061" w:rsidRDefault="004C343E" w:rsidP="001E1DB9">
      <w:pPr>
        <w:ind w:left="709" w:right="21"/>
        <w:rPr>
          <w:rFonts w:ascii="Times New Roman" w:hAnsi="Times New Roman"/>
          <w:sz w:val="22"/>
          <w:szCs w:val="22"/>
          <w:lang w:val="cs-CZ"/>
        </w:rPr>
      </w:pPr>
      <w:r w:rsidRPr="00642061">
        <w:rPr>
          <w:rFonts w:ascii="Times New Roman" w:hAnsi="Times New Roman"/>
          <w:sz w:val="22"/>
          <w:szCs w:val="22"/>
          <w:lang w:val="cs-CZ"/>
        </w:rPr>
        <w:t>Zapsaná v </w:t>
      </w:r>
      <w:r w:rsidR="001E1DB9">
        <w:rPr>
          <w:rFonts w:ascii="Times New Roman" w:hAnsi="Times New Roman"/>
          <w:sz w:val="22"/>
          <w:szCs w:val="22"/>
          <w:lang w:val="cs-CZ"/>
        </w:rPr>
        <w:t>OR</w:t>
      </w:r>
      <w:r w:rsidRPr="00642061">
        <w:rPr>
          <w:rFonts w:ascii="Times New Roman" w:hAnsi="Times New Roman"/>
          <w:sz w:val="22"/>
          <w:szCs w:val="22"/>
          <w:lang w:val="cs-CZ"/>
        </w:rPr>
        <w:t xml:space="preserve">:    </w:t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="001E1DB9">
        <w:rPr>
          <w:rFonts w:ascii="Times New Roman" w:hAnsi="Times New Roman"/>
          <w:sz w:val="22"/>
          <w:szCs w:val="22"/>
          <w:lang w:val="cs-CZ"/>
        </w:rPr>
        <w:t xml:space="preserve">             vedeném</w:t>
      </w:r>
      <w:r w:rsidRPr="00642061">
        <w:rPr>
          <w:rFonts w:ascii="Times New Roman" w:hAnsi="Times New Roman"/>
          <w:sz w:val="22"/>
          <w:szCs w:val="22"/>
          <w:lang w:val="cs-CZ"/>
        </w:rPr>
        <w:t xml:space="preserve"> u Krajského soudu Ostrava, oddíl B., vložka číslo 1104</w:t>
      </w:r>
    </w:p>
    <w:p w:rsidR="004C343E" w:rsidRPr="00642061" w:rsidRDefault="004C343E" w:rsidP="001E1DB9">
      <w:pPr>
        <w:ind w:left="709" w:right="21"/>
        <w:rPr>
          <w:rFonts w:ascii="Times New Roman" w:hAnsi="Times New Roman"/>
          <w:sz w:val="22"/>
          <w:szCs w:val="22"/>
          <w:lang w:val="cs-CZ"/>
        </w:rPr>
      </w:pPr>
      <w:r w:rsidRPr="00642061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  <w:t>61974757</w:t>
      </w:r>
    </w:p>
    <w:p w:rsidR="004C343E" w:rsidRPr="00642061" w:rsidRDefault="004C343E" w:rsidP="001E1DB9">
      <w:pPr>
        <w:ind w:left="709"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642061">
        <w:rPr>
          <w:rFonts w:ascii="Times New Roman" w:hAnsi="Times New Roman"/>
          <w:sz w:val="22"/>
          <w:szCs w:val="22"/>
          <w:lang w:val="cs-CZ"/>
        </w:rPr>
        <w:t>DIČ:</w:t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color w:val="auto"/>
          <w:sz w:val="22"/>
          <w:szCs w:val="22"/>
          <w:lang w:val="cs-CZ"/>
        </w:rPr>
        <w:t>CZ61974757  plátce DPH</w:t>
      </w:r>
    </w:p>
    <w:p w:rsidR="004C343E" w:rsidRPr="00642061" w:rsidRDefault="004C343E" w:rsidP="001E1DB9">
      <w:pPr>
        <w:ind w:left="709" w:right="21"/>
        <w:rPr>
          <w:rFonts w:ascii="Times New Roman" w:hAnsi="Times New Roman"/>
          <w:sz w:val="22"/>
          <w:szCs w:val="22"/>
          <w:lang w:val="cs-CZ"/>
        </w:rPr>
      </w:pPr>
      <w:r w:rsidRPr="00642061">
        <w:rPr>
          <w:rFonts w:ascii="Times New Roman" w:hAnsi="Times New Roman"/>
          <w:color w:val="auto"/>
          <w:sz w:val="22"/>
          <w:szCs w:val="22"/>
          <w:lang w:val="cs-CZ"/>
        </w:rPr>
        <w:t>bankovní spojení:</w:t>
      </w:r>
      <w:r w:rsidRPr="00642061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2911F0">
        <w:rPr>
          <w:rFonts w:ascii="Times New Roman" w:hAnsi="Times New Roman"/>
          <w:color w:val="auto"/>
          <w:sz w:val="22"/>
          <w:szCs w:val="22"/>
          <w:lang w:val="cs-CZ"/>
        </w:rPr>
        <w:t>XXX</w:t>
      </w:r>
    </w:p>
    <w:p w:rsidR="004C343E" w:rsidRPr="00642061" w:rsidRDefault="004C343E" w:rsidP="001E1DB9">
      <w:pPr>
        <w:ind w:left="709" w:right="21"/>
        <w:rPr>
          <w:rFonts w:ascii="Times New Roman" w:hAnsi="Times New Roman"/>
          <w:sz w:val="22"/>
          <w:szCs w:val="22"/>
          <w:lang w:val="cs-CZ"/>
        </w:rPr>
      </w:pPr>
      <w:r w:rsidRPr="00642061">
        <w:rPr>
          <w:rFonts w:ascii="Times New Roman" w:hAnsi="Times New Roman"/>
          <w:sz w:val="22"/>
          <w:szCs w:val="22"/>
          <w:lang w:val="cs-CZ"/>
        </w:rPr>
        <w:t>číslo účtu:</w:t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="002911F0">
        <w:rPr>
          <w:rFonts w:ascii="Times New Roman" w:hAnsi="Times New Roman"/>
          <w:sz w:val="22"/>
          <w:szCs w:val="22"/>
          <w:lang w:val="cs-CZ"/>
        </w:rPr>
        <w:t>XXX</w:t>
      </w:r>
    </w:p>
    <w:p w:rsidR="00D43147" w:rsidRPr="004B3DAF" w:rsidRDefault="004C343E" w:rsidP="001E1DB9">
      <w:pPr>
        <w:pStyle w:val="Text"/>
        <w:spacing w:line="240" w:lineRule="auto"/>
        <w:ind w:left="709" w:right="21"/>
        <w:rPr>
          <w:rFonts w:ascii="Times New Roman" w:hAnsi="Times New Roman"/>
          <w:sz w:val="22"/>
          <w:szCs w:val="22"/>
          <w:lang w:val="cs-CZ"/>
        </w:rPr>
      </w:pPr>
      <w:r w:rsidRPr="00642061">
        <w:rPr>
          <w:rFonts w:ascii="Times New Roman" w:hAnsi="Times New Roman"/>
          <w:sz w:val="22"/>
          <w:szCs w:val="22"/>
          <w:lang w:val="cs-CZ"/>
        </w:rPr>
        <w:t>Osoba oprávněná jednat:</w:t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="000F486F" w:rsidRPr="004B3DAF">
        <w:rPr>
          <w:rFonts w:ascii="Times New Roman" w:hAnsi="Times New Roman"/>
          <w:sz w:val="22"/>
          <w:szCs w:val="22"/>
          <w:lang w:val="cs-CZ"/>
        </w:rPr>
        <w:t xml:space="preserve">Ing. </w:t>
      </w:r>
      <w:r w:rsidR="006F0692">
        <w:rPr>
          <w:rFonts w:ascii="Times New Roman" w:hAnsi="Times New Roman"/>
          <w:sz w:val="22"/>
          <w:szCs w:val="22"/>
          <w:lang w:val="cs-CZ"/>
        </w:rPr>
        <w:t>Roman Kadlučka, Ph.D., předseda představenstva</w:t>
      </w:r>
      <w:r w:rsidR="000F486F" w:rsidRPr="004B3DAF">
        <w:rPr>
          <w:rFonts w:ascii="Times New Roman" w:hAnsi="Times New Roman"/>
          <w:sz w:val="22"/>
          <w:szCs w:val="22"/>
          <w:lang w:val="cs-CZ"/>
        </w:rPr>
        <w:t xml:space="preserve">  </w:t>
      </w:r>
    </w:p>
    <w:p w:rsidR="004C343E" w:rsidRPr="00642061" w:rsidRDefault="004C343E" w:rsidP="001E1DB9">
      <w:pPr>
        <w:widowControl w:val="0"/>
        <w:ind w:left="709"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4B3DAF">
        <w:rPr>
          <w:rFonts w:ascii="Times New Roman" w:hAnsi="Times New Roman"/>
          <w:sz w:val="22"/>
          <w:szCs w:val="22"/>
          <w:lang w:val="cs-CZ"/>
        </w:rPr>
        <w:tab/>
        <w:t xml:space="preserve">(dále jen </w:t>
      </w:r>
      <w:r w:rsidR="00D22D7C" w:rsidRPr="004B3DAF">
        <w:rPr>
          <w:rFonts w:ascii="Times New Roman" w:hAnsi="Times New Roman"/>
          <w:b/>
          <w:sz w:val="22"/>
          <w:szCs w:val="22"/>
          <w:lang w:val="cs-CZ"/>
        </w:rPr>
        <w:t>„</w:t>
      </w:r>
      <w:r w:rsidR="00162BDF">
        <w:rPr>
          <w:rFonts w:ascii="Times New Roman" w:hAnsi="Times New Roman"/>
          <w:b/>
          <w:sz w:val="22"/>
          <w:szCs w:val="22"/>
          <w:lang w:val="cs-CZ"/>
        </w:rPr>
        <w:t>DPO</w:t>
      </w:r>
      <w:r w:rsidR="00D22D7C" w:rsidRPr="004B3DAF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4B3DAF">
        <w:rPr>
          <w:rFonts w:ascii="Times New Roman" w:hAnsi="Times New Roman"/>
          <w:sz w:val="22"/>
          <w:szCs w:val="22"/>
          <w:lang w:val="cs-CZ"/>
        </w:rPr>
        <w:t>)</w:t>
      </w:r>
      <w:r w:rsidRPr="00642061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4C343E" w:rsidRPr="00642061" w:rsidRDefault="004C343E" w:rsidP="001E1DB9">
      <w:pPr>
        <w:widowControl w:val="0"/>
        <w:ind w:left="709"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642061">
        <w:rPr>
          <w:rFonts w:ascii="Times New Roman" w:hAnsi="Times New Roman"/>
          <w:sz w:val="22"/>
          <w:szCs w:val="22"/>
          <w:lang w:val="cs-CZ"/>
        </w:rPr>
        <w:tab/>
        <w:t>na straně jedné</w:t>
      </w:r>
    </w:p>
    <w:p w:rsidR="00AB2ECD" w:rsidRDefault="00AB2ECD" w:rsidP="00AB2ECD">
      <w:pPr>
        <w:widowControl w:val="0"/>
        <w:ind w:right="21"/>
        <w:jc w:val="center"/>
        <w:rPr>
          <w:rFonts w:ascii="Times New Roman" w:hAnsi="Times New Roman"/>
          <w:sz w:val="22"/>
          <w:szCs w:val="22"/>
          <w:lang w:val="cs-CZ"/>
        </w:rPr>
      </w:pPr>
    </w:p>
    <w:p w:rsidR="004C343E" w:rsidRPr="00EF1ED1" w:rsidRDefault="00AB77AF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           </w:t>
      </w:r>
      <w:r w:rsidR="004C343E" w:rsidRPr="00EF1ED1">
        <w:rPr>
          <w:rFonts w:ascii="Times New Roman" w:hAnsi="Times New Roman"/>
          <w:sz w:val="22"/>
          <w:szCs w:val="22"/>
          <w:lang w:val="cs-CZ"/>
        </w:rPr>
        <w:t>a</w:t>
      </w:r>
    </w:p>
    <w:p w:rsidR="00AB2ECD" w:rsidRPr="00EF1ED1" w:rsidRDefault="00AB2ECD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</w:p>
    <w:p w:rsidR="004C343E" w:rsidRPr="00EF1ED1" w:rsidRDefault="004C343E" w:rsidP="00AB2ECD">
      <w:pPr>
        <w:widowControl w:val="0"/>
        <w:ind w:right="21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EF1ED1">
        <w:rPr>
          <w:rFonts w:ascii="Times New Roman" w:hAnsi="Times New Roman"/>
          <w:b/>
          <w:sz w:val="22"/>
          <w:szCs w:val="22"/>
          <w:lang w:val="cs-CZ"/>
        </w:rPr>
        <w:tab/>
      </w:r>
      <w:r w:rsidR="00246AE6">
        <w:rPr>
          <w:rFonts w:ascii="Times New Roman" w:hAnsi="Times New Roman"/>
          <w:b/>
          <w:sz w:val="22"/>
          <w:szCs w:val="22"/>
          <w:lang w:val="cs-CZ"/>
        </w:rPr>
        <w:tab/>
      </w:r>
      <w:r w:rsidR="00246AE6">
        <w:rPr>
          <w:rFonts w:ascii="Times New Roman" w:hAnsi="Times New Roman"/>
          <w:b/>
          <w:sz w:val="22"/>
          <w:szCs w:val="22"/>
          <w:lang w:val="cs-CZ"/>
        </w:rPr>
        <w:tab/>
      </w:r>
      <w:r w:rsidR="00246AE6">
        <w:rPr>
          <w:rFonts w:ascii="Times New Roman" w:hAnsi="Times New Roman"/>
          <w:b/>
          <w:sz w:val="22"/>
          <w:szCs w:val="22"/>
          <w:lang w:val="cs-CZ"/>
        </w:rPr>
        <w:tab/>
      </w:r>
      <w:r w:rsidR="00246AE6">
        <w:rPr>
          <w:rFonts w:ascii="Times New Roman" w:hAnsi="Times New Roman"/>
          <w:b/>
          <w:sz w:val="22"/>
          <w:szCs w:val="22"/>
          <w:lang w:val="cs-CZ"/>
        </w:rPr>
        <w:tab/>
      </w:r>
      <w:r w:rsidR="009339F9">
        <w:rPr>
          <w:rFonts w:ascii="Times New Roman" w:hAnsi="Times New Roman"/>
          <w:b/>
          <w:sz w:val="22"/>
          <w:szCs w:val="22"/>
          <w:lang w:val="cs-CZ"/>
        </w:rPr>
        <w:t>ProFaktum, s.r.o.</w:t>
      </w:r>
    </w:p>
    <w:p w:rsidR="004C343E" w:rsidRPr="00EF1ED1" w:rsidRDefault="004C343E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  <w:t xml:space="preserve">se sídlem:  </w:t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="009339F9">
        <w:rPr>
          <w:rFonts w:ascii="Times New Roman" w:hAnsi="Times New Roman"/>
          <w:sz w:val="22"/>
          <w:szCs w:val="22"/>
          <w:lang w:val="cs-CZ"/>
        </w:rPr>
        <w:t>Hlavní třída 87/2, 737 01 Český Těšín</w:t>
      </w:r>
    </w:p>
    <w:p w:rsidR="004C343E" w:rsidRPr="00EF1ED1" w:rsidRDefault="004C343E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  <w:t xml:space="preserve">zastoupená: </w:t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="009339F9">
        <w:rPr>
          <w:rFonts w:ascii="Times New Roman" w:hAnsi="Times New Roman"/>
          <w:sz w:val="22"/>
          <w:szCs w:val="22"/>
          <w:lang w:val="cs-CZ"/>
        </w:rPr>
        <w:t>Ing. Lucií Ligockou, jednatelem</w:t>
      </w:r>
    </w:p>
    <w:p w:rsidR="009339F9" w:rsidRPr="00EF1ED1" w:rsidRDefault="004C343E" w:rsidP="00910DBE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  <w:t xml:space="preserve">IČ:                  </w:t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="009339F9">
        <w:rPr>
          <w:rFonts w:ascii="Times New Roman" w:hAnsi="Times New Roman"/>
          <w:sz w:val="22"/>
          <w:szCs w:val="22"/>
          <w:lang w:val="cs-CZ"/>
        </w:rPr>
        <w:t>28568087</w:t>
      </w:r>
    </w:p>
    <w:p w:rsidR="004C343E" w:rsidRPr="00EF1ED1" w:rsidRDefault="004C343E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  <w:t xml:space="preserve">DIČ:               </w:t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="009339F9">
        <w:rPr>
          <w:rFonts w:ascii="Times New Roman" w:hAnsi="Times New Roman"/>
          <w:sz w:val="22"/>
          <w:szCs w:val="22"/>
          <w:lang w:val="cs-CZ"/>
        </w:rPr>
        <w:t>CZ 28568087</w:t>
      </w:r>
    </w:p>
    <w:p w:rsidR="009339F9" w:rsidRPr="00F010CA" w:rsidRDefault="004C343E" w:rsidP="009339F9">
      <w:pPr>
        <w:widowControl w:val="0"/>
        <w:tabs>
          <w:tab w:val="left" w:pos="720"/>
        </w:tabs>
        <w:ind w:right="566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  <w:t>Zapsaná v</w:t>
      </w:r>
      <w:r w:rsidR="00D22D7C">
        <w:rPr>
          <w:rFonts w:ascii="Times New Roman" w:hAnsi="Times New Roman"/>
          <w:sz w:val="22"/>
          <w:szCs w:val="22"/>
          <w:lang w:val="cs-CZ"/>
        </w:rPr>
        <w:t> </w:t>
      </w:r>
      <w:r w:rsidR="001E1DB9">
        <w:rPr>
          <w:rFonts w:ascii="Times New Roman" w:hAnsi="Times New Roman"/>
          <w:sz w:val="22"/>
          <w:szCs w:val="22"/>
          <w:lang w:val="cs-CZ"/>
        </w:rPr>
        <w:t>OR</w:t>
      </w:r>
      <w:r w:rsidRPr="00EF1ED1">
        <w:rPr>
          <w:rFonts w:ascii="Times New Roman" w:hAnsi="Times New Roman"/>
          <w:sz w:val="22"/>
          <w:szCs w:val="22"/>
          <w:lang w:val="cs-CZ"/>
        </w:rPr>
        <w:t>:</w:t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9339F9" w:rsidRPr="00F010CA">
        <w:rPr>
          <w:rFonts w:ascii="Times New Roman" w:hAnsi="Times New Roman"/>
          <w:sz w:val="22"/>
          <w:szCs w:val="22"/>
          <w:lang w:val="cs-CZ"/>
        </w:rPr>
        <w:t>vedeném Krajským soudem v Ostravě, oddíl C, vložka 32428</w:t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="009339F9">
        <w:rPr>
          <w:rFonts w:ascii="Times New Roman" w:hAnsi="Times New Roman"/>
          <w:sz w:val="22"/>
          <w:szCs w:val="22"/>
          <w:lang w:val="cs-CZ"/>
        </w:rPr>
        <w:t xml:space="preserve">bankovní spojení: </w:t>
      </w:r>
      <w:r w:rsidR="009339F9">
        <w:rPr>
          <w:rFonts w:ascii="Times New Roman" w:hAnsi="Times New Roman"/>
          <w:sz w:val="22"/>
          <w:szCs w:val="22"/>
          <w:lang w:val="cs-CZ"/>
        </w:rPr>
        <w:tab/>
      </w:r>
      <w:r w:rsidR="009339F9">
        <w:rPr>
          <w:rFonts w:ascii="Times New Roman" w:hAnsi="Times New Roman"/>
          <w:sz w:val="22"/>
          <w:szCs w:val="22"/>
          <w:lang w:val="cs-CZ"/>
        </w:rPr>
        <w:tab/>
      </w:r>
      <w:r w:rsidR="002911F0">
        <w:rPr>
          <w:rFonts w:ascii="Times New Roman" w:hAnsi="Times New Roman"/>
          <w:sz w:val="22"/>
          <w:szCs w:val="22"/>
          <w:lang w:val="cs-CZ"/>
        </w:rPr>
        <w:t>XXX</w:t>
      </w:r>
    </w:p>
    <w:p w:rsidR="009339F9" w:rsidRPr="00F010CA" w:rsidRDefault="009339F9" w:rsidP="009339F9">
      <w:pPr>
        <w:widowControl w:val="0"/>
        <w:tabs>
          <w:tab w:val="left" w:pos="720"/>
        </w:tabs>
        <w:ind w:right="566"/>
        <w:jc w:val="both"/>
        <w:rPr>
          <w:rFonts w:ascii="Times New Roman" w:hAnsi="Times New Roman"/>
          <w:sz w:val="22"/>
          <w:szCs w:val="22"/>
          <w:lang w:val="cs-CZ"/>
        </w:rPr>
      </w:pPr>
      <w:r w:rsidRPr="00F010CA">
        <w:rPr>
          <w:rFonts w:ascii="Times New Roman" w:hAnsi="Times New Roman"/>
          <w:sz w:val="22"/>
          <w:szCs w:val="22"/>
          <w:lang w:val="cs-CZ"/>
        </w:rPr>
        <w:tab/>
        <w:t xml:space="preserve">číslo účtu: </w:t>
      </w:r>
      <w:r w:rsidRPr="00F010CA">
        <w:rPr>
          <w:rFonts w:ascii="Times New Roman" w:hAnsi="Times New Roman"/>
          <w:sz w:val="22"/>
          <w:szCs w:val="22"/>
          <w:lang w:val="cs-CZ"/>
        </w:rPr>
        <w:tab/>
      </w:r>
      <w:r w:rsidRPr="00F010CA">
        <w:rPr>
          <w:rFonts w:ascii="Times New Roman" w:hAnsi="Times New Roman"/>
          <w:sz w:val="22"/>
          <w:szCs w:val="22"/>
          <w:lang w:val="cs-CZ"/>
        </w:rPr>
        <w:tab/>
      </w:r>
      <w:r w:rsidRPr="00F010CA">
        <w:rPr>
          <w:rFonts w:ascii="Times New Roman" w:hAnsi="Times New Roman"/>
          <w:sz w:val="22"/>
          <w:szCs w:val="22"/>
          <w:lang w:val="cs-CZ"/>
        </w:rPr>
        <w:tab/>
      </w:r>
      <w:r w:rsidR="002911F0">
        <w:rPr>
          <w:rFonts w:ascii="Times New Roman" w:hAnsi="Times New Roman"/>
          <w:sz w:val="22"/>
          <w:szCs w:val="22"/>
          <w:lang w:val="cs-CZ"/>
        </w:rPr>
        <w:t>XXX</w:t>
      </w:r>
    </w:p>
    <w:p w:rsidR="009339F9" w:rsidRPr="00EF1ED1" w:rsidRDefault="004C343E" w:rsidP="009339F9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="00CC74D3">
        <w:rPr>
          <w:rFonts w:ascii="Times New Roman" w:hAnsi="Times New Roman"/>
          <w:sz w:val="22"/>
          <w:szCs w:val="22"/>
          <w:lang w:val="cs-CZ"/>
        </w:rPr>
        <w:t>kontaktní doručovací adresy:</w:t>
      </w:r>
      <w:r w:rsidR="00B53063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9339F9">
        <w:rPr>
          <w:rFonts w:ascii="Times New Roman" w:hAnsi="Times New Roman"/>
          <w:sz w:val="22"/>
          <w:szCs w:val="22"/>
          <w:lang w:val="cs-CZ"/>
        </w:rPr>
        <w:t>Hlavní třída 87/2, 737 01 Český Těšín</w:t>
      </w:r>
    </w:p>
    <w:p w:rsidR="00CC74D3" w:rsidRDefault="00CC74D3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fax: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="009339F9">
        <w:rPr>
          <w:rFonts w:ascii="Times New Roman" w:hAnsi="Times New Roman"/>
          <w:sz w:val="22"/>
          <w:szCs w:val="22"/>
          <w:lang w:val="cs-CZ"/>
        </w:rPr>
        <w:t>-</w:t>
      </w:r>
    </w:p>
    <w:p w:rsidR="00CC74D3" w:rsidRDefault="00CC74D3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e-mail: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="002911F0">
        <w:rPr>
          <w:rFonts w:ascii="Times New Roman" w:hAnsi="Times New Roman"/>
          <w:sz w:val="22"/>
          <w:szCs w:val="22"/>
          <w:lang w:val="cs-CZ"/>
        </w:rPr>
        <w:t>XXX</w:t>
      </w:r>
    </w:p>
    <w:p w:rsidR="00CC74D3" w:rsidRDefault="00782D4F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písemné doručení: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="002911F0">
        <w:rPr>
          <w:rFonts w:ascii="Times New Roman" w:hAnsi="Times New Roman"/>
          <w:sz w:val="22"/>
          <w:szCs w:val="22"/>
          <w:lang w:val="cs-CZ"/>
        </w:rPr>
        <w:t>XXX</w:t>
      </w:r>
    </w:p>
    <w:p w:rsidR="005100E4" w:rsidRDefault="00CC74D3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4C343E" w:rsidRPr="00EF1ED1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="00D22D7C" w:rsidRPr="00F010CA">
        <w:rPr>
          <w:rFonts w:ascii="Times New Roman" w:hAnsi="Times New Roman"/>
          <w:sz w:val="22"/>
          <w:szCs w:val="22"/>
          <w:lang w:val="cs-CZ"/>
        </w:rPr>
        <w:t>„</w:t>
      </w:r>
      <w:r w:rsidR="00005345" w:rsidRPr="00F010CA">
        <w:rPr>
          <w:rFonts w:ascii="Times New Roman" w:hAnsi="Times New Roman"/>
          <w:sz w:val="22"/>
          <w:szCs w:val="22"/>
          <w:lang w:val="cs-CZ"/>
        </w:rPr>
        <w:t>zhotovitel</w:t>
      </w:r>
      <w:r w:rsidR="00D22D7C" w:rsidRPr="00F010CA">
        <w:rPr>
          <w:rFonts w:ascii="Times New Roman" w:hAnsi="Times New Roman"/>
          <w:sz w:val="22"/>
          <w:szCs w:val="22"/>
          <w:lang w:val="cs-CZ"/>
        </w:rPr>
        <w:t>“</w:t>
      </w:r>
      <w:r w:rsidR="004C343E" w:rsidRPr="00EF1ED1">
        <w:rPr>
          <w:rFonts w:ascii="Times New Roman" w:hAnsi="Times New Roman"/>
          <w:sz w:val="22"/>
          <w:szCs w:val="22"/>
          <w:lang w:val="cs-CZ"/>
        </w:rPr>
        <w:t xml:space="preserve">) </w:t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</w:p>
    <w:p w:rsidR="004C343E" w:rsidRPr="00EF1ED1" w:rsidRDefault="004C343E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  <w:t>na straně druhé</w:t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</w:p>
    <w:p w:rsidR="00FF5476" w:rsidRDefault="00FF5476" w:rsidP="00162BDF">
      <w:pPr>
        <w:pStyle w:val="Zkladntext2"/>
        <w:tabs>
          <w:tab w:val="left" w:pos="2370"/>
        </w:tabs>
        <w:spacing w:after="0"/>
        <w:ind w:right="34"/>
        <w:rPr>
          <w:rFonts w:ascii="Times New Roman" w:hAnsi="Times New Roman"/>
          <w:sz w:val="22"/>
          <w:szCs w:val="22"/>
          <w:lang w:val="cs-CZ"/>
        </w:rPr>
      </w:pPr>
    </w:p>
    <w:p w:rsidR="00FF5476" w:rsidRDefault="00FF5476" w:rsidP="00FF5476">
      <w:pPr>
        <w:pStyle w:val="Zkladntext2"/>
        <w:tabs>
          <w:tab w:val="left" w:pos="2370"/>
        </w:tabs>
        <w:spacing w:after="0" w:line="240" w:lineRule="auto"/>
        <w:ind w:right="34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>Tato smlouva byla uzavřena v rámci výběrového řízení vedeného u Dopravního podniku Ostrava a.s. pod číslem RVV-118-15-PŘ-Kol</w:t>
      </w:r>
    </w:p>
    <w:p w:rsidR="00FF5476" w:rsidRDefault="00FF5476" w:rsidP="00FF5476">
      <w:pPr>
        <w:pStyle w:val="Zkladntext2"/>
        <w:tabs>
          <w:tab w:val="left" w:pos="2370"/>
        </w:tabs>
        <w:spacing w:after="0" w:line="240" w:lineRule="auto"/>
        <w:ind w:right="34"/>
        <w:rPr>
          <w:rFonts w:ascii="Times New Roman" w:hAnsi="Times New Roman"/>
          <w:szCs w:val="24"/>
          <w:lang w:val="cs-CZ"/>
        </w:rPr>
      </w:pPr>
    </w:p>
    <w:p w:rsidR="00162BDF" w:rsidRPr="00F010CA" w:rsidRDefault="00A257DA" w:rsidP="00FF5476">
      <w:pPr>
        <w:pStyle w:val="Zkladntext2"/>
        <w:tabs>
          <w:tab w:val="left" w:pos="2370"/>
        </w:tabs>
        <w:spacing w:after="0" w:line="240" w:lineRule="auto"/>
        <w:ind w:right="34"/>
        <w:rPr>
          <w:rFonts w:ascii="Times New Roman" w:hAnsi="Times New Roman"/>
          <w:sz w:val="22"/>
          <w:szCs w:val="22"/>
          <w:lang w:val="cs-CZ"/>
        </w:rPr>
      </w:pPr>
      <w:r w:rsidRPr="00F010CA">
        <w:rPr>
          <w:rFonts w:ascii="Times New Roman" w:hAnsi="Times New Roman"/>
          <w:sz w:val="22"/>
          <w:szCs w:val="22"/>
          <w:lang w:val="cs-CZ"/>
        </w:rPr>
        <w:tab/>
      </w:r>
    </w:p>
    <w:p w:rsidR="00162BDF" w:rsidRDefault="00162BDF" w:rsidP="00BA48CD">
      <w:pPr>
        <w:pStyle w:val="Zkladntext2"/>
        <w:numPr>
          <w:ilvl w:val="0"/>
          <w:numId w:val="2"/>
        </w:numPr>
        <w:spacing w:after="0" w:line="240" w:lineRule="auto"/>
        <w:ind w:right="34"/>
        <w:rPr>
          <w:rFonts w:ascii="Times New Roman" w:hAnsi="Times New Roman"/>
          <w:b/>
          <w:bCs/>
          <w:szCs w:val="22"/>
          <w:lang w:val="cs-CZ"/>
        </w:rPr>
      </w:pPr>
      <w:r w:rsidRPr="00591B7B">
        <w:rPr>
          <w:rFonts w:ascii="Times New Roman" w:hAnsi="Times New Roman"/>
          <w:b/>
          <w:bCs/>
          <w:szCs w:val="22"/>
          <w:lang w:val="cs-CZ"/>
        </w:rPr>
        <w:t>Předmět Smlouvy</w:t>
      </w:r>
    </w:p>
    <w:p w:rsidR="00BA48CD" w:rsidRPr="00BA48CD" w:rsidRDefault="00BA48CD" w:rsidP="00BA48CD">
      <w:pPr>
        <w:pStyle w:val="Zkladntext2"/>
        <w:spacing w:after="0" w:line="240" w:lineRule="auto"/>
        <w:ind w:left="397" w:right="34"/>
        <w:rPr>
          <w:rFonts w:ascii="Times New Roman" w:hAnsi="Times New Roman"/>
          <w:b/>
          <w:bCs/>
          <w:szCs w:val="22"/>
          <w:lang w:val="cs-CZ"/>
        </w:rPr>
      </w:pPr>
    </w:p>
    <w:p w:rsidR="00162BDF" w:rsidRPr="00591B7B" w:rsidRDefault="00162BDF" w:rsidP="000C2729">
      <w:pPr>
        <w:pStyle w:val="Zkladntext2"/>
        <w:numPr>
          <w:ilvl w:val="1"/>
          <w:numId w:val="2"/>
        </w:numPr>
        <w:tabs>
          <w:tab w:val="clear" w:pos="397"/>
          <w:tab w:val="left" w:pos="-2268"/>
          <w:tab w:val="num" w:pos="567"/>
        </w:tabs>
        <w:spacing w:after="240" w:line="240" w:lineRule="auto"/>
        <w:ind w:left="567" w:hanging="567"/>
        <w:jc w:val="both"/>
        <w:rPr>
          <w:rFonts w:ascii="Times New Roman" w:hAnsi="Times New Roman"/>
          <w:bCs/>
          <w:szCs w:val="22"/>
          <w:lang w:val="cs-CZ"/>
        </w:rPr>
      </w:pPr>
      <w:r w:rsidRPr="00591B7B">
        <w:rPr>
          <w:rFonts w:ascii="Times New Roman" w:hAnsi="Times New Roman"/>
          <w:bCs/>
          <w:szCs w:val="22"/>
          <w:lang w:val="cs-CZ"/>
        </w:rPr>
        <w:t xml:space="preserve">Předmětem této Smlouvy je </w:t>
      </w:r>
      <w:r>
        <w:rPr>
          <w:rFonts w:ascii="Times New Roman" w:hAnsi="Times New Roman"/>
          <w:bCs/>
          <w:szCs w:val="22"/>
          <w:lang w:val="cs-CZ"/>
        </w:rPr>
        <w:t xml:space="preserve">stanovení podmínek, na jejichž základě budou DPO zadávány jednotlivé dílčí veřejné zakázky zaměřené na </w:t>
      </w:r>
      <w:r>
        <w:rPr>
          <w:rFonts w:ascii="Times New Roman" w:hAnsi="Times New Roman"/>
          <w:szCs w:val="22"/>
          <w:lang w:val="cs-CZ"/>
        </w:rPr>
        <w:t>zpracování</w:t>
      </w:r>
      <w:r w:rsidRPr="00CE1593">
        <w:rPr>
          <w:rFonts w:ascii="Times New Roman" w:hAnsi="Times New Roman"/>
          <w:szCs w:val="22"/>
          <w:lang w:val="cs-CZ"/>
        </w:rPr>
        <w:t xml:space="preserve"> kompletní dotační dokumentac</w:t>
      </w:r>
      <w:r>
        <w:rPr>
          <w:rFonts w:ascii="Times New Roman" w:hAnsi="Times New Roman"/>
          <w:szCs w:val="22"/>
          <w:lang w:val="cs-CZ"/>
        </w:rPr>
        <w:t>e</w:t>
      </w:r>
      <w:r w:rsidRPr="00CE1593">
        <w:rPr>
          <w:rFonts w:ascii="Times New Roman" w:hAnsi="Times New Roman"/>
          <w:szCs w:val="22"/>
          <w:lang w:val="cs-CZ"/>
        </w:rPr>
        <w:t xml:space="preserve"> pro </w:t>
      </w:r>
      <w:r w:rsidRPr="00CE1593">
        <w:rPr>
          <w:rFonts w:ascii="Times New Roman" w:hAnsi="Times New Roman"/>
          <w:szCs w:val="22"/>
          <w:lang w:val="cs-CZ"/>
        </w:rPr>
        <w:lastRenderedPageBreak/>
        <w:t xml:space="preserve">realizaci žádosti </w:t>
      </w:r>
      <w:r w:rsidR="002E35D8">
        <w:rPr>
          <w:rFonts w:ascii="Times New Roman" w:hAnsi="Times New Roman"/>
          <w:szCs w:val="22"/>
          <w:lang w:val="cs-CZ"/>
        </w:rPr>
        <w:t xml:space="preserve">DPO </w:t>
      </w:r>
      <w:r w:rsidRPr="00D876D6">
        <w:rPr>
          <w:rFonts w:ascii="Times New Roman" w:hAnsi="Times New Roman"/>
          <w:szCs w:val="22"/>
          <w:lang w:val="cs-CZ"/>
        </w:rPr>
        <w:t xml:space="preserve">o </w:t>
      </w:r>
      <w:r w:rsidRPr="00D43147">
        <w:rPr>
          <w:rFonts w:ascii="Times New Roman" w:hAnsi="Times New Roman"/>
          <w:szCs w:val="22"/>
          <w:lang w:val="cs-CZ"/>
        </w:rPr>
        <w:t xml:space="preserve">finanční pomoc udělením </w:t>
      </w:r>
      <w:r>
        <w:rPr>
          <w:rFonts w:ascii="Times New Roman" w:hAnsi="Times New Roman"/>
          <w:szCs w:val="22"/>
          <w:lang w:val="cs-CZ"/>
        </w:rPr>
        <w:t xml:space="preserve">dotací </w:t>
      </w:r>
      <w:r w:rsidRPr="003E4CC1">
        <w:rPr>
          <w:rFonts w:ascii="Times New Roman" w:hAnsi="Times New Roman"/>
          <w:szCs w:val="22"/>
          <w:lang w:val="cs-CZ"/>
        </w:rPr>
        <w:t>z prostředků dotačních fondů</w:t>
      </w:r>
      <w:r w:rsidR="001D3378">
        <w:rPr>
          <w:rFonts w:ascii="Times New Roman" w:hAnsi="Times New Roman"/>
          <w:szCs w:val="22"/>
          <w:lang w:val="cs-CZ"/>
        </w:rPr>
        <w:t xml:space="preserve"> (zejména evropské fondy, švýcarské fondy, norské fondy atd.)</w:t>
      </w:r>
      <w:r w:rsidRPr="00591B7B">
        <w:rPr>
          <w:rFonts w:ascii="Times New Roman" w:hAnsi="Times New Roman"/>
          <w:bCs/>
          <w:szCs w:val="22"/>
          <w:lang w:val="cs-CZ"/>
        </w:rPr>
        <w:t>.</w:t>
      </w:r>
      <w:r>
        <w:rPr>
          <w:rFonts w:ascii="Times New Roman" w:hAnsi="Times New Roman"/>
          <w:bCs/>
          <w:szCs w:val="22"/>
          <w:lang w:val="cs-CZ"/>
        </w:rPr>
        <w:t xml:space="preserve"> K realizaci těchto dílčích veřejných zakázek budou vypisovány dílčí poptávková řízení, na jejichž základě budou uzavírány jednotlivé realizační smlouvy. </w:t>
      </w:r>
    </w:p>
    <w:p w:rsidR="00162BDF" w:rsidRPr="00591B7B" w:rsidRDefault="00EF1C55" w:rsidP="000C2729">
      <w:pPr>
        <w:pStyle w:val="Zkladntext2"/>
        <w:numPr>
          <w:ilvl w:val="1"/>
          <w:numId w:val="2"/>
        </w:numPr>
        <w:tabs>
          <w:tab w:val="clear" w:pos="397"/>
          <w:tab w:val="left" w:pos="-2268"/>
          <w:tab w:val="num" w:pos="567"/>
        </w:tabs>
        <w:spacing w:after="240" w:line="240" w:lineRule="auto"/>
        <w:ind w:left="567" w:hanging="567"/>
        <w:jc w:val="both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>Plnění</w:t>
      </w:r>
      <w:r w:rsidRPr="00591B7B">
        <w:rPr>
          <w:rFonts w:ascii="Times New Roman" w:hAnsi="Times New Roman"/>
          <w:bCs/>
          <w:szCs w:val="22"/>
          <w:lang w:val="cs-CZ"/>
        </w:rPr>
        <w:t xml:space="preserve"> </w:t>
      </w:r>
      <w:r w:rsidR="00162BDF" w:rsidRPr="00591B7B">
        <w:rPr>
          <w:rFonts w:ascii="Times New Roman" w:hAnsi="Times New Roman"/>
          <w:bCs/>
          <w:szCs w:val="22"/>
          <w:lang w:val="cs-CZ"/>
        </w:rPr>
        <w:t xml:space="preserve">poskytnuté </w:t>
      </w:r>
      <w:r w:rsidR="00162BDF">
        <w:rPr>
          <w:rFonts w:ascii="Times New Roman" w:hAnsi="Times New Roman"/>
          <w:bCs/>
          <w:szCs w:val="22"/>
          <w:lang w:val="cs-CZ"/>
        </w:rPr>
        <w:t>Zhotovitelem</w:t>
      </w:r>
      <w:r w:rsidR="00162BDF" w:rsidRPr="00591B7B">
        <w:rPr>
          <w:rFonts w:ascii="Times New Roman" w:hAnsi="Times New Roman"/>
          <w:bCs/>
          <w:szCs w:val="22"/>
          <w:lang w:val="cs-CZ"/>
        </w:rPr>
        <w:t xml:space="preserve"> dle této Smlouvy </w:t>
      </w:r>
      <w:r w:rsidR="00162BDF">
        <w:rPr>
          <w:rFonts w:ascii="Times New Roman" w:hAnsi="Times New Roman"/>
          <w:bCs/>
          <w:szCs w:val="22"/>
          <w:lang w:val="cs-CZ"/>
        </w:rPr>
        <w:t>bud</w:t>
      </w:r>
      <w:r>
        <w:rPr>
          <w:rFonts w:ascii="Times New Roman" w:hAnsi="Times New Roman"/>
          <w:bCs/>
          <w:szCs w:val="22"/>
          <w:lang w:val="cs-CZ"/>
        </w:rPr>
        <w:t>e</w:t>
      </w:r>
      <w:r w:rsidR="00162BDF" w:rsidRPr="00591B7B">
        <w:rPr>
          <w:rFonts w:ascii="Times New Roman" w:hAnsi="Times New Roman"/>
          <w:bCs/>
          <w:szCs w:val="22"/>
          <w:lang w:val="cs-CZ"/>
        </w:rPr>
        <w:t xml:space="preserve"> dle požadavků </w:t>
      </w:r>
      <w:r w:rsidR="00162BDF">
        <w:rPr>
          <w:rFonts w:ascii="Times New Roman" w:hAnsi="Times New Roman"/>
          <w:bCs/>
          <w:szCs w:val="22"/>
          <w:lang w:val="cs-CZ"/>
        </w:rPr>
        <w:t>DPO</w:t>
      </w:r>
      <w:r w:rsidR="00162BDF" w:rsidRPr="00591B7B">
        <w:rPr>
          <w:rFonts w:ascii="Times New Roman" w:hAnsi="Times New Roman"/>
          <w:bCs/>
          <w:szCs w:val="22"/>
          <w:lang w:val="cs-CZ"/>
        </w:rPr>
        <w:t xml:space="preserve"> zahrnovat</w:t>
      </w:r>
      <w:r w:rsidR="002E35D8">
        <w:rPr>
          <w:rFonts w:ascii="Times New Roman" w:hAnsi="Times New Roman"/>
          <w:bCs/>
          <w:szCs w:val="22"/>
          <w:lang w:val="cs-CZ"/>
        </w:rPr>
        <w:t xml:space="preserve"> zejména</w:t>
      </w:r>
      <w:r w:rsidR="00162BDF">
        <w:rPr>
          <w:rFonts w:ascii="Times New Roman" w:hAnsi="Times New Roman"/>
          <w:bCs/>
          <w:szCs w:val="22"/>
          <w:lang w:val="cs-CZ"/>
        </w:rPr>
        <w:t>:</w:t>
      </w:r>
      <w:r w:rsidR="00162BDF" w:rsidRPr="00591B7B">
        <w:rPr>
          <w:rFonts w:ascii="Times New Roman" w:hAnsi="Times New Roman"/>
          <w:bCs/>
          <w:szCs w:val="22"/>
          <w:lang w:val="cs-CZ"/>
        </w:rPr>
        <w:t xml:space="preserve"> </w:t>
      </w:r>
    </w:p>
    <w:p w:rsidR="00162BDF" w:rsidRPr="00BA48CD" w:rsidRDefault="00162BDF" w:rsidP="000C2729">
      <w:pPr>
        <w:pStyle w:val="Odstavecseseznamem"/>
        <w:numPr>
          <w:ilvl w:val="0"/>
          <w:numId w:val="5"/>
        </w:numPr>
        <w:suppressAutoHyphens/>
        <w:autoSpaceDN w:val="0"/>
        <w:spacing w:before="240"/>
        <w:ind w:left="1134" w:hanging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</w:rPr>
      </w:pPr>
      <w:r w:rsidRPr="00BA48CD">
        <w:rPr>
          <w:rFonts w:ascii="Times New Roman" w:eastAsia="Times New Roman" w:hAnsi="Times New Roman"/>
          <w:bCs/>
          <w:color w:val="000000"/>
          <w:sz w:val="24"/>
        </w:rPr>
        <w:t>zpracování a dodání kompletní dotační dokumentace vč. všech příloh, vypracované v intencích Metodických pokynů vyhlašovatele výzvy k předkládání žádostí o dotaci na vyhotovení dokumentace pro danou oblast podpory (příručka pro žadatele), doporučení a dalších požadavků poskytovatele dotace;</w:t>
      </w:r>
    </w:p>
    <w:p w:rsidR="00162BDF" w:rsidRPr="00BA48CD" w:rsidRDefault="00162BDF" w:rsidP="002E35D8">
      <w:pPr>
        <w:pStyle w:val="Odstavecseseznamem"/>
        <w:numPr>
          <w:ilvl w:val="0"/>
          <w:numId w:val="5"/>
        </w:numPr>
        <w:suppressAutoHyphens/>
        <w:autoSpaceDN w:val="0"/>
        <w:spacing w:before="240" w:after="120"/>
        <w:ind w:left="1134" w:hanging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</w:rPr>
      </w:pPr>
      <w:r w:rsidRPr="00BA48CD">
        <w:rPr>
          <w:rFonts w:ascii="Times New Roman" w:eastAsia="Times New Roman" w:hAnsi="Times New Roman"/>
          <w:bCs/>
          <w:color w:val="000000"/>
          <w:sz w:val="24"/>
        </w:rPr>
        <w:t>kompletace dokumentů</w:t>
      </w:r>
      <w:r w:rsidR="00BA48CD">
        <w:rPr>
          <w:rFonts w:ascii="Times New Roman" w:eastAsia="Times New Roman" w:hAnsi="Times New Roman"/>
          <w:bCs/>
          <w:color w:val="000000"/>
          <w:sz w:val="24"/>
        </w:rPr>
        <w:t>.</w:t>
      </w:r>
    </w:p>
    <w:p w:rsidR="00162BDF" w:rsidRPr="00591B7B" w:rsidRDefault="002E35D8" w:rsidP="002E35D8">
      <w:pPr>
        <w:pStyle w:val="Zkladntext2"/>
        <w:spacing w:after="0"/>
        <w:ind w:left="567" w:right="34"/>
        <w:jc w:val="both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>Přesné vymezení předmětu plnění bude vždy uvedeno v příslušné realizační smlouvě.</w:t>
      </w:r>
    </w:p>
    <w:p w:rsidR="00162BDF" w:rsidRDefault="00162BDF" w:rsidP="000C2729">
      <w:pPr>
        <w:pStyle w:val="Zkladntext2"/>
        <w:numPr>
          <w:ilvl w:val="1"/>
          <w:numId w:val="2"/>
        </w:numPr>
        <w:tabs>
          <w:tab w:val="clear" w:pos="397"/>
          <w:tab w:val="left" w:pos="-2268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 xml:space="preserve">Za poskytování </w:t>
      </w:r>
      <w:r w:rsidR="00EF1C55">
        <w:rPr>
          <w:rFonts w:ascii="Times New Roman" w:hAnsi="Times New Roman"/>
          <w:bCs/>
          <w:szCs w:val="22"/>
          <w:lang w:val="cs-CZ"/>
        </w:rPr>
        <w:t xml:space="preserve">plnění </w:t>
      </w:r>
      <w:r>
        <w:rPr>
          <w:rFonts w:ascii="Times New Roman" w:hAnsi="Times New Roman"/>
          <w:bCs/>
          <w:szCs w:val="22"/>
          <w:lang w:val="cs-CZ"/>
        </w:rPr>
        <w:t>na základě realizačních smluv bude DPO platit Zhotoviteli cenu podle článku IV. této smlouvy.</w:t>
      </w:r>
    </w:p>
    <w:p w:rsidR="00162BDF" w:rsidRDefault="00162BDF" w:rsidP="00162BDF">
      <w:pPr>
        <w:pStyle w:val="Zkladntext2"/>
        <w:tabs>
          <w:tab w:val="left" w:pos="-2268"/>
        </w:tabs>
        <w:spacing w:after="0"/>
        <w:ind w:left="567"/>
        <w:jc w:val="both"/>
        <w:rPr>
          <w:rFonts w:ascii="Times New Roman" w:hAnsi="Times New Roman"/>
          <w:bCs/>
          <w:szCs w:val="22"/>
          <w:lang w:val="cs-CZ"/>
        </w:rPr>
      </w:pPr>
    </w:p>
    <w:p w:rsidR="00162BDF" w:rsidRPr="002734DD" w:rsidRDefault="00162BDF" w:rsidP="000C2729">
      <w:pPr>
        <w:pStyle w:val="Zkladntext2"/>
        <w:numPr>
          <w:ilvl w:val="1"/>
          <w:numId w:val="2"/>
        </w:numPr>
        <w:tabs>
          <w:tab w:val="clear" w:pos="397"/>
          <w:tab w:val="left" w:pos="-2268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Cs w:val="22"/>
          <w:lang w:val="cs-CZ"/>
        </w:rPr>
      </w:pPr>
      <w:r w:rsidRPr="002734DD">
        <w:rPr>
          <w:rFonts w:ascii="Times New Roman" w:hAnsi="Times New Roman"/>
          <w:bCs/>
          <w:szCs w:val="22"/>
          <w:lang w:val="cs-CZ"/>
        </w:rPr>
        <w:t xml:space="preserve">Smluvní strany uzavírají tuto Smlouvu na základě výsledku výběrového řízení na veřejnou zakázku vyhlášenou </w:t>
      </w:r>
      <w:r>
        <w:rPr>
          <w:rFonts w:ascii="Times New Roman" w:hAnsi="Times New Roman"/>
          <w:bCs/>
          <w:szCs w:val="22"/>
          <w:lang w:val="cs-CZ"/>
        </w:rPr>
        <w:t>DPO</w:t>
      </w:r>
      <w:r w:rsidRPr="002734DD">
        <w:rPr>
          <w:rFonts w:ascii="Times New Roman" w:hAnsi="Times New Roman"/>
          <w:bCs/>
          <w:szCs w:val="22"/>
          <w:lang w:val="cs-CZ"/>
        </w:rPr>
        <w:t xml:space="preserve"> pod názvem </w:t>
      </w:r>
      <w:r w:rsidR="000C2729">
        <w:rPr>
          <w:rFonts w:ascii="Times New Roman" w:hAnsi="Times New Roman"/>
          <w:bCs/>
          <w:szCs w:val="22"/>
          <w:lang w:val="cs-CZ"/>
        </w:rPr>
        <w:t>"</w:t>
      </w:r>
      <w:r w:rsidR="009077CC" w:rsidRPr="009077CC">
        <w:rPr>
          <w:rFonts w:ascii="Times New Roman" w:hAnsi="Times New Roman"/>
          <w:b/>
          <w:bCs/>
          <w:szCs w:val="22"/>
          <w:lang w:val="cs-CZ"/>
        </w:rPr>
        <w:t>Rámcová smlouva</w:t>
      </w:r>
      <w:r w:rsidR="002E35D8">
        <w:rPr>
          <w:rFonts w:ascii="Times New Roman" w:hAnsi="Times New Roman"/>
          <w:bCs/>
          <w:szCs w:val="22"/>
          <w:lang w:val="cs-CZ"/>
        </w:rPr>
        <w:t xml:space="preserve"> - </w:t>
      </w:r>
      <w:r w:rsidR="000C2729" w:rsidRPr="000C2729">
        <w:rPr>
          <w:rFonts w:ascii="Times New Roman" w:hAnsi="Times New Roman"/>
          <w:b/>
          <w:bCs/>
          <w:szCs w:val="22"/>
          <w:lang w:val="cs-CZ"/>
        </w:rPr>
        <w:t>Vypracování kompletní dotační dokumentace</w:t>
      </w:r>
      <w:r w:rsidR="000C2729">
        <w:rPr>
          <w:rFonts w:ascii="Times New Roman" w:hAnsi="Times New Roman"/>
          <w:b/>
          <w:bCs/>
          <w:szCs w:val="22"/>
          <w:lang w:val="cs-CZ"/>
        </w:rPr>
        <w:t>"</w:t>
      </w:r>
      <w:r w:rsidRPr="002734DD">
        <w:rPr>
          <w:rFonts w:ascii="Times New Roman" w:hAnsi="Times New Roman"/>
          <w:bCs/>
          <w:szCs w:val="22"/>
          <w:lang w:val="cs-CZ" w:eastAsia="zh-CN"/>
        </w:rPr>
        <w:t>.</w:t>
      </w:r>
    </w:p>
    <w:p w:rsidR="00162BDF" w:rsidRPr="00591B7B" w:rsidRDefault="00162BDF" w:rsidP="00162BDF">
      <w:pPr>
        <w:pStyle w:val="Zkladntext2"/>
        <w:tabs>
          <w:tab w:val="left" w:pos="2370"/>
        </w:tabs>
        <w:spacing w:after="0"/>
        <w:ind w:left="397" w:right="34"/>
        <w:jc w:val="both"/>
        <w:rPr>
          <w:rFonts w:ascii="Times New Roman" w:hAnsi="Times New Roman"/>
          <w:bCs/>
          <w:szCs w:val="22"/>
          <w:lang w:val="cs-CZ"/>
        </w:rPr>
      </w:pPr>
    </w:p>
    <w:p w:rsidR="00162BDF" w:rsidRPr="00591B7B" w:rsidRDefault="00162BDF" w:rsidP="000C2729">
      <w:pPr>
        <w:pStyle w:val="Zkladntext2"/>
        <w:numPr>
          <w:ilvl w:val="1"/>
          <w:numId w:val="2"/>
        </w:numPr>
        <w:tabs>
          <w:tab w:val="clear" w:pos="397"/>
          <w:tab w:val="left" w:pos="-2268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Cs w:val="22"/>
          <w:lang w:val="cs-CZ"/>
        </w:rPr>
      </w:pPr>
      <w:r w:rsidRPr="00591B7B">
        <w:rPr>
          <w:rFonts w:ascii="Times New Roman" w:hAnsi="Times New Roman"/>
          <w:bCs/>
          <w:szCs w:val="22"/>
          <w:lang w:val="cs-CZ"/>
        </w:rPr>
        <w:t>Obě smluvní strany jmenují kontaktní osoby pro věcná jednání, zejména pro koordinaci prací spojených s plněním předmětu Smlouvy.</w:t>
      </w:r>
    </w:p>
    <w:p w:rsidR="00162BDF" w:rsidRPr="00591B7B" w:rsidRDefault="00162BDF" w:rsidP="00162BDF">
      <w:pPr>
        <w:pStyle w:val="Odstavecseseznamem"/>
        <w:rPr>
          <w:bCs/>
        </w:rPr>
      </w:pPr>
    </w:p>
    <w:p w:rsidR="00162BDF" w:rsidRPr="00591B7B" w:rsidRDefault="00162BDF" w:rsidP="000C2729">
      <w:pPr>
        <w:pStyle w:val="Zkladntext2"/>
        <w:numPr>
          <w:ilvl w:val="5"/>
          <w:numId w:val="2"/>
        </w:numPr>
        <w:tabs>
          <w:tab w:val="clear" w:pos="2160"/>
          <w:tab w:val="left" w:pos="1134"/>
        </w:tabs>
        <w:spacing w:after="0" w:line="240" w:lineRule="auto"/>
        <w:ind w:left="1134" w:right="34" w:hanging="567"/>
        <w:jc w:val="both"/>
        <w:rPr>
          <w:rFonts w:ascii="Times New Roman" w:hAnsi="Times New Roman"/>
          <w:bCs/>
          <w:szCs w:val="22"/>
          <w:lang w:val="cs-CZ"/>
        </w:rPr>
      </w:pPr>
      <w:r w:rsidRPr="00591B7B">
        <w:rPr>
          <w:rFonts w:ascii="Times New Roman" w:hAnsi="Times New Roman"/>
          <w:bCs/>
          <w:szCs w:val="22"/>
          <w:lang w:val="cs-CZ"/>
        </w:rPr>
        <w:t xml:space="preserve">Kontaktní osoby </w:t>
      </w:r>
      <w:r>
        <w:rPr>
          <w:rFonts w:ascii="Times New Roman" w:hAnsi="Times New Roman"/>
          <w:bCs/>
          <w:szCs w:val="22"/>
          <w:lang w:val="cs-CZ"/>
        </w:rPr>
        <w:t>DPO</w:t>
      </w:r>
      <w:r w:rsidRPr="00591B7B">
        <w:rPr>
          <w:rFonts w:ascii="Times New Roman" w:hAnsi="Times New Roman"/>
          <w:bCs/>
          <w:szCs w:val="22"/>
          <w:lang w:val="cs-CZ"/>
        </w:rPr>
        <w:t xml:space="preserve"> kromě osoby uvedené v záhlaví této Smlouvy jsou:</w:t>
      </w:r>
    </w:p>
    <w:p w:rsidR="0081781A" w:rsidRPr="00CA62E8" w:rsidRDefault="002911F0" w:rsidP="00162BDF">
      <w:pPr>
        <w:pStyle w:val="SDBod"/>
        <w:keepLines w:val="0"/>
        <w:widowControl w:val="0"/>
        <w:tabs>
          <w:tab w:val="clear" w:pos="993"/>
          <w:tab w:val="left" w:pos="-4111"/>
        </w:tabs>
        <w:spacing w:before="240" w:after="240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2"/>
        </w:rPr>
      </w:pPr>
      <w:r>
        <w:rPr>
          <w:rFonts w:ascii="Times New Roman" w:hAnsi="Times New Roman" w:cs="Times New Roman"/>
          <w:bCs/>
          <w:color w:val="000000"/>
          <w:sz w:val="24"/>
          <w:szCs w:val="22"/>
        </w:rPr>
        <w:t>XXX</w:t>
      </w:r>
    </w:p>
    <w:p w:rsidR="00162BDF" w:rsidRPr="00591B7B" w:rsidRDefault="00162BDF" w:rsidP="000C2729">
      <w:pPr>
        <w:pStyle w:val="Zkladntext2"/>
        <w:numPr>
          <w:ilvl w:val="5"/>
          <w:numId w:val="2"/>
        </w:numPr>
        <w:tabs>
          <w:tab w:val="clear" w:pos="2160"/>
          <w:tab w:val="left" w:pos="1134"/>
        </w:tabs>
        <w:spacing w:after="0" w:line="240" w:lineRule="auto"/>
        <w:ind w:left="1134" w:right="34" w:hanging="567"/>
        <w:jc w:val="both"/>
        <w:rPr>
          <w:rFonts w:ascii="Times New Roman" w:hAnsi="Times New Roman"/>
          <w:bCs/>
          <w:szCs w:val="22"/>
          <w:lang w:val="cs-CZ"/>
        </w:rPr>
      </w:pPr>
      <w:r w:rsidRPr="00591B7B">
        <w:rPr>
          <w:rFonts w:ascii="Times New Roman" w:hAnsi="Times New Roman"/>
          <w:bCs/>
          <w:szCs w:val="22"/>
          <w:lang w:val="cs-CZ"/>
        </w:rPr>
        <w:t xml:space="preserve">Kontaktní osoby </w:t>
      </w:r>
      <w:r w:rsidR="0081781A">
        <w:rPr>
          <w:rFonts w:ascii="Times New Roman" w:hAnsi="Times New Roman"/>
          <w:bCs/>
          <w:szCs w:val="22"/>
          <w:lang w:val="cs-CZ"/>
        </w:rPr>
        <w:t>Zhotovitele</w:t>
      </w:r>
      <w:r w:rsidRPr="00591B7B">
        <w:rPr>
          <w:rFonts w:ascii="Times New Roman" w:hAnsi="Times New Roman"/>
          <w:bCs/>
          <w:szCs w:val="22"/>
          <w:lang w:val="cs-CZ"/>
        </w:rPr>
        <w:t xml:space="preserve"> kromě osoby uvedené v záhlaví této Smlouvy jsou:</w:t>
      </w:r>
    </w:p>
    <w:p w:rsidR="002911F0" w:rsidRDefault="002911F0" w:rsidP="00162BDF">
      <w:pPr>
        <w:pStyle w:val="SDBod"/>
        <w:keepLines w:val="0"/>
        <w:widowControl w:val="0"/>
        <w:tabs>
          <w:tab w:val="clear" w:pos="993"/>
          <w:tab w:val="left" w:pos="-4111"/>
        </w:tabs>
        <w:spacing w:before="0" w:after="240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2"/>
        </w:rPr>
      </w:pPr>
    </w:p>
    <w:p w:rsidR="00162BDF" w:rsidRPr="00CA62E8" w:rsidRDefault="002911F0" w:rsidP="00162BDF">
      <w:pPr>
        <w:pStyle w:val="SDBod"/>
        <w:keepLines w:val="0"/>
        <w:widowControl w:val="0"/>
        <w:tabs>
          <w:tab w:val="clear" w:pos="993"/>
          <w:tab w:val="left" w:pos="-4111"/>
        </w:tabs>
        <w:spacing w:before="0" w:after="240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2"/>
        </w:rPr>
      </w:pPr>
      <w:r>
        <w:rPr>
          <w:rFonts w:ascii="Times New Roman" w:hAnsi="Times New Roman" w:cs="Times New Roman"/>
          <w:bCs/>
          <w:color w:val="000000"/>
          <w:sz w:val="24"/>
          <w:szCs w:val="22"/>
        </w:rPr>
        <w:t>XXX</w:t>
      </w:r>
    </w:p>
    <w:p w:rsidR="00162BDF" w:rsidRDefault="00162BDF" w:rsidP="00162BDF">
      <w:pPr>
        <w:pStyle w:val="Zkladntext2"/>
        <w:tabs>
          <w:tab w:val="num" w:pos="0"/>
        </w:tabs>
        <w:spacing w:after="0"/>
        <w:ind w:left="34" w:right="34"/>
        <w:jc w:val="center"/>
        <w:rPr>
          <w:rFonts w:ascii="Times New Roman" w:hAnsi="Times New Roman"/>
          <w:b/>
          <w:bCs/>
          <w:szCs w:val="22"/>
          <w:lang w:val="cs-CZ"/>
        </w:rPr>
      </w:pPr>
    </w:p>
    <w:p w:rsidR="00C20BB2" w:rsidRDefault="00C20BB2" w:rsidP="00162BDF">
      <w:pPr>
        <w:pStyle w:val="Zkladntext2"/>
        <w:tabs>
          <w:tab w:val="num" w:pos="0"/>
        </w:tabs>
        <w:spacing w:after="0"/>
        <w:ind w:left="34" w:right="34"/>
        <w:jc w:val="center"/>
        <w:rPr>
          <w:rFonts w:ascii="Times New Roman" w:hAnsi="Times New Roman"/>
          <w:b/>
          <w:bCs/>
          <w:szCs w:val="22"/>
          <w:lang w:val="cs-CZ"/>
        </w:rPr>
      </w:pPr>
    </w:p>
    <w:p w:rsidR="00C20BB2" w:rsidRDefault="00C20BB2" w:rsidP="00162BDF">
      <w:pPr>
        <w:pStyle w:val="Zkladntext2"/>
        <w:tabs>
          <w:tab w:val="num" w:pos="0"/>
        </w:tabs>
        <w:spacing w:after="0"/>
        <w:ind w:left="34" w:right="34"/>
        <w:jc w:val="center"/>
        <w:rPr>
          <w:rFonts w:ascii="Times New Roman" w:hAnsi="Times New Roman"/>
          <w:b/>
          <w:bCs/>
          <w:szCs w:val="22"/>
          <w:lang w:val="cs-CZ"/>
        </w:rPr>
      </w:pPr>
    </w:p>
    <w:p w:rsidR="007257C5" w:rsidRDefault="007257C5" w:rsidP="00162BDF">
      <w:pPr>
        <w:pStyle w:val="Zkladntext2"/>
        <w:tabs>
          <w:tab w:val="num" w:pos="0"/>
        </w:tabs>
        <w:spacing w:after="0"/>
        <w:ind w:left="34" w:right="34"/>
        <w:jc w:val="center"/>
        <w:rPr>
          <w:rFonts w:ascii="Times New Roman" w:hAnsi="Times New Roman"/>
          <w:b/>
          <w:bCs/>
          <w:szCs w:val="22"/>
          <w:lang w:val="cs-CZ"/>
        </w:rPr>
      </w:pPr>
    </w:p>
    <w:p w:rsidR="007257C5" w:rsidRDefault="007257C5" w:rsidP="00162BDF">
      <w:pPr>
        <w:pStyle w:val="Zkladntext2"/>
        <w:tabs>
          <w:tab w:val="num" w:pos="0"/>
        </w:tabs>
        <w:spacing w:after="0"/>
        <w:ind w:left="34" w:right="34"/>
        <w:jc w:val="center"/>
        <w:rPr>
          <w:rFonts w:ascii="Times New Roman" w:hAnsi="Times New Roman"/>
          <w:b/>
          <w:bCs/>
          <w:szCs w:val="22"/>
          <w:lang w:val="cs-CZ"/>
        </w:rPr>
      </w:pPr>
    </w:p>
    <w:p w:rsidR="002911F0" w:rsidRDefault="002911F0" w:rsidP="00162BDF">
      <w:pPr>
        <w:pStyle w:val="Zkladntext2"/>
        <w:tabs>
          <w:tab w:val="num" w:pos="0"/>
        </w:tabs>
        <w:spacing w:after="0"/>
        <w:ind w:left="34" w:right="34"/>
        <w:jc w:val="center"/>
        <w:rPr>
          <w:rFonts w:ascii="Times New Roman" w:hAnsi="Times New Roman"/>
          <w:b/>
          <w:bCs/>
          <w:szCs w:val="22"/>
          <w:lang w:val="cs-CZ"/>
        </w:rPr>
      </w:pPr>
    </w:p>
    <w:p w:rsidR="00162BDF" w:rsidRDefault="00162BDF" w:rsidP="00BB6EFB">
      <w:pPr>
        <w:pStyle w:val="Zkladntext2"/>
        <w:numPr>
          <w:ilvl w:val="0"/>
          <w:numId w:val="2"/>
        </w:numPr>
        <w:spacing w:after="0" w:line="240" w:lineRule="auto"/>
        <w:ind w:right="34"/>
        <w:rPr>
          <w:rFonts w:ascii="Times New Roman" w:hAnsi="Times New Roman"/>
          <w:b/>
          <w:bCs/>
          <w:szCs w:val="22"/>
          <w:lang w:val="cs-CZ"/>
        </w:rPr>
      </w:pPr>
      <w:r>
        <w:rPr>
          <w:rFonts w:ascii="Times New Roman" w:hAnsi="Times New Roman"/>
          <w:b/>
          <w:bCs/>
          <w:szCs w:val="22"/>
          <w:lang w:val="cs-CZ"/>
        </w:rPr>
        <w:lastRenderedPageBreak/>
        <w:t>Uzavírání realizačních smluv</w:t>
      </w:r>
    </w:p>
    <w:p w:rsidR="00BB6EFB" w:rsidRPr="00BB6EFB" w:rsidRDefault="00BB6EFB" w:rsidP="00BB6EFB">
      <w:pPr>
        <w:pStyle w:val="Zkladntext2"/>
        <w:spacing w:after="0" w:line="240" w:lineRule="auto"/>
        <w:ind w:left="397" w:right="34"/>
        <w:rPr>
          <w:rFonts w:ascii="Times New Roman" w:hAnsi="Times New Roman"/>
          <w:b/>
          <w:bCs/>
          <w:szCs w:val="22"/>
          <w:lang w:val="cs-CZ"/>
        </w:rPr>
      </w:pPr>
    </w:p>
    <w:p w:rsidR="00162BDF" w:rsidRDefault="00162BDF" w:rsidP="000C2729">
      <w:pPr>
        <w:pStyle w:val="Zkladntext2"/>
        <w:numPr>
          <w:ilvl w:val="0"/>
          <w:numId w:val="7"/>
        </w:numPr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>DPO bude k předložení nabídek na uzavření konkrétní realizační smlouvy</w:t>
      </w:r>
      <w:r w:rsidRPr="003B3EBC">
        <w:rPr>
          <w:rFonts w:ascii="Times New Roman" w:hAnsi="Times New Roman"/>
          <w:bCs/>
          <w:szCs w:val="22"/>
          <w:lang w:val="cs-CZ"/>
        </w:rPr>
        <w:t xml:space="preserve"> </w:t>
      </w:r>
      <w:r>
        <w:rPr>
          <w:rFonts w:ascii="Times New Roman" w:hAnsi="Times New Roman"/>
          <w:bCs/>
          <w:szCs w:val="22"/>
          <w:lang w:val="cs-CZ"/>
        </w:rPr>
        <w:t>vyzývat všechny Zhotovitele, se kterými v rámci veřejné zakázky „</w:t>
      </w:r>
      <w:r w:rsidR="009077CC" w:rsidRPr="009077CC">
        <w:rPr>
          <w:rFonts w:ascii="Times New Roman" w:hAnsi="Times New Roman"/>
          <w:b/>
          <w:bCs/>
          <w:szCs w:val="22"/>
          <w:lang w:val="cs-CZ"/>
        </w:rPr>
        <w:t>Rámcová smlouva</w:t>
      </w:r>
      <w:r w:rsidR="002E35D8">
        <w:rPr>
          <w:rFonts w:ascii="Times New Roman" w:hAnsi="Times New Roman"/>
          <w:bCs/>
          <w:szCs w:val="22"/>
          <w:lang w:val="cs-CZ"/>
        </w:rPr>
        <w:t xml:space="preserve"> - </w:t>
      </w:r>
      <w:r w:rsidRPr="000C2729">
        <w:rPr>
          <w:rFonts w:ascii="Times New Roman" w:hAnsi="Times New Roman"/>
          <w:b/>
          <w:bCs/>
          <w:szCs w:val="22"/>
          <w:lang w:val="cs-CZ"/>
        </w:rPr>
        <w:t>Vypracování kompletní dotační dokumentace</w:t>
      </w:r>
      <w:r>
        <w:rPr>
          <w:rFonts w:ascii="Times New Roman" w:hAnsi="Times New Roman"/>
          <w:bCs/>
          <w:szCs w:val="22"/>
          <w:lang w:val="cs-CZ"/>
        </w:rPr>
        <w:t xml:space="preserve">“ uzavřel Rámcovou smlouvu. Konkrétní požadavky DPO na nabídku budou uvedeny v písemné výzvě k podání nabídek. Výzvu k podání nabídky bude DPO zasílat Zhotoviteli na níže uvedenou adresu: </w:t>
      </w:r>
      <w:r w:rsidR="009339F9">
        <w:rPr>
          <w:rFonts w:ascii="Times New Roman" w:hAnsi="Times New Roman"/>
          <w:bCs/>
          <w:szCs w:val="22"/>
          <w:lang w:val="cs-CZ"/>
        </w:rPr>
        <w:t>ProFaktum, s.r.o. , Hlavní třída 87/2, 737 01 Český Těšín</w:t>
      </w:r>
    </w:p>
    <w:p w:rsidR="00162BDF" w:rsidRDefault="00162BDF" w:rsidP="00162BDF">
      <w:pPr>
        <w:pStyle w:val="Zkladntext2"/>
        <w:spacing w:after="0"/>
        <w:ind w:left="567" w:right="34"/>
        <w:jc w:val="both"/>
        <w:rPr>
          <w:rFonts w:ascii="Times New Roman" w:hAnsi="Times New Roman"/>
          <w:bCs/>
          <w:szCs w:val="22"/>
          <w:lang w:val="cs-CZ"/>
        </w:rPr>
      </w:pPr>
    </w:p>
    <w:p w:rsidR="00162BDF" w:rsidRDefault="00162BDF" w:rsidP="000C2729">
      <w:pPr>
        <w:pStyle w:val="Zkladntext2"/>
        <w:numPr>
          <w:ilvl w:val="0"/>
          <w:numId w:val="7"/>
        </w:numPr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>Hodnotícím kritériem v rámci jednotlivých poptávkových řízení</w:t>
      </w:r>
      <w:r w:rsidR="008410D7">
        <w:rPr>
          <w:rFonts w:ascii="Times New Roman" w:hAnsi="Times New Roman"/>
          <w:bCs/>
          <w:szCs w:val="22"/>
          <w:lang w:val="cs-CZ"/>
        </w:rPr>
        <w:t>ch</w:t>
      </w:r>
      <w:r>
        <w:rPr>
          <w:rFonts w:ascii="Times New Roman" w:hAnsi="Times New Roman"/>
          <w:bCs/>
          <w:szCs w:val="22"/>
          <w:lang w:val="cs-CZ"/>
        </w:rPr>
        <w:t xml:space="preserve"> bude </w:t>
      </w:r>
      <w:r w:rsidR="002E35D8">
        <w:rPr>
          <w:rFonts w:ascii="Times New Roman" w:hAnsi="Times New Roman"/>
          <w:bCs/>
          <w:szCs w:val="22"/>
          <w:lang w:val="cs-CZ"/>
        </w:rPr>
        <w:t xml:space="preserve">zejména </w:t>
      </w:r>
      <w:r>
        <w:rPr>
          <w:rFonts w:ascii="Times New Roman" w:hAnsi="Times New Roman"/>
          <w:bCs/>
          <w:szCs w:val="22"/>
          <w:lang w:val="cs-CZ"/>
        </w:rPr>
        <w:t>nejnižší nabídková cena. Pokud vybraný zhotovitel odmítne uzavřít realizační smlouvu, či neposkytne řádnou součinnost k jejímu uzavření, je DPO oprávněn vyzvat k uzavření realizační smlouvy zhotovitele, jehož nabídka se umístila jako další v pořadí.</w:t>
      </w:r>
    </w:p>
    <w:p w:rsidR="00162BDF" w:rsidRDefault="00162BDF" w:rsidP="00162BDF">
      <w:pPr>
        <w:pStyle w:val="Odstavecseseznamem"/>
        <w:rPr>
          <w:bCs/>
        </w:rPr>
      </w:pPr>
    </w:p>
    <w:p w:rsidR="00162BDF" w:rsidRDefault="00162BDF" w:rsidP="000C2729">
      <w:pPr>
        <w:pStyle w:val="Zkladntext2"/>
        <w:numPr>
          <w:ilvl w:val="0"/>
          <w:numId w:val="7"/>
        </w:numPr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 xml:space="preserve">DPO se může od výše uvedeného postupu v odůvodněných případech odchýlit (například pokud existuje návaznost </w:t>
      </w:r>
      <w:r w:rsidR="006B1AFE">
        <w:rPr>
          <w:rFonts w:ascii="Times New Roman" w:hAnsi="Times New Roman"/>
          <w:bCs/>
          <w:szCs w:val="22"/>
          <w:lang w:val="cs-CZ"/>
        </w:rPr>
        <w:t>na plnění</w:t>
      </w:r>
      <w:r>
        <w:rPr>
          <w:rFonts w:ascii="Times New Roman" w:hAnsi="Times New Roman"/>
          <w:bCs/>
          <w:szCs w:val="22"/>
          <w:lang w:val="cs-CZ"/>
        </w:rPr>
        <w:t xml:space="preserve">, které již některý ze  zhotovitelů pro DPO dříve poskytoval, nebo se jedná o </w:t>
      </w:r>
      <w:r w:rsidR="006B1AFE">
        <w:rPr>
          <w:rFonts w:ascii="Times New Roman" w:hAnsi="Times New Roman"/>
          <w:bCs/>
          <w:szCs w:val="22"/>
          <w:lang w:val="cs-CZ"/>
        </w:rPr>
        <w:t>plnění</w:t>
      </w:r>
      <w:r>
        <w:rPr>
          <w:rFonts w:ascii="Times New Roman" w:hAnsi="Times New Roman"/>
          <w:bCs/>
          <w:szCs w:val="22"/>
          <w:lang w:val="cs-CZ"/>
        </w:rPr>
        <w:t xml:space="preserve"> odpovídající specializaci jenom některého z</w:t>
      </w:r>
      <w:r w:rsidR="006B1AFE">
        <w:rPr>
          <w:rFonts w:ascii="Times New Roman" w:hAnsi="Times New Roman"/>
          <w:bCs/>
          <w:szCs w:val="22"/>
          <w:lang w:val="cs-CZ"/>
        </w:rPr>
        <w:t>e zhotovitelů</w:t>
      </w:r>
      <w:r w:rsidR="0081781A">
        <w:rPr>
          <w:rFonts w:ascii="Times New Roman" w:hAnsi="Times New Roman"/>
          <w:bCs/>
          <w:szCs w:val="22"/>
          <w:lang w:val="cs-CZ"/>
        </w:rPr>
        <w:t>)</w:t>
      </w:r>
      <w:r>
        <w:rPr>
          <w:rFonts w:ascii="Times New Roman" w:hAnsi="Times New Roman"/>
          <w:bCs/>
          <w:szCs w:val="22"/>
          <w:lang w:val="cs-CZ"/>
        </w:rPr>
        <w:t>. V tomto případě DPO vyzve k podání nabídky na uzavření realizační smlouvy pouze daného zhotovitele.</w:t>
      </w:r>
    </w:p>
    <w:p w:rsidR="00162BDF" w:rsidRDefault="00162BDF" w:rsidP="00162BDF">
      <w:pPr>
        <w:pStyle w:val="Odstavecseseznamem"/>
        <w:rPr>
          <w:bCs/>
        </w:rPr>
      </w:pPr>
    </w:p>
    <w:p w:rsidR="00162BDF" w:rsidRPr="00C95CC5" w:rsidRDefault="00162BDF" w:rsidP="000C2729">
      <w:pPr>
        <w:pStyle w:val="Zkladntext2"/>
        <w:numPr>
          <w:ilvl w:val="0"/>
          <w:numId w:val="7"/>
        </w:numPr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 w:rsidRPr="00C95CC5">
        <w:rPr>
          <w:rFonts w:ascii="Times New Roman" w:hAnsi="Times New Roman"/>
          <w:bCs/>
          <w:szCs w:val="22"/>
          <w:lang w:val="cs-CZ"/>
        </w:rPr>
        <w:t>Písemná výzva DPO k podání nabídky bude vždy obsahovat minimálně:</w:t>
      </w:r>
    </w:p>
    <w:p w:rsidR="00162BDF" w:rsidRPr="000C2729" w:rsidRDefault="00162BDF" w:rsidP="000C2729">
      <w:pPr>
        <w:pStyle w:val="Odstavecseseznamem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Číslo výzvy,</w:t>
      </w:r>
    </w:p>
    <w:p w:rsidR="00162BDF" w:rsidRPr="000C2729" w:rsidRDefault="00162BDF" w:rsidP="000C2729">
      <w:pPr>
        <w:pStyle w:val="Odstavecseseznamem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Odkaz na tuto rámcovou smlouvu,</w:t>
      </w:r>
    </w:p>
    <w:p w:rsidR="00162BDF" w:rsidRPr="000C2729" w:rsidRDefault="00162BDF" w:rsidP="000C2729">
      <w:pPr>
        <w:pStyle w:val="Odstavecseseznamem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Identifikační údaje DPO,</w:t>
      </w:r>
    </w:p>
    <w:p w:rsidR="00162BDF" w:rsidRPr="000C2729" w:rsidRDefault="00162BDF" w:rsidP="000C2729">
      <w:pPr>
        <w:pStyle w:val="Odstavecseseznamem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Vymezení a popis požadovaného plnění,</w:t>
      </w:r>
    </w:p>
    <w:p w:rsidR="00162BDF" w:rsidRPr="000C2729" w:rsidRDefault="00162BDF" w:rsidP="000C2729">
      <w:pPr>
        <w:pStyle w:val="Odstavecseseznamem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Dobu a místo plnění,</w:t>
      </w:r>
    </w:p>
    <w:p w:rsidR="00162BDF" w:rsidRPr="000C2729" w:rsidRDefault="00162BDF" w:rsidP="000C2729">
      <w:pPr>
        <w:pStyle w:val="Odstavecseseznamem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Další požadavky DPO na předmět plnění,</w:t>
      </w:r>
    </w:p>
    <w:p w:rsidR="00162BDF" w:rsidRPr="000C2729" w:rsidRDefault="00162BDF" w:rsidP="000C2729">
      <w:pPr>
        <w:pStyle w:val="Odstavecseseznamem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Lhůtu, způsob a místo pro podání nabídky Zhotovitelem,</w:t>
      </w:r>
    </w:p>
    <w:p w:rsidR="00162BDF" w:rsidRPr="000C2729" w:rsidRDefault="00162BDF" w:rsidP="000C2729">
      <w:pPr>
        <w:pStyle w:val="Odstavecseseznamem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Způsob hodnocení nabídek,</w:t>
      </w:r>
    </w:p>
    <w:p w:rsidR="00162BDF" w:rsidRPr="000C2729" w:rsidRDefault="00162BDF" w:rsidP="000C2729">
      <w:pPr>
        <w:pStyle w:val="Odstavecseseznamem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Podpis oprávněné osoby.</w:t>
      </w:r>
    </w:p>
    <w:p w:rsidR="00162BDF" w:rsidRPr="000C2729" w:rsidRDefault="00162BDF" w:rsidP="00162BDF">
      <w:pPr>
        <w:pStyle w:val="Odstavecseseznamem"/>
        <w:ind w:left="1440"/>
        <w:rPr>
          <w:rFonts w:ascii="Times New Roman" w:eastAsia="Times New Roman" w:hAnsi="Times New Roman"/>
          <w:bCs/>
          <w:color w:val="000000"/>
          <w:sz w:val="24"/>
        </w:rPr>
      </w:pPr>
    </w:p>
    <w:p w:rsidR="00162BDF" w:rsidRPr="000C2729" w:rsidRDefault="00162BDF" w:rsidP="000C2729">
      <w:pPr>
        <w:pStyle w:val="Odstavecseseznamem"/>
        <w:numPr>
          <w:ilvl w:val="0"/>
          <w:numId w:val="7"/>
        </w:numPr>
        <w:ind w:left="567" w:hanging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DPO má právo dílčí poptávkové řízení zrušit zejména v případě bude-li hodnocena jen jedna nabídka nebo bude-li nabídka vítězného zhotovitele (zejména nabídková cena) pro DPO nepřijatelná.</w:t>
      </w:r>
    </w:p>
    <w:p w:rsidR="00162BDF" w:rsidRPr="000C2729" w:rsidRDefault="00162BDF" w:rsidP="00162BDF">
      <w:pPr>
        <w:pStyle w:val="Odstavecseseznamem"/>
        <w:ind w:left="567"/>
        <w:rPr>
          <w:rFonts w:ascii="Times New Roman" w:eastAsia="Times New Roman" w:hAnsi="Times New Roman"/>
          <w:bCs/>
          <w:color w:val="000000"/>
          <w:sz w:val="24"/>
        </w:rPr>
      </w:pPr>
    </w:p>
    <w:p w:rsidR="00162BDF" w:rsidRPr="000C2729" w:rsidRDefault="00162BDF" w:rsidP="000C2729">
      <w:pPr>
        <w:pStyle w:val="Odstavecseseznamem"/>
        <w:numPr>
          <w:ilvl w:val="0"/>
          <w:numId w:val="7"/>
        </w:numPr>
        <w:ind w:left="567" w:hanging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Realizační smlouva zaniká řádným a včasným splněním nebo z důvodů uvedených v této rámcové smlouvě nebo v realizační smlouvě. Případné ukončení této rámcové smlouvy nebude mít vliv na platnost a účinnost realizačních smluv řádně uzavřených v době trvání rámcové smlouvy.</w:t>
      </w:r>
    </w:p>
    <w:p w:rsidR="00162BDF" w:rsidRPr="000C2729" w:rsidRDefault="00162BDF" w:rsidP="00162BDF">
      <w:pPr>
        <w:pStyle w:val="Odstavecseseznamem"/>
        <w:rPr>
          <w:rFonts w:ascii="Times New Roman" w:eastAsia="Times New Roman" w:hAnsi="Times New Roman"/>
          <w:bCs/>
          <w:color w:val="000000"/>
          <w:sz w:val="24"/>
        </w:rPr>
      </w:pPr>
    </w:p>
    <w:p w:rsidR="00162BDF" w:rsidRDefault="00162BDF" w:rsidP="0099395F">
      <w:pPr>
        <w:pStyle w:val="Odstavecseseznamem"/>
        <w:numPr>
          <w:ilvl w:val="0"/>
          <w:numId w:val="7"/>
        </w:numPr>
        <w:ind w:left="567" w:hanging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 xml:space="preserve">Skutečnost, že se zhotovitelem nebyla po určitou dobu uzavřena žádná jednotlivá realizační smlouva, nezpůsobuje zánik této rámcové smlouvy. </w:t>
      </w:r>
    </w:p>
    <w:p w:rsidR="0099395F" w:rsidRDefault="0099395F" w:rsidP="0099395F">
      <w:pPr>
        <w:pStyle w:val="Odstavecseseznamem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</w:p>
    <w:p w:rsidR="0099395F" w:rsidRDefault="0099395F" w:rsidP="0099395F">
      <w:pPr>
        <w:pStyle w:val="Odstavecseseznamem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</w:p>
    <w:p w:rsidR="003A1076" w:rsidRDefault="003A1076" w:rsidP="0099395F">
      <w:pPr>
        <w:pStyle w:val="Odstavecseseznamem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</w:p>
    <w:p w:rsidR="00BB6EFB" w:rsidRDefault="00BB6EFB" w:rsidP="0099395F">
      <w:pPr>
        <w:pStyle w:val="Odstavecseseznamem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</w:p>
    <w:p w:rsidR="00BB6EFB" w:rsidRDefault="00BB6EFB" w:rsidP="0099395F">
      <w:pPr>
        <w:pStyle w:val="Odstavecseseznamem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</w:p>
    <w:p w:rsidR="003A1076" w:rsidRDefault="003A1076" w:rsidP="0099395F">
      <w:pPr>
        <w:pStyle w:val="Odstavecseseznamem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</w:p>
    <w:p w:rsidR="007257C5" w:rsidRPr="0099395F" w:rsidRDefault="007257C5" w:rsidP="0099395F">
      <w:pPr>
        <w:pStyle w:val="Odstavecseseznamem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</w:p>
    <w:p w:rsidR="00162BDF" w:rsidRDefault="00162BDF" w:rsidP="00BB6EFB">
      <w:pPr>
        <w:pStyle w:val="Zkladntext2"/>
        <w:numPr>
          <w:ilvl w:val="0"/>
          <w:numId w:val="2"/>
        </w:numPr>
        <w:spacing w:after="0" w:line="240" w:lineRule="auto"/>
        <w:ind w:right="34"/>
        <w:rPr>
          <w:rFonts w:ascii="Times New Roman" w:hAnsi="Times New Roman"/>
          <w:b/>
          <w:bCs/>
          <w:szCs w:val="22"/>
          <w:lang w:val="cs-CZ"/>
        </w:rPr>
      </w:pPr>
      <w:r w:rsidRPr="00591B7B">
        <w:rPr>
          <w:rFonts w:ascii="Times New Roman" w:hAnsi="Times New Roman"/>
          <w:b/>
          <w:bCs/>
          <w:szCs w:val="22"/>
          <w:lang w:val="cs-CZ"/>
        </w:rPr>
        <w:lastRenderedPageBreak/>
        <w:t>Termín a místo plnění</w:t>
      </w:r>
    </w:p>
    <w:p w:rsidR="00BB6EFB" w:rsidRPr="00BB6EFB" w:rsidRDefault="00BB6EFB" w:rsidP="00BB6EFB">
      <w:pPr>
        <w:pStyle w:val="Zkladntext2"/>
        <w:spacing w:after="0" w:line="240" w:lineRule="auto"/>
        <w:ind w:left="397" w:right="34"/>
        <w:rPr>
          <w:rFonts w:ascii="Times New Roman" w:hAnsi="Times New Roman"/>
          <w:b/>
          <w:bCs/>
          <w:szCs w:val="22"/>
          <w:lang w:val="cs-CZ"/>
        </w:rPr>
      </w:pPr>
    </w:p>
    <w:p w:rsidR="00162BDF" w:rsidRPr="0099395F" w:rsidRDefault="00162BDF" w:rsidP="000C2729">
      <w:pPr>
        <w:numPr>
          <w:ilvl w:val="0"/>
          <w:numId w:val="6"/>
        </w:numPr>
        <w:tabs>
          <w:tab w:val="clear" w:pos="720"/>
        </w:tabs>
        <w:suppressAutoHyphens/>
        <w:spacing w:line="240" w:lineRule="auto"/>
        <w:ind w:left="567" w:hanging="567"/>
        <w:jc w:val="both"/>
        <w:rPr>
          <w:rFonts w:ascii="Times New Roman" w:hAnsi="Times New Roman"/>
          <w:bCs/>
          <w:szCs w:val="22"/>
          <w:lang w:val="cs-CZ"/>
        </w:rPr>
      </w:pPr>
      <w:r w:rsidRPr="0099395F">
        <w:rPr>
          <w:rFonts w:ascii="Times New Roman" w:hAnsi="Times New Roman"/>
          <w:bCs/>
          <w:szCs w:val="22"/>
          <w:lang w:val="cs-CZ"/>
        </w:rPr>
        <w:t xml:space="preserve">Termín plnění bude uveden v dané realizační smlouvě a bude stanoven s ohledem na lhůty dané příslušnými dotačními fondy a potřebami DPO (zejména s ohledem na rozhodovací proces u DPO). </w:t>
      </w:r>
    </w:p>
    <w:p w:rsidR="00162BDF" w:rsidRPr="0099395F" w:rsidRDefault="00162BDF" w:rsidP="00162BDF">
      <w:pPr>
        <w:tabs>
          <w:tab w:val="left" w:pos="-720"/>
        </w:tabs>
        <w:rPr>
          <w:rFonts w:ascii="Times New Roman" w:hAnsi="Times New Roman"/>
          <w:bCs/>
          <w:szCs w:val="22"/>
          <w:lang w:val="cs-CZ"/>
        </w:rPr>
      </w:pPr>
    </w:p>
    <w:p w:rsidR="00162BDF" w:rsidRPr="0099395F" w:rsidRDefault="00162BDF" w:rsidP="000C2729">
      <w:pPr>
        <w:numPr>
          <w:ilvl w:val="0"/>
          <w:numId w:val="6"/>
        </w:numPr>
        <w:tabs>
          <w:tab w:val="clear" w:pos="720"/>
          <w:tab w:val="num" w:pos="540"/>
        </w:tabs>
        <w:suppressAutoHyphens/>
        <w:spacing w:line="240" w:lineRule="auto"/>
        <w:ind w:left="539" w:hanging="539"/>
        <w:jc w:val="both"/>
        <w:rPr>
          <w:rFonts w:ascii="Times New Roman" w:hAnsi="Times New Roman"/>
          <w:bCs/>
          <w:szCs w:val="22"/>
          <w:lang w:val="cs-CZ"/>
        </w:rPr>
      </w:pPr>
      <w:r w:rsidRPr="0099395F">
        <w:rPr>
          <w:rFonts w:ascii="Times New Roman" w:hAnsi="Times New Roman"/>
          <w:bCs/>
          <w:szCs w:val="22"/>
          <w:lang w:val="cs-CZ"/>
        </w:rPr>
        <w:t>Místem plnění (tj. místem pro předávání výstupů činností Zhotovite</w:t>
      </w:r>
      <w:r w:rsidR="00CA62E8">
        <w:rPr>
          <w:rFonts w:ascii="Times New Roman" w:hAnsi="Times New Roman"/>
          <w:bCs/>
          <w:szCs w:val="22"/>
          <w:lang w:val="cs-CZ"/>
        </w:rPr>
        <w:t>le</w:t>
      </w:r>
      <w:r w:rsidRPr="0099395F">
        <w:rPr>
          <w:rFonts w:ascii="Times New Roman" w:hAnsi="Times New Roman"/>
          <w:bCs/>
          <w:szCs w:val="22"/>
          <w:lang w:val="cs-CZ"/>
        </w:rPr>
        <w:t xml:space="preserve"> a pro realizaci pracovních schůzek) je sídlo DPO, a to: </w:t>
      </w:r>
      <w:r w:rsidR="00793D7A" w:rsidRPr="001D35BB">
        <w:rPr>
          <w:rFonts w:ascii="Times New Roman" w:hAnsi="Times New Roman"/>
          <w:szCs w:val="24"/>
          <w:lang w:val="cs-CZ"/>
        </w:rPr>
        <w:t>Poděbradova 494/2, Moravská Ostrava,</w:t>
      </w:r>
      <w:r w:rsidR="002E35D8">
        <w:rPr>
          <w:rFonts w:ascii="Times New Roman" w:hAnsi="Times New Roman"/>
          <w:szCs w:val="24"/>
          <w:lang w:val="cs-CZ"/>
        </w:rPr>
        <w:t xml:space="preserve"> </w:t>
      </w:r>
      <w:r w:rsidR="00793D7A" w:rsidRPr="001D35BB">
        <w:rPr>
          <w:rFonts w:ascii="Times New Roman" w:hAnsi="Times New Roman"/>
          <w:szCs w:val="24"/>
          <w:lang w:val="cs-CZ"/>
        </w:rPr>
        <w:t>702 00 Ostrava</w:t>
      </w:r>
      <w:r w:rsidRPr="0099395F">
        <w:rPr>
          <w:rFonts w:ascii="Times New Roman" w:hAnsi="Times New Roman"/>
          <w:bCs/>
          <w:szCs w:val="22"/>
          <w:lang w:val="cs-CZ"/>
        </w:rPr>
        <w:t>; po předchozím pokynu DPO také sídlo či jiné pracoviště Zhotovitele, popřípadě jiné místo.</w:t>
      </w:r>
    </w:p>
    <w:p w:rsidR="00162BDF" w:rsidRPr="0099395F" w:rsidRDefault="00162BDF" w:rsidP="00162BDF">
      <w:pPr>
        <w:suppressAutoHyphens/>
        <w:ind w:left="539"/>
        <w:rPr>
          <w:rFonts w:ascii="Times New Roman" w:hAnsi="Times New Roman"/>
          <w:bCs/>
          <w:szCs w:val="22"/>
          <w:lang w:val="cs-CZ"/>
        </w:rPr>
      </w:pPr>
    </w:p>
    <w:p w:rsidR="00162BDF" w:rsidRPr="0099395F" w:rsidRDefault="00162BDF" w:rsidP="000C2729">
      <w:pPr>
        <w:numPr>
          <w:ilvl w:val="0"/>
          <w:numId w:val="6"/>
        </w:numPr>
        <w:tabs>
          <w:tab w:val="clear" w:pos="720"/>
          <w:tab w:val="num" w:pos="540"/>
        </w:tabs>
        <w:suppressAutoHyphens/>
        <w:spacing w:line="240" w:lineRule="auto"/>
        <w:ind w:left="539" w:hanging="539"/>
        <w:jc w:val="both"/>
        <w:rPr>
          <w:rFonts w:ascii="Times New Roman" w:hAnsi="Times New Roman"/>
          <w:bCs/>
          <w:szCs w:val="22"/>
          <w:lang w:val="cs-CZ"/>
        </w:rPr>
      </w:pPr>
      <w:r w:rsidRPr="0099395F">
        <w:rPr>
          <w:rFonts w:ascii="Times New Roman" w:hAnsi="Times New Roman"/>
          <w:bCs/>
          <w:szCs w:val="22"/>
          <w:lang w:val="cs-CZ"/>
        </w:rPr>
        <w:t>Místo činnosti (tj. místo vlastní provedení činnosti) je Česká republika.</w:t>
      </w:r>
    </w:p>
    <w:p w:rsidR="00162BDF" w:rsidRDefault="00162BDF" w:rsidP="00162BDF">
      <w:pPr>
        <w:suppressAutoHyphens/>
        <w:ind w:left="539"/>
        <w:rPr>
          <w:sz w:val="22"/>
          <w:szCs w:val="22"/>
        </w:rPr>
      </w:pPr>
    </w:p>
    <w:p w:rsidR="00162BDF" w:rsidRPr="00591B7B" w:rsidRDefault="00162BDF" w:rsidP="00162BDF">
      <w:pPr>
        <w:suppressAutoHyphens/>
        <w:ind w:left="539"/>
        <w:rPr>
          <w:sz w:val="22"/>
          <w:szCs w:val="22"/>
        </w:rPr>
      </w:pPr>
    </w:p>
    <w:p w:rsidR="00CF7939" w:rsidRPr="009A6CCE" w:rsidRDefault="00162BDF" w:rsidP="009A6CCE">
      <w:pPr>
        <w:pStyle w:val="Zkladntext2"/>
        <w:numPr>
          <w:ilvl w:val="0"/>
          <w:numId w:val="2"/>
        </w:numPr>
        <w:spacing w:after="0" w:line="240" w:lineRule="auto"/>
        <w:ind w:right="34"/>
        <w:rPr>
          <w:rFonts w:ascii="Times New Roman" w:hAnsi="Times New Roman"/>
          <w:b/>
          <w:bCs/>
          <w:szCs w:val="22"/>
          <w:lang w:val="cs-CZ"/>
        </w:rPr>
      </w:pPr>
      <w:r>
        <w:rPr>
          <w:rFonts w:ascii="Times New Roman" w:hAnsi="Times New Roman"/>
          <w:b/>
          <w:bCs/>
          <w:szCs w:val="22"/>
          <w:lang w:val="cs-CZ"/>
        </w:rPr>
        <w:t>Cena za služby</w:t>
      </w:r>
      <w:r w:rsidRPr="00591B7B">
        <w:rPr>
          <w:rFonts w:ascii="Times New Roman" w:hAnsi="Times New Roman"/>
          <w:b/>
          <w:bCs/>
          <w:szCs w:val="22"/>
          <w:lang w:val="cs-CZ"/>
        </w:rPr>
        <w:t xml:space="preserve"> </w:t>
      </w:r>
    </w:p>
    <w:p w:rsidR="00162BDF" w:rsidRPr="00495482" w:rsidRDefault="00162BDF" w:rsidP="00162BDF">
      <w:pPr>
        <w:pStyle w:val="Odstavecseseznamem"/>
        <w:rPr>
          <w:rFonts w:ascii="Times New Roman" w:eastAsia="Times New Roman" w:hAnsi="Times New Roman"/>
          <w:bCs/>
          <w:color w:val="000000"/>
          <w:sz w:val="24"/>
        </w:rPr>
      </w:pPr>
    </w:p>
    <w:p w:rsidR="009A6CCE" w:rsidRDefault="009A6CCE" w:rsidP="00495482">
      <w:pPr>
        <w:pStyle w:val="Styl"/>
        <w:numPr>
          <w:ilvl w:val="0"/>
          <w:numId w:val="9"/>
        </w:numPr>
        <w:spacing w:before="52" w:line="292" w:lineRule="exact"/>
        <w:ind w:left="567" w:right="61" w:hanging="567"/>
        <w:jc w:val="both"/>
        <w:rPr>
          <w:rFonts w:ascii="Times New Roman" w:hAnsi="Times New Roman"/>
          <w:bCs/>
          <w:szCs w:val="22"/>
        </w:rPr>
      </w:pPr>
      <w:r w:rsidRPr="00495482">
        <w:rPr>
          <w:rFonts w:ascii="Times New Roman" w:hAnsi="Times New Roman" w:cs="Times New Roman"/>
          <w:bCs/>
          <w:color w:val="000000"/>
          <w:szCs w:val="22"/>
        </w:rPr>
        <w:t xml:space="preserve">Cena za </w:t>
      </w:r>
      <w:r>
        <w:rPr>
          <w:rFonts w:ascii="Times New Roman" w:hAnsi="Times New Roman" w:cs="Times New Roman"/>
          <w:bCs/>
          <w:color w:val="000000"/>
          <w:szCs w:val="22"/>
        </w:rPr>
        <w:t>poskytnuté plnění</w:t>
      </w:r>
      <w:r w:rsidRPr="00495482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2"/>
        </w:rPr>
        <w:t>bude vždy uvedena v příslušné r</w:t>
      </w:r>
      <w:r w:rsidRPr="00495482">
        <w:rPr>
          <w:rFonts w:ascii="Times New Roman" w:hAnsi="Times New Roman" w:cs="Times New Roman"/>
          <w:bCs/>
          <w:color w:val="000000"/>
          <w:szCs w:val="22"/>
        </w:rPr>
        <w:t>ealizační smlouv</w:t>
      </w:r>
      <w:r>
        <w:rPr>
          <w:rFonts w:ascii="Times New Roman" w:hAnsi="Times New Roman" w:cs="Times New Roman"/>
          <w:bCs/>
          <w:color w:val="000000"/>
          <w:szCs w:val="22"/>
        </w:rPr>
        <w:t>ě</w:t>
      </w:r>
    </w:p>
    <w:p w:rsidR="00162BDF" w:rsidRPr="00C95CC5" w:rsidRDefault="00162BDF" w:rsidP="00495482">
      <w:pPr>
        <w:pStyle w:val="Styl"/>
        <w:numPr>
          <w:ilvl w:val="0"/>
          <w:numId w:val="9"/>
        </w:numPr>
        <w:spacing w:before="52" w:line="292" w:lineRule="exact"/>
        <w:ind w:left="567" w:right="61" w:hanging="567"/>
        <w:jc w:val="both"/>
        <w:rPr>
          <w:rFonts w:ascii="Times New Roman" w:hAnsi="Times New Roman"/>
          <w:bCs/>
          <w:szCs w:val="22"/>
        </w:rPr>
      </w:pPr>
      <w:r w:rsidRPr="00495482">
        <w:rPr>
          <w:rFonts w:ascii="Times New Roman" w:hAnsi="Times New Roman"/>
          <w:bCs/>
          <w:szCs w:val="22"/>
        </w:rPr>
        <w:t>V rámci veřejné zakázky „</w:t>
      </w:r>
      <w:r w:rsidR="002E35D8">
        <w:rPr>
          <w:rFonts w:ascii="Times New Roman" w:hAnsi="Times New Roman"/>
          <w:bCs/>
          <w:szCs w:val="22"/>
        </w:rPr>
        <w:t xml:space="preserve">Rámcová smlouva - </w:t>
      </w:r>
      <w:r w:rsidRPr="00495482">
        <w:rPr>
          <w:rFonts w:ascii="Times New Roman" w:hAnsi="Times New Roman"/>
          <w:bCs/>
          <w:szCs w:val="22"/>
        </w:rPr>
        <w:t xml:space="preserve">Vypracování kompletní dotační dokumentace“ byly Rámcové smlouvy </w:t>
      </w:r>
      <w:r w:rsidR="00D5535D">
        <w:rPr>
          <w:rFonts w:ascii="Times New Roman" w:hAnsi="Times New Roman"/>
          <w:bCs/>
          <w:szCs w:val="22"/>
        </w:rPr>
        <w:t>uzavřeny s více Zhotoviteli.</w:t>
      </w:r>
      <w:r w:rsidR="002E35D8">
        <w:rPr>
          <w:rFonts w:ascii="Times New Roman" w:hAnsi="Times New Roman"/>
          <w:bCs/>
          <w:szCs w:val="22"/>
        </w:rPr>
        <w:t xml:space="preserve"> Celková výše plnění v rámci veřejné zakázky „Rámcová smlouva – Vypracování kompletní dotační dokumentace“ (tj. za všechn</w:t>
      </w:r>
      <w:r w:rsidR="000120EE">
        <w:rPr>
          <w:rFonts w:ascii="Times New Roman" w:hAnsi="Times New Roman"/>
          <w:bCs/>
          <w:szCs w:val="22"/>
        </w:rPr>
        <w:t>a</w:t>
      </w:r>
      <w:r w:rsidR="002E35D8">
        <w:rPr>
          <w:rFonts w:ascii="Times New Roman" w:hAnsi="Times New Roman"/>
          <w:bCs/>
          <w:szCs w:val="22"/>
        </w:rPr>
        <w:t xml:space="preserve"> </w:t>
      </w:r>
      <w:r w:rsidR="000120EE">
        <w:rPr>
          <w:rFonts w:ascii="Times New Roman" w:hAnsi="Times New Roman"/>
          <w:bCs/>
          <w:szCs w:val="22"/>
        </w:rPr>
        <w:t>plnění</w:t>
      </w:r>
      <w:r w:rsidR="002E35D8">
        <w:rPr>
          <w:rFonts w:ascii="Times New Roman" w:hAnsi="Times New Roman"/>
          <w:bCs/>
          <w:szCs w:val="22"/>
        </w:rPr>
        <w:t xml:space="preserve"> poskytnut</w:t>
      </w:r>
      <w:r w:rsidR="000120EE">
        <w:rPr>
          <w:rFonts w:ascii="Times New Roman" w:hAnsi="Times New Roman"/>
          <w:bCs/>
          <w:szCs w:val="22"/>
        </w:rPr>
        <w:t>á</w:t>
      </w:r>
      <w:r w:rsidR="002E35D8">
        <w:rPr>
          <w:rFonts w:ascii="Times New Roman" w:hAnsi="Times New Roman"/>
          <w:bCs/>
          <w:szCs w:val="22"/>
        </w:rPr>
        <w:t xml:space="preserve"> na základě všech uzavřených rámcových smluv) nepřekročí po dobu trvání rámcových smluv částku 3.000.000,- Kč bez DPH.</w:t>
      </w:r>
    </w:p>
    <w:p w:rsidR="00162BDF" w:rsidRDefault="00162BDF" w:rsidP="00162BDF">
      <w:pPr>
        <w:pStyle w:val="Zkladntext2"/>
        <w:tabs>
          <w:tab w:val="left" w:pos="318"/>
          <w:tab w:val="left" w:pos="2370"/>
        </w:tabs>
        <w:spacing w:after="0"/>
        <w:ind w:right="34"/>
        <w:jc w:val="center"/>
        <w:rPr>
          <w:rFonts w:ascii="Times New Roman" w:hAnsi="Times New Roman"/>
          <w:b/>
          <w:bCs/>
          <w:szCs w:val="22"/>
          <w:lang w:val="cs-CZ"/>
        </w:rPr>
      </w:pPr>
    </w:p>
    <w:p w:rsidR="00BB6EFB" w:rsidRDefault="00162BDF" w:rsidP="00BB6EFB">
      <w:pPr>
        <w:pStyle w:val="Zkladntext2"/>
        <w:numPr>
          <w:ilvl w:val="0"/>
          <w:numId w:val="2"/>
        </w:numPr>
        <w:spacing w:after="0" w:line="240" w:lineRule="auto"/>
        <w:ind w:right="34"/>
        <w:rPr>
          <w:rFonts w:ascii="Times New Roman" w:hAnsi="Times New Roman"/>
          <w:b/>
          <w:bCs/>
          <w:szCs w:val="22"/>
          <w:lang w:val="cs-CZ"/>
        </w:rPr>
      </w:pPr>
      <w:r w:rsidRPr="00591B7B">
        <w:rPr>
          <w:rFonts w:ascii="Times New Roman" w:hAnsi="Times New Roman"/>
          <w:b/>
          <w:bCs/>
          <w:szCs w:val="22"/>
          <w:lang w:val="cs-CZ"/>
        </w:rPr>
        <w:t>Platební podmínky</w:t>
      </w:r>
    </w:p>
    <w:p w:rsidR="00162BDF" w:rsidRPr="00BB6EFB" w:rsidRDefault="00162BDF" w:rsidP="00BB6EFB">
      <w:pPr>
        <w:pStyle w:val="Zkladntext2"/>
        <w:spacing w:after="0" w:line="240" w:lineRule="auto"/>
        <w:ind w:left="397" w:right="34"/>
        <w:rPr>
          <w:rFonts w:ascii="Times New Roman" w:hAnsi="Times New Roman"/>
          <w:b/>
          <w:bCs/>
          <w:szCs w:val="22"/>
          <w:lang w:val="cs-CZ"/>
        </w:rPr>
      </w:pPr>
      <w:r w:rsidRPr="00BB6EFB">
        <w:rPr>
          <w:rFonts w:ascii="Times New Roman" w:hAnsi="Times New Roman"/>
          <w:bCs/>
          <w:szCs w:val="22"/>
          <w:lang w:val="cs-CZ"/>
        </w:rPr>
        <w:t xml:space="preserve"> </w:t>
      </w:r>
    </w:p>
    <w:p w:rsidR="00162BDF" w:rsidRPr="009339F9" w:rsidRDefault="002E35D8" w:rsidP="000C2729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 w:cs="Arial"/>
          <w:bCs/>
          <w:color w:val="auto"/>
          <w:szCs w:val="22"/>
          <w:lang w:val="cs-CZ"/>
        </w:rPr>
      </w:pPr>
      <w:r w:rsidRPr="009339F9">
        <w:rPr>
          <w:rFonts w:ascii="Times New Roman" w:hAnsi="Times New Roman" w:cs="Arial"/>
          <w:bCs/>
          <w:color w:val="auto"/>
          <w:szCs w:val="22"/>
          <w:lang w:val="cs-CZ"/>
        </w:rPr>
        <w:t>Nebude-li v příslušné realizační smlouvě uvedeno jinak, tak f</w:t>
      </w:r>
      <w:r w:rsidR="00162BDF" w:rsidRPr="009339F9">
        <w:rPr>
          <w:rFonts w:ascii="Times New Roman" w:hAnsi="Times New Roman" w:cs="Arial"/>
          <w:bCs/>
          <w:color w:val="auto"/>
          <w:szCs w:val="22"/>
          <w:lang w:val="cs-CZ"/>
        </w:rPr>
        <w:t>akturovaná částka za celý předmět plnění bude mít splatnost rozloženu takto:</w:t>
      </w:r>
    </w:p>
    <w:p w:rsidR="00162BDF" w:rsidRPr="009339F9" w:rsidRDefault="00162BDF" w:rsidP="00162BDF">
      <w:pPr>
        <w:pStyle w:val="Zkladntext3"/>
        <w:ind w:left="426" w:right="21" w:hanging="426"/>
        <w:rPr>
          <w:rFonts w:cs="Arial"/>
          <w:bCs/>
          <w:szCs w:val="22"/>
        </w:rPr>
      </w:pPr>
    </w:p>
    <w:p w:rsidR="00162BDF" w:rsidRPr="009339F9" w:rsidRDefault="00162BDF" w:rsidP="000C2729">
      <w:pPr>
        <w:pStyle w:val="Zkladntext2"/>
        <w:numPr>
          <w:ilvl w:val="5"/>
          <w:numId w:val="2"/>
        </w:numPr>
        <w:tabs>
          <w:tab w:val="clear" w:pos="2160"/>
          <w:tab w:val="left" w:pos="1134"/>
        </w:tabs>
        <w:spacing w:after="0" w:line="240" w:lineRule="auto"/>
        <w:ind w:left="1134" w:right="34" w:hanging="567"/>
        <w:jc w:val="both"/>
        <w:rPr>
          <w:rFonts w:ascii="Times New Roman" w:hAnsi="Times New Roman" w:cs="Arial"/>
          <w:bCs/>
          <w:color w:val="auto"/>
          <w:szCs w:val="22"/>
          <w:lang w:val="cs-CZ"/>
        </w:rPr>
      </w:pPr>
      <w:r w:rsidRPr="009339F9">
        <w:rPr>
          <w:rFonts w:ascii="Times New Roman" w:hAnsi="Times New Roman" w:cs="Arial"/>
          <w:bCs/>
          <w:color w:val="auto"/>
          <w:szCs w:val="22"/>
          <w:lang w:val="cs-CZ"/>
        </w:rPr>
        <w:t xml:space="preserve">ve lhůtě do 30 dnů ode dne doručení faktury </w:t>
      </w:r>
      <w:r w:rsidR="00246AE6" w:rsidRPr="009339F9">
        <w:rPr>
          <w:rFonts w:ascii="Times New Roman" w:hAnsi="Times New Roman" w:cs="Arial"/>
          <w:bCs/>
          <w:color w:val="auto"/>
          <w:szCs w:val="22"/>
          <w:lang w:val="cs-CZ"/>
        </w:rPr>
        <w:t>DPO</w:t>
      </w:r>
      <w:r w:rsidRPr="009339F9">
        <w:rPr>
          <w:rFonts w:ascii="Times New Roman" w:hAnsi="Times New Roman" w:cs="Arial"/>
          <w:bCs/>
          <w:color w:val="auto"/>
          <w:szCs w:val="22"/>
          <w:lang w:val="cs-CZ"/>
        </w:rPr>
        <w:t xml:space="preserve"> u</w:t>
      </w:r>
      <w:r w:rsidR="00495482" w:rsidRPr="009339F9">
        <w:rPr>
          <w:rFonts w:ascii="Times New Roman" w:hAnsi="Times New Roman" w:cs="Arial"/>
          <w:bCs/>
          <w:color w:val="auto"/>
          <w:szCs w:val="22"/>
          <w:lang w:val="cs-CZ"/>
        </w:rPr>
        <w:t xml:space="preserve">hradí </w:t>
      </w:r>
      <w:r w:rsidR="00246AE6" w:rsidRPr="009339F9">
        <w:rPr>
          <w:rFonts w:ascii="Times New Roman" w:hAnsi="Times New Roman" w:cs="Arial"/>
          <w:bCs/>
          <w:color w:val="auto"/>
          <w:szCs w:val="22"/>
          <w:lang w:val="cs-CZ"/>
        </w:rPr>
        <w:t>DPO</w:t>
      </w:r>
      <w:r w:rsidR="00495482" w:rsidRPr="009339F9">
        <w:rPr>
          <w:rFonts w:ascii="Times New Roman" w:hAnsi="Times New Roman" w:cs="Arial"/>
          <w:bCs/>
          <w:color w:val="auto"/>
          <w:szCs w:val="22"/>
          <w:lang w:val="cs-CZ"/>
        </w:rPr>
        <w:t xml:space="preserve"> 70 % z celkové </w:t>
      </w:r>
      <w:r w:rsidRPr="009339F9">
        <w:rPr>
          <w:rFonts w:ascii="Times New Roman" w:hAnsi="Times New Roman" w:cs="Arial"/>
          <w:bCs/>
          <w:color w:val="auto"/>
          <w:szCs w:val="22"/>
          <w:lang w:val="cs-CZ"/>
        </w:rPr>
        <w:t>fakturované částky, tj. z ceny zahrnující DPH</w:t>
      </w:r>
      <w:r w:rsidR="00641DAD" w:rsidRPr="009339F9">
        <w:rPr>
          <w:rFonts w:ascii="Times New Roman" w:hAnsi="Times New Roman" w:cs="Arial"/>
          <w:bCs/>
          <w:color w:val="auto"/>
          <w:szCs w:val="22"/>
          <w:lang w:val="cs-CZ"/>
        </w:rPr>
        <w:t>;</w:t>
      </w:r>
    </w:p>
    <w:p w:rsidR="00162BDF" w:rsidRPr="009339F9" w:rsidRDefault="00162BDF" w:rsidP="000C2729">
      <w:pPr>
        <w:pStyle w:val="Zkladntext2"/>
        <w:numPr>
          <w:ilvl w:val="5"/>
          <w:numId w:val="2"/>
        </w:numPr>
        <w:tabs>
          <w:tab w:val="clear" w:pos="2160"/>
          <w:tab w:val="left" w:pos="1134"/>
        </w:tabs>
        <w:spacing w:after="0" w:line="240" w:lineRule="auto"/>
        <w:ind w:left="1134" w:right="34" w:hanging="567"/>
        <w:jc w:val="both"/>
        <w:rPr>
          <w:rFonts w:ascii="Times New Roman" w:hAnsi="Times New Roman" w:cs="Arial"/>
          <w:bCs/>
          <w:color w:val="auto"/>
          <w:szCs w:val="22"/>
          <w:lang w:val="cs-CZ"/>
        </w:rPr>
      </w:pPr>
      <w:r w:rsidRPr="009339F9">
        <w:rPr>
          <w:rFonts w:ascii="Times New Roman" w:hAnsi="Times New Roman" w:cs="Arial"/>
          <w:bCs/>
          <w:color w:val="auto"/>
          <w:szCs w:val="22"/>
          <w:lang w:val="cs-CZ"/>
        </w:rPr>
        <w:t>zbývající částka bude uhrazena do 30 dnů ode dne oficiálního sdělení kladného r</w:t>
      </w:r>
      <w:r w:rsidR="00495482" w:rsidRPr="009339F9">
        <w:rPr>
          <w:rFonts w:ascii="Times New Roman" w:hAnsi="Times New Roman" w:cs="Arial"/>
          <w:bCs/>
          <w:color w:val="auto"/>
          <w:szCs w:val="22"/>
          <w:lang w:val="cs-CZ"/>
        </w:rPr>
        <w:t xml:space="preserve">ozhodnutí o </w:t>
      </w:r>
      <w:r w:rsidR="00641DAD" w:rsidRPr="009339F9">
        <w:rPr>
          <w:rFonts w:ascii="Times New Roman" w:hAnsi="Times New Roman" w:cs="Arial"/>
          <w:bCs/>
          <w:color w:val="auto"/>
          <w:szCs w:val="22"/>
          <w:lang w:val="cs-CZ"/>
        </w:rPr>
        <w:t xml:space="preserve">přidělení dotace </w:t>
      </w:r>
      <w:r w:rsidR="00246AE6" w:rsidRPr="009339F9">
        <w:rPr>
          <w:rFonts w:ascii="Times New Roman" w:hAnsi="Times New Roman" w:cs="Arial"/>
          <w:bCs/>
          <w:color w:val="auto"/>
          <w:szCs w:val="22"/>
          <w:lang w:val="cs-CZ"/>
        </w:rPr>
        <w:t>DPO</w:t>
      </w:r>
      <w:r w:rsidR="00641DAD" w:rsidRPr="009339F9">
        <w:rPr>
          <w:rFonts w:ascii="Times New Roman" w:hAnsi="Times New Roman" w:cs="Arial"/>
          <w:bCs/>
          <w:color w:val="auto"/>
          <w:szCs w:val="22"/>
          <w:lang w:val="cs-CZ"/>
        </w:rPr>
        <w:t>.</w:t>
      </w:r>
    </w:p>
    <w:p w:rsidR="00162BDF" w:rsidRDefault="00162BDF" w:rsidP="00162BDF">
      <w:pPr>
        <w:pStyle w:val="Odstavecseseznamem"/>
        <w:rPr>
          <w:bCs/>
        </w:rPr>
      </w:pPr>
    </w:p>
    <w:p w:rsidR="00162BDF" w:rsidRDefault="00162BDF" w:rsidP="000C2729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>Faktura (daňový doklad) bude vystavena Zhotovitelem do 15 dnů ode dne u</w:t>
      </w:r>
      <w:r w:rsidR="00D5535D">
        <w:rPr>
          <w:rFonts w:ascii="Times New Roman" w:hAnsi="Times New Roman"/>
          <w:bCs/>
          <w:szCs w:val="22"/>
          <w:lang w:val="cs-CZ"/>
        </w:rPr>
        <w:t>skutečnění zdanitelného plnění.</w:t>
      </w:r>
    </w:p>
    <w:p w:rsidR="00162BDF" w:rsidRDefault="00162BDF" w:rsidP="00162BDF">
      <w:pPr>
        <w:pStyle w:val="Odstavecseseznamem"/>
        <w:rPr>
          <w:bCs/>
        </w:rPr>
      </w:pPr>
    </w:p>
    <w:p w:rsidR="00162BDF" w:rsidRDefault="00162BDF" w:rsidP="00162BDF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 w:rsidRPr="005559CB">
        <w:rPr>
          <w:rFonts w:ascii="Times New Roman" w:hAnsi="Times New Roman"/>
          <w:szCs w:val="22"/>
          <w:lang w:val="cs-CZ"/>
        </w:rPr>
        <w:t xml:space="preserve">Dnem uskutečnění zdanitelného plnění  je </w:t>
      </w:r>
      <w:r w:rsidR="00BB6EFB">
        <w:rPr>
          <w:rFonts w:ascii="Times New Roman" w:hAnsi="Times New Roman"/>
          <w:szCs w:val="22"/>
          <w:lang w:val="cs-CZ"/>
        </w:rPr>
        <w:t xml:space="preserve">poskytnutí služby </w:t>
      </w:r>
      <w:r w:rsidR="00403D16">
        <w:rPr>
          <w:rFonts w:ascii="Times New Roman" w:hAnsi="Times New Roman"/>
          <w:szCs w:val="22"/>
          <w:lang w:val="cs-CZ"/>
        </w:rPr>
        <w:t xml:space="preserve">plnění </w:t>
      </w:r>
      <w:r w:rsidR="00BB6EFB">
        <w:rPr>
          <w:rFonts w:ascii="Times New Roman" w:hAnsi="Times New Roman"/>
          <w:szCs w:val="22"/>
          <w:lang w:val="cs-CZ"/>
        </w:rPr>
        <w:t xml:space="preserve">tj. </w:t>
      </w:r>
      <w:r w:rsidRPr="005559CB">
        <w:rPr>
          <w:rFonts w:ascii="Times New Roman" w:hAnsi="Times New Roman"/>
          <w:szCs w:val="22"/>
          <w:lang w:val="cs-CZ"/>
        </w:rPr>
        <w:t xml:space="preserve">převzetí </w:t>
      </w:r>
      <w:r w:rsidR="00DC037D">
        <w:rPr>
          <w:rFonts w:ascii="Times New Roman" w:hAnsi="Times New Roman"/>
          <w:szCs w:val="22"/>
          <w:lang w:val="cs-CZ"/>
        </w:rPr>
        <w:t>předmětu plnění dle realizační smlouvy</w:t>
      </w:r>
      <w:r w:rsidR="000120EE">
        <w:rPr>
          <w:rFonts w:ascii="Times New Roman" w:hAnsi="Times New Roman"/>
          <w:szCs w:val="22"/>
          <w:lang w:val="cs-CZ"/>
        </w:rPr>
        <w:t xml:space="preserve"> </w:t>
      </w:r>
      <w:r w:rsidR="000120EE">
        <w:rPr>
          <w:rFonts w:ascii="Times New Roman" w:hAnsi="Times New Roman"/>
          <w:bCs/>
          <w:szCs w:val="22"/>
          <w:lang w:val="cs-CZ"/>
        </w:rPr>
        <w:t xml:space="preserve">ze strany </w:t>
      </w:r>
      <w:r w:rsidR="00DC037D">
        <w:rPr>
          <w:rFonts w:ascii="Times New Roman" w:hAnsi="Times New Roman"/>
          <w:bCs/>
          <w:szCs w:val="22"/>
          <w:lang w:val="cs-CZ"/>
        </w:rPr>
        <w:t>DPO</w:t>
      </w:r>
      <w:r w:rsidR="00DC037D">
        <w:rPr>
          <w:rFonts w:ascii="Times New Roman" w:hAnsi="Times New Roman"/>
          <w:szCs w:val="22"/>
          <w:lang w:val="cs-CZ"/>
        </w:rPr>
        <w:t>.</w:t>
      </w:r>
    </w:p>
    <w:p w:rsidR="00DB7675" w:rsidRPr="00DB7675" w:rsidRDefault="00DB7675" w:rsidP="00DB7675">
      <w:pPr>
        <w:pStyle w:val="Zkladntext2"/>
        <w:tabs>
          <w:tab w:val="left" w:pos="567"/>
        </w:tabs>
        <w:spacing w:after="0" w:line="240" w:lineRule="auto"/>
        <w:ind w:left="567" w:right="34"/>
        <w:jc w:val="both"/>
        <w:rPr>
          <w:rFonts w:ascii="Times New Roman" w:hAnsi="Times New Roman"/>
          <w:bCs/>
          <w:szCs w:val="22"/>
          <w:lang w:val="cs-CZ"/>
        </w:rPr>
      </w:pPr>
    </w:p>
    <w:p w:rsidR="00162BDF" w:rsidRPr="00103FDB" w:rsidRDefault="00DC037D" w:rsidP="000C2729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szCs w:val="22"/>
          <w:lang w:val="cs-CZ"/>
        </w:rPr>
      </w:pPr>
      <w:r>
        <w:rPr>
          <w:rFonts w:ascii="Times New Roman" w:hAnsi="Times New Roman"/>
          <w:szCs w:val="22"/>
          <w:lang w:val="cs-CZ"/>
        </w:rPr>
        <w:t>Nebude-li v příslušné realizační smlouvě uvedeno jinak, tak v</w:t>
      </w:r>
      <w:r w:rsidR="00162BDF" w:rsidRPr="00103FDB">
        <w:rPr>
          <w:rFonts w:ascii="Times New Roman" w:hAnsi="Times New Roman"/>
          <w:szCs w:val="22"/>
          <w:lang w:val="cs-CZ"/>
        </w:rPr>
        <w:t xml:space="preserve">  případě, že </w:t>
      </w:r>
      <w:r w:rsidR="00246AE6">
        <w:rPr>
          <w:rFonts w:ascii="Times New Roman" w:hAnsi="Times New Roman"/>
          <w:szCs w:val="22"/>
          <w:lang w:val="cs-CZ"/>
        </w:rPr>
        <w:t>DPO</w:t>
      </w:r>
      <w:r w:rsidR="00162BDF" w:rsidRPr="00103FDB">
        <w:rPr>
          <w:rFonts w:ascii="Times New Roman" w:hAnsi="Times New Roman"/>
          <w:szCs w:val="22"/>
          <w:lang w:val="cs-CZ"/>
        </w:rPr>
        <w:t xml:space="preserve"> nebude dotace přidělena, poskytne zhotovitel </w:t>
      </w:r>
      <w:r w:rsidR="00246AE6">
        <w:rPr>
          <w:rFonts w:ascii="Times New Roman" w:hAnsi="Times New Roman"/>
          <w:szCs w:val="22"/>
          <w:lang w:val="cs-CZ"/>
        </w:rPr>
        <w:t>DPO</w:t>
      </w:r>
      <w:r w:rsidR="00103FDB">
        <w:rPr>
          <w:rFonts w:ascii="Times New Roman" w:hAnsi="Times New Roman"/>
          <w:szCs w:val="22"/>
          <w:lang w:val="cs-CZ"/>
        </w:rPr>
        <w:t xml:space="preserve"> slevu z ceny</w:t>
      </w:r>
      <w:r w:rsidR="00DB7675">
        <w:rPr>
          <w:rFonts w:ascii="Times New Roman" w:hAnsi="Times New Roman"/>
          <w:szCs w:val="22"/>
          <w:lang w:val="cs-CZ"/>
        </w:rPr>
        <w:t xml:space="preserve"> poskytnuté služby</w:t>
      </w:r>
      <w:r w:rsidR="00103FDB">
        <w:rPr>
          <w:rFonts w:ascii="Times New Roman" w:hAnsi="Times New Roman"/>
          <w:szCs w:val="22"/>
          <w:lang w:val="cs-CZ"/>
        </w:rPr>
        <w:t xml:space="preserve">  ve  </w:t>
      </w:r>
      <w:r w:rsidR="00162BDF" w:rsidRPr="00103FDB">
        <w:rPr>
          <w:rFonts w:ascii="Times New Roman" w:hAnsi="Times New Roman"/>
          <w:szCs w:val="22"/>
          <w:lang w:val="cs-CZ"/>
        </w:rPr>
        <w:t>výši 30 % z celko</w:t>
      </w:r>
      <w:r w:rsidR="00103FDB">
        <w:rPr>
          <w:rFonts w:ascii="Times New Roman" w:hAnsi="Times New Roman"/>
          <w:szCs w:val="22"/>
          <w:lang w:val="cs-CZ"/>
        </w:rPr>
        <w:t xml:space="preserve">vé ceny nezahrnující DPH. </w:t>
      </w:r>
      <w:r w:rsidR="00162BDF" w:rsidRPr="00103FDB">
        <w:rPr>
          <w:rFonts w:ascii="Times New Roman" w:hAnsi="Times New Roman"/>
          <w:szCs w:val="22"/>
          <w:lang w:val="cs-CZ"/>
        </w:rPr>
        <w:t>Sleva z ceny</w:t>
      </w:r>
      <w:r w:rsidR="00DB7675">
        <w:rPr>
          <w:rFonts w:ascii="Times New Roman" w:hAnsi="Times New Roman"/>
          <w:szCs w:val="22"/>
          <w:lang w:val="cs-CZ"/>
        </w:rPr>
        <w:t xml:space="preserve"> z poskytnuté služby</w:t>
      </w:r>
      <w:r w:rsidR="00162BDF" w:rsidRPr="00103FDB">
        <w:rPr>
          <w:rFonts w:ascii="Times New Roman" w:hAnsi="Times New Roman"/>
          <w:szCs w:val="22"/>
          <w:lang w:val="cs-CZ"/>
        </w:rPr>
        <w:t xml:space="preserve"> bude vyúčtována o</w:t>
      </w:r>
      <w:r w:rsidR="00103FDB">
        <w:rPr>
          <w:rFonts w:ascii="Times New Roman" w:hAnsi="Times New Roman"/>
          <w:szCs w:val="22"/>
          <w:lang w:val="cs-CZ"/>
        </w:rPr>
        <w:t xml:space="preserve">pravným daňovým </w:t>
      </w:r>
      <w:r w:rsidR="00162BDF" w:rsidRPr="00103FDB">
        <w:rPr>
          <w:rFonts w:ascii="Times New Roman" w:hAnsi="Times New Roman"/>
          <w:szCs w:val="22"/>
          <w:lang w:val="cs-CZ"/>
        </w:rPr>
        <w:t>dokladem (dobropisem), který bude zhotovitel povinen vystavit v</w:t>
      </w:r>
      <w:r w:rsidR="00103FDB">
        <w:rPr>
          <w:rFonts w:ascii="Times New Roman" w:hAnsi="Times New Roman"/>
          <w:szCs w:val="22"/>
          <w:lang w:val="cs-CZ"/>
        </w:rPr>
        <w:t xml:space="preserve">e lhůtě do 15 dnů ode dne, kdy </w:t>
      </w:r>
      <w:r w:rsidR="00246AE6">
        <w:rPr>
          <w:rFonts w:ascii="Times New Roman" w:hAnsi="Times New Roman"/>
          <w:szCs w:val="22"/>
          <w:lang w:val="cs-CZ"/>
        </w:rPr>
        <w:t>DPO</w:t>
      </w:r>
      <w:r w:rsidR="00162BDF" w:rsidRPr="00103FDB">
        <w:rPr>
          <w:rFonts w:ascii="Times New Roman" w:hAnsi="Times New Roman"/>
          <w:szCs w:val="22"/>
          <w:lang w:val="cs-CZ"/>
        </w:rPr>
        <w:t xml:space="preserve"> obdrží oficiální sdělení o nepřidělení dotace, a který bude o</w:t>
      </w:r>
      <w:r w:rsidR="00103FDB">
        <w:rPr>
          <w:rFonts w:ascii="Times New Roman" w:hAnsi="Times New Roman"/>
          <w:szCs w:val="22"/>
          <w:lang w:val="cs-CZ"/>
        </w:rPr>
        <w:t xml:space="preserve">bsahovat částku 30 % z celkové </w:t>
      </w:r>
      <w:r w:rsidR="00162BDF" w:rsidRPr="00103FDB">
        <w:rPr>
          <w:rFonts w:ascii="Times New Roman" w:hAnsi="Times New Roman"/>
          <w:szCs w:val="22"/>
          <w:lang w:val="cs-CZ"/>
        </w:rPr>
        <w:t>ceny</w:t>
      </w:r>
      <w:r w:rsidR="0030327E">
        <w:rPr>
          <w:rFonts w:ascii="Times New Roman" w:hAnsi="Times New Roman"/>
          <w:szCs w:val="22"/>
          <w:lang w:val="cs-CZ"/>
        </w:rPr>
        <w:t xml:space="preserve"> poskytnuté služby</w:t>
      </w:r>
      <w:r w:rsidR="00162BDF" w:rsidRPr="00103FDB">
        <w:rPr>
          <w:rFonts w:ascii="Times New Roman" w:hAnsi="Times New Roman"/>
          <w:szCs w:val="22"/>
          <w:lang w:val="cs-CZ"/>
        </w:rPr>
        <w:t xml:space="preserve"> + daň</w:t>
      </w:r>
      <w:r w:rsidR="00162BDF" w:rsidRPr="005559CB">
        <w:rPr>
          <w:szCs w:val="22"/>
        </w:rPr>
        <w:t xml:space="preserve"> </w:t>
      </w:r>
      <w:r w:rsidR="00162BDF" w:rsidRPr="00103FDB">
        <w:rPr>
          <w:rFonts w:ascii="Times New Roman" w:hAnsi="Times New Roman"/>
          <w:szCs w:val="22"/>
          <w:lang w:val="cs-CZ"/>
        </w:rPr>
        <w:t>z přidané hodnoty. Peněžitý závazek, který z důvod</w:t>
      </w:r>
      <w:r w:rsidR="00103FDB">
        <w:rPr>
          <w:rFonts w:ascii="Times New Roman" w:hAnsi="Times New Roman"/>
          <w:szCs w:val="22"/>
          <w:lang w:val="cs-CZ"/>
        </w:rPr>
        <w:t xml:space="preserve">u vystavení opravného daňového </w:t>
      </w:r>
      <w:r w:rsidR="00162BDF" w:rsidRPr="00103FDB">
        <w:rPr>
          <w:rFonts w:ascii="Times New Roman" w:hAnsi="Times New Roman"/>
          <w:szCs w:val="22"/>
          <w:lang w:val="cs-CZ"/>
        </w:rPr>
        <w:t>dokladu (dobropisu) zhotoviteli vznikne, bude započten s peněžn</w:t>
      </w:r>
      <w:r w:rsidR="00103FDB">
        <w:rPr>
          <w:rFonts w:ascii="Times New Roman" w:hAnsi="Times New Roman"/>
          <w:szCs w:val="22"/>
          <w:lang w:val="cs-CZ"/>
        </w:rPr>
        <w:t xml:space="preserve">í </w:t>
      </w:r>
      <w:r w:rsidR="00103FDB">
        <w:rPr>
          <w:rFonts w:ascii="Times New Roman" w:hAnsi="Times New Roman"/>
          <w:szCs w:val="22"/>
          <w:lang w:val="cs-CZ"/>
        </w:rPr>
        <w:lastRenderedPageBreak/>
        <w:t xml:space="preserve">pohledávkou, kterou bude mít </w:t>
      </w:r>
      <w:r w:rsidR="00162BDF" w:rsidRPr="00103FDB">
        <w:rPr>
          <w:rFonts w:ascii="Times New Roman" w:hAnsi="Times New Roman"/>
          <w:szCs w:val="22"/>
          <w:lang w:val="cs-CZ"/>
        </w:rPr>
        <w:t xml:space="preserve">zhotovitel u </w:t>
      </w:r>
      <w:r w:rsidR="00246AE6">
        <w:rPr>
          <w:rFonts w:ascii="Times New Roman" w:hAnsi="Times New Roman"/>
          <w:szCs w:val="22"/>
          <w:lang w:val="cs-CZ"/>
        </w:rPr>
        <w:t>DPO</w:t>
      </w:r>
      <w:r w:rsidR="00162BDF" w:rsidRPr="00103FDB">
        <w:rPr>
          <w:rFonts w:ascii="Times New Roman" w:hAnsi="Times New Roman"/>
          <w:szCs w:val="22"/>
          <w:lang w:val="cs-CZ"/>
        </w:rPr>
        <w:t xml:space="preserve">. V případě, že zhotovitel nebude mít u </w:t>
      </w:r>
      <w:r w:rsidR="00246AE6">
        <w:rPr>
          <w:rFonts w:ascii="Times New Roman" w:hAnsi="Times New Roman"/>
          <w:szCs w:val="22"/>
          <w:lang w:val="cs-CZ"/>
        </w:rPr>
        <w:t>DPO</w:t>
      </w:r>
      <w:r w:rsidR="00103FDB">
        <w:rPr>
          <w:rFonts w:ascii="Times New Roman" w:hAnsi="Times New Roman"/>
          <w:szCs w:val="22"/>
          <w:lang w:val="cs-CZ"/>
        </w:rPr>
        <w:t xml:space="preserve"> žádné peněžní pohledávky, je </w:t>
      </w:r>
      <w:r w:rsidR="00162BDF" w:rsidRPr="00103FDB">
        <w:rPr>
          <w:rFonts w:ascii="Times New Roman" w:hAnsi="Times New Roman"/>
          <w:szCs w:val="22"/>
          <w:lang w:val="cs-CZ"/>
        </w:rPr>
        <w:t xml:space="preserve">povinen dobropisovanou částku poukázat na účet </w:t>
      </w:r>
      <w:r w:rsidR="00246AE6">
        <w:rPr>
          <w:rFonts w:ascii="Times New Roman" w:hAnsi="Times New Roman"/>
          <w:szCs w:val="22"/>
          <w:lang w:val="cs-CZ"/>
        </w:rPr>
        <w:t>DPO</w:t>
      </w:r>
      <w:r w:rsidR="00162BDF" w:rsidRPr="00103FDB">
        <w:rPr>
          <w:rFonts w:ascii="Times New Roman" w:hAnsi="Times New Roman"/>
          <w:szCs w:val="22"/>
          <w:lang w:val="cs-CZ"/>
        </w:rPr>
        <w:t xml:space="preserve"> uvedený v p</w:t>
      </w:r>
      <w:r w:rsidR="00103FDB">
        <w:rPr>
          <w:rFonts w:ascii="Times New Roman" w:hAnsi="Times New Roman"/>
          <w:szCs w:val="22"/>
          <w:lang w:val="cs-CZ"/>
        </w:rPr>
        <w:t xml:space="preserve">reambuli této smlouvy ve lhůtě </w:t>
      </w:r>
      <w:r w:rsidR="00162BDF" w:rsidRPr="00103FDB">
        <w:rPr>
          <w:rFonts w:ascii="Times New Roman" w:hAnsi="Times New Roman"/>
          <w:szCs w:val="22"/>
          <w:lang w:val="cs-CZ"/>
        </w:rPr>
        <w:t>do 20 dnů ode dne vystavení opravného daňového dokladu (dobropisu).</w:t>
      </w:r>
    </w:p>
    <w:p w:rsidR="00162BDF" w:rsidRDefault="00162BDF" w:rsidP="00162BDF">
      <w:pPr>
        <w:pStyle w:val="Odstavecseseznamem"/>
        <w:rPr>
          <w:bCs/>
        </w:rPr>
      </w:pPr>
    </w:p>
    <w:p w:rsidR="00162BDF" w:rsidRDefault="00162BDF" w:rsidP="000C2729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 w:rsidRPr="005559CB">
        <w:rPr>
          <w:rFonts w:ascii="Times New Roman" w:hAnsi="Times New Roman"/>
          <w:szCs w:val="22"/>
          <w:lang w:val="cs-CZ"/>
        </w:rPr>
        <w:t>Daňové doklady musí splňovat náležitosti stanovené obecně závaznými právními předpisy</w:t>
      </w:r>
      <w:r w:rsidR="001D35BB">
        <w:rPr>
          <w:rFonts w:ascii="Times New Roman" w:hAnsi="Times New Roman"/>
          <w:bCs/>
          <w:szCs w:val="22"/>
          <w:lang w:val="cs-CZ"/>
        </w:rPr>
        <w:t>.</w:t>
      </w:r>
    </w:p>
    <w:p w:rsidR="001D35BB" w:rsidRDefault="001D35BB" w:rsidP="001D35BB">
      <w:pPr>
        <w:pStyle w:val="Zkladntext2"/>
        <w:tabs>
          <w:tab w:val="left" w:pos="567"/>
        </w:tabs>
        <w:spacing w:after="0" w:line="240" w:lineRule="auto"/>
        <w:ind w:left="567" w:right="34"/>
        <w:jc w:val="both"/>
        <w:rPr>
          <w:rFonts w:ascii="Times New Roman" w:hAnsi="Times New Roman"/>
          <w:bCs/>
          <w:szCs w:val="22"/>
          <w:lang w:val="cs-CZ"/>
        </w:rPr>
      </w:pPr>
    </w:p>
    <w:p w:rsidR="00162BDF" w:rsidRPr="00D46427" w:rsidRDefault="00162BDF" w:rsidP="000C2729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 w:rsidRPr="005559CB">
        <w:rPr>
          <w:rFonts w:ascii="Times New Roman" w:hAnsi="Times New Roman"/>
          <w:szCs w:val="22"/>
          <w:lang w:val="cs-CZ"/>
        </w:rPr>
        <w:t>Daňový doklad - faktura se pro účely této smlouvy považuje z</w:t>
      </w:r>
      <w:r w:rsidR="00D46427">
        <w:rPr>
          <w:rFonts w:ascii="Times New Roman" w:hAnsi="Times New Roman"/>
          <w:szCs w:val="22"/>
          <w:lang w:val="cs-CZ"/>
        </w:rPr>
        <w:t xml:space="preserve">a uhrazenou okamžikem odepsání fakturované  </w:t>
      </w:r>
      <w:r w:rsidRPr="005559CB">
        <w:rPr>
          <w:rFonts w:ascii="Times New Roman" w:hAnsi="Times New Roman"/>
          <w:szCs w:val="22"/>
          <w:lang w:val="cs-CZ"/>
        </w:rPr>
        <w:t xml:space="preserve">částky z účtu </w:t>
      </w:r>
      <w:r w:rsidR="00246AE6">
        <w:rPr>
          <w:rFonts w:ascii="Times New Roman" w:hAnsi="Times New Roman"/>
          <w:szCs w:val="22"/>
          <w:lang w:val="cs-CZ"/>
        </w:rPr>
        <w:t>DPO</w:t>
      </w:r>
      <w:r w:rsidRPr="005559CB">
        <w:rPr>
          <w:rFonts w:ascii="Times New Roman" w:hAnsi="Times New Roman"/>
          <w:szCs w:val="22"/>
          <w:lang w:val="cs-CZ"/>
        </w:rPr>
        <w:t>. Námitky proti údajům uved</w:t>
      </w:r>
      <w:r w:rsidR="00D46427">
        <w:rPr>
          <w:rFonts w:ascii="Times New Roman" w:hAnsi="Times New Roman"/>
          <w:szCs w:val="22"/>
          <w:lang w:val="cs-CZ"/>
        </w:rPr>
        <w:t xml:space="preserve">eným ve faktuře může </w:t>
      </w:r>
      <w:r w:rsidR="00246AE6">
        <w:rPr>
          <w:rFonts w:ascii="Times New Roman" w:hAnsi="Times New Roman"/>
          <w:szCs w:val="22"/>
          <w:lang w:val="cs-CZ"/>
        </w:rPr>
        <w:t>DPO</w:t>
      </w:r>
      <w:r w:rsidR="00D46427">
        <w:rPr>
          <w:rFonts w:ascii="Times New Roman" w:hAnsi="Times New Roman"/>
          <w:szCs w:val="22"/>
          <w:lang w:val="cs-CZ"/>
        </w:rPr>
        <w:t xml:space="preserve"> </w:t>
      </w:r>
      <w:r w:rsidRPr="005559CB">
        <w:rPr>
          <w:rFonts w:ascii="Times New Roman" w:hAnsi="Times New Roman"/>
          <w:szCs w:val="22"/>
          <w:lang w:val="cs-CZ"/>
        </w:rPr>
        <w:t>uplatnit do konce lhůty její splatnosti s tím, že ji odešle zhotoviteli s uv</w:t>
      </w:r>
      <w:r w:rsidR="00D46427">
        <w:rPr>
          <w:rFonts w:ascii="Times New Roman" w:hAnsi="Times New Roman"/>
          <w:szCs w:val="22"/>
          <w:lang w:val="cs-CZ"/>
        </w:rPr>
        <w:t xml:space="preserve">edením výhrad. Tímto okamžikem </w:t>
      </w:r>
      <w:r w:rsidRPr="005559CB">
        <w:rPr>
          <w:rFonts w:ascii="Times New Roman" w:hAnsi="Times New Roman"/>
          <w:szCs w:val="22"/>
          <w:lang w:val="cs-CZ"/>
        </w:rPr>
        <w:t>se staví lhůta</w:t>
      </w:r>
      <w:r w:rsidR="00D46427">
        <w:rPr>
          <w:rFonts w:ascii="Times New Roman" w:hAnsi="Times New Roman"/>
          <w:szCs w:val="22"/>
          <w:lang w:val="cs-CZ"/>
        </w:rPr>
        <w:t xml:space="preserve"> splatnosti. </w:t>
      </w:r>
      <w:r w:rsidRPr="005559CB">
        <w:rPr>
          <w:rFonts w:ascii="Times New Roman" w:hAnsi="Times New Roman"/>
          <w:szCs w:val="22"/>
          <w:lang w:val="cs-CZ"/>
        </w:rPr>
        <w:t xml:space="preserve">Od doručení opravené faktury </w:t>
      </w:r>
      <w:r w:rsidR="00246AE6">
        <w:rPr>
          <w:rFonts w:ascii="Times New Roman" w:hAnsi="Times New Roman"/>
          <w:szCs w:val="22"/>
          <w:lang w:val="cs-CZ"/>
        </w:rPr>
        <w:t>DPO</w:t>
      </w:r>
      <w:r w:rsidRPr="005559CB">
        <w:rPr>
          <w:rFonts w:ascii="Times New Roman" w:hAnsi="Times New Roman"/>
          <w:szCs w:val="22"/>
          <w:lang w:val="cs-CZ"/>
        </w:rPr>
        <w:t xml:space="preserve"> běží nová lhůta splatnosti</w:t>
      </w:r>
      <w:r w:rsidR="00D46427">
        <w:rPr>
          <w:rFonts w:ascii="Times New Roman" w:hAnsi="Times New Roman"/>
          <w:szCs w:val="22"/>
          <w:lang w:val="cs-CZ"/>
        </w:rPr>
        <w:t>.</w:t>
      </w:r>
    </w:p>
    <w:p w:rsidR="00D46427" w:rsidRPr="002B1573" w:rsidRDefault="00D46427" w:rsidP="00D46427">
      <w:pPr>
        <w:pStyle w:val="Zkladntext2"/>
        <w:tabs>
          <w:tab w:val="left" w:pos="567"/>
        </w:tabs>
        <w:spacing w:after="0" w:line="240" w:lineRule="auto"/>
        <w:ind w:left="567" w:right="34"/>
        <w:jc w:val="both"/>
        <w:rPr>
          <w:rFonts w:ascii="Times New Roman" w:hAnsi="Times New Roman"/>
          <w:bCs/>
          <w:szCs w:val="22"/>
          <w:lang w:val="cs-CZ"/>
        </w:rPr>
      </w:pPr>
    </w:p>
    <w:p w:rsidR="004C343E" w:rsidRPr="00D46427" w:rsidRDefault="00162BDF" w:rsidP="00D46427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szCs w:val="22"/>
          <w:lang w:val="cs-CZ"/>
        </w:rPr>
      </w:pPr>
      <w:r w:rsidRPr="00D46427">
        <w:rPr>
          <w:rFonts w:ascii="Times New Roman" w:hAnsi="Times New Roman"/>
          <w:szCs w:val="22"/>
          <w:lang w:val="cs-CZ"/>
        </w:rPr>
        <w:t xml:space="preserve">Dopracování projektu včetně příloh a žádosti včetně příloh z důvodů chyb </w:t>
      </w:r>
      <w:r w:rsidR="001D35BB" w:rsidRPr="00D46427">
        <w:rPr>
          <w:rFonts w:ascii="Times New Roman" w:hAnsi="Times New Roman"/>
          <w:szCs w:val="22"/>
          <w:lang w:val="cs-CZ"/>
        </w:rPr>
        <w:t xml:space="preserve">a jiných obdobných vad, které </w:t>
      </w:r>
      <w:r w:rsidRPr="00D46427">
        <w:rPr>
          <w:rFonts w:ascii="Times New Roman" w:hAnsi="Times New Roman"/>
          <w:szCs w:val="22"/>
          <w:lang w:val="cs-CZ"/>
        </w:rPr>
        <w:t xml:space="preserve">nezpůsobí </w:t>
      </w:r>
      <w:r w:rsidR="00246AE6">
        <w:rPr>
          <w:rFonts w:ascii="Times New Roman" w:hAnsi="Times New Roman"/>
          <w:szCs w:val="22"/>
          <w:lang w:val="cs-CZ"/>
        </w:rPr>
        <w:t>DPO</w:t>
      </w:r>
      <w:r w:rsidRPr="00D46427">
        <w:rPr>
          <w:rFonts w:ascii="Times New Roman" w:hAnsi="Times New Roman"/>
          <w:szCs w:val="22"/>
          <w:lang w:val="cs-CZ"/>
        </w:rPr>
        <w:t>, nebude zhotovitel účtovat</w:t>
      </w:r>
      <w:r w:rsidR="00D46427" w:rsidRPr="00D46427">
        <w:rPr>
          <w:rFonts w:ascii="Times New Roman" w:hAnsi="Times New Roman"/>
          <w:szCs w:val="22"/>
          <w:lang w:val="cs-CZ"/>
        </w:rPr>
        <w:t>.</w:t>
      </w:r>
    </w:p>
    <w:p w:rsidR="00D46427" w:rsidRPr="00D46427" w:rsidRDefault="00D46427" w:rsidP="00D46427">
      <w:pPr>
        <w:pStyle w:val="Zkladntext2"/>
        <w:tabs>
          <w:tab w:val="left" w:pos="567"/>
        </w:tabs>
        <w:spacing w:after="0" w:line="240" w:lineRule="auto"/>
        <w:ind w:left="567" w:right="34"/>
        <w:jc w:val="both"/>
        <w:rPr>
          <w:rFonts w:ascii="Times New Roman" w:hAnsi="Times New Roman"/>
          <w:szCs w:val="22"/>
          <w:lang w:val="cs-CZ"/>
        </w:rPr>
      </w:pPr>
    </w:p>
    <w:p w:rsidR="00E472BF" w:rsidRDefault="00E472BF" w:rsidP="007E35D7">
      <w:pPr>
        <w:pStyle w:val="lnek"/>
        <w:spacing w:before="0" w:after="0"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:rsidR="004C343E" w:rsidRPr="001D35BB" w:rsidRDefault="004C343E" w:rsidP="00945586">
      <w:pPr>
        <w:pStyle w:val="lnek"/>
        <w:spacing w:before="0" w:after="0" w:line="24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  <w:r w:rsidRPr="001D35BB">
        <w:rPr>
          <w:rFonts w:ascii="Times New Roman" w:hAnsi="Times New Roman"/>
          <w:sz w:val="24"/>
          <w:szCs w:val="24"/>
          <w:lang w:val="cs-CZ"/>
        </w:rPr>
        <w:t xml:space="preserve">Článek </w:t>
      </w:r>
      <w:r w:rsidR="00910DBE" w:rsidRPr="001D35BB">
        <w:rPr>
          <w:rFonts w:ascii="Times New Roman" w:hAnsi="Times New Roman"/>
          <w:sz w:val="24"/>
          <w:szCs w:val="24"/>
          <w:lang w:val="cs-CZ"/>
        </w:rPr>
        <w:t>V</w:t>
      </w:r>
      <w:r w:rsidR="004B0A74" w:rsidRPr="001D35BB">
        <w:rPr>
          <w:rFonts w:ascii="Times New Roman" w:hAnsi="Times New Roman"/>
          <w:sz w:val="24"/>
          <w:szCs w:val="24"/>
          <w:lang w:val="cs-CZ"/>
        </w:rPr>
        <w:t>I.</w:t>
      </w:r>
    </w:p>
    <w:p w:rsidR="004C343E" w:rsidRPr="001D35BB" w:rsidRDefault="004C343E" w:rsidP="00945586">
      <w:pPr>
        <w:pStyle w:val="Nzevlnku"/>
        <w:spacing w:line="24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  <w:r w:rsidRPr="001D35BB">
        <w:rPr>
          <w:rFonts w:ascii="Times New Roman" w:hAnsi="Times New Roman"/>
          <w:sz w:val="24"/>
          <w:szCs w:val="24"/>
          <w:lang w:val="cs-CZ"/>
        </w:rPr>
        <w:t>Práva a</w:t>
      </w:r>
      <w:r w:rsidR="00910DBE" w:rsidRPr="001D35B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D35BB">
        <w:rPr>
          <w:rFonts w:ascii="Times New Roman" w:hAnsi="Times New Roman"/>
          <w:sz w:val="24"/>
          <w:szCs w:val="24"/>
          <w:lang w:val="cs-CZ"/>
        </w:rPr>
        <w:t>povinnosti smluvních stran</w:t>
      </w:r>
    </w:p>
    <w:p w:rsidR="004C343E" w:rsidRPr="001D35BB" w:rsidRDefault="004C343E" w:rsidP="00AB2ECD">
      <w:pPr>
        <w:spacing w:line="240" w:lineRule="auto"/>
        <w:ind w:right="21"/>
        <w:jc w:val="both"/>
        <w:rPr>
          <w:rFonts w:ascii="Times New Roman" w:hAnsi="Times New Roman"/>
          <w:szCs w:val="24"/>
          <w:lang w:val="cs-CZ"/>
        </w:rPr>
      </w:pPr>
    </w:p>
    <w:p w:rsidR="004C343E" w:rsidRPr="001D35BB" w:rsidRDefault="001D35BB" w:rsidP="001D35BB">
      <w:pPr>
        <w:pStyle w:val="Text"/>
        <w:numPr>
          <w:ilvl w:val="0"/>
          <w:numId w:val="13"/>
        </w:numPr>
        <w:tabs>
          <w:tab w:val="clear" w:pos="227"/>
          <w:tab w:val="left" w:pos="426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 je oprávněn předmět smlouvy v průběhu jeho provádění kontrolovat. </w:t>
      </w:r>
      <w:r w:rsidR="00C86837" w:rsidRPr="001D35BB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je povinen předkládat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 doklady a stanoviska, které získal v souvislosti s realizací předmětu smlouvy.</w:t>
      </w:r>
    </w:p>
    <w:p w:rsidR="004C343E" w:rsidRPr="001D35BB" w:rsidRDefault="004C343E" w:rsidP="00AB2ECD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:rsidR="004C343E" w:rsidRPr="001D35BB" w:rsidRDefault="001D35BB" w:rsidP="001D35BB">
      <w:pPr>
        <w:pStyle w:val="Text"/>
        <w:numPr>
          <w:ilvl w:val="0"/>
          <w:numId w:val="13"/>
        </w:numPr>
        <w:tabs>
          <w:tab w:val="clear" w:pos="227"/>
          <w:tab w:val="left" w:pos="426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="00C86837" w:rsidRPr="001D35BB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se zavazuje zachovávat mlčenlivost o skutečnostech, s kterými přišel do styku při provádění předmětu smlouvy, a které byly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 označeny jako důvěrné.</w:t>
      </w:r>
    </w:p>
    <w:p w:rsidR="004C343E" w:rsidRPr="001D35BB" w:rsidRDefault="004C343E" w:rsidP="000C276C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lang w:val="cs-CZ"/>
        </w:rPr>
      </w:pPr>
    </w:p>
    <w:p w:rsidR="009A6CCE" w:rsidRDefault="001D35BB" w:rsidP="001D35BB">
      <w:pPr>
        <w:pStyle w:val="Text"/>
        <w:numPr>
          <w:ilvl w:val="0"/>
          <w:numId w:val="13"/>
        </w:numPr>
        <w:tabs>
          <w:tab w:val="clear" w:pos="227"/>
          <w:tab w:val="left" w:pos="426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1D35BB">
        <w:rPr>
          <w:rFonts w:ascii="Times New Roman" w:hAnsi="Times New Roman"/>
          <w:sz w:val="24"/>
          <w:szCs w:val="24"/>
          <w:lang w:val="cs-CZ"/>
        </w:rPr>
        <w:tab/>
      </w:r>
      <w:r w:rsidR="009A6CCE" w:rsidRPr="006A1BC7">
        <w:rPr>
          <w:rFonts w:ascii="Times New Roman" w:hAnsi="Times New Roman"/>
          <w:sz w:val="24"/>
          <w:szCs w:val="24"/>
          <w:lang w:val="cs-CZ"/>
        </w:rPr>
        <w:t xml:space="preserve">Zhotovitel prohlašuje, že ke dni uzavření této smlouvy má uzavřenou pojistnou smlouvu, jejímž předmětem je pojištění za škodu vzniklou jinému v souvislosti s činnostmi pojištěného (zhotovitel), a to s dostatečnou výší pojistného plnění a s přiměřenou spoluúčastí, přičemž se zhotovitel zavazuje po celou </w:t>
      </w:r>
      <w:r w:rsidR="009A6CCE" w:rsidRPr="006A1BC7">
        <w:rPr>
          <w:rFonts w:ascii="Times New Roman" w:hAnsi="Times New Roman"/>
          <w:sz w:val="24"/>
          <w:szCs w:val="24"/>
          <w:lang w:val="cs-CZ"/>
        </w:rPr>
        <w:tab/>
        <w:t xml:space="preserve">dobu trvání smluvního vztahu založeného touto smlouvou uvedené pojištění nejméně ve stejném rozsahu na své náklady udržovat. </w:t>
      </w:r>
      <w:r w:rsidR="009A6CCE">
        <w:rPr>
          <w:rFonts w:ascii="Times New Roman" w:hAnsi="Times New Roman"/>
          <w:sz w:val="24"/>
          <w:szCs w:val="24"/>
          <w:lang w:val="cs-CZ"/>
        </w:rPr>
        <w:t>DPO</w:t>
      </w:r>
      <w:r w:rsidR="009A6CCE" w:rsidRPr="006A1BC7">
        <w:rPr>
          <w:rFonts w:ascii="Times New Roman" w:hAnsi="Times New Roman"/>
          <w:sz w:val="24"/>
          <w:szCs w:val="24"/>
          <w:lang w:val="cs-CZ"/>
        </w:rPr>
        <w:t xml:space="preserve"> je oprávněn zkontrolovat (tj. vyzvat k předložení kopie dané pojistné </w:t>
      </w:r>
      <w:r w:rsidR="009A6CCE" w:rsidRPr="006A1BC7">
        <w:rPr>
          <w:rFonts w:ascii="Times New Roman" w:hAnsi="Times New Roman"/>
          <w:sz w:val="24"/>
          <w:szCs w:val="24"/>
          <w:lang w:val="cs-CZ"/>
        </w:rPr>
        <w:tab/>
        <w:t>smlouvy) plnění zhotovitele dle tohoto bodu smlouvy. Za dostatečnou výši pojistného plnění dle tohoto bodu se považuje částka minimálně 1 mil. Kč pro jednu pojistnou událost a celková částka pojistného plnění minimálně 1mil. Kč ročně.</w:t>
      </w:r>
    </w:p>
    <w:p w:rsidR="009A6CCE" w:rsidRDefault="009A6CCE" w:rsidP="009A6CCE">
      <w:pPr>
        <w:pStyle w:val="Text"/>
        <w:tabs>
          <w:tab w:val="clear" w:pos="227"/>
          <w:tab w:val="left" w:pos="426"/>
        </w:tabs>
        <w:spacing w:line="240" w:lineRule="auto"/>
        <w:ind w:left="720" w:right="21"/>
        <w:rPr>
          <w:rFonts w:ascii="Times New Roman" w:hAnsi="Times New Roman"/>
          <w:sz w:val="24"/>
          <w:szCs w:val="24"/>
          <w:lang w:val="cs-CZ"/>
        </w:rPr>
      </w:pPr>
    </w:p>
    <w:p w:rsidR="004C343E" w:rsidRPr="001D35BB" w:rsidRDefault="009A6CCE" w:rsidP="001D35BB">
      <w:pPr>
        <w:pStyle w:val="Text"/>
        <w:numPr>
          <w:ilvl w:val="0"/>
          <w:numId w:val="13"/>
        </w:numPr>
        <w:tabs>
          <w:tab w:val="clear" w:pos="227"/>
          <w:tab w:val="left" w:pos="426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="00D06770">
        <w:rPr>
          <w:rFonts w:ascii="Times New Roman" w:hAnsi="Times New Roman"/>
          <w:sz w:val="24"/>
          <w:szCs w:val="24"/>
          <w:lang w:val="cs-CZ"/>
        </w:rPr>
        <w:t xml:space="preserve"> i </w:t>
      </w:r>
      <w:r w:rsidR="00793B22">
        <w:rPr>
          <w:rFonts w:ascii="Times New Roman" w:hAnsi="Times New Roman"/>
          <w:sz w:val="24"/>
          <w:szCs w:val="24"/>
          <w:lang w:val="cs-CZ"/>
        </w:rPr>
        <w:t>Z</w:t>
      </w:r>
      <w:r w:rsidR="00D06770">
        <w:rPr>
          <w:rFonts w:ascii="Times New Roman" w:hAnsi="Times New Roman"/>
          <w:sz w:val="24"/>
          <w:szCs w:val="24"/>
          <w:lang w:val="cs-CZ"/>
        </w:rPr>
        <w:t>hotovitel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 m</w:t>
      </w:r>
      <w:r w:rsidR="00D06770">
        <w:rPr>
          <w:rFonts w:ascii="Times New Roman" w:hAnsi="Times New Roman"/>
          <w:sz w:val="24"/>
          <w:szCs w:val="24"/>
          <w:lang w:val="cs-CZ"/>
        </w:rPr>
        <w:t>ohou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 od smlouvy odstoupit za podmínek upravených </w:t>
      </w:r>
      <w:r w:rsidR="00C86837" w:rsidRPr="001D35BB">
        <w:rPr>
          <w:rFonts w:ascii="Times New Roman" w:hAnsi="Times New Roman"/>
          <w:sz w:val="24"/>
          <w:szCs w:val="24"/>
          <w:lang w:val="cs-CZ"/>
        </w:rPr>
        <w:t xml:space="preserve">občanským 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>zákoníkem.</w:t>
      </w:r>
    </w:p>
    <w:p w:rsidR="004C343E" w:rsidRPr="006D6DD6" w:rsidRDefault="004C343E" w:rsidP="000C276C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:rsidR="004C343E" w:rsidRDefault="006A1BC7" w:rsidP="006A1BC7">
      <w:pPr>
        <w:pStyle w:val="Text"/>
        <w:numPr>
          <w:ilvl w:val="0"/>
          <w:numId w:val="13"/>
        </w:numPr>
        <w:tabs>
          <w:tab w:val="clear" w:pos="227"/>
          <w:tab w:val="left" w:pos="426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 je povinen poskytovat </w:t>
      </w:r>
      <w:r w:rsidR="00C86837" w:rsidRPr="006A1BC7">
        <w:rPr>
          <w:rFonts w:ascii="Times New Roman" w:hAnsi="Times New Roman"/>
          <w:sz w:val="24"/>
          <w:szCs w:val="24"/>
          <w:lang w:val="cs-CZ"/>
        </w:rPr>
        <w:t xml:space="preserve">zhotoviteli 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při plnění jeho závazků z této smlouvy přiměřenou součinnost, zejména se vyjadřovat k průběhu realizace předmětu smlouvy, k návrhům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>zhotovitele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, podávat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 xml:space="preserve">zhotoviteli 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>potřebné informace a poskytovat nezbytné podklady, které má ve svém držení.</w:t>
      </w:r>
    </w:p>
    <w:p w:rsidR="0049279D" w:rsidRDefault="0049279D" w:rsidP="0049279D">
      <w:pPr>
        <w:pStyle w:val="Text"/>
        <w:tabs>
          <w:tab w:val="clear" w:pos="227"/>
          <w:tab w:val="left" w:pos="426"/>
        </w:tabs>
        <w:spacing w:line="240" w:lineRule="auto"/>
        <w:ind w:left="720" w:right="21"/>
        <w:rPr>
          <w:rFonts w:ascii="Times New Roman" w:hAnsi="Times New Roman"/>
          <w:sz w:val="24"/>
          <w:szCs w:val="24"/>
          <w:lang w:val="cs-CZ"/>
        </w:rPr>
      </w:pPr>
    </w:p>
    <w:p w:rsidR="00052931" w:rsidRDefault="00052931" w:rsidP="006A1BC7">
      <w:pPr>
        <w:pStyle w:val="Text"/>
        <w:numPr>
          <w:ilvl w:val="0"/>
          <w:numId w:val="13"/>
        </w:numPr>
        <w:tabs>
          <w:tab w:val="clear" w:pos="227"/>
          <w:tab w:val="left" w:pos="426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ab/>
      </w:r>
      <w:r w:rsidRPr="00052931">
        <w:rPr>
          <w:rFonts w:ascii="Times New Roman" w:hAnsi="Times New Roman"/>
          <w:sz w:val="24"/>
          <w:szCs w:val="24"/>
          <w:lang w:val="cs-CZ"/>
        </w:rPr>
        <w:t>Zhotovitel poskytuje plnění prostřednictvím osob, které uvedl jako členy realizačního týmu v příloze č. </w:t>
      </w:r>
      <w:r w:rsidR="008D31E0">
        <w:rPr>
          <w:rFonts w:ascii="Times New Roman" w:hAnsi="Times New Roman"/>
          <w:sz w:val="24"/>
          <w:szCs w:val="24"/>
          <w:lang w:val="cs-CZ"/>
        </w:rPr>
        <w:t>2</w:t>
      </w:r>
      <w:r w:rsidR="008D31E0" w:rsidRPr="0005293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52931">
        <w:rPr>
          <w:rFonts w:ascii="Times New Roman" w:hAnsi="Times New Roman"/>
          <w:sz w:val="24"/>
          <w:szCs w:val="24"/>
          <w:lang w:val="cs-CZ"/>
        </w:rPr>
        <w:t xml:space="preserve">této Smlouvy. Pokud </w:t>
      </w:r>
      <w:r w:rsidR="00403D16">
        <w:rPr>
          <w:rFonts w:ascii="Times New Roman" w:hAnsi="Times New Roman"/>
          <w:sz w:val="24"/>
          <w:szCs w:val="24"/>
          <w:lang w:val="cs-CZ"/>
        </w:rPr>
        <w:t>zhotovitel</w:t>
      </w:r>
      <w:r w:rsidRPr="00052931">
        <w:rPr>
          <w:rFonts w:ascii="Times New Roman" w:hAnsi="Times New Roman"/>
          <w:sz w:val="24"/>
          <w:szCs w:val="24"/>
          <w:lang w:val="cs-CZ"/>
        </w:rPr>
        <w:t xml:space="preserve"> z objektivních závažných důvodů (např. ukončení spolupráce) není schopen poskytovat příslušné </w:t>
      </w:r>
      <w:r>
        <w:rPr>
          <w:rFonts w:ascii="Times New Roman" w:hAnsi="Times New Roman"/>
          <w:sz w:val="24"/>
          <w:szCs w:val="24"/>
          <w:lang w:val="cs-CZ"/>
        </w:rPr>
        <w:t>plnění</w:t>
      </w:r>
      <w:r w:rsidRPr="00052931">
        <w:rPr>
          <w:rFonts w:ascii="Times New Roman" w:hAnsi="Times New Roman"/>
          <w:sz w:val="24"/>
          <w:szCs w:val="24"/>
          <w:lang w:val="cs-CZ"/>
        </w:rPr>
        <w:t xml:space="preserve"> prostřednictvím člena realizačního týmu uvedeného v příloze č. </w:t>
      </w:r>
      <w:r w:rsidR="008D31E0">
        <w:rPr>
          <w:rFonts w:ascii="Times New Roman" w:hAnsi="Times New Roman"/>
          <w:sz w:val="24"/>
          <w:szCs w:val="24"/>
          <w:lang w:val="cs-CZ"/>
        </w:rPr>
        <w:t>2</w:t>
      </w:r>
      <w:r w:rsidRPr="00052931">
        <w:rPr>
          <w:rFonts w:ascii="Times New Roman" w:hAnsi="Times New Roman"/>
          <w:sz w:val="24"/>
          <w:szCs w:val="24"/>
          <w:lang w:val="cs-CZ"/>
        </w:rPr>
        <w:t xml:space="preserve">, je oprávněn ho nahradit osobou se stejnou nebo vyšší kvalifikací. O této změně je </w:t>
      </w:r>
      <w:r>
        <w:rPr>
          <w:rFonts w:ascii="Times New Roman" w:hAnsi="Times New Roman"/>
          <w:sz w:val="24"/>
          <w:szCs w:val="24"/>
          <w:lang w:val="cs-CZ"/>
        </w:rPr>
        <w:t>zhotovitel</w:t>
      </w:r>
      <w:r w:rsidRPr="00052931">
        <w:rPr>
          <w:rFonts w:ascii="Times New Roman" w:hAnsi="Times New Roman"/>
          <w:sz w:val="24"/>
          <w:szCs w:val="24"/>
          <w:lang w:val="cs-CZ"/>
        </w:rPr>
        <w:t xml:space="preserve"> povinen informovat DPO bez zbytečného odkladu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D06770" w:rsidRPr="006A1BC7" w:rsidRDefault="00D06770" w:rsidP="00D06770">
      <w:pPr>
        <w:pStyle w:val="Text"/>
        <w:tabs>
          <w:tab w:val="clear" w:pos="227"/>
          <w:tab w:val="left" w:pos="426"/>
        </w:tabs>
        <w:spacing w:line="240" w:lineRule="auto"/>
        <w:ind w:left="720" w:right="21"/>
        <w:rPr>
          <w:rFonts w:ascii="Times New Roman" w:hAnsi="Times New Roman"/>
          <w:sz w:val="24"/>
          <w:szCs w:val="24"/>
          <w:lang w:val="cs-CZ"/>
        </w:rPr>
      </w:pPr>
    </w:p>
    <w:p w:rsidR="004C343E" w:rsidRPr="006D6DD6" w:rsidRDefault="004C343E" w:rsidP="000C276C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:rsidR="004C343E" w:rsidRPr="006A1BC7" w:rsidRDefault="004C343E" w:rsidP="00945586">
      <w:pPr>
        <w:pStyle w:val="lnek"/>
        <w:spacing w:before="0" w:after="0" w:line="24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Článek</w:t>
      </w:r>
      <w:r w:rsidR="00592686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10DBE" w:rsidRPr="006A1BC7">
        <w:rPr>
          <w:rFonts w:ascii="Times New Roman" w:hAnsi="Times New Roman"/>
          <w:sz w:val="24"/>
          <w:szCs w:val="24"/>
          <w:lang w:val="cs-CZ"/>
        </w:rPr>
        <w:t>VI</w:t>
      </w:r>
      <w:r w:rsidR="003B7009" w:rsidRPr="006A1BC7">
        <w:rPr>
          <w:rFonts w:ascii="Times New Roman" w:hAnsi="Times New Roman"/>
          <w:sz w:val="24"/>
          <w:szCs w:val="24"/>
          <w:lang w:val="cs-CZ"/>
        </w:rPr>
        <w:t>I.</w:t>
      </w:r>
      <w:r w:rsidR="00592686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4C343E" w:rsidRPr="006A1BC7" w:rsidRDefault="004C343E" w:rsidP="00945586">
      <w:pPr>
        <w:pStyle w:val="Nzevlnku"/>
        <w:spacing w:line="24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Záruka za předmět smlouvy</w:t>
      </w:r>
      <w:r w:rsidR="004E0156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4C343E" w:rsidRPr="006A1BC7" w:rsidRDefault="004C343E" w:rsidP="00AB2ECD">
      <w:pPr>
        <w:spacing w:line="240" w:lineRule="auto"/>
        <w:ind w:right="21"/>
        <w:jc w:val="both"/>
        <w:rPr>
          <w:rFonts w:ascii="Times New Roman" w:hAnsi="Times New Roman"/>
          <w:szCs w:val="24"/>
          <w:lang w:val="cs-CZ"/>
        </w:rPr>
      </w:pPr>
    </w:p>
    <w:p w:rsidR="004C343E" w:rsidRPr="006A1BC7" w:rsidRDefault="00F6435B" w:rsidP="006A1BC7">
      <w:pPr>
        <w:pStyle w:val="Text"/>
        <w:numPr>
          <w:ilvl w:val="0"/>
          <w:numId w:val="14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se zavazuje, že předmět smlouvy bude mít vlastnosti stanovené v specifikaci předmětu </w:t>
      </w:r>
      <w:r w:rsidR="006A1BC7" w:rsidRPr="006A1BC7">
        <w:rPr>
          <w:rFonts w:ascii="Times New Roman" w:hAnsi="Times New Roman"/>
          <w:sz w:val="24"/>
          <w:szCs w:val="24"/>
          <w:lang w:val="cs-CZ"/>
        </w:rPr>
        <w:t>s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mlouvy </w:t>
      </w:r>
      <w:r w:rsidR="00793B22">
        <w:rPr>
          <w:rFonts w:ascii="Times New Roman" w:hAnsi="Times New Roman"/>
          <w:sz w:val="24"/>
          <w:szCs w:val="24"/>
          <w:lang w:val="cs-CZ"/>
        </w:rPr>
        <w:t xml:space="preserve">a 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>dle požadavků poskytovatele dotace.</w:t>
      </w:r>
    </w:p>
    <w:p w:rsidR="004C343E" w:rsidRPr="006A1BC7" w:rsidRDefault="004C343E" w:rsidP="000C276C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:rsidR="004C343E" w:rsidRPr="006A1BC7" w:rsidRDefault="00F6435B" w:rsidP="006A1BC7">
      <w:pPr>
        <w:pStyle w:val="Text"/>
        <w:numPr>
          <w:ilvl w:val="0"/>
          <w:numId w:val="14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neodpovídá za vady a nedodělky předmětu smlouvy, které byly po jeho převzetí způsobeny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, neoprávněným zásahem třetí osoby či neodvratitelnými událostmi. </w:t>
      </w:r>
    </w:p>
    <w:p w:rsidR="004C343E" w:rsidRPr="006A1BC7" w:rsidRDefault="004C343E" w:rsidP="000C276C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:rsidR="004C343E" w:rsidRPr="006A1BC7" w:rsidRDefault="004C343E" w:rsidP="006A1BC7">
      <w:pPr>
        <w:pStyle w:val="Text"/>
        <w:numPr>
          <w:ilvl w:val="0"/>
          <w:numId w:val="14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V případě, že předan</w:t>
      </w:r>
      <w:r w:rsidR="000F486F" w:rsidRPr="006A1BC7">
        <w:rPr>
          <w:rFonts w:ascii="Times New Roman" w:hAnsi="Times New Roman"/>
          <w:sz w:val="24"/>
          <w:szCs w:val="24"/>
          <w:lang w:val="cs-CZ"/>
        </w:rPr>
        <w:t>ý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předmět smlouvy vykazuje vady, musí tyto vady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písemně u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>zhotovitele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reklamovat. Písemná forma je podmínkou platnosti reklamace. V reklamaci musí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uvést, jak se vady projevují.</w:t>
      </w:r>
    </w:p>
    <w:p w:rsidR="004C343E" w:rsidRPr="006A1BC7" w:rsidRDefault="004C343E" w:rsidP="000C276C">
      <w:pPr>
        <w:widowControl w:val="0"/>
        <w:tabs>
          <w:tab w:val="left" w:pos="270"/>
        </w:tabs>
        <w:ind w:left="426" w:right="21" w:hanging="426"/>
        <w:jc w:val="both"/>
        <w:rPr>
          <w:rFonts w:ascii="Times New Roman" w:hAnsi="Times New Roman"/>
          <w:szCs w:val="24"/>
          <w:highlight w:val="yellow"/>
          <w:lang w:val="cs-CZ"/>
        </w:rPr>
      </w:pPr>
    </w:p>
    <w:p w:rsidR="001D729A" w:rsidRPr="006A1BC7" w:rsidRDefault="004C343E" w:rsidP="006A1BC7">
      <w:pPr>
        <w:pStyle w:val="Text"/>
        <w:numPr>
          <w:ilvl w:val="0"/>
          <w:numId w:val="14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 xml:space="preserve">V případě, že se jedná o vadu, kterou lze odstranit opravou, má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právo na</w:t>
      </w:r>
      <w:r w:rsidR="0037512C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A1BC7">
        <w:rPr>
          <w:rFonts w:ascii="Times New Roman" w:hAnsi="Times New Roman"/>
          <w:sz w:val="24"/>
          <w:szCs w:val="24"/>
          <w:lang w:val="cs-CZ"/>
        </w:rPr>
        <w:t>bezplatné odstranění vad nebo nedodělků</w:t>
      </w:r>
      <w:r w:rsidR="005559CB" w:rsidRPr="006A1BC7">
        <w:rPr>
          <w:rFonts w:ascii="Times New Roman" w:hAnsi="Times New Roman"/>
          <w:sz w:val="24"/>
          <w:szCs w:val="24"/>
          <w:lang w:val="cs-CZ"/>
        </w:rPr>
        <w:t xml:space="preserve"> a to ve lhůtě stanovené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="005559CB" w:rsidRPr="006A1BC7">
        <w:rPr>
          <w:rFonts w:ascii="Times New Roman" w:hAnsi="Times New Roman"/>
          <w:sz w:val="24"/>
          <w:szCs w:val="24"/>
          <w:lang w:val="cs-CZ"/>
        </w:rPr>
        <w:t xml:space="preserve"> s ohledem na požadavky</w:t>
      </w:r>
      <w:r w:rsidR="001D729A" w:rsidRPr="006A1BC7">
        <w:rPr>
          <w:rFonts w:ascii="Times New Roman" w:hAnsi="Times New Roman"/>
          <w:sz w:val="24"/>
          <w:szCs w:val="24"/>
          <w:lang w:val="cs-CZ"/>
        </w:rPr>
        <w:t xml:space="preserve"> poskytovatele dotace</w:t>
      </w:r>
      <w:r w:rsidRPr="006A1BC7">
        <w:rPr>
          <w:rFonts w:ascii="Times New Roman" w:hAnsi="Times New Roman"/>
          <w:sz w:val="24"/>
          <w:szCs w:val="24"/>
          <w:lang w:val="cs-CZ"/>
        </w:rPr>
        <w:t>.</w:t>
      </w:r>
    </w:p>
    <w:p w:rsidR="004C343E" w:rsidRPr="006A1BC7" w:rsidRDefault="001D729A" w:rsidP="000C276C">
      <w:pPr>
        <w:widowControl w:val="0"/>
        <w:tabs>
          <w:tab w:val="left" w:pos="270"/>
        </w:tabs>
        <w:ind w:left="426" w:right="21" w:hanging="426"/>
        <w:jc w:val="both"/>
        <w:rPr>
          <w:rFonts w:ascii="Times New Roman" w:hAnsi="Times New Roman"/>
          <w:szCs w:val="24"/>
          <w:lang w:val="cs-CZ"/>
        </w:rPr>
      </w:pPr>
      <w:r w:rsidRPr="006A1BC7">
        <w:rPr>
          <w:rFonts w:ascii="Times New Roman" w:hAnsi="Times New Roman"/>
          <w:szCs w:val="24"/>
          <w:lang w:val="cs-CZ"/>
        </w:rPr>
        <w:tab/>
      </w:r>
      <w:r w:rsidRPr="006A1BC7">
        <w:rPr>
          <w:rFonts w:ascii="Times New Roman" w:hAnsi="Times New Roman"/>
          <w:szCs w:val="24"/>
          <w:lang w:val="cs-CZ"/>
        </w:rPr>
        <w:tab/>
      </w:r>
      <w:r w:rsidRPr="006A1BC7">
        <w:rPr>
          <w:rFonts w:ascii="Times New Roman" w:hAnsi="Times New Roman"/>
          <w:szCs w:val="24"/>
          <w:lang w:val="cs-CZ"/>
        </w:rPr>
        <w:tab/>
      </w:r>
      <w:r w:rsidR="00E67F78">
        <w:rPr>
          <w:rFonts w:ascii="Times New Roman" w:hAnsi="Times New Roman"/>
          <w:szCs w:val="24"/>
          <w:lang w:val="cs-CZ"/>
        </w:rPr>
        <w:t>DPO</w:t>
      </w:r>
      <w:r w:rsidRPr="006A1BC7">
        <w:rPr>
          <w:rFonts w:ascii="Times New Roman" w:hAnsi="Times New Roman"/>
          <w:szCs w:val="24"/>
          <w:lang w:val="cs-CZ"/>
        </w:rPr>
        <w:t xml:space="preserve"> je oprávněn požadovat, aby zhotovitel opravené </w:t>
      </w:r>
      <w:r w:rsidR="002B380F">
        <w:rPr>
          <w:rFonts w:ascii="Times New Roman" w:hAnsi="Times New Roman"/>
          <w:szCs w:val="24"/>
          <w:lang w:val="cs-CZ"/>
        </w:rPr>
        <w:t>plnění</w:t>
      </w:r>
      <w:r w:rsidRPr="006A1BC7">
        <w:rPr>
          <w:rFonts w:ascii="Times New Roman" w:hAnsi="Times New Roman"/>
          <w:szCs w:val="24"/>
          <w:lang w:val="cs-CZ"/>
        </w:rPr>
        <w:t xml:space="preserve"> na základě reklamace </w:t>
      </w:r>
      <w:r w:rsidR="00E67F78">
        <w:rPr>
          <w:rFonts w:ascii="Times New Roman" w:hAnsi="Times New Roman"/>
          <w:szCs w:val="24"/>
          <w:lang w:val="cs-CZ"/>
        </w:rPr>
        <w:t xml:space="preserve">DPO </w:t>
      </w:r>
      <w:r w:rsidRPr="006A1BC7">
        <w:rPr>
          <w:rFonts w:ascii="Times New Roman" w:hAnsi="Times New Roman"/>
          <w:szCs w:val="24"/>
          <w:lang w:val="cs-CZ"/>
        </w:rPr>
        <w:t>osobn</w:t>
      </w:r>
      <w:r w:rsidR="00E67F78">
        <w:rPr>
          <w:rFonts w:ascii="Times New Roman" w:hAnsi="Times New Roman"/>
          <w:szCs w:val="24"/>
          <w:lang w:val="cs-CZ"/>
        </w:rPr>
        <w:t xml:space="preserve">ě </w:t>
      </w:r>
      <w:r w:rsidR="00E67F78">
        <w:rPr>
          <w:rFonts w:ascii="Times New Roman" w:hAnsi="Times New Roman"/>
          <w:szCs w:val="24"/>
          <w:lang w:val="cs-CZ"/>
        </w:rPr>
        <w:tab/>
      </w:r>
      <w:r w:rsidRPr="006A1BC7">
        <w:rPr>
          <w:rFonts w:ascii="Times New Roman" w:hAnsi="Times New Roman"/>
          <w:szCs w:val="24"/>
          <w:lang w:val="cs-CZ"/>
        </w:rPr>
        <w:t>doručil do místa plnění a provedené úpravy projednal.</w:t>
      </w:r>
      <w:r w:rsidR="004C343E" w:rsidRPr="006A1BC7">
        <w:rPr>
          <w:rFonts w:ascii="Times New Roman" w:hAnsi="Times New Roman"/>
          <w:szCs w:val="24"/>
          <w:lang w:val="cs-CZ"/>
        </w:rPr>
        <w:t xml:space="preserve"> </w:t>
      </w:r>
    </w:p>
    <w:p w:rsidR="00455D61" w:rsidRPr="006A1BC7" w:rsidRDefault="00455D61" w:rsidP="000C276C">
      <w:pPr>
        <w:pStyle w:val="lnek"/>
        <w:spacing w:before="0" w:after="0"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</w:p>
    <w:p w:rsidR="00455D61" w:rsidRPr="006A1BC7" w:rsidRDefault="00455D61" w:rsidP="000C276C">
      <w:pPr>
        <w:pStyle w:val="lnek"/>
        <w:spacing w:before="0" w:after="0"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</w:p>
    <w:p w:rsidR="004C343E" w:rsidRPr="006A1BC7" w:rsidRDefault="004C343E" w:rsidP="00945586">
      <w:pPr>
        <w:pStyle w:val="lnek"/>
        <w:spacing w:before="0" w:after="0" w:line="24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 xml:space="preserve">Článek </w:t>
      </w:r>
      <w:r w:rsidR="00BB6EFB">
        <w:rPr>
          <w:rFonts w:ascii="Times New Roman" w:hAnsi="Times New Roman"/>
          <w:sz w:val="24"/>
          <w:szCs w:val="24"/>
          <w:lang w:val="cs-CZ"/>
        </w:rPr>
        <w:t>VIII</w:t>
      </w:r>
      <w:r w:rsidR="003B7009" w:rsidRPr="006A1BC7">
        <w:rPr>
          <w:rFonts w:ascii="Times New Roman" w:hAnsi="Times New Roman"/>
          <w:sz w:val="24"/>
          <w:szCs w:val="24"/>
          <w:lang w:val="cs-CZ"/>
        </w:rPr>
        <w:t>.</w:t>
      </w:r>
    </w:p>
    <w:p w:rsidR="004C343E" w:rsidRPr="006A1BC7" w:rsidRDefault="004C343E" w:rsidP="00945586">
      <w:pPr>
        <w:pStyle w:val="Nzevlnku"/>
        <w:spacing w:line="24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Sankční ujednání</w:t>
      </w:r>
    </w:p>
    <w:p w:rsidR="004C343E" w:rsidRPr="006A1BC7" w:rsidRDefault="004C343E" w:rsidP="00AB2ECD">
      <w:pPr>
        <w:spacing w:line="240" w:lineRule="auto"/>
        <w:ind w:right="21"/>
        <w:jc w:val="both"/>
        <w:rPr>
          <w:rFonts w:ascii="Times New Roman" w:hAnsi="Times New Roman"/>
          <w:szCs w:val="24"/>
          <w:lang w:val="cs-CZ"/>
        </w:rPr>
      </w:pPr>
    </w:p>
    <w:p w:rsidR="004C343E" w:rsidRPr="006A1BC7" w:rsidRDefault="004C343E" w:rsidP="006A1BC7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V</w:t>
      </w:r>
      <w:r w:rsidR="000C276C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případě, že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bude v prodlení s řádným a bezvadným splněním předmětu smlouvy oproti </w:t>
      </w:r>
      <w:r w:rsidR="003B7009" w:rsidRPr="006A1BC7">
        <w:rPr>
          <w:rFonts w:ascii="Times New Roman" w:hAnsi="Times New Roman"/>
          <w:sz w:val="24"/>
          <w:szCs w:val="24"/>
          <w:lang w:val="cs-CZ"/>
        </w:rPr>
        <w:tab/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řádnému termínu vzájemně sjednanému s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, je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oprávněn požadovat a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v tomto případě zaplatí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smluvní pokutu ve výši 0,05%  z</w:t>
      </w:r>
      <w:r w:rsidR="00D83915" w:rsidRPr="006A1BC7">
        <w:rPr>
          <w:rFonts w:ascii="Times New Roman" w:hAnsi="Times New Roman"/>
          <w:sz w:val="24"/>
          <w:szCs w:val="24"/>
          <w:lang w:val="cs-CZ"/>
        </w:rPr>
        <w:t xml:space="preserve"> celkové </w:t>
      </w:r>
      <w:r w:rsidR="002B380F">
        <w:rPr>
          <w:rFonts w:ascii="Times New Roman" w:hAnsi="Times New Roman"/>
          <w:sz w:val="24"/>
          <w:szCs w:val="24"/>
          <w:lang w:val="cs-CZ"/>
        </w:rPr>
        <w:t>ceny</w:t>
      </w:r>
      <w:r w:rsidR="00D83915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B380F">
        <w:rPr>
          <w:rFonts w:ascii="Times New Roman" w:hAnsi="Times New Roman"/>
          <w:sz w:val="24"/>
          <w:szCs w:val="24"/>
          <w:lang w:val="cs-CZ"/>
        </w:rPr>
        <w:t>(</w:t>
      </w:r>
      <w:r w:rsidR="00D83915" w:rsidRPr="006A1BC7">
        <w:rPr>
          <w:rFonts w:ascii="Times New Roman" w:hAnsi="Times New Roman"/>
          <w:sz w:val="24"/>
          <w:szCs w:val="24"/>
          <w:lang w:val="cs-CZ"/>
        </w:rPr>
        <w:t>včetně DPH</w:t>
      </w:r>
      <w:r w:rsidR="002B380F">
        <w:rPr>
          <w:rFonts w:ascii="Times New Roman" w:hAnsi="Times New Roman"/>
          <w:sz w:val="24"/>
          <w:szCs w:val="24"/>
          <w:lang w:val="cs-CZ"/>
        </w:rPr>
        <w:t>)</w:t>
      </w:r>
      <w:r w:rsidR="00FC5937">
        <w:rPr>
          <w:rFonts w:ascii="Times New Roman" w:hAnsi="Times New Roman"/>
          <w:sz w:val="24"/>
          <w:szCs w:val="24"/>
          <w:lang w:val="cs-CZ"/>
        </w:rPr>
        <w:t xml:space="preserve"> dle příslušné realizační smlouvy</w:t>
      </w:r>
      <w:r w:rsidR="00D83915" w:rsidRPr="006A1BC7">
        <w:rPr>
          <w:rFonts w:ascii="Times New Roman" w:hAnsi="Times New Roman"/>
          <w:sz w:val="24"/>
          <w:szCs w:val="24"/>
          <w:lang w:val="cs-CZ"/>
        </w:rPr>
        <w:t xml:space="preserve"> za každý den prodlení. </w:t>
      </w:r>
    </w:p>
    <w:p w:rsidR="004C343E" w:rsidRPr="006A1BC7" w:rsidRDefault="004C343E" w:rsidP="000C276C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:rsidR="00D43147" w:rsidRPr="006A1BC7" w:rsidRDefault="004C343E" w:rsidP="006A1BC7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V</w:t>
      </w:r>
      <w:r w:rsidR="000C276C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případě, že z důvodu prodlení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 xml:space="preserve">zhotovitele </w:t>
      </w:r>
      <w:r w:rsidR="00F82ADF" w:rsidRPr="006A1BC7">
        <w:rPr>
          <w:rFonts w:ascii="Times New Roman" w:hAnsi="Times New Roman"/>
          <w:sz w:val="24"/>
          <w:szCs w:val="24"/>
          <w:lang w:val="cs-CZ"/>
        </w:rPr>
        <w:t xml:space="preserve">s řádným a bezvadným plněním předmětu </w:t>
      </w:r>
      <w:r w:rsidR="00FC5937">
        <w:rPr>
          <w:rFonts w:ascii="Times New Roman" w:hAnsi="Times New Roman"/>
          <w:sz w:val="24"/>
          <w:szCs w:val="24"/>
          <w:lang w:val="cs-CZ"/>
        </w:rPr>
        <w:t>smlouvy</w:t>
      </w:r>
      <w:r w:rsidR="00F82ADF" w:rsidRPr="006A1BC7">
        <w:rPr>
          <w:rFonts w:ascii="Times New Roman" w:hAnsi="Times New Roman"/>
          <w:sz w:val="24"/>
          <w:szCs w:val="24"/>
          <w:lang w:val="cs-CZ"/>
        </w:rPr>
        <w:t xml:space="preserve"> nebude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="00F82ADF" w:rsidRPr="006A1BC7">
        <w:rPr>
          <w:rFonts w:ascii="Times New Roman" w:hAnsi="Times New Roman"/>
          <w:sz w:val="24"/>
          <w:szCs w:val="24"/>
          <w:lang w:val="cs-CZ"/>
        </w:rPr>
        <w:t xml:space="preserve"> moci podat žádost o poskytnutí </w:t>
      </w:r>
      <w:r w:rsidR="00A64CB5" w:rsidRPr="006A1BC7">
        <w:rPr>
          <w:rFonts w:ascii="Times New Roman" w:hAnsi="Times New Roman"/>
          <w:sz w:val="24"/>
          <w:szCs w:val="24"/>
          <w:lang w:val="cs-CZ"/>
        </w:rPr>
        <w:t>dotace</w:t>
      </w:r>
      <w:r w:rsidR="008539AF" w:rsidRPr="006A1BC7">
        <w:rPr>
          <w:rFonts w:ascii="Times New Roman" w:hAnsi="Times New Roman"/>
          <w:sz w:val="24"/>
          <w:szCs w:val="24"/>
          <w:lang w:val="cs-CZ"/>
        </w:rPr>
        <w:t xml:space="preserve"> v</w:t>
      </w:r>
      <w:r w:rsidR="00F82ADF" w:rsidRPr="006A1BC7">
        <w:rPr>
          <w:rFonts w:ascii="Times New Roman" w:hAnsi="Times New Roman"/>
          <w:sz w:val="24"/>
          <w:szCs w:val="24"/>
          <w:lang w:val="cs-CZ"/>
        </w:rPr>
        <w:t xml:space="preserve">ůbec,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je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oprávněn požadovat a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v tomto případě zaplatí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smluvní pokutu</w:t>
      </w:r>
      <w:r w:rsidR="00CE1819" w:rsidRPr="006A1BC7">
        <w:rPr>
          <w:rFonts w:ascii="Times New Roman" w:hAnsi="Times New Roman"/>
          <w:sz w:val="24"/>
          <w:szCs w:val="24"/>
          <w:lang w:val="cs-CZ"/>
        </w:rPr>
        <w:t>.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43147" w:rsidRPr="006A1BC7">
        <w:rPr>
          <w:rFonts w:ascii="Times New Roman" w:hAnsi="Times New Roman"/>
          <w:sz w:val="24"/>
          <w:szCs w:val="24"/>
          <w:lang w:val="cs-CZ"/>
        </w:rPr>
        <w:t xml:space="preserve">Výše smluvní pokuty </w:t>
      </w:r>
      <w:r w:rsidR="00F21303" w:rsidRPr="006A1BC7">
        <w:rPr>
          <w:rFonts w:ascii="Times New Roman" w:hAnsi="Times New Roman"/>
          <w:sz w:val="24"/>
          <w:szCs w:val="24"/>
          <w:lang w:val="cs-CZ"/>
        </w:rPr>
        <w:t xml:space="preserve">je stanovena </w:t>
      </w:r>
      <w:r w:rsidR="00D43147" w:rsidRPr="006A1BC7">
        <w:rPr>
          <w:rFonts w:ascii="Times New Roman" w:hAnsi="Times New Roman"/>
          <w:sz w:val="24"/>
          <w:szCs w:val="24"/>
          <w:lang w:val="cs-CZ"/>
        </w:rPr>
        <w:t xml:space="preserve">ve výši </w:t>
      </w:r>
      <w:r w:rsidR="00FC5937">
        <w:rPr>
          <w:rFonts w:ascii="Times New Roman" w:hAnsi="Times New Roman"/>
          <w:sz w:val="24"/>
          <w:szCs w:val="24"/>
          <w:lang w:val="cs-CZ"/>
        </w:rPr>
        <w:t>celkové ceny (včetně DPH) dle příslušné realizační smlouvy</w:t>
      </w:r>
      <w:r w:rsidR="00F21303" w:rsidRPr="006A1BC7">
        <w:rPr>
          <w:rFonts w:ascii="Times New Roman" w:hAnsi="Times New Roman"/>
          <w:sz w:val="24"/>
          <w:szCs w:val="24"/>
          <w:lang w:val="cs-CZ"/>
        </w:rPr>
        <w:t xml:space="preserve">. Maximální výše smluvní pokuty je stanovena ve výši </w:t>
      </w:r>
      <w:r w:rsidR="00D43147" w:rsidRPr="006A1BC7">
        <w:rPr>
          <w:rFonts w:ascii="Times New Roman" w:hAnsi="Times New Roman"/>
          <w:sz w:val="24"/>
          <w:szCs w:val="24"/>
          <w:lang w:val="cs-CZ"/>
        </w:rPr>
        <w:t xml:space="preserve"> 1,000.000,--</w:t>
      </w:r>
      <w:r w:rsidR="003955F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43147" w:rsidRPr="006A1BC7">
        <w:rPr>
          <w:rFonts w:ascii="Times New Roman" w:hAnsi="Times New Roman"/>
          <w:sz w:val="24"/>
          <w:szCs w:val="24"/>
          <w:lang w:val="cs-CZ"/>
        </w:rPr>
        <w:t>Kč</w:t>
      </w:r>
      <w:r w:rsidR="00403D16">
        <w:rPr>
          <w:rFonts w:ascii="Times New Roman" w:hAnsi="Times New Roman"/>
          <w:sz w:val="24"/>
          <w:szCs w:val="24"/>
          <w:lang w:val="cs-CZ"/>
        </w:rPr>
        <w:t xml:space="preserve"> (tím však není dotčeno právo DPO na náhradu škody dle bodu VIII.5)</w:t>
      </w:r>
      <w:r w:rsidR="00D43147" w:rsidRPr="006A1BC7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:rsidR="004C343E" w:rsidRPr="006A1BC7" w:rsidRDefault="004C343E" w:rsidP="000C276C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:rsidR="004C343E" w:rsidRPr="006A1BC7" w:rsidRDefault="004C343E" w:rsidP="006A1BC7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V</w:t>
      </w:r>
      <w:r w:rsidR="000C276C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případě prodlení s </w:t>
      </w:r>
      <w:r w:rsidR="00FC5937">
        <w:rPr>
          <w:rFonts w:ascii="Times New Roman" w:hAnsi="Times New Roman"/>
          <w:sz w:val="24"/>
          <w:szCs w:val="24"/>
          <w:lang w:val="cs-CZ"/>
        </w:rPr>
        <w:t>zhotovitele s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odstraněním vad, které se na předmětu smlouvy vyskytnou, je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oprávněn požadovat a </w:t>
      </w:r>
      <w:r w:rsidR="00740554"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v tomto případě zaplatí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smluvní pokutu ve výši </w:t>
      </w:r>
      <w:r w:rsidR="00935AC9" w:rsidRPr="006A1BC7">
        <w:rPr>
          <w:rFonts w:ascii="Times New Roman" w:hAnsi="Times New Roman"/>
          <w:sz w:val="24"/>
          <w:szCs w:val="24"/>
          <w:lang w:val="cs-CZ"/>
        </w:rPr>
        <w:t xml:space="preserve">5 000 </w:t>
      </w:r>
      <w:r w:rsidRPr="006A1BC7">
        <w:rPr>
          <w:rFonts w:ascii="Times New Roman" w:hAnsi="Times New Roman"/>
          <w:sz w:val="24"/>
          <w:szCs w:val="24"/>
          <w:lang w:val="cs-CZ"/>
        </w:rPr>
        <w:t>Kč za každý den prodlení.</w:t>
      </w:r>
      <w:r w:rsidR="001D729A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4C343E" w:rsidRPr="006A1BC7" w:rsidRDefault="004C343E" w:rsidP="000C276C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:rsidR="004C343E" w:rsidRPr="006A1BC7" w:rsidRDefault="004C343E" w:rsidP="0053419B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V</w:t>
      </w:r>
      <w:r w:rsidR="000C276C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případě, že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bude v prodlení se zaplacením faktury </w:t>
      </w:r>
      <w:r w:rsidR="00740554" w:rsidRPr="006A1BC7">
        <w:rPr>
          <w:rFonts w:ascii="Times New Roman" w:hAnsi="Times New Roman"/>
          <w:sz w:val="24"/>
          <w:szCs w:val="24"/>
          <w:lang w:val="cs-CZ"/>
        </w:rPr>
        <w:t>zhotovitele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, je </w:t>
      </w:r>
      <w:r w:rsidR="00740554"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oprávněn požadovat a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v tomto případě zaplatí </w:t>
      </w:r>
      <w:r w:rsidR="00740554" w:rsidRPr="006A1BC7">
        <w:rPr>
          <w:rFonts w:ascii="Times New Roman" w:hAnsi="Times New Roman"/>
          <w:sz w:val="24"/>
          <w:szCs w:val="24"/>
          <w:lang w:val="cs-CZ"/>
        </w:rPr>
        <w:t xml:space="preserve">zhotoviteli </w:t>
      </w:r>
      <w:r w:rsidRPr="006A1BC7">
        <w:rPr>
          <w:rFonts w:ascii="Times New Roman" w:hAnsi="Times New Roman"/>
          <w:sz w:val="24"/>
          <w:szCs w:val="24"/>
          <w:lang w:val="cs-CZ"/>
        </w:rPr>
        <w:t>úrok z prodlení ve výši  0,05% z dlužné částky za každý den prodlení.</w:t>
      </w:r>
    </w:p>
    <w:p w:rsidR="000240DC" w:rsidRPr="006A1BC7" w:rsidRDefault="000240DC" w:rsidP="000C276C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lang w:val="cs-CZ"/>
        </w:rPr>
      </w:pPr>
    </w:p>
    <w:p w:rsidR="004C343E" w:rsidRPr="006A1BC7" w:rsidRDefault="004C343E" w:rsidP="0053419B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lastRenderedPageBreak/>
        <w:t xml:space="preserve">Jednotlivé sankce se navzájem neruší a mohou být uplatněny souběžně a samostatně. Uplatněním </w:t>
      </w:r>
      <w:r w:rsidR="00B74E16" w:rsidRPr="006A1BC7">
        <w:rPr>
          <w:rFonts w:ascii="Times New Roman" w:hAnsi="Times New Roman"/>
          <w:sz w:val="24"/>
          <w:szCs w:val="24"/>
          <w:lang w:val="cs-CZ"/>
        </w:rPr>
        <w:tab/>
      </w:r>
      <w:r w:rsidRPr="006A1BC7">
        <w:rPr>
          <w:rFonts w:ascii="Times New Roman" w:hAnsi="Times New Roman"/>
          <w:sz w:val="24"/>
          <w:szCs w:val="24"/>
          <w:lang w:val="cs-CZ"/>
        </w:rPr>
        <w:t>smluvních sankcí se nevylučuje ani neomezuje povinnost smluvních stran nahradit druhé straně škodu vzniklou porušením povinností ze závazkového vztahu.</w:t>
      </w:r>
    </w:p>
    <w:p w:rsidR="000240DC" w:rsidRPr="006A1BC7" w:rsidRDefault="000240DC" w:rsidP="000C276C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lang w:val="cs-CZ"/>
        </w:rPr>
      </w:pPr>
    </w:p>
    <w:p w:rsidR="004C343E" w:rsidRPr="006A1BC7" w:rsidRDefault="004C343E" w:rsidP="00AB2ECD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:rsidR="00455D61" w:rsidRPr="00664EFD" w:rsidRDefault="00455D61" w:rsidP="00AB2ECD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:rsidR="0072503D" w:rsidRPr="00D830BC" w:rsidRDefault="0072503D" w:rsidP="00945586">
      <w:pPr>
        <w:pStyle w:val="Zkladntext"/>
        <w:spacing w:before="120" w:after="80"/>
        <w:rPr>
          <w:rFonts w:ascii="Times New Roman" w:hAnsi="Times New Roman"/>
          <w:b/>
          <w:szCs w:val="24"/>
          <w:lang w:val="cs-CZ"/>
        </w:rPr>
      </w:pPr>
      <w:r w:rsidRPr="00D830BC">
        <w:rPr>
          <w:rFonts w:ascii="Times New Roman" w:hAnsi="Times New Roman"/>
          <w:b/>
          <w:szCs w:val="24"/>
          <w:lang w:val="cs-CZ"/>
        </w:rPr>
        <w:t xml:space="preserve">Článek </w:t>
      </w:r>
      <w:r w:rsidR="00BB6EFB">
        <w:rPr>
          <w:rFonts w:ascii="Times New Roman" w:hAnsi="Times New Roman"/>
          <w:b/>
          <w:szCs w:val="24"/>
          <w:lang w:val="cs-CZ"/>
        </w:rPr>
        <w:t>I</w:t>
      </w:r>
      <w:r w:rsidR="00B74E16" w:rsidRPr="00D830BC">
        <w:rPr>
          <w:rFonts w:ascii="Times New Roman" w:hAnsi="Times New Roman"/>
          <w:b/>
          <w:szCs w:val="24"/>
          <w:lang w:val="cs-CZ"/>
        </w:rPr>
        <w:t>X.</w:t>
      </w:r>
    </w:p>
    <w:p w:rsidR="005C62DD" w:rsidRPr="005C62DD" w:rsidRDefault="0072503D" w:rsidP="005C62DD">
      <w:pPr>
        <w:pStyle w:val="Zkladntext"/>
        <w:spacing w:before="120" w:after="80"/>
        <w:rPr>
          <w:rFonts w:ascii="Times New Roman" w:hAnsi="Times New Roman"/>
          <w:b/>
          <w:szCs w:val="24"/>
          <w:lang w:val="cs-CZ"/>
        </w:rPr>
      </w:pPr>
      <w:r w:rsidRPr="00D830BC">
        <w:rPr>
          <w:rFonts w:ascii="Times New Roman" w:hAnsi="Times New Roman"/>
          <w:b/>
          <w:szCs w:val="24"/>
          <w:lang w:val="cs-CZ"/>
        </w:rPr>
        <w:t>Kontroly a audity ze strany poskytovatele dotace</w:t>
      </w:r>
    </w:p>
    <w:p w:rsidR="0072503D" w:rsidRPr="00664EFD" w:rsidRDefault="00664EFD" w:rsidP="00664EFD">
      <w:pPr>
        <w:pStyle w:val="Text"/>
        <w:numPr>
          <w:ilvl w:val="0"/>
          <w:numId w:val="16"/>
        </w:numPr>
        <w:tabs>
          <w:tab w:val="clear" w:pos="227"/>
          <w:tab w:val="left" w:pos="284"/>
        </w:tabs>
        <w:spacing w:before="120" w:line="240" w:lineRule="auto"/>
        <w:ind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="00F33447" w:rsidRPr="00664EFD">
        <w:rPr>
          <w:rFonts w:ascii="Times New Roman" w:hAnsi="Times New Roman"/>
          <w:sz w:val="24"/>
          <w:szCs w:val="24"/>
          <w:lang w:val="cs-CZ"/>
        </w:rPr>
        <w:t>Zhotovitel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2503D" w:rsidRPr="00664EFD">
        <w:rPr>
          <w:rFonts w:ascii="Times New Roman" w:hAnsi="Times New Roman"/>
          <w:sz w:val="24"/>
          <w:szCs w:val="24"/>
          <w:lang w:val="cs-CZ"/>
        </w:rPr>
        <w:t xml:space="preserve">umožní </w:t>
      </w:r>
      <w:r w:rsidR="000E5614">
        <w:rPr>
          <w:rFonts w:ascii="Times New Roman" w:hAnsi="Times New Roman"/>
          <w:sz w:val="24"/>
          <w:szCs w:val="24"/>
          <w:lang w:val="cs-CZ"/>
        </w:rPr>
        <w:t>DPO</w:t>
      </w:r>
      <w:r w:rsidR="0072503D" w:rsidRPr="00664EFD">
        <w:rPr>
          <w:rFonts w:ascii="Times New Roman" w:hAnsi="Times New Roman"/>
          <w:sz w:val="24"/>
          <w:szCs w:val="24"/>
          <w:lang w:val="cs-CZ"/>
        </w:rPr>
        <w:t xml:space="preserve">, poskytovateli dotace či jiným příslušným institucím ověřit realizaci </w:t>
      </w:r>
      <w:r w:rsidR="008D31E0">
        <w:rPr>
          <w:rFonts w:ascii="Times New Roman" w:hAnsi="Times New Roman"/>
          <w:sz w:val="24"/>
          <w:szCs w:val="24"/>
          <w:lang w:val="cs-CZ"/>
        </w:rPr>
        <w:t>předmětu plnění</w:t>
      </w:r>
      <w:r w:rsidR="008D31E0" w:rsidRPr="00664EF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2503D" w:rsidRPr="00664EFD">
        <w:rPr>
          <w:rFonts w:ascii="Times New Roman" w:hAnsi="Times New Roman"/>
          <w:sz w:val="24"/>
          <w:szCs w:val="24"/>
          <w:lang w:val="cs-CZ"/>
        </w:rPr>
        <w:t xml:space="preserve">prostřednictvím přezkoumání dokumentů nebo kontrol a v případě nutnosti provést kompletní audit na základě podkladových materiálů k účtům, účetním dokladům a veškerým dalším dokladům týkajícím se financování projektu. Tyto kontroly se mohou uskutečnit </w:t>
      </w:r>
      <w:r w:rsidR="00793D7A">
        <w:rPr>
          <w:rFonts w:ascii="Times New Roman" w:hAnsi="Times New Roman"/>
          <w:sz w:val="24"/>
          <w:szCs w:val="24"/>
          <w:lang w:val="cs-CZ"/>
        </w:rPr>
        <w:t xml:space="preserve"> po dobu udržitelnosti předmětu plnění uvedeného v Realizační smlouvě. </w:t>
      </w:r>
    </w:p>
    <w:p w:rsidR="00B85A3D" w:rsidRPr="00664EFD" w:rsidRDefault="00B85A3D" w:rsidP="0072503D">
      <w:pPr>
        <w:pStyle w:val="Text"/>
        <w:tabs>
          <w:tab w:val="clear" w:pos="227"/>
          <w:tab w:val="left" w:pos="284"/>
        </w:tabs>
        <w:spacing w:before="120" w:line="240" w:lineRule="auto"/>
        <w:ind w:left="567" w:hanging="567"/>
        <w:rPr>
          <w:rFonts w:ascii="Times New Roman" w:hAnsi="Times New Roman"/>
          <w:sz w:val="24"/>
          <w:szCs w:val="24"/>
          <w:lang w:val="cs-CZ"/>
        </w:rPr>
      </w:pPr>
    </w:p>
    <w:p w:rsidR="004B44BC" w:rsidRPr="00664EFD" w:rsidRDefault="0072503D" w:rsidP="005E5C4F">
      <w:pPr>
        <w:pStyle w:val="Text"/>
        <w:numPr>
          <w:ilvl w:val="0"/>
          <w:numId w:val="16"/>
        </w:numPr>
        <w:tabs>
          <w:tab w:val="clear" w:pos="227"/>
          <w:tab w:val="left" w:pos="284"/>
        </w:tabs>
        <w:spacing w:before="120" w:line="240" w:lineRule="auto"/>
        <w:ind w:hanging="720"/>
        <w:rPr>
          <w:rFonts w:ascii="Times New Roman" w:hAnsi="Times New Roman"/>
          <w:sz w:val="24"/>
          <w:szCs w:val="24"/>
          <w:lang w:val="cs-CZ"/>
        </w:rPr>
      </w:pPr>
      <w:r w:rsidRPr="00664EFD">
        <w:rPr>
          <w:rFonts w:ascii="Times New Roman" w:hAnsi="Times New Roman"/>
          <w:sz w:val="24"/>
          <w:szCs w:val="24"/>
          <w:lang w:val="cs-CZ"/>
        </w:rPr>
        <w:tab/>
      </w:r>
      <w:r w:rsidR="00F33447" w:rsidRPr="00664EFD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Pr="00664EFD">
        <w:rPr>
          <w:rFonts w:ascii="Times New Roman" w:hAnsi="Times New Roman"/>
          <w:sz w:val="24"/>
          <w:szCs w:val="24"/>
          <w:lang w:val="cs-CZ"/>
        </w:rPr>
        <w:t xml:space="preserve">se zavazuje poskytnout přiměřený přístup zástupcům </w:t>
      </w:r>
      <w:r w:rsidR="000E5614">
        <w:rPr>
          <w:rFonts w:ascii="Times New Roman" w:hAnsi="Times New Roman"/>
          <w:sz w:val="24"/>
          <w:szCs w:val="24"/>
          <w:lang w:val="cs-CZ"/>
        </w:rPr>
        <w:t>DPO</w:t>
      </w:r>
      <w:r w:rsidRPr="00664EFD">
        <w:rPr>
          <w:rFonts w:ascii="Times New Roman" w:hAnsi="Times New Roman"/>
          <w:sz w:val="24"/>
          <w:szCs w:val="24"/>
          <w:lang w:val="cs-CZ"/>
        </w:rPr>
        <w:t>, zástupcům poskytovatele dotace, Auditního subjektu či jiným příslušným kontrolním úřadům do míst</w:t>
      </w:r>
      <w:r w:rsidR="008D31E0">
        <w:rPr>
          <w:rFonts w:ascii="Times New Roman" w:hAnsi="Times New Roman"/>
          <w:sz w:val="24"/>
          <w:szCs w:val="24"/>
          <w:lang w:val="cs-CZ"/>
        </w:rPr>
        <w:t xml:space="preserve"> činnosti</w:t>
      </w:r>
      <w:r w:rsidRPr="00664EFD">
        <w:rPr>
          <w:rFonts w:ascii="Times New Roman" w:hAnsi="Times New Roman"/>
          <w:sz w:val="24"/>
          <w:szCs w:val="24"/>
          <w:lang w:val="cs-CZ"/>
        </w:rPr>
        <w:t xml:space="preserve"> a lokalit plnění smlouvy a k dokumentům týkajícím se technického a finančního řízení projektu a učinit veškeré kroky pro usnadnění jejich práce.  Přístup bude těmto zástupcům umožněn na základě zachování mlčenlivosti ve vztahu k třetím stranám. Zhotovitel zajistí, aby dokumenty byly snadno přístupné a uložené tak, aby přezkoumání usnadnily.</w:t>
      </w:r>
    </w:p>
    <w:p w:rsidR="00B85A3D" w:rsidRPr="00506073" w:rsidRDefault="00B85A3D" w:rsidP="00B85A3D">
      <w:pPr>
        <w:pStyle w:val="Text"/>
        <w:tabs>
          <w:tab w:val="clear" w:pos="227"/>
          <w:tab w:val="left" w:pos="284"/>
        </w:tabs>
        <w:spacing w:line="240" w:lineRule="auto"/>
        <w:ind w:left="567" w:hanging="567"/>
        <w:rPr>
          <w:rFonts w:ascii="Times New Roman" w:hAnsi="Times New Roman"/>
          <w:sz w:val="24"/>
          <w:szCs w:val="24"/>
          <w:lang w:val="cs-CZ"/>
        </w:rPr>
      </w:pPr>
    </w:p>
    <w:p w:rsidR="00A234A7" w:rsidRPr="00506073" w:rsidRDefault="00506073" w:rsidP="00506073">
      <w:pPr>
        <w:pStyle w:val="Text"/>
        <w:numPr>
          <w:ilvl w:val="0"/>
          <w:numId w:val="16"/>
        </w:numPr>
        <w:tabs>
          <w:tab w:val="clear" w:pos="227"/>
          <w:tab w:val="left" w:pos="284"/>
        </w:tabs>
        <w:spacing w:before="120" w:line="240" w:lineRule="auto"/>
        <w:ind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="00F33447" w:rsidRPr="00506073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="0072503D" w:rsidRPr="00506073">
        <w:rPr>
          <w:rFonts w:ascii="Times New Roman" w:hAnsi="Times New Roman"/>
          <w:sz w:val="24"/>
          <w:szCs w:val="24"/>
          <w:lang w:val="cs-CZ"/>
        </w:rPr>
        <w:t>zaručuje, že práva výše uvedených kontrolních institucí provádět audity, kontroly a ověření se budou stejnou měrou vztahovat, a to za stejných podmínek a podle stejných pravidel na jakéhokoli subdodavatele či jakoukoli jinou stranu, která má prospěch z finančních prostředků poskytnutých v rámci této smlouvy</w:t>
      </w:r>
      <w:r w:rsidR="0064652D" w:rsidRPr="00506073">
        <w:rPr>
          <w:rFonts w:ascii="Times New Roman" w:hAnsi="Times New Roman"/>
          <w:sz w:val="24"/>
          <w:szCs w:val="24"/>
          <w:lang w:val="cs-CZ"/>
        </w:rPr>
        <w:t>.</w:t>
      </w:r>
    </w:p>
    <w:p w:rsidR="005968BF" w:rsidRPr="00506073" w:rsidRDefault="005968BF" w:rsidP="00A367CA">
      <w:pPr>
        <w:pStyle w:val="lnek"/>
        <w:spacing w:before="0" w:after="0" w:line="240" w:lineRule="auto"/>
        <w:ind w:right="21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</w:p>
    <w:p w:rsidR="005968BF" w:rsidRPr="00E66542" w:rsidRDefault="005968BF" w:rsidP="00A367CA">
      <w:pPr>
        <w:pStyle w:val="lnek"/>
        <w:spacing w:before="0" w:after="0" w:line="240" w:lineRule="auto"/>
        <w:ind w:right="21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</w:p>
    <w:p w:rsidR="004C343E" w:rsidRPr="00E66542" w:rsidRDefault="004C343E" w:rsidP="00945586">
      <w:pPr>
        <w:pStyle w:val="lnek"/>
        <w:spacing w:before="0" w:after="0" w:line="24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  <w:r w:rsidRPr="00E66542">
        <w:rPr>
          <w:rFonts w:ascii="Times New Roman" w:hAnsi="Times New Roman"/>
          <w:sz w:val="24"/>
          <w:szCs w:val="24"/>
          <w:lang w:val="cs-CZ"/>
        </w:rPr>
        <w:t xml:space="preserve">Článek </w:t>
      </w:r>
      <w:r w:rsidR="00EC5BEE" w:rsidRPr="00E66542">
        <w:rPr>
          <w:rFonts w:ascii="Times New Roman" w:hAnsi="Times New Roman"/>
          <w:sz w:val="24"/>
          <w:szCs w:val="24"/>
          <w:lang w:val="cs-CZ"/>
        </w:rPr>
        <w:t>X</w:t>
      </w:r>
      <w:r w:rsidR="00E472BF" w:rsidRPr="00E66542">
        <w:rPr>
          <w:rFonts w:ascii="Times New Roman" w:hAnsi="Times New Roman"/>
          <w:sz w:val="24"/>
          <w:szCs w:val="24"/>
          <w:lang w:val="cs-CZ"/>
        </w:rPr>
        <w:t>.</w:t>
      </w:r>
    </w:p>
    <w:p w:rsidR="004B44BC" w:rsidRPr="00E66542" w:rsidRDefault="004C343E" w:rsidP="00945586">
      <w:pPr>
        <w:pStyle w:val="Nzevlnku"/>
        <w:spacing w:line="24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  <w:r w:rsidRPr="00E66542">
        <w:rPr>
          <w:rFonts w:ascii="Times New Roman" w:hAnsi="Times New Roman"/>
          <w:sz w:val="24"/>
          <w:szCs w:val="24"/>
          <w:lang w:val="cs-CZ"/>
        </w:rPr>
        <w:t>Závěrečné ujednání</w:t>
      </w:r>
    </w:p>
    <w:p w:rsidR="00101884" w:rsidRPr="00101884" w:rsidRDefault="00E66542" w:rsidP="00101884">
      <w:pPr>
        <w:pStyle w:val="Styl"/>
        <w:numPr>
          <w:ilvl w:val="0"/>
          <w:numId w:val="17"/>
        </w:numPr>
        <w:spacing w:before="124" w:line="254" w:lineRule="exact"/>
        <w:ind w:left="567" w:right="4" w:hanging="533"/>
        <w:jc w:val="both"/>
        <w:rPr>
          <w:rFonts w:ascii="Times New Roman" w:hAnsi="Times New Roman" w:cs="Times New Roman"/>
          <w:color w:val="000000"/>
        </w:rPr>
      </w:pPr>
      <w:r w:rsidRPr="00201D3C">
        <w:rPr>
          <w:rFonts w:ascii="Times New Roman" w:hAnsi="Times New Roman" w:cs="Times New Roman"/>
          <w:color w:val="000000"/>
        </w:rPr>
        <w:t>Rámcová smlouva a právní vztahy založené touto Rámcovou smlouvou a jednotlivými Realizačními smlouvami se řídí právním řádem České republiky, zejména Občanským zákoníkem v platném znění.</w:t>
      </w:r>
    </w:p>
    <w:p w:rsidR="00101884" w:rsidRPr="00101884" w:rsidRDefault="00101884" w:rsidP="00101884">
      <w:pPr>
        <w:pStyle w:val="Styl"/>
        <w:numPr>
          <w:ilvl w:val="0"/>
          <w:numId w:val="17"/>
        </w:numPr>
        <w:spacing w:before="124" w:line="254" w:lineRule="exact"/>
        <w:ind w:left="567" w:right="4" w:hanging="533"/>
        <w:jc w:val="both"/>
        <w:rPr>
          <w:rFonts w:ascii="Times New Roman" w:hAnsi="Times New Roman"/>
          <w:bCs/>
          <w:szCs w:val="22"/>
        </w:rPr>
      </w:pPr>
      <w:r w:rsidRPr="00591B7B">
        <w:rPr>
          <w:rFonts w:ascii="Times New Roman" w:hAnsi="Times New Roman"/>
          <w:bCs/>
          <w:szCs w:val="22"/>
        </w:rPr>
        <w:t xml:space="preserve">Tato Smlouva byla sjednána smluvními stranami na dobu </w:t>
      </w:r>
      <w:r w:rsidRPr="00DB74F8">
        <w:rPr>
          <w:rFonts w:ascii="Times New Roman" w:hAnsi="Times New Roman"/>
          <w:bCs/>
          <w:szCs w:val="22"/>
        </w:rPr>
        <w:t>určitou</w:t>
      </w:r>
      <w:r>
        <w:rPr>
          <w:rFonts w:ascii="Times New Roman" w:hAnsi="Times New Roman"/>
          <w:bCs/>
          <w:szCs w:val="22"/>
        </w:rPr>
        <w:t xml:space="preserve">, a to </w:t>
      </w:r>
      <w:r w:rsidR="00A54087">
        <w:rPr>
          <w:rFonts w:ascii="Times New Roman" w:hAnsi="Times New Roman"/>
          <w:bCs/>
          <w:szCs w:val="22"/>
        </w:rPr>
        <w:t>na</w:t>
      </w:r>
      <w:r w:rsidR="00F01DD4">
        <w:rPr>
          <w:rFonts w:ascii="Times New Roman" w:hAnsi="Times New Roman"/>
          <w:bCs/>
          <w:szCs w:val="22"/>
        </w:rPr>
        <w:t xml:space="preserve"> dobu </w:t>
      </w:r>
      <w:r w:rsidR="009E1FDA">
        <w:rPr>
          <w:rFonts w:ascii="Times New Roman" w:hAnsi="Times New Roman"/>
          <w:bCs/>
          <w:szCs w:val="22"/>
        </w:rPr>
        <w:t>pět</w:t>
      </w:r>
      <w:r w:rsidR="00F01DD4">
        <w:rPr>
          <w:rFonts w:ascii="Times New Roman" w:hAnsi="Times New Roman"/>
          <w:bCs/>
          <w:szCs w:val="22"/>
        </w:rPr>
        <w:t xml:space="preserve"> let </w:t>
      </w:r>
      <w:r>
        <w:rPr>
          <w:rFonts w:ascii="Times New Roman" w:hAnsi="Times New Roman"/>
          <w:bCs/>
          <w:szCs w:val="22"/>
        </w:rPr>
        <w:t xml:space="preserve">ode dne nabytí účinnosti dle </w:t>
      </w:r>
      <w:r w:rsidRPr="00A54087">
        <w:rPr>
          <w:rFonts w:ascii="Times New Roman" w:hAnsi="Times New Roman"/>
          <w:bCs/>
          <w:szCs w:val="22"/>
        </w:rPr>
        <w:t>bodu X</w:t>
      </w:r>
      <w:r w:rsidR="00F01DD4" w:rsidRPr="00A54087">
        <w:rPr>
          <w:rFonts w:ascii="Times New Roman" w:hAnsi="Times New Roman"/>
          <w:bCs/>
          <w:szCs w:val="22"/>
        </w:rPr>
        <w:t>.9</w:t>
      </w:r>
      <w:r w:rsidRPr="00A54087">
        <w:rPr>
          <w:rFonts w:ascii="Times New Roman" w:hAnsi="Times New Roman"/>
          <w:bCs/>
          <w:szCs w:val="22"/>
        </w:rPr>
        <w:t xml:space="preserve">, resp. do vyčerpání celkových finančních prostředků určených v bodě </w:t>
      </w:r>
      <w:r w:rsidR="006810F3" w:rsidRPr="00A54087">
        <w:rPr>
          <w:rFonts w:ascii="Times New Roman" w:hAnsi="Times New Roman"/>
          <w:bCs/>
          <w:szCs w:val="22"/>
        </w:rPr>
        <w:t>IV.2</w:t>
      </w:r>
      <w:r w:rsidRPr="00A54087">
        <w:rPr>
          <w:rFonts w:ascii="Times New Roman" w:hAnsi="Times New Roman"/>
          <w:bCs/>
          <w:szCs w:val="22"/>
        </w:rPr>
        <w:t>, podle toho, která</w:t>
      </w:r>
      <w:r>
        <w:rPr>
          <w:rFonts w:ascii="Times New Roman" w:hAnsi="Times New Roman"/>
          <w:bCs/>
          <w:szCs w:val="22"/>
        </w:rPr>
        <w:t xml:space="preserve"> skutečnost nastane dříve</w:t>
      </w:r>
      <w:r w:rsidRPr="00DB74F8">
        <w:rPr>
          <w:rFonts w:ascii="Times New Roman" w:hAnsi="Times New Roman"/>
          <w:bCs/>
          <w:szCs w:val="22"/>
        </w:rPr>
        <w:t>.</w:t>
      </w:r>
    </w:p>
    <w:p w:rsidR="00101884" w:rsidRPr="00201D3C" w:rsidRDefault="00101884" w:rsidP="00101884">
      <w:pPr>
        <w:pStyle w:val="Styl"/>
        <w:numPr>
          <w:ilvl w:val="0"/>
          <w:numId w:val="17"/>
        </w:numPr>
        <w:spacing w:before="124" w:line="254" w:lineRule="exact"/>
        <w:ind w:left="567" w:right="4" w:hanging="533"/>
        <w:jc w:val="both"/>
        <w:rPr>
          <w:rFonts w:ascii="Times New Roman" w:hAnsi="Times New Roman" w:cs="Times New Roman"/>
          <w:color w:val="000000"/>
        </w:rPr>
      </w:pPr>
      <w:r w:rsidRPr="00D97F5D">
        <w:rPr>
          <w:rFonts w:ascii="Times New Roman" w:hAnsi="Times New Roman"/>
        </w:rPr>
        <w:t>Tuto smlouvu lze zrušit buď dohodou, nebo výpovědí, kterékoliv ze smluvních stran. Výpovědní lhůta činí tři měsíce, počínaje prvním dnem měsíce následujícího po doručení písemné výpovědi druhé straně</w:t>
      </w:r>
      <w:r w:rsidR="001A1AF4">
        <w:rPr>
          <w:rFonts w:ascii="Times New Roman" w:hAnsi="Times New Roman"/>
        </w:rPr>
        <w:t>.</w:t>
      </w:r>
    </w:p>
    <w:p w:rsidR="00E66542" w:rsidRPr="00201D3C" w:rsidRDefault="00E66542" w:rsidP="00E66542">
      <w:pPr>
        <w:pStyle w:val="Styl"/>
        <w:numPr>
          <w:ilvl w:val="0"/>
          <w:numId w:val="17"/>
        </w:numPr>
        <w:spacing w:before="124" w:line="254" w:lineRule="exact"/>
        <w:ind w:left="567" w:right="4" w:hanging="533"/>
        <w:jc w:val="both"/>
        <w:rPr>
          <w:rFonts w:ascii="Times New Roman" w:hAnsi="Times New Roman" w:cs="Times New Roman"/>
          <w:color w:val="000000"/>
        </w:rPr>
      </w:pPr>
      <w:r w:rsidRPr="00201D3C">
        <w:rPr>
          <w:rFonts w:ascii="Times New Roman" w:hAnsi="Times New Roman" w:cs="Times New Roman"/>
          <w:color w:val="000000"/>
        </w:rPr>
        <w:t>V případě neplatnosti některých ustanovení Rámcové smlouvy, nezpůsobí tato skutečnost neplatnost celé Rámcové smlouvy. V takovém případě Smluvní strany takové neplatné ustanovení nahradí ustanovením novým, které se svým obsahem bude nejvíce blížit účelu neplatného ustanovení.</w:t>
      </w:r>
    </w:p>
    <w:p w:rsidR="00E66542" w:rsidRDefault="00E66542" w:rsidP="00E66542">
      <w:pPr>
        <w:pStyle w:val="Styl"/>
        <w:numPr>
          <w:ilvl w:val="0"/>
          <w:numId w:val="17"/>
        </w:numPr>
        <w:spacing w:before="124" w:line="254" w:lineRule="exact"/>
        <w:ind w:left="567" w:right="4" w:hanging="533"/>
        <w:jc w:val="both"/>
        <w:rPr>
          <w:rFonts w:ascii="Times New Roman" w:hAnsi="Times New Roman" w:cs="Times New Roman"/>
          <w:color w:val="000000"/>
        </w:rPr>
      </w:pPr>
      <w:r w:rsidRPr="00201D3C">
        <w:rPr>
          <w:rFonts w:ascii="Times New Roman" w:hAnsi="Times New Roman" w:cs="Times New Roman"/>
          <w:color w:val="000000"/>
        </w:rPr>
        <w:t xml:space="preserve">Rámcová smlouva může být doplňována nebo měněna pouze formou písemných dodatků </w:t>
      </w:r>
      <w:r w:rsidRPr="00201D3C">
        <w:rPr>
          <w:rFonts w:ascii="Times New Roman" w:hAnsi="Times New Roman" w:cs="Times New Roman"/>
          <w:color w:val="000000"/>
        </w:rPr>
        <w:lastRenderedPageBreak/>
        <w:t>podepsaných všemi Smluvními stranami.</w:t>
      </w:r>
    </w:p>
    <w:p w:rsidR="00C07C82" w:rsidRDefault="00C07C82" w:rsidP="00E66542">
      <w:pPr>
        <w:pStyle w:val="Styl"/>
        <w:numPr>
          <w:ilvl w:val="0"/>
          <w:numId w:val="17"/>
        </w:numPr>
        <w:spacing w:before="124" w:line="254" w:lineRule="exact"/>
        <w:ind w:left="567" w:right="4" w:hanging="533"/>
        <w:jc w:val="both"/>
        <w:rPr>
          <w:rFonts w:ascii="Times New Roman" w:hAnsi="Times New Roman" w:cs="Times New Roman"/>
          <w:color w:val="000000"/>
        </w:rPr>
      </w:pPr>
      <w:r w:rsidRPr="00C07C82">
        <w:rPr>
          <w:rFonts w:ascii="Times New Roman" w:hAnsi="Times New Roman" w:cs="Times New Roman"/>
          <w:color w:val="000000"/>
        </w:rPr>
        <w:t xml:space="preserve">Zhotovitel bere na vědomí, že DPO podléhá režimu zákona č. 106/1999 Sb., </w:t>
      </w:r>
      <w:r w:rsidRPr="00C07C82">
        <w:rPr>
          <w:rFonts w:ascii="Times New Roman" w:hAnsi="Times New Roman" w:cs="Times New Roman"/>
          <w:color w:val="000000"/>
        </w:rPr>
        <w:br/>
        <w:t>o svobodném přístupu k informacím, v platném znění, a že je oprávněn obsah smlouvy a případných dodatků zveřejnit na svých internetových stránkách.</w:t>
      </w:r>
    </w:p>
    <w:p w:rsidR="00C07C82" w:rsidRPr="00201D3C" w:rsidRDefault="00C07C82" w:rsidP="00E66542">
      <w:pPr>
        <w:pStyle w:val="Styl"/>
        <w:numPr>
          <w:ilvl w:val="0"/>
          <w:numId w:val="17"/>
        </w:numPr>
        <w:spacing w:before="124" w:line="254" w:lineRule="exact"/>
        <w:ind w:left="567" w:right="4" w:hanging="533"/>
        <w:jc w:val="both"/>
        <w:rPr>
          <w:rFonts w:ascii="Times New Roman" w:hAnsi="Times New Roman" w:cs="Times New Roman"/>
          <w:color w:val="000000"/>
        </w:rPr>
      </w:pPr>
      <w:r w:rsidRPr="00C07C82">
        <w:rPr>
          <w:rFonts w:ascii="Times New Roman" w:hAnsi="Times New Roman" w:cs="Times New Roman"/>
          <w:color w:val="000000"/>
        </w:rPr>
        <w:t>Obě smluvní strany jsou obecně povinny zachovávat mlčenlivost ohledně všech skutečností, jež jsou obchodním tajemstvím smluvních stran a na něž se nevztahuje zákon č. 106/1999 Sb., o svobodném přístupu k informacím, v platném znění, se kterými se při realizaci plnění nebo v souvislosti s ním seznámí</w:t>
      </w:r>
      <w:r>
        <w:rPr>
          <w:rFonts w:ascii="Times New Roman" w:hAnsi="Times New Roman" w:cs="Times New Roman"/>
          <w:color w:val="000000"/>
        </w:rPr>
        <w:t>.</w:t>
      </w:r>
    </w:p>
    <w:p w:rsidR="00E66542" w:rsidRPr="00201D3C" w:rsidRDefault="00E66542" w:rsidP="00E66542">
      <w:pPr>
        <w:pStyle w:val="Styl"/>
        <w:numPr>
          <w:ilvl w:val="0"/>
          <w:numId w:val="17"/>
        </w:numPr>
        <w:spacing w:before="124" w:line="254" w:lineRule="exact"/>
        <w:ind w:left="567" w:right="4" w:hanging="533"/>
        <w:jc w:val="both"/>
        <w:rPr>
          <w:rFonts w:ascii="Times New Roman" w:hAnsi="Times New Roman" w:cs="Times New Roman"/>
          <w:color w:val="000000"/>
        </w:rPr>
      </w:pPr>
      <w:r w:rsidRPr="00201D3C">
        <w:rPr>
          <w:rFonts w:ascii="Times New Roman" w:hAnsi="Times New Roman" w:cs="Times New Roman"/>
          <w:color w:val="000000"/>
        </w:rPr>
        <w:t>Rámcová smlouva se uzavírá v čtyřech stejnopisech, z nichž každá Smluvní strana obdrží dva stejnopisy.</w:t>
      </w:r>
    </w:p>
    <w:p w:rsidR="00E66542" w:rsidRPr="00201D3C" w:rsidRDefault="00E66542" w:rsidP="00E66542">
      <w:pPr>
        <w:pStyle w:val="Styl"/>
        <w:numPr>
          <w:ilvl w:val="0"/>
          <w:numId w:val="17"/>
        </w:numPr>
        <w:spacing w:before="124" w:line="254" w:lineRule="exact"/>
        <w:ind w:left="567" w:right="4" w:hanging="533"/>
        <w:jc w:val="both"/>
        <w:rPr>
          <w:rFonts w:ascii="Times New Roman" w:hAnsi="Times New Roman" w:cs="Times New Roman"/>
          <w:color w:val="000000"/>
        </w:rPr>
      </w:pPr>
      <w:r w:rsidRPr="00201D3C">
        <w:rPr>
          <w:rFonts w:ascii="Times New Roman" w:hAnsi="Times New Roman" w:cs="Times New Roman"/>
          <w:color w:val="000000"/>
        </w:rPr>
        <w:t xml:space="preserve">Rámcová smlouva nabývá platnosti dnem jejího podpisu </w:t>
      </w:r>
      <w:r w:rsidR="00F62210">
        <w:rPr>
          <w:rFonts w:ascii="Times New Roman" w:hAnsi="Times New Roman" w:cs="Times New Roman"/>
          <w:color w:val="000000"/>
        </w:rPr>
        <w:t>oběma</w:t>
      </w:r>
      <w:r w:rsidRPr="00201D3C">
        <w:rPr>
          <w:rFonts w:ascii="Times New Roman" w:hAnsi="Times New Roman" w:cs="Times New Roman"/>
          <w:color w:val="000000"/>
        </w:rPr>
        <w:t xml:space="preserve"> Smluvními stranami </w:t>
      </w:r>
      <w:r w:rsidR="00F62210">
        <w:rPr>
          <w:rFonts w:ascii="Times New Roman" w:hAnsi="Times New Roman" w:cs="Times New Roman"/>
          <w:color w:val="000000"/>
        </w:rPr>
        <w:t xml:space="preserve">a účinnosti dne </w:t>
      </w:r>
      <w:r w:rsidR="009F2F36">
        <w:rPr>
          <w:rFonts w:ascii="Times New Roman" w:hAnsi="Times New Roman" w:cs="Times New Roman"/>
          <w:color w:val="000000"/>
        </w:rPr>
        <w:t>1.1.2016</w:t>
      </w:r>
    </w:p>
    <w:p w:rsidR="00E66542" w:rsidRPr="00201D3C" w:rsidRDefault="00E66542" w:rsidP="00E66542">
      <w:pPr>
        <w:pStyle w:val="Styl"/>
        <w:numPr>
          <w:ilvl w:val="0"/>
          <w:numId w:val="17"/>
        </w:numPr>
        <w:spacing w:before="124" w:line="254" w:lineRule="exact"/>
        <w:ind w:left="567" w:right="4" w:hanging="533"/>
        <w:jc w:val="both"/>
        <w:rPr>
          <w:rFonts w:ascii="Times New Roman" w:hAnsi="Times New Roman" w:cs="Times New Roman"/>
          <w:color w:val="000000"/>
        </w:rPr>
      </w:pPr>
      <w:r w:rsidRPr="00201D3C">
        <w:rPr>
          <w:rFonts w:ascii="Times New Roman" w:hAnsi="Times New Roman" w:cs="Times New Roman"/>
          <w:color w:val="000000"/>
        </w:rPr>
        <w:t>Nedílnou součástí této smlouvy jsou následující přílohy:</w:t>
      </w:r>
    </w:p>
    <w:p w:rsidR="00CC1291" w:rsidRDefault="00E66542" w:rsidP="00CC1291">
      <w:pPr>
        <w:pStyle w:val="Styl"/>
        <w:spacing w:before="124" w:line="254" w:lineRule="exact"/>
        <w:ind w:left="567" w:right="4"/>
        <w:jc w:val="both"/>
        <w:rPr>
          <w:rFonts w:ascii="Times New Roman" w:hAnsi="Times New Roman" w:cs="Times New Roman"/>
          <w:color w:val="000000"/>
        </w:rPr>
      </w:pPr>
      <w:r w:rsidRPr="00201D3C">
        <w:rPr>
          <w:rFonts w:ascii="Times New Roman" w:hAnsi="Times New Roman" w:cs="Times New Roman"/>
          <w:color w:val="000000"/>
        </w:rPr>
        <w:t>Příloha č. 1 – Základní podmínky BOZP</w:t>
      </w:r>
    </w:p>
    <w:p w:rsidR="00CC1291" w:rsidRDefault="00CC1291" w:rsidP="00CC1291">
      <w:pPr>
        <w:pStyle w:val="Styl"/>
        <w:spacing w:before="124" w:line="254" w:lineRule="exact"/>
        <w:ind w:left="567" w:right="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Pr="00CC1291">
        <w:rPr>
          <w:rFonts w:ascii="Times New Roman" w:hAnsi="Times New Roman" w:cs="Times New Roman"/>
          <w:color w:val="000000"/>
        </w:rPr>
        <w:t>říloha č.</w:t>
      </w:r>
      <w:r>
        <w:rPr>
          <w:rFonts w:ascii="Times New Roman" w:hAnsi="Times New Roman" w:cs="Times New Roman"/>
          <w:color w:val="000000"/>
        </w:rPr>
        <w:t xml:space="preserve"> </w:t>
      </w:r>
      <w:r w:rsidRPr="00CC1291">
        <w:rPr>
          <w:rFonts w:ascii="Times New Roman" w:hAnsi="Times New Roman" w:cs="Times New Roman"/>
          <w:color w:val="000000"/>
        </w:rPr>
        <w:t xml:space="preserve">2 – Realizační tým </w:t>
      </w:r>
      <w:r>
        <w:rPr>
          <w:rFonts w:ascii="Times New Roman" w:hAnsi="Times New Roman" w:cs="Times New Roman"/>
          <w:color w:val="000000"/>
        </w:rPr>
        <w:t>Zhotovitele</w:t>
      </w:r>
    </w:p>
    <w:p w:rsidR="00BA48CD" w:rsidRDefault="00BA48CD" w:rsidP="00201D3C">
      <w:pPr>
        <w:pStyle w:val="Styl"/>
        <w:spacing w:before="124" w:line="254" w:lineRule="exact"/>
        <w:ind w:left="567" w:right="4"/>
        <w:jc w:val="both"/>
        <w:rPr>
          <w:rFonts w:ascii="Times New Roman" w:hAnsi="Times New Roman" w:cs="Times New Roman"/>
          <w:color w:val="000000"/>
        </w:rPr>
      </w:pPr>
    </w:p>
    <w:p w:rsidR="00B77C10" w:rsidRPr="00E66542" w:rsidRDefault="00B77C10" w:rsidP="00AB2ECD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</w:p>
    <w:p w:rsidR="00B77C10" w:rsidRPr="00E66542" w:rsidRDefault="00B77C10" w:rsidP="00AB2ECD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</w:p>
    <w:p w:rsidR="00B77C10" w:rsidRDefault="00B77C10" w:rsidP="00AB2ECD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:rsidR="004C343E" w:rsidRPr="00201D3C" w:rsidRDefault="004C343E" w:rsidP="00AB2ECD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  <w:r w:rsidRPr="00201D3C">
        <w:rPr>
          <w:rFonts w:ascii="Times New Roman" w:hAnsi="Times New Roman"/>
          <w:sz w:val="24"/>
          <w:szCs w:val="24"/>
          <w:lang w:val="cs-CZ"/>
        </w:rPr>
        <w:t xml:space="preserve">V Ostravě dne ………………   </w:t>
      </w:r>
      <w:r w:rsidRPr="00201D3C">
        <w:rPr>
          <w:rFonts w:ascii="Times New Roman" w:hAnsi="Times New Roman"/>
          <w:sz w:val="24"/>
          <w:szCs w:val="24"/>
          <w:lang w:val="cs-CZ"/>
        </w:rPr>
        <w:tab/>
      </w:r>
      <w:r w:rsidRPr="00201D3C">
        <w:rPr>
          <w:rFonts w:ascii="Times New Roman" w:hAnsi="Times New Roman"/>
          <w:sz w:val="24"/>
          <w:szCs w:val="24"/>
          <w:lang w:val="cs-CZ"/>
        </w:rPr>
        <w:tab/>
      </w:r>
      <w:r w:rsidRPr="00201D3C">
        <w:rPr>
          <w:rFonts w:ascii="Times New Roman" w:hAnsi="Times New Roman"/>
          <w:sz w:val="24"/>
          <w:szCs w:val="24"/>
          <w:lang w:val="cs-CZ"/>
        </w:rPr>
        <w:tab/>
      </w:r>
      <w:r w:rsidR="006F61FF" w:rsidRPr="00201D3C">
        <w:rPr>
          <w:rFonts w:ascii="Times New Roman" w:hAnsi="Times New Roman"/>
          <w:sz w:val="24"/>
          <w:szCs w:val="24"/>
          <w:lang w:val="cs-CZ"/>
        </w:rPr>
        <w:t xml:space="preserve">            </w:t>
      </w:r>
      <w:r w:rsidRPr="00201D3C">
        <w:rPr>
          <w:rFonts w:ascii="Times New Roman" w:hAnsi="Times New Roman"/>
          <w:sz w:val="24"/>
          <w:szCs w:val="24"/>
          <w:lang w:val="cs-CZ"/>
        </w:rPr>
        <w:t>V</w:t>
      </w:r>
      <w:r w:rsidR="000C276C" w:rsidRPr="00201D3C">
        <w:rPr>
          <w:rFonts w:ascii="Times New Roman" w:hAnsi="Times New Roman"/>
          <w:sz w:val="24"/>
          <w:szCs w:val="24"/>
          <w:lang w:val="cs-CZ"/>
        </w:rPr>
        <w:t xml:space="preserve"> ……</w:t>
      </w:r>
      <w:r w:rsidR="00201D3C">
        <w:rPr>
          <w:rFonts w:ascii="Times New Roman" w:hAnsi="Times New Roman"/>
          <w:sz w:val="24"/>
          <w:szCs w:val="24"/>
          <w:lang w:val="cs-CZ"/>
        </w:rPr>
        <w:t>..................</w:t>
      </w:r>
      <w:r w:rsidR="000C276C" w:rsidRPr="00201D3C">
        <w:rPr>
          <w:rFonts w:ascii="Times New Roman" w:hAnsi="Times New Roman"/>
          <w:sz w:val="24"/>
          <w:szCs w:val="24"/>
          <w:lang w:val="cs-CZ"/>
        </w:rPr>
        <w:t>..</w:t>
      </w:r>
      <w:r w:rsidRPr="00201D3C">
        <w:rPr>
          <w:rFonts w:ascii="Times New Roman" w:hAnsi="Times New Roman"/>
          <w:sz w:val="24"/>
          <w:szCs w:val="24"/>
          <w:lang w:val="cs-CZ"/>
        </w:rPr>
        <w:t>dne………</w:t>
      </w:r>
    </w:p>
    <w:p w:rsidR="004C343E" w:rsidRPr="00CA7E06" w:rsidRDefault="004C343E" w:rsidP="00AB2ECD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:rsidR="004C343E" w:rsidRDefault="004C343E" w:rsidP="00AB2ECD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:rsidR="008523D0" w:rsidRDefault="008523D0" w:rsidP="00AB2ECD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:rsidR="008523D0" w:rsidRDefault="008523D0" w:rsidP="00AB2ECD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:rsidR="008523D0" w:rsidRPr="00CA7E06" w:rsidRDefault="008523D0" w:rsidP="00AB2ECD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:rsidR="004C343E" w:rsidRPr="00CA7E06" w:rsidRDefault="004C343E" w:rsidP="00AB2ECD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:rsidR="004C343E" w:rsidRPr="00201D3C" w:rsidRDefault="004C343E" w:rsidP="00201D3C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  <w:r w:rsidRPr="00201D3C">
        <w:rPr>
          <w:rFonts w:ascii="Times New Roman" w:hAnsi="Times New Roman"/>
          <w:sz w:val="24"/>
          <w:szCs w:val="24"/>
          <w:lang w:val="cs-CZ"/>
        </w:rPr>
        <w:t>………………………………….</w:t>
      </w:r>
      <w:r w:rsidRPr="00201D3C">
        <w:rPr>
          <w:rFonts w:ascii="Times New Roman" w:hAnsi="Times New Roman"/>
          <w:sz w:val="24"/>
          <w:szCs w:val="24"/>
          <w:lang w:val="cs-CZ"/>
        </w:rPr>
        <w:tab/>
      </w:r>
      <w:r w:rsidRPr="00201D3C">
        <w:rPr>
          <w:rFonts w:ascii="Times New Roman" w:hAnsi="Times New Roman"/>
          <w:sz w:val="24"/>
          <w:szCs w:val="24"/>
          <w:lang w:val="cs-CZ"/>
        </w:rPr>
        <w:tab/>
        <w:t xml:space="preserve">      </w:t>
      </w:r>
      <w:r w:rsidRPr="00201D3C">
        <w:rPr>
          <w:rFonts w:ascii="Times New Roman" w:hAnsi="Times New Roman"/>
          <w:sz w:val="24"/>
          <w:szCs w:val="24"/>
          <w:lang w:val="cs-CZ"/>
        </w:rPr>
        <w:tab/>
      </w:r>
      <w:r w:rsidRPr="00201D3C">
        <w:rPr>
          <w:rFonts w:ascii="Times New Roman" w:hAnsi="Times New Roman"/>
          <w:sz w:val="24"/>
          <w:szCs w:val="24"/>
          <w:lang w:val="cs-CZ"/>
        </w:rPr>
        <w:tab/>
        <w:t xml:space="preserve">     ………………………………….  </w:t>
      </w:r>
    </w:p>
    <w:p w:rsidR="007E3538" w:rsidRDefault="004C343E" w:rsidP="00201D3C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  <w:r w:rsidRPr="00201D3C"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7E3538">
        <w:rPr>
          <w:rFonts w:ascii="Times New Roman" w:hAnsi="Times New Roman"/>
          <w:sz w:val="24"/>
          <w:szCs w:val="24"/>
          <w:lang w:val="cs-CZ"/>
        </w:rPr>
        <w:t>Ing. Roman Kadlučka, Ph.D.</w:t>
      </w:r>
      <w:r w:rsidRPr="00201D3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E3538">
        <w:rPr>
          <w:rFonts w:ascii="Times New Roman" w:hAnsi="Times New Roman"/>
          <w:sz w:val="24"/>
          <w:szCs w:val="24"/>
          <w:lang w:val="cs-CZ"/>
        </w:rPr>
        <w:tab/>
      </w:r>
      <w:r w:rsidR="007E3538">
        <w:rPr>
          <w:rFonts w:ascii="Times New Roman" w:hAnsi="Times New Roman"/>
          <w:sz w:val="24"/>
          <w:szCs w:val="24"/>
          <w:lang w:val="cs-CZ"/>
        </w:rPr>
        <w:tab/>
      </w:r>
      <w:r w:rsidR="007E3538">
        <w:rPr>
          <w:rFonts w:ascii="Times New Roman" w:hAnsi="Times New Roman"/>
          <w:sz w:val="24"/>
          <w:szCs w:val="24"/>
          <w:lang w:val="cs-CZ"/>
        </w:rPr>
        <w:tab/>
      </w:r>
      <w:r w:rsidR="007E3538">
        <w:rPr>
          <w:rFonts w:ascii="Times New Roman" w:hAnsi="Times New Roman"/>
          <w:sz w:val="24"/>
          <w:szCs w:val="24"/>
          <w:lang w:val="cs-CZ"/>
        </w:rPr>
        <w:tab/>
      </w:r>
      <w:r w:rsidR="007E3538">
        <w:rPr>
          <w:rFonts w:ascii="Times New Roman" w:hAnsi="Times New Roman"/>
          <w:sz w:val="24"/>
          <w:szCs w:val="24"/>
          <w:lang w:val="cs-CZ"/>
        </w:rPr>
        <w:tab/>
        <w:t>Ing. Lucie Ligocká</w:t>
      </w:r>
    </w:p>
    <w:p w:rsidR="009339F9" w:rsidRPr="00201D3C" w:rsidRDefault="007E3538" w:rsidP="00201D3C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   předseda představenstva</w:t>
      </w:r>
      <w:r w:rsidR="004C343E" w:rsidRPr="00201D3C">
        <w:rPr>
          <w:rFonts w:ascii="Times New Roman" w:hAnsi="Times New Roman"/>
          <w:sz w:val="24"/>
          <w:szCs w:val="24"/>
          <w:lang w:val="cs-CZ"/>
        </w:rPr>
        <w:t xml:space="preserve">    </w:t>
      </w:r>
      <w:r w:rsidR="004C343E" w:rsidRPr="00201D3C">
        <w:rPr>
          <w:rFonts w:ascii="Times New Roman" w:hAnsi="Times New Roman"/>
          <w:sz w:val="24"/>
          <w:szCs w:val="24"/>
          <w:lang w:val="cs-CZ"/>
        </w:rPr>
        <w:tab/>
        <w:t xml:space="preserve">         </w:t>
      </w:r>
      <w:r w:rsidR="004C343E" w:rsidRPr="00201D3C">
        <w:rPr>
          <w:rFonts w:ascii="Times New Roman" w:hAnsi="Times New Roman"/>
          <w:sz w:val="24"/>
          <w:szCs w:val="24"/>
          <w:lang w:val="cs-CZ"/>
        </w:rPr>
        <w:tab/>
        <w:t xml:space="preserve">     </w:t>
      </w:r>
      <w:r w:rsidR="00B77C10" w:rsidRPr="00201D3C">
        <w:rPr>
          <w:rFonts w:ascii="Times New Roman" w:hAnsi="Times New Roman"/>
          <w:sz w:val="24"/>
          <w:szCs w:val="24"/>
          <w:lang w:val="cs-CZ"/>
        </w:rPr>
        <w:t xml:space="preserve">                          </w:t>
      </w:r>
      <w:r w:rsidR="00E42756" w:rsidRPr="00201D3C">
        <w:rPr>
          <w:rFonts w:ascii="Times New Roman" w:hAnsi="Times New Roman"/>
          <w:sz w:val="24"/>
          <w:szCs w:val="24"/>
          <w:lang w:val="cs-CZ"/>
        </w:rPr>
        <w:t xml:space="preserve">            </w:t>
      </w:r>
      <w:r>
        <w:rPr>
          <w:rFonts w:ascii="Times New Roman" w:hAnsi="Times New Roman"/>
          <w:sz w:val="24"/>
          <w:szCs w:val="24"/>
          <w:lang w:val="cs-CZ"/>
        </w:rPr>
        <w:t>jednatel</w:t>
      </w:r>
    </w:p>
    <w:p w:rsidR="004C343E" w:rsidRPr="005968BF" w:rsidRDefault="004C343E" w:rsidP="00AB2ECD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4B3DAF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="002B3696" w:rsidRPr="004B3DAF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5D2956" w:rsidRPr="005968BF" w:rsidRDefault="005D2956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sectPr w:rsidR="005D2956" w:rsidRPr="005968BF" w:rsidSect="006F6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2240" w:h="15840" w:code="1"/>
      <w:pgMar w:top="1134" w:right="1077" w:bottom="1134" w:left="107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4A" w:rsidRDefault="00125F4A">
      <w:r>
        <w:separator/>
      </w:r>
    </w:p>
  </w:endnote>
  <w:endnote w:type="continuationSeparator" w:id="0">
    <w:p w:rsidR="00125F4A" w:rsidRDefault="00125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CA" w:rsidRDefault="00F010CA">
    <w:pPr>
      <w:pStyle w:val="Zpat"/>
      <w:jc w:val="right"/>
    </w:pPr>
    <w:r w:rsidRPr="00D105AE">
      <w:rPr>
        <w:i/>
        <w:sz w:val="22"/>
        <w:szCs w:val="22"/>
      </w:rPr>
      <w:t xml:space="preserve">Stránka </w:t>
    </w:r>
    <w:r w:rsidRPr="00D105AE">
      <w:rPr>
        <w:i/>
        <w:sz w:val="22"/>
        <w:szCs w:val="22"/>
      </w:rPr>
      <w:fldChar w:fldCharType="begin"/>
    </w:r>
    <w:r w:rsidRPr="00D105AE">
      <w:rPr>
        <w:i/>
        <w:sz w:val="22"/>
        <w:szCs w:val="22"/>
      </w:rPr>
      <w:instrText>PAGE</w:instrText>
    </w:r>
    <w:r w:rsidRPr="00D105AE">
      <w:rPr>
        <w:i/>
        <w:sz w:val="22"/>
        <w:szCs w:val="22"/>
      </w:rPr>
      <w:fldChar w:fldCharType="separate"/>
    </w:r>
    <w:r w:rsidR="002911F0">
      <w:rPr>
        <w:i/>
        <w:noProof/>
        <w:sz w:val="22"/>
        <w:szCs w:val="22"/>
      </w:rPr>
      <w:t>8</w:t>
    </w:r>
    <w:r w:rsidRPr="00D105AE">
      <w:rPr>
        <w:i/>
        <w:sz w:val="22"/>
        <w:szCs w:val="22"/>
      </w:rPr>
      <w:fldChar w:fldCharType="end"/>
    </w:r>
    <w:r w:rsidRPr="00D105AE">
      <w:rPr>
        <w:i/>
        <w:sz w:val="22"/>
        <w:szCs w:val="22"/>
      </w:rPr>
      <w:t xml:space="preserve"> z </w:t>
    </w:r>
    <w:r w:rsidRPr="00D105AE">
      <w:rPr>
        <w:i/>
        <w:sz w:val="22"/>
        <w:szCs w:val="22"/>
      </w:rPr>
      <w:fldChar w:fldCharType="begin"/>
    </w:r>
    <w:r w:rsidRPr="00D105AE">
      <w:rPr>
        <w:i/>
        <w:sz w:val="22"/>
        <w:szCs w:val="22"/>
      </w:rPr>
      <w:instrText>NUMPAGES</w:instrText>
    </w:r>
    <w:r w:rsidRPr="00D105AE">
      <w:rPr>
        <w:i/>
        <w:sz w:val="22"/>
        <w:szCs w:val="22"/>
      </w:rPr>
      <w:fldChar w:fldCharType="separate"/>
    </w:r>
    <w:r w:rsidR="002911F0">
      <w:rPr>
        <w:i/>
        <w:noProof/>
        <w:sz w:val="22"/>
        <w:szCs w:val="22"/>
      </w:rPr>
      <w:t>8</w:t>
    </w:r>
    <w:r w:rsidRPr="00D105AE">
      <w:rPr>
        <w:i/>
        <w:sz w:val="22"/>
        <w:szCs w:val="22"/>
      </w:rPr>
      <w:fldChar w:fldCharType="end"/>
    </w:r>
  </w:p>
  <w:p w:rsidR="00F010CA" w:rsidRDefault="00F010C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CA" w:rsidRDefault="00F010CA" w:rsidP="00D105AE">
    <w:pPr>
      <w:jc w:val="right"/>
      <w:rPr>
        <w:lang w:val="cs-CZ"/>
      </w:rPr>
    </w:pPr>
    <w:r w:rsidRPr="00D105AE">
      <w:rPr>
        <w:rFonts w:ascii="Times New Roman" w:hAnsi="Times New Roman"/>
        <w:i/>
        <w:sz w:val="22"/>
        <w:szCs w:val="22"/>
        <w:lang w:val="cs-CZ"/>
      </w:rPr>
      <w:t xml:space="preserve">Stránka </w:t>
    </w:r>
    <w:r w:rsidRPr="00D105AE">
      <w:rPr>
        <w:rFonts w:ascii="Times New Roman" w:hAnsi="Times New Roman"/>
        <w:i/>
        <w:sz w:val="22"/>
        <w:szCs w:val="22"/>
        <w:lang w:val="cs-CZ"/>
      </w:rPr>
      <w:fldChar w:fldCharType="begin"/>
    </w:r>
    <w:r w:rsidRPr="00D105AE">
      <w:rPr>
        <w:rFonts w:ascii="Times New Roman" w:hAnsi="Times New Roman"/>
        <w:i/>
        <w:sz w:val="22"/>
        <w:szCs w:val="22"/>
        <w:lang w:val="cs-CZ"/>
      </w:rPr>
      <w:instrText xml:space="preserve"> PAGE </w:instrText>
    </w:r>
    <w:r w:rsidRPr="00D105AE">
      <w:rPr>
        <w:rFonts w:ascii="Times New Roman" w:hAnsi="Times New Roman"/>
        <w:i/>
        <w:sz w:val="22"/>
        <w:szCs w:val="22"/>
        <w:lang w:val="cs-CZ"/>
      </w:rPr>
      <w:fldChar w:fldCharType="separate"/>
    </w:r>
    <w:r w:rsidR="002911F0">
      <w:rPr>
        <w:rFonts w:ascii="Times New Roman" w:hAnsi="Times New Roman"/>
        <w:i/>
        <w:noProof/>
        <w:sz w:val="22"/>
        <w:szCs w:val="22"/>
        <w:lang w:val="cs-CZ"/>
      </w:rPr>
      <w:t>7</w:t>
    </w:r>
    <w:r w:rsidRPr="00D105AE">
      <w:rPr>
        <w:rFonts w:ascii="Times New Roman" w:hAnsi="Times New Roman"/>
        <w:i/>
        <w:sz w:val="22"/>
        <w:szCs w:val="22"/>
        <w:lang w:val="cs-CZ"/>
      </w:rPr>
      <w:fldChar w:fldCharType="end"/>
    </w:r>
    <w:r w:rsidRPr="00D105AE">
      <w:rPr>
        <w:rFonts w:ascii="Times New Roman" w:hAnsi="Times New Roman"/>
        <w:i/>
        <w:sz w:val="22"/>
        <w:szCs w:val="22"/>
        <w:lang w:val="cs-CZ"/>
      </w:rPr>
      <w:t xml:space="preserve"> z </w:t>
    </w:r>
    <w:r w:rsidRPr="00D105AE">
      <w:rPr>
        <w:rFonts w:ascii="Times New Roman" w:hAnsi="Times New Roman"/>
        <w:i/>
        <w:sz w:val="22"/>
        <w:szCs w:val="22"/>
        <w:lang w:val="cs-CZ"/>
      </w:rPr>
      <w:fldChar w:fldCharType="begin"/>
    </w:r>
    <w:r w:rsidRPr="00D105AE">
      <w:rPr>
        <w:rFonts w:ascii="Times New Roman" w:hAnsi="Times New Roman"/>
        <w:i/>
        <w:sz w:val="22"/>
        <w:szCs w:val="22"/>
        <w:lang w:val="cs-CZ"/>
      </w:rPr>
      <w:instrText xml:space="preserve"> NUMPAGES  </w:instrText>
    </w:r>
    <w:r w:rsidRPr="00D105AE">
      <w:rPr>
        <w:rFonts w:ascii="Times New Roman" w:hAnsi="Times New Roman"/>
        <w:i/>
        <w:sz w:val="22"/>
        <w:szCs w:val="22"/>
        <w:lang w:val="cs-CZ"/>
      </w:rPr>
      <w:fldChar w:fldCharType="separate"/>
    </w:r>
    <w:r w:rsidR="002911F0">
      <w:rPr>
        <w:rFonts w:ascii="Times New Roman" w:hAnsi="Times New Roman"/>
        <w:i/>
        <w:noProof/>
        <w:sz w:val="22"/>
        <w:szCs w:val="22"/>
        <w:lang w:val="cs-CZ"/>
      </w:rPr>
      <w:t>8</w:t>
    </w:r>
    <w:r w:rsidRPr="00D105AE">
      <w:rPr>
        <w:rFonts w:ascii="Times New Roman" w:hAnsi="Times New Roman"/>
        <w:i/>
        <w:sz w:val="22"/>
        <w:szCs w:val="22"/>
        <w:lang w:val="cs-CZ"/>
      </w:rPr>
      <w:fldChar w:fldCharType="end"/>
    </w:r>
  </w:p>
  <w:p w:rsidR="00F010CA" w:rsidRDefault="00F010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4A" w:rsidRDefault="00125F4A">
      <w:r>
        <w:separator/>
      </w:r>
    </w:p>
  </w:footnote>
  <w:footnote w:type="continuationSeparator" w:id="0">
    <w:p w:rsidR="00125F4A" w:rsidRDefault="00125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CA" w:rsidRPr="00EC6E93" w:rsidRDefault="00F010CA" w:rsidP="000C276C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:rsidR="00F010CA" w:rsidRDefault="00F010CA" w:rsidP="000C276C">
    <w:pPr>
      <w:pStyle w:val="Zhlav"/>
      <w:tabs>
        <w:tab w:val="clear" w:pos="4536"/>
        <w:tab w:val="clear" w:pos="9072"/>
      </w:tabs>
      <w:jc w:val="center"/>
    </w:pPr>
  </w:p>
  <w:p w:rsidR="00F010CA" w:rsidRDefault="002911F0" w:rsidP="000C276C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-294640</wp:posOffset>
          </wp:positionV>
          <wp:extent cx="546735" cy="10401300"/>
          <wp:effectExtent l="19050" t="0" r="5715" b="0"/>
          <wp:wrapNone/>
          <wp:docPr id="4" name="obrázek 3" descr="pru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ruh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1040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-447040</wp:posOffset>
          </wp:positionV>
          <wp:extent cx="546735" cy="10401300"/>
          <wp:effectExtent l="19050" t="0" r="5715" b="0"/>
          <wp:wrapNone/>
          <wp:docPr id="3" name="obrázek 2" descr="pru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ruh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1040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CA" w:rsidRPr="00EC6E93" w:rsidRDefault="00F010CA" w:rsidP="00EC6E93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:rsidR="00F010CA" w:rsidRDefault="00F010CA" w:rsidP="00EC6E93">
    <w:pPr>
      <w:pStyle w:val="Zhlav"/>
      <w:tabs>
        <w:tab w:val="clear" w:pos="4536"/>
        <w:tab w:val="clear" w:pos="9072"/>
      </w:tabs>
      <w:jc w:val="center"/>
    </w:pPr>
  </w:p>
  <w:p w:rsidR="00F010CA" w:rsidRDefault="002911F0" w:rsidP="00EC6E93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-294640</wp:posOffset>
          </wp:positionV>
          <wp:extent cx="546735" cy="10401300"/>
          <wp:effectExtent l="19050" t="0" r="5715" b="0"/>
          <wp:wrapNone/>
          <wp:docPr id="2" name="obrázek 3" descr="pru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ruh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1040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CA" w:rsidRDefault="002911F0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-447040</wp:posOffset>
          </wp:positionV>
          <wp:extent cx="546735" cy="10401300"/>
          <wp:effectExtent l="19050" t="0" r="5715" b="0"/>
          <wp:wrapNone/>
          <wp:docPr id="1" name="obrázek 1" descr="pru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ruh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1040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770"/>
    <w:multiLevelType w:val="hybridMultilevel"/>
    <w:tmpl w:val="A5C630F4"/>
    <w:lvl w:ilvl="0" w:tplc="0405000F">
      <w:start w:val="1"/>
      <w:numFmt w:val="decimal"/>
      <w:lvlText w:val="%1.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6103FFA"/>
    <w:multiLevelType w:val="multilevel"/>
    <w:tmpl w:val="00983646"/>
    <w:lvl w:ilvl="0">
      <w:start w:val="1"/>
      <w:numFmt w:val="upperRoman"/>
      <w:lvlText w:val="V%1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C521DB7"/>
    <w:multiLevelType w:val="singleLevel"/>
    <w:tmpl w:val="6A42E7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31BCB"/>
    <w:multiLevelType w:val="hybridMultilevel"/>
    <w:tmpl w:val="E72AF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E4AC9"/>
    <w:multiLevelType w:val="singleLevel"/>
    <w:tmpl w:val="536CC16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C353227"/>
    <w:multiLevelType w:val="hybridMultilevel"/>
    <w:tmpl w:val="6EC28938"/>
    <w:lvl w:ilvl="0" w:tplc="62887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2068C"/>
    <w:multiLevelType w:val="hybridMultilevel"/>
    <w:tmpl w:val="A8822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35C70"/>
    <w:multiLevelType w:val="hybridMultilevel"/>
    <w:tmpl w:val="F6C218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A93867"/>
    <w:multiLevelType w:val="multilevel"/>
    <w:tmpl w:val="00983646"/>
    <w:lvl w:ilvl="0">
      <w:start w:val="1"/>
      <w:numFmt w:val="upperRoman"/>
      <w:lvlText w:val="V%1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40C46D75"/>
    <w:multiLevelType w:val="multilevel"/>
    <w:tmpl w:val="0C5A4976"/>
    <w:lvl w:ilvl="0">
      <w:start w:val="1"/>
      <w:numFmt w:val="upperRoman"/>
      <w:lvlText w:val="%1.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A805899"/>
    <w:multiLevelType w:val="hybridMultilevel"/>
    <w:tmpl w:val="405A2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14830"/>
    <w:multiLevelType w:val="hybridMultilevel"/>
    <w:tmpl w:val="25020162"/>
    <w:lvl w:ilvl="0" w:tplc="20245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F81F35"/>
    <w:multiLevelType w:val="hybridMultilevel"/>
    <w:tmpl w:val="F5263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D20F2"/>
    <w:multiLevelType w:val="hybridMultilevel"/>
    <w:tmpl w:val="2DEC270E"/>
    <w:lvl w:ilvl="0" w:tplc="F44E0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A30B5B"/>
    <w:multiLevelType w:val="hybridMultilevel"/>
    <w:tmpl w:val="95487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42319"/>
    <w:multiLevelType w:val="multilevel"/>
    <w:tmpl w:val="0C5A4976"/>
    <w:lvl w:ilvl="0">
      <w:start w:val="1"/>
      <w:numFmt w:val="upperRoman"/>
      <w:lvlText w:val="%1.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5C015D3"/>
    <w:multiLevelType w:val="hybridMultilevel"/>
    <w:tmpl w:val="66124896"/>
    <w:lvl w:ilvl="0" w:tplc="B276E5D2">
      <w:start w:val="1"/>
      <w:numFmt w:val="lowerRoman"/>
      <w:lvlText w:val="(%1)"/>
      <w:lvlJc w:val="left"/>
      <w:pPr>
        <w:ind w:left="1266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6"/>
  </w:num>
  <w:num w:numId="5">
    <w:abstractNumId w:val="17"/>
  </w:num>
  <w:num w:numId="6">
    <w:abstractNumId w:val="13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6"/>
  </w:num>
  <w:num w:numId="16">
    <w:abstractNumId w:val="10"/>
  </w:num>
  <w:num w:numId="17">
    <w:abstractNumId w:val="2"/>
  </w:num>
  <w:num w:numId="18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en-US" w:vendorID="8" w:dllVersion="513" w:checkStyle="1"/>
  <w:activeWritingStyle w:appName="MSWord" w:lang="cs-CZ" w:vendorID="7" w:dllVersion="514" w:checkStyle="1"/>
  <w:activeWritingStyle w:appName="MSWord" w:lang="de-DE" w:vendorID="9" w:dllVersion="512" w:checkStyle="1"/>
  <w:attachedTemplate r:id="rId1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6580B"/>
    <w:rsid w:val="00005345"/>
    <w:rsid w:val="00006AC6"/>
    <w:rsid w:val="000120EE"/>
    <w:rsid w:val="00015A86"/>
    <w:rsid w:val="00015CA5"/>
    <w:rsid w:val="000240DC"/>
    <w:rsid w:val="00027FEC"/>
    <w:rsid w:val="0003418B"/>
    <w:rsid w:val="0004436A"/>
    <w:rsid w:val="0005170A"/>
    <w:rsid w:val="00052931"/>
    <w:rsid w:val="000651C5"/>
    <w:rsid w:val="000753F7"/>
    <w:rsid w:val="00077BCA"/>
    <w:rsid w:val="00080CF3"/>
    <w:rsid w:val="00081558"/>
    <w:rsid w:val="00085CAC"/>
    <w:rsid w:val="00092E72"/>
    <w:rsid w:val="000A3CCD"/>
    <w:rsid w:val="000A70E2"/>
    <w:rsid w:val="000B2BCC"/>
    <w:rsid w:val="000B7440"/>
    <w:rsid w:val="000C2729"/>
    <w:rsid w:val="000C276C"/>
    <w:rsid w:val="000C771F"/>
    <w:rsid w:val="000D3903"/>
    <w:rsid w:val="000D5717"/>
    <w:rsid w:val="000D664C"/>
    <w:rsid w:val="000E2B0C"/>
    <w:rsid w:val="000E5614"/>
    <w:rsid w:val="000E7387"/>
    <w:rsid w:val="000F0E48"/>
    <w:rsid w:val="000F28E3"/>
    <w:rsid w:val="000F4431"/>
    <w:rsid w:val="000F486F"/>
    <w:rsid w:val="00101884"/>
    <w:rsid w:val="00103FDB"/>
    <w:rsid w:val="00107B70"/>
    <w:rsid w:val="00113256"/>
    <w:rsid w:val="0011535E"/>
    <w:rsid w:val="0012278F"/>
    <w:rsid w:val="001237BC"/>
    <w:rsid w:val="00125AC8"/>
    <w:rsid w:val="00125AD8"/>
    <w:rsid w:val="00125F4A"/>
    <w:rsid w:val="00135D5A"/>
    <w:rsid w:val="0013622D"/>
    <w:rsid w:val="001403A7"/>
    <w:rsid w:val="00141468"/>
    <w:rsid w:val="00141846"/>
    <w:rsid w:val="00150ADE"/>
    <w:rsid w:val="00151639"/>
    <w:rsid w:val="001521FE"/>
    <w:rsid w:val="001572B2"/>
    <w:rsid w:val="001616E9"/>
    <w:rsid w:val="0016280A"/>
    <w:rsid w:val="00162BDF"/>
    <w:rsid w:val="0016580B"/>
    <w:rsid w:val="00172F12"/>
    <w:rsid w:val="00172FAB"/>
    <w:rsid w:val="00175971"/>
    <w:rsid w:val="00176858"/>
    <w:rsid w:val="0018097F"/>
    <w:rsid w:val="00180DBD"/>
    <w:rsid w:val="00182A7A"/>
    <w:rsid w:val="00184ACE"/>
    <w:rsid w:val="001874B1"/>
    <w:rsid w:val="00187AB3"/>
    <w:rsid w:val="00191990"/>
    <w:rsid w:val="001A1AF4"/>
    <w:rsid w:val="001A3F24"/>
    <w:rsid w:val="001B181E"/>
    <w:rsid w:val="001C37DC"/>
    <w:rsid w:val="001D10EA"/>
    <w:rsid w:val="001D3378"/>
    <w:rsid w:val="001D35BB"/>
    <w:rsid w:val="001D5F8E"/>
    <w:rsid w:val="001D6DDD"/>
    <w:rsid w:val="001D729A"/>
    <w:rsid w:val="001E1DB9"/>
    <w:rsid w:val="001F18A3"/>
    <w:rsid w:val="001F40AB"/>
    <w:rsid w:val="00201D3C"/>
    <w:rsid w:val="00204591"/>
    <w:rsid w:val="0020664D"/>
    <w:rsid w:val="00215DD8"/>
    <w:rsid w:val="00216056"/>
    <w:rsid w:val="00221D2D"/>
    <w:rsid w:val="00224DE7"/>
    <w:rsid w:val="00235F2B"/>
    <w:rsid w:val="00246AE6"/>
    <w:rsid w:val="002634D5"/>
    <w:rsid w:val="00264673"/>
    <w:rsid w:val="00265AA7"/>
    <w:rsid w:val="00290963"/>
    <w:rsid w:val="002911F0"/>
    <w:rsid w:val="00295715"/>
    <w:rsid w:val="002A0CFD"/>
    <w:rsid w:val="002A53A3"/>
    <w:rsid w:val="002A771A"/>
    <w:rsid w:val="002B18F9"/>
    <w:rsid w:val="002B3696"/>
    <w:rsid w:val="002B380F"/>
    <w:rsid w:val="002B3D5D"/>
    <w:rsid w:val="002C4D6D"/>
    <w:rsid w:val="002D5328"/>
    <w:rsid w:val="002E3167"/>
    <w:rsid w:val="002E35D8"/>
    <w:rsid w:val="002F1E0D"/>
    <w:rsid w:val="002F2753"/>
    <w:rsid w:val="0030327E"/>
    <w:rsid w:val="00307146"/>
    <w:rsid w:val="00310CBB"/>
    <w:rsid w:val="00311681"/>
    <w:rsid w:val="00314CA9"/>
    <w:rsid w:val="00336C6E"/>
    <w:rsid w:val="00340DCB"/>
    <w:rsid w:val="00342F24"/>
    <w:rsid w:val="003547FA"/>
    <w:rsid w:val="003625E1"/>
    <w:rsid w:val="00366F60"/>
    <w:rsid w:val="003709DC"/>
    <w:rsid w:val="0037411F"/>
    <w:rsid w:val="0037512C"/>
    <w:rsid w:val="00377BC5"/>
    <w:rsid w:val="003809E3"/>
    <w:rsid w:val="00383FCB"/>
    <w:rsid w:val="0038576E"/>
    <w:rsid w:val="00393F04"/>
    <w:rsid w:val="003955F7"/>
    <w:rsid w:val="00396655"/>
    <w:rsid w:val="003A1076"/>
    <w:rsid w:val="003A1546"/>
    <w:rsid w:val="003A6069"/>
    <w:rsid w:val="003B7009"/>
    <w:rsid w:val="003C00BA"/>
    <w:rsid w:val="003C12B1"/>
    <w:rsid w:val="003C7BDB"/>
    <w:rsid w:val="003D298E"/>
    <w:rsid w:val="003D3F4C"/>
    <w:rsid w:val="003D70D9"/>
    <w:rsid w:val="003E4CC1"/>
    <w:rsid w:val="003E6EB3"/>
    <w:rsid w:val="003E74A2"/>
    <w:rsid w:val="003E7B6E"/>
    <w:rsid w:val="003F35E5"/>
    <w:rsid w:val="003F611D"/>
    <w:rsid w:val="003F646F"/>
    <w:rsid w:val="00403D16"/>
    <w:rsid w:val="00404359"/>
    <w:rsid w:val="00420A50"/>
    <w:rsid w:val="00420E53"/>
    <w:rsid w:val="00422AE5"/>
    <w:rsid w:val="004268DE"/>
    <w:rsid w:val="00436CE1"/>
    <w:rsid w:val="004418C6"/>
    <w:rsid w:val="004432E0"/>
    <w:rsid w:val="00443EA1"/>
    <w:rsid w:val="004456B9"/>
    <w:rsid w:val="0045192F"/>
    <w:rsid w:val="0045403D"/>
    <w:rsid w:val="00455D61"/>
    <w:rsid w:val="00457785"/>
    <w:rsid w:val="00486E46"/>
    <w:rsid w:val="0049279D"/>
    <w:rsid w:val="00493E06"/>
    <w:rsid w:val="00495482"/>
    <w:rsid w:val="00495787"/>
    <w:rsid w:val="00496090"/>
    <w:rsid w:val="00497683"/>
    <w:rsid w:val="00497AB9"/>
    <w:rsid w:val="004A07B9"/>
    <w:rsid w:val="004A2D3C"/>
    <w:rsid w:val="004A2ED1"/>
    <w:rsid w:val="004A6970"/>
    <w:rsid w:val="004A756B"/>
    <w:rsid w:val="004B0A74"/>
    <w:rsid w:val="004B3DAF"/>
    <w:rsid w:val="004B44BC"/>
    <w:rsid w:val="004B74A5"/>
    <w:rsid w:val="004C343E"/>
    <w:rsid w:val="004C49FE"/>
    <w:rsid w:val="004D2990"/>
    <w:rsid w:val="004D5CA7"/>
    <w:rsid w:val="004E0156"/>
    <w:rsid w:val="004F09EE"/>
    <w:rsid w:val="004F10D0"/>
    <w:rsid w:val="00502333"/>
    <w:rsid w:val="005029B1"/>
    <w:rsid w:val="005048E7"/>
    <w:rsid w:val="00506073"/>
    <w:rsid w:val="00507333"/>
    <w:rsid w:val="005100E4"/>
    <w:rsid w:val="00510CD6"/>
    <w:rsid w:val="00510DED"/>
    <w:rsid w:val="00520639"/>
    <w:rsid w:val="0052087C"/>
    <w:rsid w:val="0053419B"/>
    <w:rsid w:val="00543963"/>
    <w:rsid w:val="00544FFD"/>
    <w:rsid w:val="005461A7"/>
    <w:rsid w:val="005479A4"/>
    <w:rsid w:val="005559CB"/>
    <w:rsid w:val="00563534"/>
    <w:rsid w:val="005648B8"/>
    <w:rsid w:val="0058449D"/>
    <w:rsid w:val="00586AB3"/>
    <w:rsid w:val="00590343"/>
    <w:rsid w:val="00591EE2"/>
    <w:rsid w:val="00592686"/>
    <w:rsid w:val="00594469"/>
    <w:rsid w:val="005968BF"/>
    <w:rsid w:val="00597CBE"/>
    <w:rsid w:val="005A7BBD"/>
    <w:rsid w:val="005C0405"/>
    <w:rsid w:val="005C0BA5"/>
    <w:rsid w:val="005C62DD"/>
    <w:rsid w:val="005D001B"/>
    <w:rsid w:val="005D2956"/>
    <w:rsid w:val="005D715D"/>
    <w:rsid w:val="005E506B"/>
    <w:rsid w:val="005E5C4F"/>
    <w:rsid w:val="005E5EC4"/>
    <w:rsid w:val="005E7EF3"/>
    <w:rsid w:val="005F48C6"/>
    <w:rsid w:val="005F65CF"/>
    <w:rsid w:val="00600AB3"/>
    <w:rsid w:val="0061168C"/>
    <w:rsid w:val="006139BF"/>
    <w:rsid w:val="00613FA8"/>
    <w:rsid w:val="006161DA"/>
    <w:rsid w:val="00620D4A"/>
    <w:rsid w:val="006269D8"/>
    <w:rsid w:val="0063202B"/>
    <w:rsid w:val="0063353C"/>
    <w:rsid w:val="006365ED"/>
    <w:rsid w:val="00640423"/>
    <w:rsid w:val="00641DAD"/>
    <w:rsid w:val="00642061"/>
    <w:rsid w:val="0064652D"/>
    <w:rsid w:val="00647616"/>
    <w:rsid w:val="00654AC2"/>
    <w:rsid w:val="00664EFD"/>
    <w:rsid w:val="00670847"/>
    <w:rsid w:val="006749E0"/>
    <w:rsid w:val="00675192"/>
    <w:rsid w:val="00680D8A"/>
    <w:rsid w:val="006810F3"/>
    <w:rsid w:val="00682901"/>
    <w:rsid w:val="0068657A"/>
    <w:rsid w:val="006874B7"/>
    <w:rsid w:val="0069328B"/>
    <w:rsid w:val="006A1BC7"/>
    <w:rsid w:val="006A5CC6"/>
    <w:rsid w:val="006B0586"/>
    <w:rsid w:val="006B0655"/>
    <w:rsid w:val="006B10A2"/>
    <w:rsid w:val="006B1AFE"/>
    <w:rsid w:val="006B286C"/>
    <w:rsid w:val="006C0D09"/>
    <w:rsid w:val="006D3251"/>
    <w:rsid w:val="006D6DD6"/>
    <w:rsid w:val="006F0692"/>
    <w:rsid w:val="006F1AB8"/>
    <w:rsid w:val="006F61FF"/>
    <w:rsid w:val="00700FCC"/>
    <w:rsid w:val="00714A10"/>
    <w:rsid w:val="00717056"/>
    <w:rsid w:val="00723A9C"/>
    <w:rsid w:val="0072503D"/>
    <w:rsid w:val="007257C5"/>
    <w:rsid w:val="00725D08"/>
    <w:rsid w:val="007300E1"/>
    <w:rsid w:val="00737349"/>
    <w:rsid w:val="00740554"/>
    <w:rsid w:val="007448D7"/>
    <w:rsid w:val="00750EA4"/>
    <w:rsid w:val="007559E9"/>
    <w:rsid w:val="007565F5"/>
    <w:rsid w:val="00763CD3"/>
    <w:rsid w:val="0076617B"/>
    <w:rsid w:val="0077039E"/>
    <w:rsid w:val="00773A89"/>
    <w:rsid w:val="00774DEB"/>
    <w:rsid w:val="00782D4F"/>
    <w:rsid w:val="0079017C"/>
    <w:rsid w:val="00791112"/>
    <w:rsid w:val="00793B22"/>
    <w:rsid w:val="00793D7A"/>
    <w:rsid w:val="007961AE"/>
    <w:rsid w:val="007A7982"/>
    <w:rsid w:val="007B129B"/>
    <w:rsid w:val="007B1745"/>
    <w:rsid w:val="007C1E32"/>
    <w:rsid w:val="007C7F7D"/>
    <w:rsid w:val="007D2AB1"/>
    <w:rsid w:val="007D4089"/>
    <w:rsid w:val="007D535C"/>
    <w:rsid w:val="007E07EC"/>
    <w:rsid w:val="007E163A"/>
    <w:rsid w:val="007E3538"/>
    <w:rsid w:val="007E35D7"/>
    <w:rsid w:val="008008A6"/>
    <w:rsid w:val="0080456A"/>
    <w:rsid w:val="00812EF6"/>
    <w:rsid w:val="0081781A"/>
    <w:rsid w:val="00820209"/>
    <w:rsid w:val="008269D7"/>
    <w:rsid w:val="00831D1B"/>
    <w:rsid w:val="008329C6"/>
    <w:rsid w:val="00834A52"/>
    <w:rsid w:val="00834D0E"/>
    <w:rsid w:val="00840318"/>
    <w:rsid w:val="008410D7"/>
    <w:rsid w:val="008414DD"/>
    <w:rsid w:val="008523D0"/>
    <w:rsid w:val="008539AF"/>
    <w:rsid w:val="00861544"/>
    <w:rsid w:val="0087353C"/>
    <w:rsid w:val="008752F2"/>
    <w:rsid w:val="00876A97"/>
    <w:rsid w:val="00881EC0"/>
    <w:rsid w:val="00887F90"/>
    <w:rsid w:val="00890720"/>
    <w:rsid w:val="008A1509"/>
    <w:rsid w:val="008A3EB5"/>
    <w:rsid w:val="008A57FD"/>
    <w:rsid w:val="008A6D29"/>
    <w:rsid w:val="008B06F0"/>
    <w:rsid w:val="008B1171"/>
    <w:rsid w:val="008C3191"/>
    <w:rsid w:val="008C342E"/>
    <w:rsid w:val="008C51B5"/>
    <w:rsid w:val="008C6BFE"/>
    <w:rsid w:val="008D31E0"/>
    <w:rsid w:val="008D48CD"/>
    <w:rsid w:val="008D71C3"/>
    <w:rsid w:val="008D74C0"/>
    <w:rsid w:val="008E1B57"/>
    <w:rsid w:val="00902644"/>
    <w:rsid w:val="009077CC"/>
    <w:rsid w:val="00910DBE"/>
    <w:rsid w:val="00915A9F"/>
    <w:rsid w:val="00916697"/>
    <w:rsid w:val="009171A2"/>
    <w:rsid w:val="00920EBD"/>
    <w:rsid w:val="00921204"/>
    <w:rsid w:val="00922313"/>
    <w:rsid w:val="00923883"/>
    <w:rsid w:val="009243D5"/>
    <w:rsid w:val="009339F9"/>
    <w:rsid w:val="00935AC9"/>
    <w:rsid w:val="00945586"/>
    <w:rsid w:val="00950DA0"/>
    <w:rsid w:val="00953B67"/>
    <w:rsid w:val="00956B88"/>
    <w:rsid w:val="00966D21"/>
    <w:rsid w:val="00992E10"/>
    <w:rsid w:val="0099395F"/>
    <w:rsid w:val="009A38A8"/>
    <w:rsid w:val="009A41A7"/>
    <w:rsid w:val="009A6CCE"/>
    <w:rsid w:val="009C4B3A"/>
    <w:rsid w:val="009C4D8B"/>
    <w:rsid w:val="009D09EC"/>
    <w:rsid w:val="009D4C23"/>
    <w:rsid w:val="009D6585"/>
    <w:rsid w:val="009E0485"/>
    <w:rsid w:val="009E1FDA"/>
    <w:rsid w:val="009E2803"/>
    <w:rsid w:val="009F2F36"/>
    <w:rsid w:val="00A01968"/>
    <w:rsid w:val="00A0569B"/>
    <w:rsid w:val="00A1366F"/>
    <w:rsid w:val="00A234A7"/>
    <w:rsid w:val="00A257DA"/>
    <w:rsid w:val="00A367CA"/>
    <w:rsid w:val="00A41655"/>
    <w:rsid w:val="00A442F8"/>
    <w:rsid w:val="00A456DE"/>
    <w:rsid w:val="00A53662"/>
    <w:rsid w:val="00A54087"/>
    <w:rsid w:val="00A64CB5"/>
    <w:rsid w:val="00A65C13"/>
    <w:rsid w:val="00A65F1E"/>
    <w:rsid w:val="00A7460F"/>
    <w:rsid w:val="00A810EB"/>
    <w:rsid w:val="00A85074"/>
    <w:rsid w:val="00A859FE"/>
    <w:rsid w:val="00A85AA5"/>
    <w:rsid w:val="00A92E07"/>
    <w:rsid w:val="00AB1DB5"/>
    <w:rsid w:val="00AB2ECD"/>
    <w:rsid w:val="00AB77AF"/>
    <w:rsid w:val="00AC5D73"/>
    <w:rsid w:val="00AC79BB"/>
    <w:rsid w:val="00AD3AD6"/>
    <w:rsid w:val="00AD64E1"/>
    <w:rsid w:val="00AD7FE7"/>
    <w:rsid w:val="00AE2B9B"/>
    <w:rsid w:val="00AE33F2"/>
    <w:rsid w:val="00AE4CAD"/>
    <w:rsid w:val="00AE7FEC"/>
    <w:rsid w:val="00AF05AC"/>
    <w:rsid w:val="00B00736"/>
    <w:rsid w:val="00B12B2D"/>
    <w:rsid w:val="00B26AA2"/>
    <w:rsid w:val="00B34A62"/>
    <w:rsid w:val="00B4376B"/>
    <w:rsid w:val="00B50DBD"/>
    <w:rsid w:val="00B53063"/>
    <w:rsid w:val="00B70660"/>
    <w:rsid w:val="00B73DC9"/>
    <w:rsid w:val="00B74E16"/>
    <w:rsid w:val="00B77C10"/>
    <w:rsid w:val="00B85A3D"/>
    <w:rsid w:val="00B861E6"/>
    <w:rsid w:val="00B93EAE"/>
    <w:rsid w:val="00BA48CD"/>
    <w:rsid w:val="00BA7D55"/>
    <w:rsid w:val="00BA7DDC"/>
    <w:rsid w:val="00BB6EFB"/>
    <w:rsid w:val="00BC241D"/>
    <w:rsid w:val="00BC4AD0"/>
    <w:rsid w:val="00BD6B7A"/>
    <w:rsid w:val="00BD7D7F"/>
    <w:rsid w:val="00BE6D6E"/>
    <w:rsid w:val="00BF0322"/>
    <w:rsid w:val="00BF3CF7"/>
    <w:rsid w:val="00C03A90"/>
    <w:rsid w:val="00C07C82"/>
    <w:rsid w:val="00C1104B"/>
    <w:rsid w:val="00C12605"/>
    <w:rsid w:val="00C17197"/>
    <w:rsid w:val="00C20BB2"/>
    <w:rsid w:val="00C23246"/>
    <w:rsid w:val="00C24581"/>
    <w:rsid w:val="00C332E8"/>
    <w:rsid w:val="00C40DE3"/>
    <w:rsid w:val="00C4122F"/>
    <w:rsid w:val="00C456D6"/>
    <w:rsid w:val="00C51BFE"/>
    <w:rsid w:val="00C627E7"/>
    <w:rsid w:val="00C662EC"/>
    <w:rsid w:val="00C753DA"/>
    <w:rsid w:val="00C86837"/>
    <w:rsid w:val="00C91867"/>
    <w:rsid w:val="00C948B4"/>
    <w:rsid w:val="00CA24AB"/>
    <w:rsid w:val="00CA3298"/>
    <w:rsid w:val="00CA4318"/>
    <w:rsid w:val="00CA62E8"/>
    <w:rsid w:val="00CA7E06"/>
    <w:rsid w:val="00CB4282"/>
    <w:rsid w:val="00CC063B"/>
    <w:rsid w:val="00CC1291"/>
    <w:rsid w:val="00CC2FEB"/>
    <w:rsid w:val="00CC73F8"/>
    <w:rsid w:val="00CC74D3"/>
    <w:rsid w:val="00CD1467"/>
    <w:rsid w:val="00CD5DBD"/>
    <w:rsid w:val="00CE1593"/>
    <w:rsid w:val="00CE1819"/>
    <w:rsid w:val="00CE51C0"/>
    <w:rsid w:val="00CF51D7"/>
    <w:rsid w:val="00CF7939"/>
    <w:rsid w:val="00D04F6C"/>
    <w:rsid w:val="00D06770"/>
    <w:rsid w:val="00D105AE"/>
    <w:rsid w:val="00D15C15"/>
    <w:rsid w:val="00D22D7C"/>
    <w:rsid w:val="00D23BBE"/>
    <w:rsid w:val="00D31D44"/>
    <w:rsid w:val="00D321F1"/>
    <w:rsid w:val="00D43147"/>
    <w:rsid w:val="00D4350C"/>
    <w:rsid w:val="00D46427"/>
    <w:rsid w:val="00D46FD3"/>
    <w:rsid w:val="00D51767"/>
    <w:rsid w:val="00D52250"/>
    <w:rsid w:val="00D548F0"/>
    <w:rsid w:val="00D5535D"/>
    <w:rsid w:val="00D55B20"/>
    <w:rsid w:val="00D6143F"/>
    <w:rsid w:val="00D6332B"/>
    <w:rsid w:val="00D6501F"/>
    <w:rsid w:val="00D657AA"/>
    <w:rsid w:val="00D67260"/>
    <w:rsid w:val="00D710E5"/>
    <w:rsid w:val="00D7699C"/>
    <w:rsid w:val="00D81173"/>
    <w:rsid w:val="00D830BC"/>
    <w:rsid w:val="00D83915"/>
    <w:rsid w:val="00D85517"/>
    <w:rsid w:val="00D876D6"/>
    <w:rsid w:val="00D92E3E"/>
    <w:rsid w:val="00DA19C6"/>
    <w:rsid w:val="00DB12B9"/>
    <w:rsid w:val="00DB2903"/>
    <w:rsid w:val="00DB7675"/>
    <w:rsid w:val="00DC037D"/>
    <w:rsid w:val="00DC09BA"/>
    <w:rsid w:val="00DC4988"/>
    <w:rsid w:val="00DD654F"/>
    <w:rsid w:val="00DD7D55"/>
    <w:rsid w:val="00DE00DD"/>
    <w:rsid w:val="00DE45B5"/>
    <w:rsid w:val="00DF1015"/>
    <w:rsid w:val="00DF7EC4"/>
    <w:rsid w:val="00E00E1F"/>
    <w:rsid w:val="00E131C1"/>
    <w:rsid w:val="00E14156"/>
    <w:rsid w:val="00E209BB"/>
    <w:rsid w:val="00E30E00"/>
    <w:rsid w:val="00E314C4"/>
    <w:rsid w:val="00E42756"/>
    <w:rsid w:val="00E472BF"/>
    <w:rsid w:val="00E52BD7"/>
    <w:rsid w:val="00E538B0"/>
    <w:rsid w:val="00E57702"/>
    <w:rsid w:val="00E57AC6"/>
    <w:rsid w:val="00E66542"/>
    <w:rsid w:val="00E67123"/>
    <w:rsid w:val="00E67F78"/>
    <w:rsid w:val="00E75F6B"/>
    <w:rsid w:val="00E767D5"/>
    <w:rsid w:val="00E8360F"/>
    <w:rsid w:val="00EA198D"/>
    <w:rsid w:val="00EC5BEE"/>
    <w:rsid w:val="00EC6E93"/>
    <w:rsid w:val="00ED2B3D"/>
    <w:rsid w:val="00ED361B"/>
    <w:rsid w:val="00ED6E35"/>
    <w:rsid w:val="00ED7677"/>
    <w:rsid w:val="00EF02B9"/>
    <w:rsid w:val="00EF12BB"/>
    <w:rsid w:val="00EF1C55"/>
    <w:rsid w:val="00EF1ED1"/>
    <w:rsid w:val="00EF46E7"/>
    <w:rsid w:val="00EF4B8D"/>
    <w:rsid w:val="00EF4DE0"/>
    <w:rsid w:val="00EF62A4"/>
    <w:rsid w:val="00EF71C7"/>
    <w:rsid w:val="00F010CA"/>
    <w:rsid w:val="00F01370"/>
    <w:rsid w:val="00F01DD4"/>
    <w:rsid w:val="00F03A74"/>
    <w:rsid w:val="00F10D8F"/>
    <w:rsid w:val="00F1181B"/>
    <w:rsid w:val="00F1718C"/>
    <w:rsid w:val="00F177C5"/>
    <w:rsid w:val="00F17A90"/>
    <w:rsid w:val="00F21303"/>
    <w:rsid w:val="00F24DF4"/>
    <w:rsid w:val="00F26F5A"/>
    <w:rsid w:val="00F30FF3"/>
    <w:rsid w:val="00F31D3D"/>
    <w:rsid w:val="00F33447"/>
    <w:rsid w:val="00F40D83"/>
    <w:rsid w:val="00F412AD"/>
    <w:rsid w:val="00F55E31"/>
    <w:rsid w:val="00F62210"/>
    <w:rsid w:val="00F6435B"/>
    <w:rsid w:val="00F672BC"/>
    <w:rsid w:val="00F7045F"/>
    <w:rsid w:val="00F72EBF"/>
    <w:rsid w:val="00F754A3"/>
    <w:rsid w:val="00F76B85"/>
    <w:rsid w:val="00F82ADF"/>
    <w:rsid w:val="00F959D8"/>
    <w:rsid w:val="00F970F6"/>
    <w:rsid w:val="00FA0A3B"/>
    <w:rsid w:val="00FA4C1C"/>
    <w:rsid w:val="00FC5937"/>
    <w:rsid w:val="00FC7B23"/>
    <w:rsid w:val="00FC7D71"/>
    <w:rsid w:val="00FD06EE"/>
    <w:rsid w:val="00FD6FF3"/>
    <w:rsid w:val="00FE12F0"/>
    <w:rsid w:val="00FE57C6"/>
    <w:rsid w:val="00FE595B"/>
    <w:rsid w:val="00FE7E7F"/>
    <w:rsid w:val="00FF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5E5"/>
    <w:pPr>
      <w:spacing w:line="240" w:lineRule="atLeast"/>
    </w:pPr>
    <w:rPr>
      <w:rFonts w:ascii="Book Antiqua" w:hAnsi="Book Antiqua"/>
      <w:color w:val="000000"/>
      <w:sz w:val="24"/>
      <w:lang w:val="en-US"/>
    </w:rPr>
  </w:style>
  <w:style w:type="paragraph" w:styleId="Nadpis1">
    <w:name w:val="heading 1"/>
    <w:basedOn w:val="Normln"/>
    <w:next w:val="Normln"/>
    <w:qFormat/>
    <w:rsid w:val="003F35E5"/>
    <w:pPr>
      <w:keepNext/>
      <w:spacing w:before="120"/>
      <w:jc w:val="center"/>
      <w:outlineLvl w:val="0"/>
    </w:pPr>
    <w:rPr>
      <w:rFonts w:ascii="Times New Roman" w:hAnsi="Times New Roman"/>
      <w:bCs/>
      <w:sz w:val="18"/>
      <w:szCs w:val="22"/>
      <w:lang w:val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2503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53C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Nadpis4">
    <w:name w:val="heading 4"/>
    <w:basedOn w:val="Normln"/>
    <w:next w:val="Normln"/>
    <w:qFormat/>
    <w:rsid w:val="003F35E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3F35E5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lnek">
    <w:name w:val="‰l‡nek"/>
    <w:basedOn w:val="Normln"/>
    <w:rsid w:val="003F35E5"/>
    <w:pPr>
      <w:spacing w:before="65" w:after="170" w:line="220" w:lineRule="exact"/>
      <w:jc w:val="center"/>
    </w:pPr>
    <w:rPr>
      <w:b/>
      <w:sz w:val="20"/>
    </w:rPr>
  </w:style>
  <w:style w:type="paragraph" w:customStyle="1" w:styleId="Nzevlnku">
    <w:name w:val="N‡zev ‹l‡nku"/>
    <w:basedOn w:val="Normln"/>
    <w:rsid w:val="003F35E5"/>
    <w:pPr>
      <w:spacing w:line="220" w:lineRule="exact"/>
      <w:jc w:val="center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3F35E5"/>
    <w:pPr>
      <w:tabs>
        <w:tab w:val="center" w:pos="4536"/>
        <w:tab w:val="right" w:pos="9072"/>
      </w:tabs>
    </w:pPr>
    <w:rPr>
      <w:lang/>
    </w:rPr>
  </w:style>
  <w:style w:type="character" w:styleId="slostrnky">
    <w:name w:val="page number"/>
    <w:basedOn w:val="Standardnpsmoodstavce"/>
    <w:semiHidden/>
    <w:rsid w:val="003F35E5"/>
  </w:style>
  <w:style w:type="paragraph" w:customStyle="1" w:styleId="Rozvrendokumentu1">
    <w:name w:val="Rozvržení dokumentu1"/>
    <w:basedOn w:val="Normln"/>
    <w:rsid w:val="003F35E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qFormat/>
    <w:rsid w:val="003F35E5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paragraph" w:styleId="Zhlav">
    <w:name w:val="header"/>
    <w:basedOn w:val="Normln"/>
    <w:semiHidden/>
    <w:rsid w:val="003F35E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  <w:lang w:val="cs-CZ"/>
    </w:rPr>
  </w:style>
  <w:style w:type="character" w:styleId="Hypertextovodkaz">
    <w:name w:val="Hyperlink"/>
    <w:semiHidden/>
    <w:rsid w:val="003F35E5"/>
    <w:rPr>
      <w:color w:val="0000FF"/>
      <w:u w:val="single"/>
    </w:rPr>
  </w:style>
  <w:style w:type="paragraph" w:styleId="Textbubliny">
    <w:name w:val="Balloon Text"/>
    <w:basedOn w:val="Normln"/>
    <w:semiHidden/>
    <w:rsid w:val="003F35E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3F35E5"/>
  </w:style>
  <w:style w:type="paragraph" w:styleId="Zkladntext3">
    <w:name w:val="Body Text 3"/>
    <w:basedOn w:val="Normln"/>
    <w:link w:val="Zkladntext3Char"/>
    <w:semiHidden/>
    <w:rsid w:val="003F35E5"/>
    <w:pPr>
      <w:spacing w:line="240" w:lineRule="exact"/>
      <w:jc w:val="both"/>
    </w:pPr>
    <w:rPr>
      <w:rFonts w:ascii="Times New Roman" w:hAnsi="Times New Roman"/>
      <w:color w:val="auto"/>
      <w:lang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3F35E5"/>
    <w:pPr>
      <w:spacing w:after="160" w:line="240" w:lineRule="exact"/>
    </w:pPr>
    <w:rPr>
      <w:rFonts w:ascii="Times New Roman Bold" w:hAnsi="Times New Roman Bold"/>
      <w:color w:val="auto"/>
      <w:sz w:val="22"/>
      <w:szCs w:val="26"/>
      <w:lang w:val="sk-SK" w:eastAsia="en-US"/>
    </w:rPr>
  </w:style>
  <w:style w:type="paragraph" w:customStyle="1" w:styleId="pr5klad">
    <w:name w:val="pr5klad"/>
    <w:rsid w:val="003F35E5"/>
    <w:pPr>
      <w:widowControl w:val="0"/>
      <w:numPr>
        <w:numId w:val="1"/>
      </w:numPr>
      <w:spacing w:after="80"/>
      <w:jc w:val="both"/>
    </w:pPr>
    <w:rPr>
      <w:rFonts w:ascii="Arial" w:hAnsi="Arial"/>
      <w:snapToGrid w:val="0"/>
      <w:color w:val="000000"/>
      <w:sz w:val="18"/>
    </w:rPr>
  </w:style>
  <w:style w:type="character" w:customStyle="1" w:styleId="ZhlavChar">
    <w:name w:val="Záhlaví Char"/>
    <w:rsid w:val="003F35E5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E5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57C6"/>
    <w:rPr>
      <w:sz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FE57C6"/>
    <w:rPr>
      <w:rFonts w:ascii="Book Antiqua" w:hAnsi="Book Antiqua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7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E57C6"/>
    <w:rPr>
      <w:rFonts w:ascii="Book Antiqua" w:hAnsi="Book Antiqua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uiPriority w:val="99"/>
    <w:unhideWhenUsed/>
    <w:rsid w:val="00CE1593"/>
    <w:pPr>
      <w:spacing w:after="120"/>
    </w:pPr>
    <w:rPr>
      <w:lang/>
    </w:rPr>
  </w:style>
  <w:style w:type="character" w:customStyle="1" w:styleId="ZkladntextChar">
    <w:name w:val="Základní text Char"/>
    <w:link w:val="Zkladntext"/>
    <w:uiPriority w:val="99"/>
    <w:rsid w:val="00CE1593"/>
    <w:rPr>
      <w:rFonts w:ascii="Book Antiqua" w:hAnsi="Book Antiqua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AE4CAD"/>
    <w:pPr>
      <w:spacing w:line="240" w:lineRule="auto"/>
      <w:ind w:left="720"/>
    </w:pPr>
    <w:rPr>
      <w:rFonts w:ascii="Calibri" w:eastAsia="Calibri" w:hAnsi="Calibri"/>
      <w:color w:val="auto"/>
      <w:sz w:val="22"/>
      <w:szCs w:val="22"/>
      <w:lang w:val="cs-CZ"/>
    </w:rPr>
  </w:style>
  <w:style w:type="character" w:customStyle="1" w:styleId="ZpatChar">
    <w:name w:val="Zápatí Char"/>
    <w:link w:val="Zpat"/>
    <w:uiPriority w:val="99"/>
    <w:rsid w:val="00D105AE"/>
    <w:rPr>
      <w:rFonts w:ascii="Book Antiqua" w:hAnsi="Book Antiqua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510C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ableau">
    <w:name w:val="normal_tableau"/>
    <w:rsid w:val="00EC5BE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styleId="Prosttext">
    <w:name w:val="Plain Text"/>
    <w:basedOn w:val="Normln"/>
    <w:link w:val="ProsttextChar"/>
    <w:semiHidden/>
    <w:rsid w:val="00EC5BEE"/>
    <w:pPr>
      <w:spacing w:line="240" w:lineRule="auto"/>
    </w:pPr>
    <w:rPr>
      <w:rFonts w:ascii="Courier New" w:hAnsi="Courier New"/>
      <w:snapToGrid w:val="0"/>
      <w:color w:val="auto"/>
      <w:sz w:val="20"/>
      <w:lang w:val="en-GB" w:eastAsia="en-US"/>
    </w:rPr>
  </w:style>
  <w:style w:type="character" w:customStyle="1" w:styleId="ProsttextChar">
    <w:name w:val="Prostý text Char"/>
    <w:link w:val="Prosttext"/>
    <w:semiHidden/>
    <w:rsid w:val="00EC5BEE"/>
    <w:rPr>
      <w:rFonts w:ascii="Courier New" w:hAnsi="Courier New"/>
      <w:snapToGrid/>
      <w:lang w:val="en-GB" w:eastAsia="en-US"/>
    </w:rPr>
  </w:style>
  <w:style w:type="character" w:customStyle="1" w:styleId="Nadpis2Char">
    <w:name w:val="Nadpis 2 Char"/>
    <w:link w:val="Nadpis2"/>
    <w:uiPriority w:val="99"/>
    <w:rsid w:val="0072503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Zkladntext2">
    <w:name w:val="Body Text 2"/>
    <w:basedOn w:val="Normln"/>
    <w:link w:val="Zkladntext2Char"/>
    <w:uiPriority w:val="99"/>
    <w:unhideWhenUsed/>
    <w:rsid w:val="00A85AA5"/>
    <w:pPr>
      <w:spacing w:after="120" w:line="480" w:lineRule="auto"/>
    </w:pPr>
    <w:rPr>
      <w:lang/>
    </w:rPr>
  </w:style>
  <w:style w:type="character" w:customStyle="1" w:styleId="Zkladntext2Char">
    <w:name w:val="Základní text 2 Char"/>
    <w:link w:val="Zkladntext2"/>
    <w:uiPriority w:val="99"/>
    <w:rsid w:val="00A85AA5"/>
    <w:rPr>
      <w:rFonts w:ascii="Book Antiqua" w:hAnsi="Book Antiqua"/>
      <w:color w:val="000000"/>
      <w:sz w:val="24"/>
      <w:lang w:val="en-US"/>
    </w:rPr>
  </w:style>
  <w:style w:type="paragraph" w:customStyle="1" w:styleId="Styl">
    <w:name w:val="Styl"/>
    <w:rsid w:val="006B0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87353C"/>
    <w:rPr>
      <w:rFonts w:ascii="Cambria" w:eastAsia="Times New Roman" w:hAnsi="Cambria" w:cs="Times New Roman"/>
      <w:b/>
      <w:bCs/>
      <w:color w:val="4F81BD"/>
      <w:sz w:val="24"/>
      <w:lang w:val="en-US"/>
    </w:rPr>
  </w:style>
  <w:style w:type="paragraph" w:customStyle="1" w:styleId="SDBod">
    <w:name w:val="SD_Bod"/>
    <w:basedOn w:val="Normln"/>
    <w:qFormat/>
    <w:rsid w:val="00162BDF"/>
    <w:pPr>
      <w:keepLines/>
      <w:tabs>
        <w:tab w:val="left" w:pos="993"/>
      </w:tabs>
      <w:spacing w:before="120" w:line="240" w:lineRule="auto"/>
    </w:pPr>
    <w:rPr>
      <w:rFonts w:ascii="Arial" w:hAnsi="Arial" w:cs="Arial"/>
      <w:color w:val="auto"/>
      <w:sz w:val="20"/>
      <w:lang w:val="cs-CZ"/>
    </w:rPr>
  </w:style>
  <w:style w:type="character" w:customStyle="1" w:styleId="Zkladntext3Char">
    <w:name w:val="Základní text 3 Char"/>
    <w:link w:val="Zkladntext3"/>
    <w:semiHidden/>
    <w:rsid w:val="00162BD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templa32\sablony\SMLODILOOBCH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96D9-FA07-4799-979E-13ED6F11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SMLODILOOBCHZ.dot</Template>
  <TotalTime>1</TotalTime>
  <Pages>8</Pages>
  <Words>2310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uzavřená podle § 536 a násl</vt:lpstr>
    </vt:vector>
  </TitlesOfParts>
  <Company>Dopravní podnik Ostrava a.s.</Company>
  <LinksUpToDate>false</LinksUpToDate>
  <CharactersWithSpaces>15912</CharactersWithSpaces>
  <SharedDoc>false</SharedDoc>
  <HLinks>
    <vt:vector size="18" baseType="variant">
      <vt:variant>
        <vt:i4>1245286</vt:i4>
      </vt:variant>
      <vt:variant>
        <vt:i4>6</vt:i4>
      </vt:variant>
      <vt:variant>
        <vt:i4>0</vt:i4>
      </vt:variant>
      <vt:variant>
        <vt:i4>5</vt:i4>
      </vt:variant>
      <vt:variant>
        <vt:lpwstr>C:\Users\kaluzovar\AppData\Local\Microsoft\Windows\Temporary Internet Files\Content.Outlook\6BXJNKO8\rkaluzova@dpo.cz</vt:lpwstr>
      </vt:variant>
      <vt:variant>
        <vt:lpwstr/>
      </vt:variant>
      <vt:variant>
        <vt:i4>7209030</vt:i4>
      </vt:variant>
      <vt:variant>
        <vt:i4>3</vt:i4>
      </vt:variant>
      <vt:variant>
        <vt:i4>0</vt:i4>
      </vt:variant>
      <vt:variant>
        <vt:i4>5</vt:i4>
      </vt:variant>
      <vt:variant>
        <vt:lpwstr>mailto:amikulcova@dpo.cz</vt:lpwstr>
      </vt:variant>
      <vt:variant>
        <vt:lpwstr/>
      </vt:variant>
      <vt:variant>
        <vt:i4>6619208</vt:i4>
      </vt:variant>
      <vt:variant>
        <vt:i4>0</vt:i4>
      </vt:variant>
      <vt:variant>
        <vt:i4>0</vt:i4>
      </vt:variant>
      <vt:variant>
        <vt:i4>5</vt:i4>
      </vt:variant>
      <vt:variant>
        <vt:lpwstr>mailto:pstok@dpo.cz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uzavřená podle § 536 a násl</dc:title>
  <dc:creator>Ing.arch.Kamila Matoušková</dc:creator>
  <cp:lastModifiedBy>klimsaj</cp:lastModifiedBy>
  <cp:revision>2</cp:revision>
  <cp:lastPrinted>2016-02-11T11:08:00Z</cp:lastPrinted>
  <dcterms:created xsi:type="dcterms:W3CDTF">2017-07-17T12:02:00Z</dcterms:created>
  <dcterms:modified xsi:type="dcterms:W3CDTF">2017-07-17T12:02:00Z</dcterms:modified>
</cp:coreProperties>
</file>