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Veselý, ředitel Krajského pozemkového úřadu pro Středočeský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r w:rsidR="008E09E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ám. Winstona Churchilla 2, 13000 Praha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1001931610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Hanka Petr Ing.</w:t>
      </w:r>
      <w:r>
        <w:rPr>
          <w:color w:val="000000"/>
          <w:sz w:val="24"/>
          <w:szCs w:val="24"/>
        </w:rPr>
        <w:t xml:space="preserve">, </w:t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677160" w:rsidRDefault="00677160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1001931610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9E5807" w:rsidRDefault="009E5807">
      <w:pPr>
        <w:widowControl/>
        <w:rPr>
          <w:color w:val="000000"/>
          <w:sz w:val="24"/>
          <w:szCs w:val="24"/>
        </w:rPr>
      </w:pPr>
    </w:p>
    <w:p w:rsidR="0031114B" w:rsidRDefault="00746C63">
      <w:pPr>
        <w:pStyle w:val="para"/>
        <w:widowControl/>
        <w:rPr>
          <w:color w:val="000000"/>
        </w:rPr>
      </w:pPr>
      <w:r>
        <w:rPr>
          <w:color w:val="000000"/>
        </w:rPr>
        <w:t>I.</w:t>
      </w:r>
    </w:p>
    <w:p w:rsidR="008405F5" w:rsidRPr="0031114B" w:rsidRDefault="008405F5">
      <w:pPr>
        <w:pStyle w:val="para"/>
        <w:widowControl/>
        <w:rPr>
          <w:color w:val="000000"/>
        </w:rPr>
      </w:pP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 xml:space="preserve">, </w:t>
      </w:r>
      <w:r w:rsidR="002B6F4C" w:rsidRPr="00F62C39">
        <w:t>k</w:t>
      </w:r>
      <w:r w:rsidRPr="00F62C39">
        <w:t xml:space="preserve"> </w:t>
      </w:r>
      <w:r w:rsidR="002B6F4C">
        <w:t>ideální ½</w:t>
      </w:r>
      <w:r w:rsidR="00EF3155">
        <w:t xml:space="preserve"> </w:t>
      </w:r>
      <w:r w:rsidR="0031114B">
        <w:t xml:space="preserve">níže uvedeného </w:t>
      </w:r>
      <w:r w:rsidRPr="00EC3E05">
        <w:t>pozemk</w:t>
      </w:r>
      <w:r w:rsidR="00376AA2">
        <w:t xml:space="preserve">u </w:t>
      </w:r>
      <w:r w:rsidRPr="00724A2B">
        <w:t>v majetku České republiky</w:t>
      </w:r>
      <w:r w:rsidR="00376AA2">
        <w:t>,</w:t>
      </w:r>
      <w:r>
        <w:t xml:space="preserve"> veden</w:t>
      </w:r>
      <w:r w:rsidR="00376AA2">
        <w:t>é</w:t>
      </w:r>
      <w:r w:rsidR="00746C63">
        <w:t xml:space="preserve"> u Katastrálního úřadu pro Středočeský kraj se sídlem v Praze, Katastrální pracoviště Mělník na LV </w:t>
      </w:r>
      <w:r w:rsidR="00376AA2">
        <w:t>507</w:t>
      </w:r>
      <w:r w:rsidR="00746C63">
        <w:t>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376AA2" w:rsidRDefault="00376AA2" w:rsidP="00376AA2">
      <w:pPr>
        <w:pStyle w:val="obec1"/>
        <w:widowControl/>
        <w:tabs>
          <w:tab w:val="clear" w:pos="2552"/>
          <w:tab w:val="clear" w:pos="5103"/>
          <w:tab w:val="left" w:pos="2269"/>
          <w:tab w:val="left" w:pos="4536"/>
          <w:tab w:val="right" w:pos="8364"/>
          <w:tab w:val="left" w:pos="8789"/>
        </w:tabs>
        <w:ind w:right="-340"/>
      </w:pPr>
      <w:r>
        <w:t>Obec</w:t>
      </w:r>
      <w:r>
        <w:tab/>
        <w:t xml:space="preserve">Katastrální </w:t>
      </w:r>
      <w:proofErr w:type="gramStart"/>
      <w:r>
        <w:t>území    Parcelní</w:t>
      </w:r>
      <w:proofErr w:type="gramEnd"/>
      <w:r>
        <w:t xml:space="preserve"> číslo   Druh pozemku    Podíl k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Obříství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Obříství</w:t>
      </w:r>
      <w:proofErr w:type="spellEnd"/>
      <w:r w:rsidR="00376AA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293</w:t>
      </w:r>
      <w:proofErr w:type="gramEnd"/>
      <w:r>
        <w:rPr>
          <w:sz w:val="20"/>
          <w:szCs w:val="20"/>
        </w:rPr>
        <w:tab/>
      </w:r>
      <w:r w:rsidR="00376AA2"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zast</w:t>
      </w:r>
      <w:proofErr w:type="spellEnd"/>
      <w:r w:rsidR="00376AA2">
        <w:rPr>
          <w:sz w:val="20"/>
          <w:szCs w:val="20"/>
        </w:rPr>
        <w:t>.</w:t>
      </w:r>
      <w:r>
        <w:rPr>
          <w:sz w:val="20"/>
          <w:szCs w:val="20"/>
        </w:rPr>
        <w:t xml:space="preserve"> plocha a nádvoří</w:t>
      </w:r>
      <w:r w:rsidR="00376AA2">
        <w:rPr>
          <w:sz w:val="20"/>
          <w:szCs w:val="20"/>
        </w:rPr>
        <w:t xml:space="preserve">            1/2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</w:t>
      </w:r>
      <w:r w:rsidR="006345F7">
        <w:rPr>
          <w:sz w:val="24"/>
          <w:szCs w:val="24"/>
        </w:rPr>
        <w:t xml:space="preserve"> </w:t>
      </w:r>
      <w:r w:rsidR="00852772">
        <w:rPr>
          <w:sz w:val="24"/>
          <w:szCs w:val="24"/>
        </w:rPr>
        <w:t>”</w:t>
      </w:r>
      <w:r w:rsidR="00EF3155" w:rsidRPr="00A671D1">
        <w:rPr>
          <w:sz w:val="24"/>
          <w:szCs w:val="24"/>
        </w:rPr>
        <w:t>spoluvlastnický podíl</w:t>
      </w:r>
      <w:r>
        <w:rPr>
          <w:sz w:val="24"/>
          <w:szCs w:val="24"/>
        </w:rPr>
        <w:t>”)</w:t>
      </w:r>
    </w:p>
    <w:p w:rsidR="00746C63" w:rsidRDefault="00746C63">
      <w:pPr>
        <w:widowControl/>
        <w:rPr>
          <w:sz w:val="24"/>
          <w:szCs w:val="24"/>
        </w:rPr>
      </w:pPr>
    </w:p>
    <w:p w:rsidR="0031114B" w:rsidRDefault="00746C63">
      <w:pPr>
        <w:pStyle w:val="para"/>
        <w:widowControl/>
      </w:pPr>
      <w:r>
        <w:t>II.</w:t>
      </w:r>
    </w:p>
    <w:p w:rsidR="008405F5" w:rsidRDefault="008405F5">
      <w:pPr>
        <w:pStyle w:val="para"/>
        <w:widowControl/>
      </w:pPr>
    </w:p>
    <w:p w:rsidR="000D2267" w:rsidRPr="000D2267" w:rsidRDefault="00746C63" w:rsidP="000D2267">
      <w:pPr>
        <w:pStyle w:val="vnintext"/>
        <w:rPr>
          <w:b/>
        </w:rPr>
      </w:pPr>
      <w:r w:rsidRPr="000D2267">
        <w:t xml:space="preserve">Tato smlouva se uzavírá podle § 10 odst. 4 zákona č. </w:t>
      </w:r>
      <w:r w:rsidR="00CF7B8B" w:rsidRPr="000D2267">
        <w:t xml:space="preserve">503/2012 Sb., </w:t>
      </w:r>
      <w:r w:rsidR="000F3560" w:rsidRPr="000D2267">
        <w:t xml:space="preserve">o Státním pozemkovém úřadu a o změně některých souvisejících zákonů, </w:t>
      </w:r>
      <w:r w:rsidR="000D2267" w:rsidRPr="000D2267">
        <w:t xml:space="preserve">ve znění účinném ke dni 31.7.2016 (viz přechodná ustanovení </w:t>
      </w:r>
      <w:proofErr w:type="spellStart"/>
      <w:proofErr w:type="gramStart"/>
      <w:r w:rsidR="000D2267" w:rsidRPr="000D2267">
        <w:t>Čl.II</w:t>
      </w:r>
      <w:proofErr w:type="spellEnd"/>
      <w:proofErr w:type="gramEnd"/>
      <w:r w:rsidR="000D2267" w:rsidRPr="000D2267">
        <w:t xml:space="preserve"> zákona č. 185/2016 Sb.).</w:t>
      </w:r>
    </w:p>
    <w:p w:rsidR="00746C63" w:rsidRDefault="00746C63">
      <w:pPr>
        <w:pStyle w:val="vnitrniText"/>
        <w:widowControl/>
      </w:pPr>
    </w:p>
    <w:p w:rsidR="0031114B" w:rsidRDefault="00746C63">
      <w:pPr>
        <w:pStyle w:val="para"/>
        <w:widowControl/>
        <w:rPr>
          <w:color w:val="000000"/>
        </w:rPr>
      </w:pPr>
      <w:r>
        <w:rPr>
          <w:color w:val="000000"/>
        </w:rPr>
        <w:t>III.</w:t>
      </w:r>
    </w:p>
    <w:p w:rsidR="008405F5" w:rsidRPr="0031114B" w:rsidRDefault="008405F5">
      <w:pPr>
        <w:pStyle w:val="para"/>
        <w:widowControl/>
        <w:rPr>
          <w:color w:val="000000"/>
        </w:rPr>
      </w:pPr>
    </w:p>
    <w:p w:rsidR="0031114B" w:rsidRDefault="00746C63" w:rsidP="008405F5">
      <w:pPr>
        <w:pStyle w:val="vnitrniText"/>
        <w:widowControl/>
      </w:pPr>
      <w:r>
        <w:t xml:space="preserve">Prodávající touto smlouvou prodává kupujícímu </w:t>
      </w:r>
      <w:r w:rsidR="002754B0">
        <w:t xml:space="preserve">spoluvlastnický podíl </w:t>
      </w:r>
      <w:r>
        <w:t>specifikovaný v čl. I. této smlouvy a ten jej, ve stavu v jakém se nachází ke dni podpisu smlouvy, kupuje. Vlastnické právo k</w:t>
      </w:r>
      <w:r w:rsidR="002754B0">
        <w:t>e</w:t>
      </w:r>
      <w:r>
        <w:t xml:space="preserve"> </w:t>
      </w:r>
      <w:r w:rsidR="002754B0">
        <w:t>spoluvlastnickému podílu specifikovan</w:t>
      </w:r>
      <w:r w:rsidR="00677160">
        <w:t>ém</w:t>
      </w:r>
      <w:r w:rsidR="002754B0">
        <w:t xml:space="preserve"> v čl. I </w:t>
      </w:r>
      <w:r w:rsidR="00677160">
        <w:t xml:space="preserve">této smlouvy </w:t>
      </w:r>
      <w:r>
        <w:t>přechází na kupujícího vkladem do katastru nemovitostí na základě této smlouvy.</w:t>
      </w:r>
    </w:p>
    <w:p w:rsidR="008405F5" w:rsidRDefault="008405F5" w:rsidP="008405F5">
      <w:pPr>
        <w:pStyle w:val="vnitrniText"/>
        <w:widowControl/>
      </w:pPr>
    </w:p>
    <w:p w:rsidR="0031114B" w:rsidRDefault="0031114B" w:rsidP="00456177">
      <w:pPr>
        <w:pStyle w:val="para"/>
        <w:widowControl/>
      </w:pPr>
    </w:p>
    <w:p w:rsidR="0031114B" w:rsidRDefault="00456177" w:rsidP="00456177">
      <w:pPr>
        <w:pStyle w:val="para"/>
        <w:widowControl/>
      </w:pPr>
      <w:r>
        <w:t>IV.</w:t>
      </w:r>
    </w:p>
    <w:p w:rsidR="008405F5" w:rsidRDefault="008405F5" w:rsidP="00456177">
      <w:pPr>
        <w:pStyle w:val="para"/>
        <w:widowControl/>
      </w:pPr>
    </w:p>
    <w:p w:rsidR="00456177" w:rsidRPr="008405F5" w:rsidRDefault="00456177" w:rsidP="008405F5">
      <w:pPr>
        <w:pStyle w:val="Odstavecseseznamem"/>
        <w:widowControl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8405F5">
        <w:rPr>
          <w:sz w:val="24"/>
          <w:szCs w:val="24"/>
        </w:rPr>
        <w:t xml:space="preserve">Kupní cena </w:t>
      </w:r>
      <w:r w:rsidR="0031114B" w:rsidRPr="008405F5">
        <w:rPr>
          <w:sz w:val="24"/>
          <w:szCs w:val="24"/>
        </w:rPr>
        <w:t>spoluvlastnického podílu</w:t>
      </w:r>
      <w:r w:rsidRPr="008405F5">
        <w:rPr>
          <w:sz w:val="24"/>
          <w:szCs w:val="24"/>
        </w:rPr>
        <w:t xml:space="preserve"> byla stanovena a je hrazena takto: </w:t>
      </w:r>
    </w:p>
    <w:p w:rsidR="008405F5" w:rsidRPr="008405F5" w:rsidRDefault="008405F5" w:rsidP="008405F5">
      <w:pPr>
        <w:pStyle w:val="Odstavecseseznamem"/>
        <w:widowControl/>
        <w:tabs>
          <w:tab w:val="left" w:pos="426"/>
        </w:tabs>
        <w:ind w:left="780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88"/>
        <w:gridCol w:w="1075"/>
        <w:gridCol w:w="1747"/>
        <w:gridCol w:w="1747"/>
        <w:gridCol w:w="2499"/>
      </w:tblGrid>
      <w:tr w:rsidR="00456177" w:rsidTr="00386C45"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</w:p>
          <w:p w:rsidR="00456177" w:rsidRDefault="00456177" w:rsidP="00386C45">
            <w:pPr>
              <w:widowControl/>
              <w:jc w:val="center"/>
            </w:pPr>
            <w:r>
              <w:t>Katastrální</w:t>
            </w:r>
          </w:p>
          <w:p w:rsidR="00456177" w:rsidRDefault="00456177" w:rsidP="00386C45">
            <w:pPr>
              <w:widowControl/>
              <w:jc w:val="center"/>
            </w:pPr>
            <w:r>
              <w:t>území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</w:p>
          <w:p w:rsidR="00456177" w:rsidRDefault="00456177" w:rsidP="00386C45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</w:p>
          <w:p w:rsidR="00456177" w:rsidRDefault="00456177" w:rsidP="00386C45">
            <w:pPr>
              <w:widowControl/>
              <w:jc w:val="center"/>
            </w:pPr>
            <w:r>
              <w:t>Kupní cena</w:t>
            </w:r>
          </w:p>
          <w:p w:rsidR="00456177" w:rsidRDefault="00456177" w:rsidP="00386C45">
            <w:pPr>
              <w:widowControl/>
              <w:jc w:val="center"/>
            </w:pPr>
            <w:r>
              <w:t>v Kč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  <w:r>
              <w:t>Před podpisem zaplaceno na úhradu kupní</w:t>
            </w:r>
          </w:p>
          <w:p w:rsidR="00456177" w:rsidRDefault="00456177" w:rsidP="00386C45">
            <w:pPr>
              <w:widowControl/>
              <w:jc w:val="center"/>
            </w:pPr>
            <w:r>
              <w:t>ceny v Kč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476475">
            <w:pPr>
              <w:widowControl/>
              <w:jc w:val="center"/>
            </w:pPr>
            <w:r>
              <w:t xml:space="preserve">Při podpisu započteny na úhradu kupní ceny níže uvedené nároky dle </w:t>
            </w:r>
            <w:proofErr w:type="spellStart"/>
            <w:r w:rsidR="00476475">
              <w:t>xxxxxxxxx</w:t>
            </w:r>
            <w:proofErr w:type="spellEnd"/>
            <w:r>
              <w:t>, vyjádřené v Kč</w:t>
            </w:r>
          </w:p>
        </w:tc>
      </w:tr>
      <w:tr w:rsidR="00456177" w:rsidTr="00386C45"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Obříství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 xml:space="preserve"> 293</w:t>
            </w:r>
            <w:r w:rsidR="009E5807">
              <w:t xml:space="preserve"> (id ½)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480 000,00 Kč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472 557,50 Kč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7 442,50 Kč</w:t>
            </w:r>
          </w:p>
        </w:tc>
      </w:tr>
    </w:tbl>
    <w:p w:rsidR="00456177" w:rsidRDefault="00456177" w:rsidP="00456177">
      <w:pPr>
        <w:widowControl/>
        <w:tabs>
          <w:tab w:val="left" w:pos="2254"/>
          <w:tab w:val="left" w:pos="3329"/>
          <w:tab w:val="left" w:pos="5076"/>
          <w:tab w:val="left" w:pos="6823"/>
          <w:tab w:val="left" w:pos="9322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63"/>
        <w:gridCol w:w="1747"/>
        <w:gridCol w:w="1747"/>
        <w:gridCol w:w="2499"/>
      </w:tblGrid>
      <w:tr w:rsidR="00456177" w:rsidTr="00386C4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  <w:r>
              <w:t>Celkem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  <w:r>
              <w:t>480 000,00 Kč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  <w:r>
              <w:t>472 557,50 Kč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77" w:rsidRDefault="00456177" w:rsidP="00386C45">
            <w:pPr>
              <w:widowControl/>
              <w:jc w:val="center"/>
            </w:pPr>
            <w:r>
              <w:t>7 442,50 Kč</w:t>
            </w:r>
          </w:p>
        </w:tc>
      </w:tr>
    </w:tbl>
    <w:p w:rsidR="00456177" w:rsidRPr="004F3716" w:rsidRDefault="00456177" w:rsidP="00456177">
      <w:pPr>
        <w:widowControl/>
        <w:tabs>
          <w:tab w:val="left" w:pos="426"/>
        </w:tabs>
        <w:jc w:val="both"/>
        <w:rPr>
          <w:sz w:val="18"/>
          <w:szCs w:val="18"/>
        </w:rPr>
      </w:pPr>
    </w:p>
    <w:p w:rsidR="005D171C" w:rsidRPr="0037340B" w:rsidRDefault="005D171C" w:rsidP="005D171C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Kupující </w:t>
      </w:r>
      <w:r w:rsidRPr="0037340B">
        <w:rPr>
          <w:sz w:val="24"/>
          <w:szCs w:val="24"/>
        </w:rPr>
        <w:t xml:space="preserve">má vůči prodávajícímu nárok na převod jiného pozemku podle zákona č. 229/1991 Sb., ve znění pozdějších předpisů, ve výši 7 442,50 Kč (slovy: </w:t>
      </w:r>
      <w:proofErr w:type="spellStart"/>
      <w:r w:rsidRPr="0037340B">
        <w:rPr>
          <w:sz w:val="24"/>
          <w:szCs w:val="24"/>
        </w:rPr>
        <w:t>sedmtisícčtyřistačtyřicetdvě</w:t>
      </w:r>
      <w:proofErr w:type="spellEnd"/>
      <w:r w:rsidRPr="0037340B">
        <w:rPr>
          <w:sz w:val="24"/>
          <w:szCs w:val="24"/>
        </w:rPr>
        <w:t xml:space="preserve"> koruny české padesát haléřů) a tento nárok uplatňuje na základě:</w:t>
      </w:r>
    </w:p>
    <w:p w:rsidR="005D171C" w:rsidRDefault="005D171C" w:rsidP="005D171C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pravomocného rozhodnutí Okresního úřadu v Nymburce - okresního pozemkového úřadu, 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 w:rsidR="00476475">
        <w:rPr>
          <w:sz w:val="24"/>
          <w:szCs w:val="24"/>
        </w:rPr>
        <w:t xml:space="preserve"> </w:t>
      </w:r>
      <w:proofErr w:type="spellStart"/>
      <w:r w:rsidR="00B276A1">
        <w:rPr>
          <w:sz w:val="24"/>
          <w:szCs w:val="24"/>
        </w:rPr>
        <w:t>xxxxxxxxxxx</w:t>
      </w:r>
      <w:proofErr w:type="spellEnd"/>
      <w:proofErr w:type="gramEnd"/>
      <w:r w:rsidR="00B27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dne </w:t>
      </w:r>
      <w:proofErr w:type="spellStart"/>
      <w:r w:rsidR="00B276A1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, podle kterého kupujícímu jako oprávněné osobě nelze vydat pozemky nebo jejich části v katastrálním území </w:t>
      </w:r>
      <w:proofErr w:type="spellStart"/>
      <w:r w:rsidR="00476475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, obci </w:t>
      </w:r>
      <w:proofErr w:type="spellStart"/>
      <w:r w:rsidR="00476475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. Nárok na převod jiného pozemku je finančně vyjádřen částkou ve výši 7 442,50 Kč (slovy: </w:t>
      </w:r>
      <w:proofErr w:type="spellStart"/>
      <w:r>
        <w:rPr>
          <w:sz w:val="24"/>
          <w:szCs w:val="24"/>
        </w:rPr>
        <w:t>sedmtisícčtyřistačtyřicetdvě</w:t>
      </w:r>
      <w:proofErr w:type="spellEnd"/>
      <w:r>
        <w:rPr>
          <w:sz w:val="24"/>
          <w:szCs w:val="24"/>
        </w:rPr>
        <w:t xml:space="preserve"> koruny české padesát haléřů).</w:t>
      </w:r>
      <w:r>
        <w:rPr>
          <w:sz w:val="24"/>
          <w:szCs w:val="24"/>
        </w:rPr>
        <w:tab/>
      </w:r>
    </w:p>
    <w:p w:rsidR="005D171C" w:rsidRDefault="005D171C" w:rsidP="005D171C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Na úhradu části kupní ceny, snížené o část kupní ceny zaplacené před podpisem této smlouvy, </w:t>
      </w:r>
      <w:r w:rsidRPr="00B64B8A">
        <w:rPr>
          <w:sz w:val="24"/>
          <w:szCs w:val="24"/>
        </w:rPr>
        <w:t xml:space="preserve">budou podle § 14 zákona č. </w:t>
      </w:r>
      <w:r>
        <w:rPr>
          <w:sz w:val="24"/>
          <w:szCs w:val="24"/>
        </w:rPr>
        <w:t>503/2012</w:t>
      </w:r>
      <w:r w:rsidRPr="00B64B8A">
        <w:rPr>
          <w:sz w:val="24"/>
          <w:szCs w:val="24"/>
        </w:rPr>
        <w:t xml:space="preserve"> Sb., o Státním pozemkovém úřadu, </w:t>
      </w:r>
      <w:proofErr w:type="gramStart"/>
      <w:r w:rsidRPr="00B64B8A">
        <w:rPr>
          <w:sz w:val="24"/>
          <w:szCs w:val="24"/>
        </w:rPr>
        <w:t>započteny</w:t>
      </w:r>
      <w:r>
        <w:rPr>
          <w:sz w:val="24"/>
          <w:szCs w:val="24"/>
        </w:rPr>
        <w:t xml:space="preserve">  pohledávky</w:t>
      </w:r>
      <w:proofErr w:type="gramEnd"/>
      <w:r>
        <w:rPr>
          <w:sz w:val="24"/>
          <w:szCs w:val="24"/>
        </w:rPr>
        <w:t xml:space="preserve"> kupujícího ve výši 7 442,50 Kč (slovy </w:t>
      </w:r>
      <w:proofErr w:type="spellStart"/>
      <w:r>
        <w:rPr>
          <w:sz w:val="24"/>
          <w:szCs w:val="24"/>
        </w:rPr>
        <w:t>sedmtisícčtyřistačtyřicetdvě</w:t>
      </w:r>
      <w:proofErr w:type="spellEnd"/>
      <w:r>
        <w:rPr>
          <w:sz w:val="24"/>
          <w:szCs w:val="24"/>
        </w:rPr>
        <w:t xml:space="preserve"> koruny české padesát haléřů) specifikované v tomto článku ke dni podpisu této smlouvy. </w:t>
      </w:r>
    </w:p>
    <w:p w:rsidR="005D171C" w:rsidRDefault="005D171C" w:rsidP="005D171C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Započtením pohledávek podle této smlouvy jsou vypořádány vzájemné závazky smluvních stran specifikované v tomto článku.</w:t>
      </w:r>
    </w:p>
    <w:p w:rsidR="005D171C" w:rsidRDefault="005D171C" w:rsidP="005D171C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Kupující prohlašuje, že pohledávky podle zákona č. 229/1991 Sb., ve znění pozdějších předpisů, specifikované v tomto článku nebyly dosud vypořádány ani je </w:t>
      </w:r>
      <w:proofErr w:type="gramStart"/>
      <w:r>
        <w:rPr>
          <w:sz w:val="24"/>
          <w:szCs w:val="24"/>
        </w:rPr>
        <w:t>nepostoupil</w:t>
      </w:r>
      <w:proofErr w:type="gramEnd"/>
      <w:r>
        <w:rPr>
          <w:sz w:val="24"/>
          <w:szCs w:val="24"/>
        </w:rPr>
        <w:t xml:space="preserve"> žádnému postupníkovi.</w:t>
      </w:r>
    </w:p>
    <w:p w:rsidR="005D171C" w:rsidRDefault="005D171C" w:rsidP="005D171C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5)  Kupující</w:t>
      </w:r>
      <w:proofErr w:type="gramEnd"/>
      <w:r>
        <w:rPr>
          <w:sz w:val="24"/>
          <w:szCs w:val="24"/>
        </w:rPr>
        <w:t xml:space="preserve"> bere na vědomí a je srozuměn s tím, že nepravdivost tvrzení obsažených ve výše uvedeném prohlášení má za následek neplatnost této smlouvy od samého počátku.</w:t>
      </w:r>
    </w:p>
    <w:p w:rsidR="005D171C" w:rsidRDefault="00456177" w:rsidP="00456177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pStyle w:val="para"/>
        <w:widowControl/>
      </w:pPr>
      <w:r>
        <w:t>V.</w:t>
      </w:r>
    </w:p>
    <w:p w:rsidR="008405F5" w:rsidRDefault="008405F5">
      <w:pPr>
        <w:pStyle w:val="para"/>
        <w:widowControl/>
      </w:pPr>
    </w:p>
    <w:p w:rsidR="00746C63" w:rsidRDefault="00746C63">
      <w:pPr>
        <w:pStyle w:val="vnitrniText"/>
        <w:widowControl/>
      </w:pPr>
      <w:r>
        <w:t>1)</w:t>
      </w:r>
      <w:r>
        <w:tab/>
        <w:t xml:space="preserve">Obě smluvní strany shodně prohlašují, že jim nejsou známy žádné skutečnosti, které by uzavření smlouvy bránily. Kupující bere na vědomí skutečnost, že prodávající nezajišťuje zpřístupnění a vytyčování hranic </w:t>
      </w:r>
      <w:r w:rsidR="006345F7" w:rsidRPr="00A671D1">
        <w:t>spoluvlastnického podílu</w:t>
      </w:r>
      <w:r w:rsidRPr="00A671D1">
        <w:t>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 xml:space="preserve">Smluvní strany berou na vědomí, že na </w:t>
      </w:r>
      <w:r w:rsidR="0026212E" w:rsidRPr="00A671D1">
        <w:rPr>
          <w:sz w:val="24"/>
          <w:szCs w:val="24"/>
        </w:rPr>
        <w:t>spoluvlastnickém podílu</w:t>
      </w:r>
      <w:r w:rsidRPr="00A671D1">
        <w:rPr>
          <w:bCs/>
          <w:sz w:val="24"/>
          <w:szCs w:val="24"/>
        </w:rPr>
        <w:t xml:space="preserve"> </w:t>
      </w:r>
      <w:r w:rsidRPr="008E67C2">
        <w:rPr>
          <w:bCs/>
          <w:sz w:val="24"/>
          <w:szCs w:val="24"/>
        </w:rPr>
        <w:t xml:space="preserve">může být umístěno vedení nebo zařízení veřejné technické infrastruktury, k nimž existují oprávnění, jakož i omezení užívání </w:t>
      </w:r>
      <w:r w:rsidR="0026212E" w:rsidRPr="00A671D1">
        <w:rPr>
          <w:sz w:val="24"/>
          <w:szCs w:val="24"/>
        </w:rPr>
        <w:t>spoluvlastnického podílu</w:t>
      </w:r>
      <w:r w:rsidRPr="00A671D1">
        <w:rPr>
          <w:bCs/>
          <w:sz w:val="24"/>
          <w:szCs w:val="24"/>
        </w:rPr>
        <w:t xml:space="preserve"> vzniklá </w:t>
      </w:r>
      <w:r w:rsidRPr="008E67C2">
        <w:rPr>
          <w:bCs/>
          <w:sz w:val="24"/>
          <w:szCs w:val="24"/>
        </w:rPr>
        <w:t xml:space="preserve">podle předchozích právních úprav, která se nezapisovala do pozemkových knih, evidence nemovitostí, ani katastru nemovitostí. Tato omezení a oprávnění přecházejí na </w:t>
      </w:r>
      <w:r w:rsidRPr="00A671D1">
        <w:rPr>
          <w:bCs/>
          <w:sz w:val="24"/>
          <w:szCs w:val="24"/>
        </w:rPr>
        <w:t xml:space="preserve">nabyvatele </w:t>
      </w:r>
      <w:r w:rsidR="0026212E" w:rsidRPr="00A671D1">
        <w:rPr>
          <w:sz w:val="24"/>
          <w:szCs w:val="24"/>
        </w:rPr>
        <w:t>spoluvlastnického podílu</w:t>
      </w:r>
      <w:r w:rsidRPr="00A671D1">
        <w:rPr>
          <w:bCs/>
          <w:sz w:val="24"/>
          <w:szCs w:val="24"/>
        </w:rPr>
        <w:t>.</w:t>
      </w:r>
    </w:p>
    <w:p w:rsidR="00746C63" w:rsidRDefault="00746C63">
      <w:pPr>
        <w:pStyle w:val="vnitrniText"/>
        <w:widowControl/>
      </w:pPr>
      <w:r>
        <w:t xml:space="preserve">2) Užívací </w:t>
      </w:r>
      <w:r w:rsidRPr="00A671D1">
        <w:t>vztah k</w:t>
      </w:r>
      <w:r w:rsidR="0026212E" w:rsidRPr="00A671D1">
        <w:t>e</w:t>
      </w:r>
      <w:r w:rsidRPr="00A671D1">
        <w:t xml:space="preserve"> </w:t>
      </w:r>
      <w:r w:rsidR="0026212E" w:rsidRPr="00A671D1">
        <w:t>spoluvlastnickému podílu</w:t>
      </w:r>
      <w:r w:rsidRPr="00A671D1">
        <w:t xml:space="preserve"> </w:t>
      </w:r>
      <w:r>
        <w:t>je řešen nájemní smlouvou č. 103N06/10, kterou s PF ČR, nyní Státním pozemkovým úřadem uzavřel Hanka Petr Ing., jakožto nájemce. S obsahem nájemní smlouvy byl kupující seznámen před podpisem této smlouvy, což stvrzuje svým podpisem.</w:t>
      </w:r>
    </w:p>
    <w:p w:rsidR="00676E10" w:rsidRDefault="00676E10">
      <w:pPr>
        <w:pStyle w:val="para"/>
        <w:widowControl/>
      </w:pPr>
    </w:p>
    <w:p w:rsidR="00746C63" w:rsidRDefault="00746C63">
      <w:pPr>
        <w:pStyle w:val="para"/>
        <w:widowControl/>
      </w:pPr>
      <w:r>
        <w:t>VI.</w:t>
      </w:r>
    </w:p>
    <w:p w:rsidR="008405F5" w:rsidRDefault="008405F5">
      <w:pPr>
        <w:pStyle w:val="para"/>
        <w:widowControl/>
      </w:pP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lastRenderedPageBreak/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</w:t>
      </w:r>
      <w:r w:rsidR="0011459A" w:rsidRPr="00A671D1">
        <w:rPr>
          <w:bCs/>
        </w:rPr>
        <w:t>nabytí převáděné</w:t>
      </w:r>
      <w:r w:rsidR="0026212E" w:rsidRPr="00A671D1">
        <w:rPr>
          <w:bCs/>
        </w:rPr>
        <w:t>ho</w:t>
      </w:r>
      <w:r w:rsidR="0011459A" w:rsidRPr="00A671D1">
        <w:rPr>
          <w:bCs/>
        </w:rPr>
        <w:t xml:space="preserve"> </w:t>
      </w:r>
      <w:r w:rsidR="0026212E" w:rsidRPr="00A671D1">
        <w:t>spoluvlastnického podílu</w:t>
      </w:r>
      <w:r w:rsidR="0026212E" w:rsidRPr="00A671D1">
        <w:rPr>
          <w:bCs/>
        </w:rPr>
        <w:t xml:space="preserve"> </w:t>
      </w:r>
      <w:r w:rsidR="0011459A" w:rsidRPr="00831AF0">
        <w:rPr>
          <w:bCs/>
        </w:rPr>
        <w:t>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8405F5" w:rsidRDefault="008405F5">
      <w:pPr>
        <w:pStyle w:val="para"/>
        <w:widowControl/>
      </w:pP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0D2267" w:rsidRDefault="000D2267" w:rsidP="000D2267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D2267" w:rsidRDefault="000D2267" w:rsidP="000D2267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VIII.</w:t>
      </w:r>
    </w:p>
    <w:p w:rsidR="008405F5" w:rsidRDefault="008405F5">
      <w:pPr>
        <w:pStyle w:val="para"/>
        <w:widowControl/>
      </w:pPr>
    </w:p>
    <w:p w:rsidR="00746C63" w:rsidRPr="00CE2EA9" w:rsidRDefault="00746C63">
      <w:pPr>
        <w:widowControl/>
        <w:ind w:firstLine="426"/>
        <w:jc w:val="both"/>
        <w:rPr>
          <w:sz w:val="24"/>
          <w:szCs w:val="24"/>
        </w:rPr>
      </w:pPr>
      <w:r w:rsidRPr="00CE2EA9">
        <w:rPr>
          <w:sz w:val="24"/>
          <w:szCs w:val="24"/>
        </w:rPr>
        <w:t xml:space="preserve">1) Prodávající prohlašuje, že v souladu s </w:t>
      </w:r>
      <w:r w:rsidR="00CF7B8B" w:rsidRPr="00CE2EA9">
        <w:rPr>
          <w:sz w:val="24"/>
          <w:szCs w:val="24"/>
        </w:rPr>
        <w:t xml:space="preserve">§ 6 zákona č. 503/2012 Sb., </w:t>
      </w:r>
      <w:r w:rsidR="000F3560" w:rsidRPr="00CE2EA9">
        <w:rPr>
          <w:sz w:val="24"/>
          <w:szCs w:val="24"/>
        </w:rPr>
        <w:t xml:space="preserve">o Státním pozemkovém úřadu a o změně některých souvisejících zákonů, </w:t>
      </w:r>
      <w:r w:rsidR="006F0830">
        <w:rPr>
          <w:sz w:val="24"/>
          <w:szCs w:val="24"/>
        </w:rPr>
        <w:t xml:space="preserve">ve znění účinném ke dni </w:t>
      </w:r>
      <w:proofErr w:type="gramStart"/>
      <w:r w:rsidR="006F0830">
        <w:rPr>
          <w:sz w:val="24"/>
          <w:szCs w:val="24"/>
        </w:rPr>
        <w:t>31.</w:t>
      </w:r>
      <w:r w:rsidR="00CE2EA9" w:rsidRPr="00CE2EA9">
        <w:rPr>
          <w:sz w:val="24"/>
          <w:szCs w:val="24"/>
        </w:rPr>
        <w:t>7.2016</w:t>
      </w:r>
      <w:proofErr w:type="gramEnd"/>
      <w:r w:rsidRPr="00CE2EA9">
        <w:rPr>
          <w:sz w:val="24"/>
          <w:szCs w:val="24"/>
        </w:rPr>
        <w:t xml:space="preserve">, prověřil převoditelnost prodávaného </w:t>
      </w:r>
      <w:r w:rsidR="0026212E" w:rsidRPr="00CE2EA9">
        <w:rPr>
          <w:sz w:val="24"/>
          <w:szCs w:val="24"/>
        </w:rPr>
        <w:t>spoluvlastnického podílu</w:t>
      </w:r>
      <w:r w:rsidRPr="00CE2EA9">
        <w:rPr>
          <w:sz w:val="24"/>
          <w:szCs w:val="24"/>
        </w:rPr>
        <w:t xml:space="preserve"> a prohlašuje, že prodávaný </w:t>
      </w:r>
      <w:r w:rsidR="0026212E" w:rsidRPr="00CE2EA9">
        <w:rPr>
          <w:sz w:val="24"/>
          <w:szCs w:val="24"/>
        </w:rPr>
        <w:t>spoluvlastnický podíl</w:t>
      </w:r>
      <w:r w:rsidRPr="00CE2EA9">
        <w:rPr>
          <w:sz w:val="24"/>
          <w:szCs w:val="24"/>
        </w:rPr>
        <w:t xml:space="preserve"> není vyloučen z převodu podle </w:t>
      </w:r>
      <w:r w:rsidR="00CF7B8B" w:rsidRPr="00CE2EA9">
        <w:rPr>
          <w:sz w:val="24"/>
          <w:szCs w:val="24"/>
        </w:rPr>
        <w:t xml:space="preserve">§ 6 zákona č. 503/2012 Sb., </w:t>
      </w:r>
      <w:r w:rsidR="000F3560" w:rsidRPr="00CE2EA9">
        <w:rPr>
          <w:sz w:val="24"/>
          <w:szCs w:val="24"/>
        </w:rPr>
        <w:t xml:space="preserve">o Státním pozemkovém úřadu a o změně některých souvisejících zákonů, </w:t>
      </w:r>
      <w:r w:rsidR="00CE2EA9" w:rsidRPr="00CE2EA9">
        <w:rPr>
          <w:sz w:val="24"/>
          <w:szCs w:val="24"/>
        </w:rPr>
        <w:t>ve znění účinném ke dni 31.7.2016</w:t>
      </w:r>
      <w:r w:rsidRPr="00CE2EA9">
        <w:rPr>
          <w:sz w:val="24"/>
          <w:szCs w:val="24"/>
        </w:rPr>
        <w:t>.</w:t>
      </w:r>
    </w:p>
    <w:p w:rsidR="00F24B49" w:rsidRPr="00CE2EA9" w:rsidRDefault="00746C63">
      <w:pPr>
        <w:widowControl/>
        <w:ind w:firstLine="426"/>
        <w:jc w:val="both"/>
        <w:rPr>
          <w:sz w:val="24"/>
          <w:szCs w:val="24"/>
        </w:rPr>
      </w:pPr>
      <w:r w:rsidRPr="00CE2EA9">
        <w:rPr>
          <w:sz w:val="24"/>
          <w:szCs w:val="24"/>
        </w:rPr>
        <w:t xml:space="preserve">2) Kupující prohlašuje, že ve vztahu k převáděnému </w:t>
      </w:r>
      <w:r w:rsidR="00B34BA7" w:rsidRPr="00CE2EA9">
        <w:rPr>
          <w:sz w:val="24"/>
          <w:szCs w:val="24"/>
        </w:rPr>
        <w:t>spoluvlastnickému podílu</w:t>
      </w:r>
      <w:r w:rsidRPr="00CE2EA9">
        <w:rPr>
          <w:sz w:val="24"/>
          <w:szCs w:val="24"/>
        </w:rPr>
        <w:t xml:space="preserve"> splňuje zákonem stanovené podmínky pro to, aby na něho mohl být podle § 10 odst. 4 zákona č. </w:t>
      </w:r>
      <w:r w:rsidR="00CF7B8B" w:rsidRPr="00CE2EA9">
        <w:rPr>
          <w:sz w:val="24"/>
          <w:szCs w:val="24"/>
        </w:rPr>
        <w:t xml:space="preserve">503/2012 Sb., </w:t>
      </w:r>
      <w:r w:rsidR="000F3560" w:rsidRPr="00CE2EA9">
        <w:rPr>
          <w:sz w:val="24"/>
          <w:szCs w:val="24"/>
        </w:rPr>
        <w:t xml:space="preserve">o Státním pozemkovém úřadu a o změně některých souvisejících zákonů, </w:t>
      </w:r>
      <w:r w:rsidR="00CE2EA9" w:rsidRPr="00CE2EA9">
        <w:rPr>
          <w:sz w:val="24"/>
          <w:szCs w:val="24"/>
        </w:rPr>
        <w:t xml:space="preserve">ve znění účinném ke dni </w:t>
      </w:r>
      <w:proofErr w:type="gramStart"/>
      <w:r w:rsidR="00CE2EA9" w:rsidRPr="00CE2EA9">
        <w:rPr>
          <w:sz w:val="24"/>
          <w:szCs w:val="24"/>
        </w:rPr>
        <w:t>31.7.2016</w:t>
      </w:r>
      <w:proofErr w:type="gramEnd"/>
      <w:r w:rsidRPr="00CE2EA9">
        <w:rPr>
          <w:sz w:val="24"/>
          <w:szCs w:val="24"/>
        </w:rPr>
        <w:t>, převeden</w:t>
      </w:r>
      <w:r w:rsidR="00F24B49" w:rsidRPr="00CE2EA9">
        <w:rPr>
          <w:sz w:val="24"/>
          <w:szCs w:val="24"/>
        </w:rPr>
        <w:t xml:space="preserve">. </w:t>
      </w:r>
    </w:p>
    <w:p w:rsidR="00CF7B8B" w:rsidRPr="00CE2EA9" w:rsidRDefault="00746C63" w:rsidP="00CF7B8B">
      <w:pPr>
        <w:widowControl/>
        <w:ind w:firstLine="426"/>
        <w:jc w:val="both"/>
        <w:rPr>
          <w:sz w:val="24"/>
          <w:szCs w:val="24"/>
        </w:rPr>
      </w:pPr>
      <w:r w:rsidRPr="00CE2EA9"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E2EA9">
        <w:rPr>
          <w:sz w:val="24"/>
          <w:szCs w:val="24"/>
        </w:rPr>
        <w:t xml:space="preserve"> </w:t>
      </w:r>
    </w:p>
    <w:p w:rsidR="00746C63" w:rsidRPr="00CE2EA9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CE2EA9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 w:rsidRPr="00CE2EA9">
        <w:rPr>
          <w:sz w:val="24"/>
          <w:szCs w:val="24"/>
        </w:rPr>
        <w:t xml:space="preserve">o Státním pozemkovém úřadu a o změně některých souvisejících zákonů, </w:t>
      </w:r>
      <w:r w:rsidR="00CE2EA9" w:rsidRPr="00CE2EA9">
        <w:rPr>
          <w:sz w:val="24"/>
          <w:szCs w:val="24"/>
        </w:rPr>
        <w:t xml:space="preserve">ve znění účinném ke dni </w:t>
      </w:r>
      <w:proofErr w:type="gramStart"/>
      <w:r w:rsidR="00CE2EA9" w:rsidRPr="00CE2EA9">
        <w:rPr>
          <w:sz w:val="24"/>
          <w:szCs w:val="24"/>
        </w:rPr>
        <w:t>31.7.2016</w:t>
      </w:r>
      <w:proofErr w:type="gramEnd"/>
      <w:r w:rsidRPr="00CE2EA9">
        <w:rPr>
          <w:sz w:val="24"/>
          <w:szCs w:val="24"/>
        </w:rPr>
        <w:t>.</w:t>
      </w:r>
    </w:p>
    <w:p w:rsidR="00376AA2" w:rsidRDefault="00376AA2">
      <w:pPr>
        <w:widowControl/>
        <w:jc w:val="center"/>
        <w:rPr>
          <w:b/>
          <w:bCs/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8405F5" w:rsidRDefault="008405F5">
      <w:pPr>
        <w:widowControl/>
        <w:jc w:val="center"/>
        <w:rPr>
          <w:b/>
          <w:bCs/>
          <w:sz w:val="24"/>
          <w:szCs w:val="24"/>
        </w:rPr>
      </w:pP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CE2EA9" w:rsidRDefault="00CE2EA9">
      <w:pPr>
        <w:widowControl/>
        <w:jc w:val="center"/>
        <w:rPr>
          <w:b/>
          <w:bCs/>
          <w:sz w:val="24"/>
          <w:szCs w:val="24"/>
        </w:rPr>
      </w:pPr>
    </w:p>
    <w:p w:rsidR="00CE2EA9" w:rsidRDefault="00CE2EA9">
      <w:pPr>
        <w:widowControl/>
        <w:jc w:val="center"/>
        <w:rPr>
          <w:b/>
          <w:bCs/>
          <w:sz w:val="24"/>
          <w:szCs w:val="24"/>
        </w:rPr>
      </w:pPr>
    </w:p>
    <w:p w:rsidR="00CE2EA9" w:rsidRDefault="00CE2EA9">
      <w:pPr>
        <w:widowControl/>
        <w:jc w:val="center"/>
        <w:rPr>
          <w:b/>
          <w:bCs/>
          <w:sz w:val="24"/>
          <w:szCs w:val="24"/>
        </w:rPr>
      </w:pPr>
    </w:p>
    <w:p w:rsidR="00CE2EA9" w:rsidRDefault="00CE2EA9">
      <w:pPr>
        <w:widowControl/>
        <w:jc w:val="center"/>
        <w:rPr>
          <w:b/>
          <w:bCs/>
          <w:sz w:val="24"/>
          <w:szCs w:val="24"/>
        </w:rPr>
      </w:pPr>
    </w:p>
    <w:p w:rsidR="00D52D0B" w:rsidRDefault="00D52D0B">
      <w:pPr>
        <w:widowControl/>
        <w:jc w:val="center"/>
        <w:rPr>
          <w:b/>
          <w:bCs/>
          <w:sz w:val="24"/>
          <w:szCs w:val="24"/>
        </w:rPr>
      </w:pPr>
    </w:p>
    <w:p w:rsidR="00D52D0B" w:rsidRDefault="00D52D0B">
      <w:pPr>
        <w:widowControl/>
        <w:jc w:val="center"/>
        <w:rPr>
          <w:b/>
          <w:bCs/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X.</w:t>
      </w:r>
    </w:p>
    <w:p w:rsidR="008405F5" w:rsidRDefault="008405F5">
      <w:pPr>
        <w:widowControl/>
        <w:jc w:val="center"/>
        <w:rPr>
          <w:b/>
          <w:bCs/>
          <w:sz w:val="24"/>
          <w:szCs w:val="24"/>
        </w:rPr>
      </w:pP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8405F5" w:rsidRDefault="008405F5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754B0">
        <w:rPr>
          <w:sz w:val="24"/>
          <w:szCs w:val="24"/>
        </w:rPr>
        <w:t> Mladé Boleslavi</w:t>
      </w:r>
      <w:r>
        <w:rPr>
          <w:sz w:val="24"/>
          <w:szCs w:val="24"/>
        </w:rPr>
        <w:t xml:space="preserve"> dne</w:t>
      </w:r>
      <w:r>
        <w:rPr>
          <w:sz w:val="24"/>
          <w:szCs w:val="24"/>
        </w:rPr>
        <w:tab/>
      </w:r>
      <w:r w:rsidR="002754B0">
        <w:rPr>
          <w:sz w:val="24"/>
          <w:szCs w:val="24"/>
        </w:rPr>
        <w:t xml:space="preserve">V Mladé Boleslavi dne 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8405F5" w:rsidRDefault="008405F5">
      <w:pPr>
        <w:widowControl/>
        <w:jc w:val="both"/>
        <w:rPr>
          <w:sz w:val="24"/>
          <w:szCs w:val="24"/>
        </w:rPr>
      </w:pPr>
    </w:p>
    <w:p w:rsidR="008405F5" w:rsidRDefault="008405F5">
      <w:pPr>
        <w:widowControl/>
        <w:jc w:val="both"/>
        <w:rPr>
          <w:sz w:val="24"/>
          <w:szCs w:val="24"/>
        </w:rPr>
      </w:pPr>
    </w:p>
    <w:p w:rsidR="008405F5" w:rsidRDefault="008405F5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Hanka Petr Ing.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Středočeský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Veselý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1192810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215FC0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P</w:t>
      </w:r>
      <w:r w:rsidR="004C0CB6">
        <w:rPr>
          <w:sz w:val="24"/>
          <w:szCs w:val="24"/>
        </w:rPr>
        <w:t>obočky Mladá Boleslav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Mgr. Roman Hanzík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2754B0" w:rsidRDefault="002754B0" w:rsidP="004C0CB6">
      <w:pPr>
        <w:widowControl/>
        <w:rPr>
          <w:sz w:val="24"/>
          <w:szCs w:val="24"/>
        </w:rPr>
      </w:pPr>
    </w:p>
    <w:p w:rsidR="002754B0" w:rsidRDefault="002754B0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Milada Frýdová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746C63" w:rsidRDefault="00746C63">
      <w:pPr>
        <w:widowControl/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CE2EA9" w:rsidRDefault="00CE2EA9" w:rsidP="000D2267">
      <w:pPr>
        <w:jc w:val="both"/>
        <w:rPr>
          <w:sz w:val="24"/>
          <w:szCs w:val="24"/>
        </w:rPr>
      </w:pPr>
    </w:p>
    <w:p w:rsidR="00CE2EA9" w:rsidRDefault="00CE2EA9" w:rsidP="000D2267">
      <w:pPr>
        <w:jc w:val="both"/>
        <w:rPr>
          <w:sz w:val="24"/>
          <w:szCs w:val="24"/>
        </w:rPr>
      </w:pPr>
    </w:p>
    <w:p w:rsidR="00CE2EA9" w:rsidRDefault="00CE2EA9" w:rsidP="000D2267">
      <w:pPr>
        <w:jc w:val="both"/>
        <w:rPr>
          <w:sz w:val="24"/>
          <w:szCs w:val="24"/>
        </w:rPr>
      </w:pPr>
    </w:p>
    <w:p w:rsidR="00CE2EA9" w:rsidRDefault="00CE2EA9" w:rsidP="000D2267">
      <w:pPr>
        <w:jc w:val="both"/>
        <w:rPr>
          <w:sz w:val="24"/>
          <w:szCs w:val="24"/>
        </w:rPr>
      </w:pPr>
    </w:p>
    <w:p w:rsidR="00CE2EA9" w:rsidRDefault="00CE2EA9" w:rsidP="000D2267">
      <w:pPr>
        <w:jc w:val="both"/>
        <w:rPr>
          <w:sz w:val="24"/>
          <w:szCs w:val="24"/>
        </w:rPr>
      </w:pPr>
    </w:p>
    <w:p w:rsidR="00B276A1" w:rsidRDefault="00B276A1" w:rsidP="000D2267">
      <w:pPr>
        <w:jc w:val="both"/>
        <w:rPr>
          <w:sz w:val="24"/>
          <w:szCs w:val="24"/>
        </w:rPr>
      </w:pPr>
    </w:p>
    <w:p w:rsidR="00B276A1" w:rsidRDefault="00B276A1" w:rsidP="000D2267">
      <w:pPr>
        <w:jc w:val="both"/>
        <w:rPr>
          <w:sz w:val="24"/>
          <w:szCs w:val="24"/>
        </w:rPr>
      </w:pPr>
    </w:p>
    <w:p w:rsidR="00CE2EA9" w:rsidRDefault="00CE2EA9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D2267" w:rsidRPr="00A31C3B" w:rsidRDefault="000D2267" w:rsidP="000D2267">
      <w:pPr>
        <w:jc w:val="both"/>
        <w:rPr>
          <w:i/>
          <w:sz w:val="24"/>
          <w:szCs w:val="24"/>
        </w:rPr>
      </w:pP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D2267" w:rsidRDefault="000D2267" w:rsidP="000D2267">
      <w:pPr>
        <w:jc w:val="both"/>
        <w:rPr>
          <w:sz w:val="24"/>
          <w:szCs w:val="24"/>
        </w:rPr>
      </w:pPr>
    </w:p>
    <w:p w:rsidR="000D2267" w:rsidRPr="00A31C3B" w:rsidRDefault="000D2267" w:rsidP="000D2267">
      <w:pPr>
        <w:jc w:val="both"/>
        <w:rPr>
          <w:sz w:val="24"/>
          <w:szCs w:val="24"/>
        </w:rPr>
      </w:pPr>
    </w:p>
    <w:p w:rsidR="000D2267" w:rsidRPr="00A31C3B" w:rsidRDefault="000D2267" w:rsidP="000D2267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D2267" w:rsidRDefault="000D2267" w:rsidP="000D2267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D2267" w:rsidRDefault="000D2267" w:rsidP="000D2267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D2267" w:rsidRPr="00A31C3B" w:rsidRDefault="000D2267" w:rsidP="000D2267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0D2267" w:rsidRDefault="000D2267" w:rsidP="000D2267">
      <w:pPr>
        <w:widowControl/>
      </w:pPr>
    </w:p>
    <w:p w:rsidR="000D2267" w:rsidRDefault="000D2267">
      <w:pPr>
        <w:widowControl/>
      </w:pPr>
    </w:p>
    <w:sectPr w:rsidR="000D2267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8F" w:rsidRDefault="00BF308F">
      <w:r>
        <w:separator/>
      </w:r>
    </w:p>
  </w:endnote>
  <w:endnote w:type="continuationSeparator" w:id="0">
    <w:p w:rsidR="00BF308F" w:rsidRDefault="00BF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8F" w:rsidRDefault="00BF308F">
      <w:r>
        <w:separator/>
      </w:r>
    </w:p>
  </w:footnote>
  <w:footnote w:type="continuationSeparator" w:id="0">
    <w:p w:rsidR="00BF308F" w:rsidRDefault="00BF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9E2"/>
    <w:multiLevelType w:val="hybridMultilevel"/>
    <w:tmpl w:val="A89CD694"/>
    <w:lvl w:ilvl="0" w:tplc="AA5621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C6E29"/>
    <w:rsid w:val="000D2267"/>
    <w:rsid w:val="000F3560"/>
    <w:rsid w:val="00107BC9"/>
    <w:rsid w:val="0011459A"/>
    <w:rsid w:val="001166CD"/>
    <w:rsid w:val="001873DB"/>
    <w:rsid w:val="001C0FF0"/>
    <w:rsid w:val="001D0844"/>
    <w:rsid w:val="001E2274"/>
    <w:rsid w:val="002055A2"/>
    <w:rsid w:val="00215FC0"/>
    <w:rsid w:val="00253C58"/>
    <w:rsid w:val="0026212E"/>
    <w:rsid w:val="002750DE"/>
    <w:rsid w:val="002754B0"/>
    <w:rsid w:val="002B6F4C"/>
    <w:rsid w:val="00305BEC"/>
    <w:rsid w:val="0031114B"/>
    <w:rsid w:val="00376AA2"/>
    <w:rsid w:val="0043604A"/>
    <w:rsid w:val="00456177"/>
    <w:rsid w:val="00476475"/>
    <w:rsid w:val="004C0CB6"/>
    <w:rsid w:val="004D056F"/>
    <w:rsid w:val="0052296E"/>
    <w:rsid w:val="0056566C"/>
    <w:rsid w:val="005D171C"/>
    <w:rsid w:val="00601CBE"/>
    <w:rsid w:val="00625710"/>
    <w:rsid w:val="006345F7"/>
    <w:rsid w:val="00676E10"/>
    <w:rsid w:val="00677160"/>
    <w:rsid w:val="00694205"/>
    <w:rsid w:val="006E2222"/>
    <w:rsid w:val="006F0830"/>
    <w:rsid w:val="0070116E"/>
    <w:rsid w:val="00724A2B"/>
    <w:rsid w:val="00746C63"/>
    <w:rsid w:val="00775F21"/>
    <w:rsid w:val="007E3A0A"/>
    <w:rsid w:val="00806FD6"/>
    <w:rsid w:val="00811E34"/>
    <w:rsid w:val="00831AF0"/>
    <w:rsid w:val="008405F5"/>
    <w:rsid w:val="00852772"/>
    <w:rsid w:val="00881E28"/>
    <w:rsid w:val="00883892"/>
    <w:rsid w:val="008D7366"/>
    <w:rsid w:val="008E09E7"/>
    <w:rsid w:val="008E67C2"/>
    <w:rsid w:val="009127BA"/>
    <w:rsid w:val="0093321A"/>
    <w:rsid w:val="00944C26"/>
    <w:rsid w:val="0098093E"/>
    <w:rsid w:val="00981C2B"/>
    <w:rsid w:val="009E5807"/>
    <w:rsid w:val="00A17909"/>
    <w:rsid w:val="00A671D1"/>
    <w:rsid w:val="00A807B7"/>
    <w:rsid w:val="00A92B9F"/>
    <w:rsid w:val="00AB397A"/>
    <w:rsid w:val="00AC082E"/>
    <w:rsid w:val="00AF7C87"/>
    <w:rsid w:val="00B276A1"/>
    <w:rsid w:val="00B34BA7"/>
    <w:rsid w:val="00B56780"/>
    <w:rsid w:val="00BF308F"/>
    <w:rsid w:val="00C70A46"/>
    <w:rsid w:val="00C9419D"/>
    <w:rsid w:val="00CB4222"/>
    <w:rsid w:val="00CE2EA9"/>
    <w:rsid w:val="00CF7B8B"/>
    <w:rsid w:val="00D52D0B"/>
    <w:rsid w:val="00DB23D0"/>
    <w:rsid w:val="00EC3E05"/>
    <w:rsid w:val="00EE1994"/>
    <w:rsid w:val="00EF3155"/>
    <w:rsid w:val="00F24B49"/>
    <w:rsid w:val="00F4687A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5122F-714F-41B7-B82F-0ACA5176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8E09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E09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F5"/>
    <w:pPr>
      <w:ind w:left="720"/>
      <w:contextualSpacing/>
    </w:pPr>
  </w:style>
  <w:style w:type="paragraph" w:customStyle="1" w:styleId="vnintext">
    <w:name w:val="vniønítext"/>
    <w:basedOn w:val="Normln"/>
    <w:rsid w:val="000D2267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E2E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E2E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Milada Ing.</dc:creator>
  <cp:keywords/>
  <dc:description/>
  <cp:lastModifiedBy>Frýdová Milada Ing.</cp:lastModifiedBy>
  <cp:revision>5</cp:revision>
  <cp:lastPrinted>2016-08-11T07:16:00Z</cp:lastPrinted>
  <dcterms:created xsi:type="dcterms:W3CDTF">2016-08-16T08:54:00Z</dcterms:created>
  <dcterms:modified xsi:type="dcterms:W3CDTF">2016-08-17T07:13:00Z</dcterms:modified>
</cp:coreProperties>
</file>