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CC98B" w14:textId="77777777" w:rsidR="007857D4" w:rsidRPr="00826658" w:rsidRDefault="006B0CAD" w:rsidP="00826658">
      <w:pPr>
        <w:jc w:val="center"/>
        <w:rPr>
          <w:b/>
        </w:rPr>
      </w:pPr>
      <w:r w:rsidRPr="00826658">
        <w:rPr>
          <w:b/>
        </w:rPr>
        <w:t>DODATEK Č. 2</w:t>
      </w:r>
    </w:p>
    <w:p w14:paraId="404C9F2E" w14:textId="77777777" w:rsidR="00826658" w:rsidRDefault="006B0CAD" w:rsidP="00826658">
      <w:pPr>
        <w:spacing w:after="0" w:line="240" w:lineRule="auto"/>
        <w:jc w:val="center"/>
        <w:rPr>
          <w:b/>
        </w:rPr>
      </w:pPr>
      <w:r w:rsidRPr="00826658">
        <w:rPr>
          <w:b/>
        </w:rPr>
        <w:t>NÁJEMNÍ SMLOUVY ZE DNE 2. 12. 2015</w:t>
      </w:r>
      <w:r w:rsidR="00826658" w:rsidRPr="00826658">
        <w:rPr>
          <w:b/>
        </w:rPr>
        <w:t xml:space="preserve">, </w:t>
      </w:r>
    </w:p>
    <w:p w14:paraId="56837EB4" w14:textId="77777777" w:rsidR="006B0CAD" w:rsidRPr="00826658" w:rsidRDefault="00826658" w:rsidP="00826658">
      <w:pPr>
        <w:spacing w:after="0" w:line="240" w:lineRule="auto"/>
        <w:jc w:val="center"/>
        <w:rPr>
          <w:b/>
        </w:rPr>
      </w:pPr>
      <w:r w:rsidRPr="00826658">
        <w:rPr>
          <w:b/>
        </w:rPr>
        <w:t>ve znění Dodatku č. 1 ze dne 22. 12. 2017</w:t>
      </w:r>
    </w:p>
    <w:p w14:paraId="0DA094D0" w14:textId="77777777" w:rsidR="006B0CAD" w:rsidRDefault="006B0CAD" w:rsidP="00826658">
      <w:pPr>
        <w:spacing w:after="0" w:line="240" w:lineRule="auto"/>
      </w:pPr>
    </w:p>
    <w:p w14:paraId="6479A5BC" w14:textId="77777777" w:rsidR="006B0CAD" w:rsidRPr="00826658" w:rsidRDefault="006B0CAD" w:rsidP="00303C45">
      <w:pPr>
        <w:spacing w:after="0" w:line="240" w:lineRule="auto"/>
        <w:rPr>
          <w:b/>
        </w:rPr>
      </w:pPr>
      <w:r w:rsidRPr="00826658">
        <w:rPr>
          <w:b/>
        </w:rPr>
        <w:t>Ústav pro českou literaturu AV ČR, v. v. i.</w:t>
      </w:r>
    </w:p>
    <w:p w14:paraId="29D803A7" w14:textId="7D02A198" w:rsidR="006B0CAD" w:rsidRDefault="006B0CAD" w:rsidP="00303C45">
      <w:pPr>
        <w:spacing w:after="0" w:line="240" w:lineRule="auto"/>
      </w:pPr>
      <w:r>
        <w:t>se</w:t>
      </w:r>
      <w:r w:rsidR="005D4B2F">
        <w:t xml:space="preserve"> sídlem v Praze 1, Na Florenci </w:t>
      </w:r>
      <w:r>
        <w:t>1420</w:t>
      </w:r>
      <w:r w:rsidR="005D4B2F">
        <w:t>/3</w:t>
      </w:r>
    </w:p>
    <w:p w14:paraId="5F10D5CA" w14:textId="6514C6D2" w:rsidR="006B0CAD" w:rsidRDefault="005D4B2F" w:rsidP="00303C45">
      <w:pPr>
        <w:spacing w:after="0" w:line="240" w:lineRule="auto"/>
      </w:pPr>
      <w:r>
        <w:t>IČO: 68378</w:t>
      </w:r>
      <w:r w:rsidR="006B0CAD">
        <w:t>068</w:t>
      </w:r>
    </w:p>
    <w:p w14:paraId="23E68219" w14:textId="77777777" w:rsidR="006B0CAD" w:rsidRDefault="006B0CAD" w:rsidP="00303C45">
      <w:pPr>
        <w:spacing w:after="0" w:line="240" w:lineRule="auto"/>
      </w:pPr>
      <w:r>
        <w:t>DIČ: CZ68378068</w:t>
      </w:r>
    </w:p>
    <w:p w14:paraId="5D19B925" w14:textId="31F988B5" w:rsidR="006B0CAD" w:rsidRDefault="006B0CAD" w:rsidP="00303C45">
      <w:pPr>
        <w:spacing w:after="0" w:line="240" w:lineRule="auto"/>
      </w:pPr>
      <w:r>
        <w:t xml:space="preserve">zastoupena: Ing. </w:t>
      </w:r>
      <w:r w:rsidR="00A34B77">
        <w:t>xxxxxxxxxxx</w:t>
      </w:r>
      <w:r>
        <w:t>, PhD., ředitel</w:t>
      </w:r>
    </w:p>
    <w:p w14:paraId="3EE0A5E5" w14:textId="77777777" w:rsidR="006B0CAD" w:rsidRDefault="006B0CAD" w:rsidP="00303C45">
      <w:pPr>
        <w:spacing w:after="0" w:line="240" w:lineRule="auto"/>
      </w:pPr>
      <w:r>
        <w:t>zapsána v Rejstříku veřejných výzkumných institucí vedeném MŠMT</w:t>
      </w:r>
    </w:p>
    <w:p w14:paraId="4B4919C8" w14:textId="02DB6818" w:rsidR="006B0CAD" w:rsidRDefault="006B0CAD" w:rsidP="00303C45">
      <w:pPr>
        <w:spacing w:after="0" w:line="240" w:lineRule="auto"/>
      </w:pPr>
      <w:r>
        <w:t xml:space="preserve">bankovní spojení: Komerční banka, a. s., Praha 1, č. účtu: </w:t>
      </w:r>
      <w:r w:rsidR="00A34B77">
        <w:t>xxxxxxxxxxx</w:t>
      </w:r>
    </w:p>
    <w:p w14:paraId="4E6EF475" w14:textId="77777777" w:rsidR="006B0CAD" w:rsidRDefault="006B0CAD" w:rsidP="00303C45">
      <w:pPr>
        <w:spacing w:after="0" w:line="240" w:lineRule="auto"/>
      </w:pPr>
      <w:r>
        <w:t xml:space="preserve">ID datové schránky: </w:t>
      </w:r>
      <w:r w:rsidRPr="006B0CAD">
        <w:t>nq8ie7m</w:t>
      </w:r>
    </w:p>
    <w:p w14:paraId="11A50E70" w14:textId="77777777" w:rsidR="00E975FC" w:rsidRDefault="00E975FC" w:rsidP="00303C45">
      <w:pPr>
        <w:spacing w:after="0" w:line="240" w:lineRule="auto"/>
      </w:pPr>
      <w:r>
        <w:t>(dále jen „pronajímatel“)</w:t>
      </w:r>
    </w:p>
    <w:p w14:paraId="0427A1AD" w14:textId="77777777" w:rsidR="00E975FC" w:rsidRDefault="00E975FC" w:rsidP="00303C45">
      <w:pPr>
        <w:spacing w:after="0" w:line="240" w:lineRule="auto"/>
      </w:pPr>
    </w:p>
    <w:p w14:paraId="7F722C28" w14:textId="77777777" w:rsidR="00E975FC" w:rsidRDefault="00E975FC" w:rsidP="00303C45">
      <w:pPr>
        <w:spacing w:after="0" w:line="240" w:lineRule="auto"/>
        <w:rPr>
          <w:b/>
        </w:rPr>
      </w:pPr>
      <w:r w:rsidRPr="00826658">
        <w:rPr>
          <w:b/>
        </w:rPr>
        <w:t>a</w:t>
      </w:r>
    </w:p>
    <w:p w14:paraId="5A14F137" w14:textId="77777777" w:rsidR="00847289" w:rsidRPr="00826658" w:rsidRDefault="00847289" w:rsidP="00303C45">
      <w:pPr>
        <w:spacing w:after="0" w:line="240" w:lineRule="auto"/>
        <w:rPr>
          <w:b/>
        </w:rPr>
      </w:pPr>
    </w:p>
    <w:p w14:paraId="7076C064" w14:textId="77777777" w:rsidR="00E975FC" w:rsidRPr="00826658" w:rsidRDefault="00E975FC" w:rsidP="00303C45">
      <w:pPr>
        <w:spacing w:after="0" w:line="240" w:lineRule="auto"/>
        <w:rPr>
          <w:b/>
        </w:rPr>
      </w:pPr>
      <w:r w:rsidRPr="00826658">
        <w:rPr>
          <w:b/>
        </w:rPr>
        <w:t>Francouzské velvyslanectví v České republice</w:t>
      </w:r>
    </w:p>
    <w:p w14:paraId="16BFAE5F" w14:textId="77777777" w:rsidR="00E975FC" w:rsidRDefault="00E975FC" w:rsidP="00303C45">
      <w:pPr>
        <w:spacing w:after="0" w:line="240" w:lineRule="auto"/>
      </w:pPr>
      <w:r>
        <w:t>se sídlem v Praze 1, Velkopřevorské náměstí 2</w:t>
      </w:r>
    </w:p>
    <w:p w14:paraId="529137AB" w14:textId="77777777" w:rsidR="00E975FC" w:rsidRDefault="00E975FC" w:rsidP="00303C45">
      <w:pPr>
        <w:spacing w:after="0" w:line="240" w:lineRule="auto"/>
      </w:pPr>
      <w:r>
        <w:t>DIČ: CZ600207399</w:t>
      </w:r>
    </w:p>
    <w:p w14:paraId="28118E10" w14:textId="6687DAC3" w:rsidR="00E975FC" w:rsidRDefault="00254EB7" w:rsidP="00303C45">
      <w:pPr>
        <w:spacing w:after="0" w:line="240" w:lineRule="auto"/>
      </w:pPr>
      <w:r>
        <w:t>zastoupen</w:t>
      </w:r>
      <w:r w:rsidR="00826658">
        <w:t xml:space="preserve">é: </w:t>
      </w:r>
      <w:r w:rsidR="00A34B77">
        <w:t>xxxxxxxxxxx</w:t>
      </w:r>
      <w:bookmarkStart w:id="0" w:name="_GoBack"/>
      <w:bookmarkEnd w:id="0"/>
    </w:p>
    <w:p w14:paraId="4483C7B7" w14:textId="77777777" w:rsidR="00826658" w:rsidRDefault="00826658" w:rsidP="00303C45">
      <w:pPr>
        <w:spacing w:after="0" w:line="240" w:lineRule="auto"/>
      </w:pPr>
      <w:r>
        <w:t>(dále jen „nájemce“ a společně pak „smluvní strany“)</w:t>
      </w:r>
    </w:p>
    <w:p w14:paraId="0E919166" w14:textId="77777777" w:rsidR="00826658" w:rsidRDefault="00826658" w:rsidP="00826658">
      <w:pPr>
        <w:spacing w:after="0" w:line="240" w:lineRule="auto"/>
      </w:pPr>
    </w:p>
    <w:p w14:paraId="0183A856" w14:textId="77777777" w:rsidR="00826658" w:rsidRDefault="00826658" w:rsidP="00826658">
      <w:pPr>
        <w:jc w:val="both"/>
      </w:pPr>
      <w:r>
        <w:t>Smluvní strany uzavřely dne 2. 12. 2015 Nájemní smlouvu, ve znění Dodatku č. 1 ze dne 22. 12. 2017, jejímž předmětem je nájem prostor v budově na adrese Na Florenci 1420/3, Praha 1 – Nové Město (dále jen „Smlouva“). Budova je součástí pozemku st. parc. č. 208, zapsaného na LV č. 1525 pro k. ú. Nové Město, vedeném Katastrálním úřadem pro hl. m. Prahu, KP Praha. Vzhledem k tomu, že smluvní strany mají zájem na pokračování nájemního vztahu, uzavírají v souladu s</w:t>
      </w:r>
      <w:r w:rsidR="00867AC1">
        <w:t> </w:t>
      </w:r>
      <w:r>
        <w:t>ustanovením</w:t>
      </w:r>
      <w:r w:rsidR="00867AC1">
        <w:t xml:space="preserve"> čl. V. odst. 1 </w:t>
      </w:r>
      <w:r w:rsidR="00867AC1">
        <w:br/>
        <w:t xml:space="preserve">a </w:t>
      </w:r>
      <w:r>
        <w:t>čl. VII. odst. 3 Smlouvy tento dodatek níže uvedeného znění:</w:t>
      </w:r>
    </w:p>
    <w:p w14:paraId="32DD9A26" w14:textId="77777777" w:rsidR="00826658" w:rsidRPr="00847289" w:rsidRDefault="00826658" w:rsidP="00847289">
      <w:pPr>
        <w:jc w:val="center"/>
        <w:rPr>
          <w:b/>
        </w:rPr>
      </w:pPr>
      <w:r w:rsidRPr="00847289">
        <w:rPr>
          <w:b/>
        </w:rPr>
        <w:t>A.</w:t>
      </w:r>
    </w:p>
    <w:p w14:paraId="7A6F7267" w14:textId="77777777" w:rsidR="00826658" w:rsidRDefault="00826658" w:rsidP="00CD58B9">
      <w:pPr>
        <w:ind w:left="426" w:hanging="426"/>
        <w:jc w:val="both"/>
      </w:pPr>
      <w:r>
        <w:t xml:space="preserve">1. </w:t>
      </w:r>
      <w:r w:rsidR="00CD58B9">
        <w:tab/>
      </w:r>
      <w:r w:rsidR="00867AC1">
        <w:t xml:space="preserve">Smluvní strany se dohodly na prodloužení </w:t>
      </w:r>
      <w:r w:rsidR="00091D8E">
        <w:t xml:space="preserve">trvání </w:t>
      </w:r>
      <w:r w:rsidR="00867AC1">
        <w:t xml:space="preserve">doby nájmu, a to do 21. 11. 2024. </w:t>
      </w:r>
    </w:p>
    <w:p w14:paraId="2084D384" w14:textId="77777777" w:rsidR="00867AC1" w:rsidRPr="00847289" w:rsidRDefault="00867AC1" w:rsidP="00847289">
      <w:pPr>
        <w:jc w:val="center"/>
        <w:rPr>
          <w:b/>
        </w:rPr>
      </w:pPr>
      <w:r w:rsidRPr="00847289">
        <w:rPr>
          <w:b/>
        </w:rPr>
        <w:t>B.</w:t>
      </w:r>
    </w:p>
    <w:p w14:paraId="22B33503" w14:textId="77777777" w:rsidR="004C3A1C" w:rsidRDefault="00CD58B9" w:rsidP="004C3A1C">
      <w:pPr>
        <w:pStyle w:val="Odstavecseseznamem"/>
        <w:numPr>
          <w:ilvl w:val="0"/>
          <w:numId w:val="1"/>
        </w:numPr>
        <w:ind w:left="426" w:hanging="426"/>
        <w:jc w:val="both"/>
      </w:pPr>
      <w:r>
        <w:t>Smluvní strany se dále dohodly</w:t>
      </w:r>
      <w:r w:rsidR="004C3A1C">
        <w:t xml:space="preserve"> na doplnění nového odstavce upravujícího inflační doložku v článku III. Smlouvy. Pro jednoznačnost se uvádí, že celý text článku III</w:t>
      </w:r>
      <w:r w:rsidR="009E7938">
        <w:t>. nově</w:t>
      </w:r>
      <w:r w:rsidR="004C3A1C">
        <w:t xml:space="preserve"> zní:</w:t>
      </w:r>
    </w:p>
    <w:p w14:paraId="5005878F" w14:textId="77777777" w:rsidR="004C3A1C" w:rsidRDefault="004C3A1C" w:rsidP="004C3A1C">
      <w:pPr>
        <w:pStyle w:val="Odstavecseseznamem"/>
        <w:jc w:val="both"/>
      </w:pPr>
    </w:p>
    <w:p w14:paraId="7F2E601F" w14:textId="77777777" w:rsidR="004C3A1C" w:rsidRPr="004C3A1C" w:rsidRDefault="009E7938" w:rsidP="004C3A1C">
      <w:pPr>
        <w:pStyle w:val="Odstavecseseznamem"/>
        <w:jc w:val="center"/>
        <w:rPr>
          <w:i/>
        </w:rPr>
      </w:pPr>
      <w:r>
        <w:rPr>
          <w:i/>
        </w:rPr>
        <w:t>„</w:t>
      </w:r>
      <w:r w:rsidR="004C3A1C" w:rsidRPr="004C3A1C">
        <w:rPr>
          <w:i/>
        </w:rPr>
        <w:t>III.</w:t>
      </w:r>
    </w:p>
    <w:p w14:paraId="312A8A09" w14:textId="77777777" w:rsidR="004C3A1C" w:rsidRDefault="004C3A1C" w:rsidP="004C3A1C">
      <w:pPr>
        <w:pStyle w:val="Odstavecseseznamem"/>
        <w:jc w:val="center"/>
        <w:rPr>
          <w:i/>
        </w:rPr>
      </w:pPr>
      <w:r w:rsidRPr="004C3A1C">
        <w:rPr>
          <w:i/>
        </w:rPr>
        <w:t>Úprava výše nájemného</w:t>
      </w:r>
    </w:p>
    <w:p w14:paraId="47FE5003" w14:textId="77777777" w:rsidR="009E7938" w:rsidRPr="004C3A1C" w:rsidRDefault="009E7938" w:rsidP="004C3A1C">
      <w:pPr>
        <w:pStyle w:val="Odstavecseseznamem"/>
        <w:jc w:val="center"/>
        <w:rPr>
          <w:i/>
        </w:rPr>
      </w:pPr>
    </w:p>
    <w:p w14:paraId="02506DA4" w14:textId="0446C521" w:rsidR="004C3A1C" w:rsidRDefault="004C3A1C" w:rsidP="004C3A1C">
      <w:pPr>
        <w:pStyle w:val="Odstavecseseznamem"/>
        <w:numPr>
          <w:ilvl w:val="0"/>
          <w:numId w:val="2"/>
        </w:numPr>
        <w:jc w:val="both"/>
        <w:rPr>
          <w:i/>
        </w:rPr>
      </w:pPr>
      <w:r>
        <w:rPr>
          <w:i/>
        </w:rPr>
        <w:t>Pronajímatel je po předchozím souhlasu Akademické rady AV ČR oprávněn jednostranně zvýšit nájemné, pokud dojde k prokazatelnému zvýšení nákladů spojených s výkonem vlastnického p</w:t>
      </w:r>
      <w:r w:rsidR="005D4B2F">
        <w:rPr>
          <w:i/>
        </w:rPr>
        <w:t>r</w:t>
      </w:r>
      <w:r>
        <w:rPr>
          <w:i/>
        </w:rPr>
        <w:t>áva. Zvýšení je účinné od prvního dne následujícího měsíce po doručení písemného oznámení o zvýšení nájemného. Pronajímatel je na požádání nájemce povinen toto zvýšení doložit.</w:t>
      </w:r>
    </w:p>
    <w:p w14:paraId="2A0532B8" w14:textId="77777777" w:rsidR="00EB6D20" w:rsidRDefault="00EB6D20" w:rsidP="00EB6D20">
      <w:pPr>
        <w:pStyle w:val="Odstavecseseznamem"/>
        <w:jc w:val="both"/>
        <w:rPr>
          <w:i/>
        </w:rPr>
      </w:pPr>
    </w:p>
    <w:p w14:paraId="628AEB4B" w14:textId="77777777" w:rsidR="004C3A1C" w:rsidRDefault="009E7938" w:rsidP="004C3A1C">
      <w:pPr>
        <w:pStyle w:val="Odstavecseseznamem"/>
        <w:numPr>
          <w:ilvl w:val="0"/>
          <w:numId w:val="2"/>
        </w:numPr>
        <w:jc w:val="both"/>
        <w:rPr>
          <w:i/>
        </w:rPr>
      </w:pPr>
      <w:r>
        <w:rPr>
          <w:i/>
        </w:rPr>
        <w:t>Pronajímatel je oprávněn upravit výši záloh za služby v závislosti na vývoji cen ze strany dodavatelů těchto plnění nebo pokud o to s ohledem na výši nedoplatků či přeplatků požádá nájemce. Skutečnosti vedoucí k úpravě plateb je povinen na žádost nájemci průkazně doložit.</w:t>
      </w:r>
    </w:p>
    <w:p w14:paraId="0671775D" w14:textId="77777777" w:rsidR="009E7938" w:rsidRDefault="009E7938" w:rsidP="009E7938">
      <w:pPr>
        <w:pStyle w:val="Odstavecseseznamem"/>
        <w:jc w:val="both"/>
        <w:rPr>
          <w:i/>
        </w:rPr>
      </w:pPr>
    </w:p>
    <w:p w14:paraId="49FCF078" w14:textId="0DE8514D" w:rsidR="00CD58B9" w:rsidRDefault="004C3A1C" w:rsidP="004C3A1C">
      <w:pPr>
        <w:pStyle w:val="Odstavecseseznamem"/>
        <w:numPr>
          <w:ilvl w:val="0"/>
          <w:numId w:val="2"/>
        </w:numPr>
        <w:jc w:val="both"/>
        <w:rPr>
          <w:i/>
        </w:rPr>
      </w:pPr>
      <w:r w:rsidRPr="009E7938">
        <w:rPr>
          <w:i/>
        </w:rPr>
        <w:lastRenderedPageBreak/>
        <w:t xml:space="preserve">Sjednaná výše nájemného dle </w:t>
      </w:r>
      <w:r w:rsidR="009E7938">
        <w:rPr>
          <w:i/>
        </w:rPr>
        <w:t>čl. II. bod 1.</w:t>
      </w:r>
      <w:r w:rsidRPr="009E7938">
        <w:rPr>
          <w:i/>
        </w:rPr>
        <w:t xml:space="preserve"> bude každoročně </w:t>
      </w:r>
      <w:r w:rsidR="009E7938">
        <w:rPr>
          <w:i/>
        </w:rPr>
        <w:t>p</w:t>
      </w:r>
      <w:r w:rsidRPr="009E7938">
        <w:rPr>
          <w:i/>
        </w:rPr>
        <w:t xml:space="preserve">ronajímatelem zvyšována, </w:t>
      </w:r>
      <w:r w:rsidR="009E7938">
        <w:rPr>
          <w:i/>
        </w:rPr>
        <w:br/>
      </w:r>
      <w:r w:rsidRPr="009E7938">
        <w:rPr>
          <w:i/>
        </w:rPr>
        <w:t>a to podle</w:t>
      </w:r>
      <w:r w:rsidR="003A2292">
        <w:rPr>
          <w:i/>
        </w:rPr>
        <w:t xml:space="preserve"> průměrné roční</w:t>
      </w:r>
      <w:r w:rsidRPr="009E7938">
        <w:rPr>
          <w:i/>
        </w:rPr>
        <w:t xml:space="preserve"> míry inflace za uplynulý </w:t>
      </w:r>
      <w:r w:rsidR="003A2292">
        <w:rPr>
          <w:i/>
        </w:rPr>
        <w:t xml:space="preserve">kalendářní </w:t>
      </w:r>
      <w:r w:rsidRPr="009E7938">
        <w:rPr>
          <w:i/>
        </w:rPr>
        <w:t xml:space="preserve">rok vyhlášené </w:t>
      </w:r>
      <w:r w:rsidR="003A2292">
        <w:rPr>
          <w:i/>
        </w:rPr>
        <w:t xml:space="preserve">vždy k 31. 12. </w:t>
      </w:r>
      <w:r w:rsidRPr="009E7938">
        <w:rPr>
          <w:i/>
        </w:rPr>
        <w:t xml:space="preserve">Českým statistickým úřadem. Nový výpočet nájemného bude </w:t>
      </w:r>
      <w:r w:rsidR="009E7938">
        <w:rPr>
          <w:i/>
        </w:rPr>
        <w:t>n</w:t>
      </w:r>
      <w:r w:rsidRPr="009E7938">
        <w:rPr>
          <w:i/>
        </w:rPr>
        <w:t xml:space="preserve">ájemci písemně oznámen do 31. 3. příslušného kalendářního roku s účinností od 1. 1. kalendářního roku. Od tohoto oznámení je </w:t>
      </w:r>
      <w:r w:rsidR="009E7938">
        <w:rPr>
          <w:i/>
        </w:rPr>
        <w:t>n</w:t>
      </w:r>
      <w:r w:rsidRPr="009E7938">
        <w:rPr>
          <w:i/>
        </w:rPr>
        <w:t>ájemce povinen platit toto valorizované nájemné. První valorizace nájemného bude provedena s</w:t>
      </w:r>
      <w:r w:rsidR="009E7938">
        <w:rPr>
          <w:i/>
        </w:rPr>
        <w:t> </w:t>
      </w:r>
      <w:r w:rsidRPr="009E7938">
        <w:rPr>
          <w:i/>
        </w:rPr>
        <w:t>účinností</w:t>
      </w:r>
      <w:r w:rsidR="009E7938">
        <w:rPr>
          <w:i/>
        </w:rPr>
        <w:t xml:space="preserve"> </w:t>
      </w:r>
      <w:r w:rsidRPr="009E7938">
        <w:rPr>
          <w:i/>
        </w:rPr>
        <w:t xml:space="preserve">od </w:t>
      </w:r>
      <w:r w:rsidR="009E7938">
        <w:rPr>
          <w:i/>
        </w:rPr>
        <w:t>1. 1. 2020</w:t>
      </w:r>
      <w:r w:rsidRPr="009E7938">
        <w:rPr>
          <w:i/>
        </w:rPr>
        <w:t xml:space="preserve">. Rozdíl mezi dosavadním nájemným zaplaceným od 1. 1. kalendářního roku do oznámení valorizace nájemného a nájemným zvýšeným podle míry inflace s účinností od 1. 1. kalendářního roku, </w:t>
      </w:r>
      <w:r w:rsidR="00303C45">
        <w:rPr>
          <w:i/>
        </w:rPr>
        <w:t>n</w:t>
      </w:r>
      <w:r w:rsidRPr="009E7938">
        <w:rPr>
          <w:i/>
        </w:rPr>
        <w:t>ájemce zaplatí spolu s platbou prvního valorizovaného nájemného v kalendářním roce.</w:t>
      </w:r>
    </w:p>
    <w:p w14:paraId="07A20297" w14:textId="77777777" w:rsidR="009E7938" w:rsidRPr="009E7938" w:rsidRDefault="009E7938" w:rsidP="009E7938">
      <w:pPr>
        <w:pStyle w:val="Odstavecseseznamem"/>
        <w:rPr>
          <w:i/>
        </w:rPr>
      </w:pPr>
    </w:p>
    <w:p w14:paraId="6D4A09E8" w14:textId="6196AB10" w:rsidR="009E7938" w:rsidRDefault="009E7938" w:rsidP="004C3A1C">
      <w:pPr>
        <w:pStyle w:val="Odstavecseseznamem"/>
        <w:numPr>
          <w:ilvl w:val="0"/>
          <w:numId w:val="2"/>
        </w:numPr>
        <w:jc w:val="both"/>
        <w:rPr>
          <w:i/>
        </w:rPr>
      </w:pPr>
      <w:r>
        <w:rPr>
          <w:i/>
        </w:rPr>
        <w:t>Smluvní strany se dohodly, že úpravu výše nájemného nebo služeb podle odst. 1</w:t>
      </w:r>
      <w:r w:rsidR="00303C45">
        <w:rPr>
          <w:i/>
        </w:rPr>
        <w:t xml:space="preserve"> -</w:t>
      </w:r>
      <w:r w:rsidR="005D4B2F">
        <w:rPr>
          <w:i/>
        </w:rPr>
        <w:t xml:space="preserve"> </w:t>
      </w:r>
      <w:r w:rsidR="00303C45">
        <w:rPr>
          <w:i/>
        </w:rPr>
        <w:t>3</w:t>
      </w:r>
      <w:r>
        <w:rPr>
          <w:i/>
        </w:rPr>
        <w:t xml:space="preserve"> tohoto článku může pronajímatel uskutečnit písemným oznámením zaslaným nájemci, přičemž změna nájemného nebo služeb se stane účinnou od prvního dne kalendářního měsíce následujícího po doručení oznámení nájemci. Oznámení se dnem doručení stává nedílnou součástí této smlouvy. V pochybnostech se pro účely této smlouvy má za to, že oznámení bylo doručeno třetího pracovního dne následujícího po jeho odeslání prostřednictvím provozovatele poštovních služeb.</w:t>
      </w:r>
    </w:p>
    <w:p w14:paraId="4C6B0C2E" w14:textId="77777777" w:rsidR="009E7938" w:rsidRPr="009E7938" w:rsidRDefault="009E7938" w:rsidP="009E7938">
      <w:pPr>
        <w:pStyle w:val="Odstavecseseznamem"/>
        <w:rPr>
          <w:i/>
        </w:rPr>
      </w:pPr>
    </w:p>
    <w:p w14:paraId="41BF2723" w14:textId="77777777" w:rsidR="009E7938" w:rsidRDefault="009E7938" w:rsidP="004C3A1C">
      <w:pPr>
        <w:pStyle w:val="Odstavecseseznamem"/>
        <w:numPr>
          <w:ilvl w:val="0"/>
          <w:numId w:val="2"/>
        </w:numPr>
        <w:jc w:val="both"/>
        <w:rPr>
          <w:i/>
        </w:rPr>
      </w:pPr>
      <w:r>
        <w:rPr>
          <w:i/>
        </w:rPr>
        <w:t xml:space="preserve">Nájemce má právo žádat poměrnou slevu z nájemného po dobu, po kterou nebude moci předmět nájmu užívat v plném rozsahu z důvodů ležících na straně pronajímatele.“ </w:t>
      </w:r>
    </w:p>
    <w:p w14:paraId="5D4D4F2B" w14:textId="77777777" w:rsidR="009E7938" w:rsidRPr="009E7938" w:rsidRDefault="009E7938" w:rsidP="009E7938">
      <w:pPr>
        <w:pStyle w:val="Odstavecseseznamem"/>
        <w:rPr>
          <w:i/>
        </w:rPr>
      </w:pPr>
    </w:p>
    <w:p w14:paraId="79E2FC36" w14:textId="77777777" w:rsidR="009E7938" w:rsidRDefault="009E7938" w:rsidP="009E7938">
      <w:pPr>
        <w:pStyle w:val="Odstavecseseznamem"/>
        <w:ind w:left="0"/>
        <w:jc w:val="center"/>
        <w:rPr>
          <w:b/>
        </w:rPr>
      </w:pPr>
      <w:r>
        <w:rPr>
          <w:b/>
        </w:rPr>
        <w:t>C.</w:t>
      </w:r>
    </w:p>
    <w:p w14:paraId="13F28A6C" w14:textId="77777777" w:rsidR="009E7938" w:rsidRPr="009E7938" w:rsidRDefault="009E7938" w:rsidP="009E7938">
      <w:pPr>
        <w:pStyle w:val="Odstavecseseznamem"/>
        <w:ind w:left="0"/>
        <w:jc w:val="center"/>
        <w:rPr>
          <w:b/>
        </w:rPr>
      </w:pPr>
    </w:p>
    <w:p w14:paraId="5AB50CCD" w14:textId="77777777" w:rsidR="00867AC1" w:rsidRDefault="00867AC1" w:rsidP="004C3A1C">
      <w:pPr>
        <w:pStyle w:val="Odstavecseseznamem"/>
        <w:numPr>
          <w:ilvl w:val="0"/>
          <w:numId w:val="2"/>
        </w:numPr>
        <w:ind w:left="426" w:hanging="426"/>
        <w:jc w:val="both"/>
      </w:pPr>
      <w:r>
        <w:t xml:space="preserve">Ostatní ustanovení Smlouvy se uzavřením tohoto dodatku nemění. </w:t>
      </w:r>
    </w:p>
    <w:p w14:paraId="6EB8FDD2" w14:textId="77777777" w:rsidR="00847289" w:rsidRDefault="00847289" w:rsidP="00847289">
      <w:pPr>
        <w:pStyle w:val="Odstavecseseznamem"/>
        <w:ind w:left="426"/>
        <w:jc w:val="both"/>
      </w:pPr>
    </w:p>
    <w:p w14:paraId="49EE49F7" w14:textId="77777777" w:rsidR="00847289" w:rsidRDefault="00867AC1" w:rsidP="004C3A1C">
      <w:pPr>
        <w:pStyle w:val="Odstavecseseznamem"/>
        <w:numPr>
          <w:ilvl w:val="0"/>
          <w:numId w:val="2"/>
        </w:numPr>
        <w:ind w:left="426" w:hanging="426"/>
        <w:jc w:val="both"/>
      </w:pPr>
      <w:r>
        <w:t>Tento</w:t>
      </w:r>
      <w:r w:rsidR="00847289">
        <w:t xml:space="preserve"> </w:t>
      </w:r>
      <w:r>
        <w:t xml:space="preserve">dodatek nabývá platnosti dnem jeho uzavření, tzn. dnem podpisu oběma smluvními stranami. Účinnosti pak nabývá dnem zveřejnění v registru smluv dle zák. č. 340/2015 Sb. </w:t>
      </w:r>
      <w:r w:rsidR="00847289">
        <w:br/>
      </w:r>
      <w:r>
        <w:t xml:space="preserve">o zvláštních podmínkách účinnosti některých smluv, uveřejňování těchto smluv a o registru smluv (zákon o registru smluv), v platném znění. </w:t>
      </w:r>
    </w:p>
    <w:p w14:paraId="55985921" w14:textId="77777777" w:rsidR="00847289" w:rsidRDefault="00847289" w:rsidP="00847289">
      <w:pPr>
        <w:pStyle w:val="Odstavecseseznamem"/>
      </w:pPr>
    </w:p>
    <w:p w14:paraId="50A01D01" w14:textId="77777777" w:rsidR="00867AC1" w:rsidRDefault="00867AC1" w:rsidP="004C3A1C">
      <w:pPr>
        <w:pStyle w:val="Odstavecseseznamem"/>
        <w:numPr>
          <w:ilvl w:val="0"/>
          <w:numId w:val="2"/>
        </w:numPr>
        <w:ind w:left="426" w:hanging="426"/>
        <w:jc w:val="both"/>
      </w:pPr>
      <w:r>
        <w:t xml:space="preserve">Tento </w:t>
      </w:r>
      <w:r w:rsidR="00847289">
        <w:t xml:space="preserve">dodatek je vyhotoven ve čtyřech stejnopisech s platností originálu, z nichž každá strana obdrží po dvou vyhotoveních. </w:t>
      </w:r>
    </w:p>
    <w:p w14:paraId="29859D49" w14:textId="77777777" w:rsidR="00847289" w:rsidRDefault="00847289" w:rsidP="00847289">
      <w:pPr>
        <w:pStyle w:val="Odstavecseseznamem"/>
      </w:pPr>
    </w:p>
    <w:p w14:paraId="05EFBEE8" w14:textId="77777777" w:rsidR="00847289" w:rsidRDefault="00847289" w:rsidP="004C3A1C">
      <w:pPr>
        <w:pStyle w:val="Odstavecseseznamem"/>
        <w:numPr>
          <w:ilvl w:val="0"/>
          <w:numId w:val="2"/>
        </w:numPr>
        <w:ind w:left="426" w:hanging="426"/>
        <w:jc w:val="both"/>
      </w:pPr>
      <w:r>
        <w:t>Smluvní strany prohlašují, že si tento dodatek řádně přečetly</w:t>
      </w:r>
      <w:r w:rsidR="00091D8E">
        <w:t>,</w:t>
      </w:r>
      <w:r>
        <w:t xml:space="preserve"> s jeho obsahem souhlasí a nechybí mu jakákoli náležitost, kterou by některá ze smluvních stran mohla považovat za předpoklad </w:t>
      </w:r>
      <w:r w:rsidR="00303C45">
        <w:br/>
      </w:r>
      <w:r>
        <w:t xml:space="preserve">pro jeho uzavření. </w:t>
      </w:r>
    </w:p>
    <w:p w14:paraId="597B8566" w14:textId="77777777" w:rsidR="00867AC1" w:rsidRDefault="00867AC1" w:rsidP="00826658">
      <w:pPr>
        <w:jc w:val="both"/>
      </w:pPr>
    </w:p>
    <w:p w14:paraId="72B97FF4" w14:textId="77777777" w:rsidR="00826658" w:rsidRDefault="00847289">
      <w:r>
        <w:t>V Praze ………………………….</w:t>
      </w:r>
      <w:r>
        <w:tab/>
      </w:r>
      <w:r>
        <w:tab/>
      </w:r>
      <w:r>
        <w:tab/>
      </w:r>
      <w:r>
        <w:tab/>
      </w:r>
      <w:r>
        <w:tab/>
        <w:t>V Praze  …………………………</w:t>
      </w:r>
    </w:p>
    <w:p w14:paraId="516EB50B" w14:textId="77777777" w:rsidR="00847289" w:rsidRDefault="00847289"/>
    <w:p w14:paraId="1F243526" w14:textId="77777777" w:rsidR="00847289" w:rsidRDefault="00847289"/>
    <w:p w14:paraId="4B17B797" w14:textId="77777777" w:rsidR="00847289" w:rsidRDefault="00847289">
      <w:r>
        <w:t>………………………………………</w:t>
      </w:r>
      <w:r>
        <w:tab/>
      </w:r>
      <w:r>
        <w:tab/>
      </w:r>
      <w:r>
        <w:tab/>
      </w:r>
      <w:r>
        <w:tab/>
      </w:r>
      <w:r>
        <w:tab/>
        <w:t>……………………………………….</w:t>
      </w:r>
    </w:p>
    <w:p w14:paraId="67EAEBF4" w14:textId="77777777" w:rsidR="00847289" w:rsidRDefault="00847289">
      <w:r>
        <w:t xml:space="preserve">         pronajímatel</w:t>
      </w:r>
      <w:r>
        <w:tab/>
      </w:r>
      <w:r>
        <w:tab/>
      </w:r>
      <w:r>
        <w:tab/>
      </w:r>
      <w:r>
        <w:tab/>
      </w:r>
      <w:r>
        <w:tab/>
      </w:r>
      <w:r>
        <w:tab/>
      </w:r>
      <w:r>
        <w:tab/>
        <w:t>nájemce</w:t>
      </w:r>
    </w:p>
    <w:p w14:paraId="2EC019D9" w14:textId="77777777" w:rsidR="00E975FC" w:rsidRDefault="00E975FC"/>
    <w:sectPr w:rsidR="00E975F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094BE" w14:textId="77777777" w:rsidR="00154612" w:rsidRDefault="00154612" w:rsidP="00847289">
      <w:pPr>
        <w:spacing w:after="0" w:line="240" w:lineRule="auto"/>
      </w:pPr>
      <w:r>
        <w:separator/>
      </w:r>
    </w:p>
  </w:endnote>
  <w:endnote w:type="continuationSeparator" w:id="0">
    <w:p w14:paraId="1BE999FD" w14:textId="77777777" w:rsidR="00154612" w:rsidRDefault="00154612" w:rsidP="00847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168341"/>
      <w:docPartObj>
        <w:docPartGallery w:val="Page Numbers (Bottom of Page)"/>
        <w:docPartUnique/>
      </w:docPartObj>
    </w:sdtPr>
    <w:sdtEndPr/>
    <w:sdtContent>
      <w:p w14:paraId="75FC7463" w14:textId="202522E6" w:rsidR="00847289" w:rsidRDefault="00847289">
        <w:pPr>
          <w:pStyle w:val="Zpat"/>
          <w:jc w:val="right"/>
        </w:pPr>
        <w:r>
          <w:fldChar w:fldCharType="begin"/>
        </w:r>
        <w:r>
          <w:instrText>PAGE   \* MERGEFORMAT</w:instrText>
        </w:r>
        <w:r>
          <w:fldChar w:fldCharType="separate"/>
        </w:r>
        <w:r w:rsidR="00A34B77">
          <w:rPr>
            <w:noProof/>
          </w:rPr>
          <w:t>1</w:t>
        </w:r>
        <w:r>
          <w:fldChar w:fldCharType="end"/>
        </w:r>
        <w:r>
          <w:t>/2</w:t>
        </w:r>
      </w:p>
    </w:sdtContent>
  </w:sdt>
  <w:p w14:paraId="7109FE5C" w14:textId="77777777" w:rsidR="00847289" w:rsidRDefault="008472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88AC2" w14:textId="77777777" w:rsidR="00154612" w:rsidRDefault="00154612" w:rsidP="00847289">
      <w:pPr>
        <w:spacing w:after="0" w:line="240" w:lineRule="auto"/>
      </w:pPr>
      <w:r>
        <w:separator/>
      </w:r>
    </w:p>
  </w:footnote>
  <w:footnote w:type="continuationSeparator" w:id="0">
    <w:p w14:paraId="4E98A290" w14:textId="77777777" w:rsidR="00154612" w:rsidRDefault="00154612" w:rsidP="00847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95EF9"/>
    <w:multiLevelType w:val="hybridMultilevel"/>
    <w:tmpl w:val="CB249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95814E4"/>
    <w:multiLevelType w:val="hybridMultilevel"/>
    <w:tmpl w:val="CB249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AD"/>
    <w:rsid w:val="00091D8E"/>
    <w:rsid w:val="00154612"/>
    <w:rsid w:val="0017185B"/>
    <w:rsid w:val="001A2EA4"/>
    <w:rsid w:val="00254EB7"/>
    <w:rsid w:val="00303C45"/>
    <w:rsid w:val="003A2292"/>
    <w:rsid w:val="003F5C27"/>
    <w:rsid w:val="004C3A1C"/>
    <w:rsid w:val="005D4B2F"/>
    <w:rsid w:val="006B0CAD"/>
    <w:rsid w:val="007857D4"/>
    <w:rsid w:val="00826658"/>
    <w:rsid w:val="00847289"/>
    <w:rsid w:val="00867AC1"/>
    <w:rsid w:val="009E7938"/>
    <w:rsid w:val="00A34B77"/>
    <w:rsid w:val="00CD58B9"/>
    <w:rsid w:val="00D03F97"/>
    <w:rsid w:val="00E522D7"/>
    <w:rsid w:val="00E975FC"/>
    <w:rsid w:val="00EA6B9A"/>
    <w:rsid w:val="00EB6D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AF90"/>
  <w15:chartTrackingRefBased/>
  <w15:docId w15:val="{B82D5A4A-9FE4-4DCD-B6E2-B7BAF0E3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7AC1"/>
    <w:pPr>
      <w:ind w:left="720"/>
      <w:contextualSpacing/>
    </w:pPr>
  </w:style>
  <w:style w:type="paragraph" w:styleId="Zhlav">
    <w:name w:val="header"/>
    <w:basedOn w:val="Normln"/>
    <w:link w:val="ZhlavChar"/>
    <w:uiPriority w:val="99"/>
    <w:unhideWhenUsed/>
    <w:rsid w:val="0084728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7289"/>
  </w:style>
  <w:style w:type="paragraph" w:styleId="Zpat">
    <w:name w:val="footer"/>
    <w:basedOn w:val="Normln"/>
    <w:link w:val="ZpatChar"/>
    <w:uiPriority w:val="99"/>
    <w:unhideWhenUsed/>
    <w:rsid w:val="00847289"/>
    <w:pPr>
      <w:tabs>
        <w:tab w:val="center" w:pos="4536"/>
        <w:tab w:val="right" w:pos="9072"/>
      </w:tabs>
      <w:spacing w:after="0" w:line="240" w:lineRule="auto"/>
    </w:pPr>
  </w:style>
  <w:style w:type="character" w:customStyle="1" w:styleId="ZpatChar">
    <w:name w:val="Zápatí Char"/>
    <w:basedOn w:val="Standardnpsmoodstavce"/>
    <w:link w:val="Zpat"/>
    <w:uiPriority w:val="99"/>
    <w:rsid w:val="00847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C935E6A46DF44484B36A771EAE62C4" ma:contentTypeVersion="7" ma:contentTypeDescription="Vytvoří nový dokument" ma:contentTypeScope="" ma:versionID="4009a7e382743bcb4c606d70f1ce8528">
  <xsd:schema xmlns:xsd="http://www.w3.org/2001/XMLSchema" xmlns:xs="http://www.w3.org/2001/XMLSchema" xmlns:p="http://schemas.microsoft.com/office/2006/metadata/properties" xmlns:ns3="35627aa8-cfb6-48c7-8be3-f8ae779dc631" targetNamespace="http://schemas.microsoft.com/office/2006/metadata/properties" ma:root="true" ma:fieldsID="2202dde47185377ebd95bc5fd294650a" ns3:_="">
    <xsd:import namespace="35627aa8-cfb6-48c7-8be3-f8ae779dc6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27aa8-cfb6-48c7-8be3-f8ae779dc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13284-1B5E-4F04-804B-7A734554A699}">
  <ds:schemaRefs>
    <ds:schemaRef ds:uri="http://schemas.microsoft.com/sharepoint/v3/contenttype/forms"/>
  </ds:schemaRefs>
</ds:datastoreItem>
</file>

<file path=customXml/itemProps2.xml><?xml version="1.0" encoding="utf-8"?>
<ds:datastoreItem xmlns:ds="http://schemas.openxmlformats.org/officeDocument/2006/customXml" ds:itemID="{AF46AF84-D764-4D40-99AC-D4BA2E2CF6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DAF43F-3000-4DCB-A928-C4401AD52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27aa8-cfb6-48c7-8be3-f8ae779dc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3767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Martina</dc:creator>
  <cp:keywords/>
  <dc:description/>
  <cp:lastModifiedBy>Uživatel systému Windows</cp:lastModifiedBy>
  <cp:revision>2</cp:revision>
  <dcterms:created xsi:type="dcterms:W3CDTF">2019-11-20T09:10:00Z</dcterms:created>
  <dcterms:modified xsi:type="dcterms:W3CDTF">2019-11-20T09:10:00Z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0x0101002BC935E6A46DF44484B36A771EAE62C4</vt:lpwstr>
  </property>
</Properties>
</file>