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DCDE" w14:textId="77777777" w:rsidR="00D02118" w:rsidRPr="002C0827" w:rsidRDefault="00D02118" w:rsidP="00523A35">
      <w:pPr>
        <w:spacing w:before="120"/>
        <w:jc w:val="center"/>
        <w:rPr>
          <w:b/>
          <w:sz w:val="28"/>
          <w:szCs w:val="28"/>
        </w:rPr>
      </w:pPr>
      <w:r w:rsidRPr="002C0827">
        <w:rPr>
          <w:b/>
          <w:sz w:val="28"/>
          <w:szCs w:val="28"/>
        </w:rPr>
        <w:t>SMLOUVA O DÍLO</w:t>
      </w:r>
    </w:p>
    <w:p w14:paraId="7402F67B" w14:textId="5E3D757E" w:rsidR="00D02118" w:rsidRPr="00A2156B" w:rsidRDefault="00523A35" w:rsidP="00D02118">
      <w:pPr>
        <w:jc w:val="center"/>
        <w:rPr>
          <w:b/>
          <w:sz w:val="28"/>
          <w:szCs w:val="28"/>
        </w:rPr>
      </w:pPr>
      <w:r>
        <w:rPr>
          <w:b/>
          <w:sz w:val="28"/>
          <w:szCs w:val="28"/>
        </w:rPr>
        <w:t>č</w:t>
      </w:r>
      <w:r w:rsidR="00D02118" w:rsidRPr="002C0827">
        <w:rPr>
          <w:b/>
          <w:sz w:val="28"/>
          <w:szCs w:val="28"/>
        </w:rPr>
        <w:t>.</w:t>
      </w:r>
      <w:r w:rsidR="00AF15E2">
        <w:rPr>
          <w:b/>
          <w:sz w:val="28"/>
          <w:szCs w:val="28"/>
        </w:rPr>
        <w:t xml:space="preserve"> </w:t>
      </w:r>
      <w:r w:rsidR="00D321AE">
        <w:rPr>
          <w:rFonts w:asciiTheme="minorHAnsi" w:eastAsiaTheme="minorHAnsi" w:hAnsiTheme="minorHAnsi" w:cs="Calibri,Bold"/>
          <w:b/>
          <w:bCs/>
          <w:sz w:val="28"/>
          <w:szCs w:val="28"/>
          <w:lang w:eastAsia="en-US"/>
        </w:rPr>
        <w:t>191655</w:t>
      </w:r>
    </w:p>
    <w:p w14:paraId="30B6B19D" w14:textId="53C9EFE6" w:rsidR="00D02118" w:rsidRPr="007506B2" w:rsidRDefault="00523A35" w:rsidP="00D02118">
      <w:pPr>
        <w:spacing w:before="120" w:line="240" w:lineRule="atLeast"/>
        <w:jc w:val="center"/>
        <w:outlineLvl w:val="0"/>
        <w:rPr>
          <w:rFonts w:asciiTheme="minorHAnsi" w:hAnsiTheme="minorHAnsi"/>
          <w:sz w:val="24"/>
        </w:rPr>
      </w:pPr>
      <w:r w:rsidRPr="007506B2">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6BC8A149" w14:textId="77777777" w:rsidR="00D02118" w:rsidRPr="007506B2" w:rsidRDefault="00D02118" w:rsidP="00D02118">
      <w:pPr>
        <w:rPr>
          <w:rFonts w:asciiTheme="minorHAnsi" w:hAnsiTheme="minorHAnsi"/>
          <w:b/>
          <w:sz w:val="24"/>
        </w:rPr>
      </w:pPr>
    </w:p>
    <w:p w14:paraId="0AE051C7" w14:textId="77777777" w:rsidR="00D02118" w:rsidRDefault="00D02118" w:rsidP="00D02118">
      <w:pPr>
        <w:rPr>
          <w:rFonts w:asciiTheme="minorHAnsi" w:hAnsiTheme="minorHAnsi"/>
          <w:sz w:val="24"/>
        </w:rPr>
      </w:pPr>
    </w:p>
    <w:p w14:paraId="34AA861F" w14:textId="77777777" w:rsidR="007506B2" w:rsidRPr="007506B2" w:rsidRDefault="007506B2" w:rsidP="00D02118">
      <w:pPr>
        <w:rPr>
          <w:rFonts w:asciiTheme="minorHAnsi" w:hAnsiTheme="minorHAnsi"/>
          <w:sz w:val="24"/>
        </w:rPr>
      </w:pPr>
    </w:p>
    <w:p w14:paraId="43E2CAA0" w14:textId="43A78280" w:rsidR="001D6CF9" w:rsidRPr="007506B2" w:rsidRDefault="001D6CF9" w:rsidP="001D6CF9">
      <w:pPr>
        <w:spacing w:line="240" w:lineRule="atLeast"/>
        <w:rPr>
          <w:rFonts w:asciiTheme="minorHAnsi" w:hAnsiTheme="minorHAnsi"/>
          <w:b/>
          <w:bCs/>
          <w:sz w:val="24"/>
        </w:rPr>
      </w:pPr>
      <w:r w:rsidRPr="007506B2">
        <w:rPr>
          <w:rFonts w:asciiTheme="minorHAnsi" w:hAnsiTheme="minorHAnsi"/>
          <w:b/>
          <w:sz w:val="24"/>
        </w:rPr>
        <w:t>Národní muzeum</w:t>
      </w:r>
    </w:p>
    <w:p w14:paraId="5E80BEA6" w14:textId="77777777" w:rsidR="00D02118" w:rsidRPr="007506B2" w:rsidRDefault="00D02118" w:rsidP="00D02118">
      <w:pPr>
        <w:spacing w:line="276" w:lineRule="auto"/>
        <w:jc w:val="both"/>
        <w:rPr>
          <w:rFonts w:asciiTheme="minorHAnsi" w:hAnsiTheme="minorHAnsi" w:cs="Arial"/>
          <w:sz w:val="24"/>
        </w:rPr>
      </w:pPr>
      <w:r w:rsidRPr="007506B2">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0C1EE05E" w14:textId="77777777" w:rsidR="00D02118" w:rsidRPr="007506B2" w:rsidRDefault="00D02118" w:rsidP="00D02118">
      <w:pPr>
        <w:spacing w:line="240" w:lineRule="atLeast"/>
        <w:rPr>
          <w:rFonts w:asciiTheme="minorHAnsi" w:hAnsiTheme="minorHAnsi"/>
          <w:sz w:val="24"/>
        </w:rPr>
      </w:pPr>
      <w:r w:rsidRPr="007506B2">
        <w:rPr>
          <w:rFonts w:asciiTheme="minorHAnsi" w:hAnsiTheme="minorHAnsi"/>
          <w:sz w:val="24"/>
        </w:rPr>
        <w:t>sídlo: Praha 1, Václavské nám. 68, PSČ: 115 79</w:t>
      </w:r>
    </w:p>
    <w:p w14:paraId="488C4059" w14:textId="5E1ADCBE" w:rsidR="00523A35" w:rsidRPr="007506B2" w:rsidRDefault="00523A35" w:rsidP="00523A35">
      <w:pPr>
        <w:rPr>
          <w:rFonts w:asciiTheme="minorHAnsi" w:hAnsiTheme="minorHAnsi"/>
          <w:sz w:val="24"/>
        </w:rPr>
      </w:pPr>
      <w:r w:rsidRPr="007506B2">
        <w:rPr>
          <w:rFonts w:asciiTheme="minorHAnsi" w:hAnsiTheme="minorHAnsi"/>
          <w:sz w:val="24"/>
        </w:rPr>
        <w:t xml:space="preserve">zastoupené </w:t>
      </w:r>
      <w:r w:rsidR="00D6245A" w:rsidRPr="007506B2">
        <w:rPr>
          <w:rFonts w:asciiTheme="minorHAnsi" w:hAnsiTheme="minorHAnsi"/>
          <w:sz w:val="24"/>
        </w:rPr>
        <w:t>náměstkem doc. PhDr. Michalem Stehlíkem, Ph.D.</w:t>
      </w:r>
    </w:p>
    <w:p w14:paraId="5CB597E9" w14:textId="77777777" w:rsidR="00D02118" w:rsidRPr="007506B2" w:rsidRDefault="00D02118" w:rsidP="00D02118">
      <w:pPr>
        <w:spacing w:line="240" w:lineRule="atLeast"/>
        <w:rPr>
          <w:rFonts w:asciiTheme="minorHAnsi" w:hAnsiTheme="minorHAnsi"/>
          <w:sz w:val="24"/>
        </w:rPr>
      </w:pPr>
      <w:r w:rsidRPr="007506B2">
        <w:rPr>
          <w:rFonts w:asciiTheme="minorHAnsi" w:hAnsiTheme="minorHAnsi"/>
          <w:sz w:val="24"/>
        </w:rPr>
        <w:t>IČ: 00023272</w:t>
      </w:r>
    </w:p>
    <w:p w14:paraId="3D919B83" w14:textId="77777777" w:rsidR="00D02118" w:rsidRPr="007506B2" w:rsidRDefault="00D02118" w:rsidP="00D02118">
      <w:pPr>
        <w:spacing w:line="240" w:lineRule="atLeast"/>
        <w:rPr>
          <w:rFonts w:asciiTheme="minorHAnsi" w:hAnsiTheme="minorHAnsi"/>
          <w:sz w:val="24"/>
        </w:rPr>
      </w:pPr>
      <w:r w:rsidRPr="007506B2">
        <w:rPr>
          <w:rFonts w:asciiTheme="minorHAnsi" w:hAnsiTheme="minorHAnsi"/>
          <w:sz w:val="24"/>
        </w:rPr>
        <w:t>DIČ: CZ 00023272</w:t>
      </w:r>
    </w:p>
    <w:p w14:paraId="1607D093" w14:textId="77777777" w:rsidR="00D02118" w:rsidRPr="007506B2" w:rsidRDefault="00D02118" w:rsidP="00D02118">
      <w:pPr>
        <w:rPr>
          <w:rFonts w:asciiTheme="minorHAnsi" w:hAnsiTheme="minorHAnsi"/>
          <w:sz w:val="24"/>
        </w:rPr>
      </w:pPr>
      <w:r w:rsidRPr="007506B2">
        <w:rPr>
          <w:rFonts w:asciiTheme="minorHAnsi" w:hAnsiTheme="minorHAnsi"/>
          <w:sz w:val="24"/>
        </w:rPr>
        <w:t>(dále jen „objednatel“)</w:t>
      </w:r>
    </w:p>
    <w:p w14:paraId="44D96507" w14:textId="77777777" w:rsidR="00D02118" w:rsidRPr="007506B2" w:rsidRDefault="00D02118" w:rsidP="00D02118">
      <w:pPr>
        <w:rPr>
          <w:rFonts w:asciiTheme="minorHAnsi" w:hAnsiTheme="minorHAnsi"/>
          <w:sz w:val="24"/>
        </w:rPr>
      </w:pPr>
    </w:p>
    <w:p w14:paraId="63059E46" w14:textId="77777777" w:rsidR="00D02118" w:rsidRPr="007506B2" w:rsidRDefault="00D02118" w:rsidP="00D02118">
      <w:pPr>
        <w:rPr>
          <w:rFonts w:asciiTheme="minorHAnsi" w:hAnsiTheme="minorHAnsi"/>
          <w:sz w:val="24"/>
        </w:rPr>
      </w:pPr>
      <w:r w:rsidRPr="007506B2">
        <w:rPr>
          <w:rFonts w:asciiTheme="minorHAnsi" w:hAnsiTheme="minorHAnsi"/>
          <w:sz w:val="24"/>
        </w:rPr>
        <w:t>a</w:t>
      </w:r>
    </w:p>
    <w:p w14:paraId="160BC7ED" w14:textId="77777777" w:rsidR="0025415C" w:rsidRPr="007506B2" w:rsidRDefault="0025415C" w:rsidP="00D02118">
      <w:pPr>
        <w:rPr>
          <w:rFonts w:asciiTheme="minorHAnsi" w:hAnsiTheme="minorHAnsi"/>
          <w:sz w:val="24"/>
        </w:rPr>
      </w:pPr>
    </w:p>
    <w:p w14:paraId="19F79463" w14:textId="6CB5B420" w:rsidR="001A441C" w:rsidRPr="00276921" w:rsidRDefault="00045672" w:rsidP="00D02118">
      <w:pPr>
        <w:jc w:val="both"/>
        <w:rPr>
          <w:rFonts w:asciiTheme="minorHAnsi" w:hAnsiTheme="minorHAnsi"/>
          <w:b/>
          <w:sz w:val="24"/>
        </w:rPr>
      </w:pPr>
      <w:r w:rsidRPr="00276921">
        <w:rPr>
          <w:rFonts w:asciiTheme="minorHAnsi" w:hAnsiTheme="minorHAnsi"/>
          <w:b/>
          <w:sz w:val="24"/>
        </w:rPr>
        <w:t>ACTPRO s.r.o.</w:t>
      </w:r>
    </w:p>
    <w:p w14:paraId="12E9AF05" w14:textId="2E95DAB6" w:rsidR="007A537F" w:rsidRPr="00276921" w:rsidRDefault="007A537F" w:rsidP="00D02118">
      <w:pPr>
        <w:rPr>
          <w:rFonts w:asciiTheme="minorHAnsi" w:hAnsiTheme="minorHAnsi"/>
          <w:sz w:val="24"/>
        </w:rPr>
      </w:pPr>
      <w:r w:rsidRPr="00276921">
        <w:rPr>
          <w:rFonts w:asciiTheme="minorHAnsi" w:hAnsiTheme="minorHAnsi"/>
          <w:sz w:val="24"/>
        </w:rPr>
        <w:t xml:space="preserve">sídlo: </w:t>
      </w:r>
      <w:r w:rsidR="00045672" w:rsidRPr="00276921">
        <w:rPr>
          <w:rFonts w:asciiTheme="minorHAnsi" w:hAnsiTheme="minorHAnsi"/>
          <w:sz w:val="24"/>
        </w:rPr>
        <w:t>B. Smetany 1465/25, 370 01 České Budějovice 3</w:t>
      </w:r>
    </w:p>
    <w:p w14:paraId="26EC8F05" w14:textId="2BF97CC5" w:rsidR="00471CE3" w:rsidRPr="00276921" w:rsidRDefault="00D02118" w:rsidP="00D02118">
      <w:pPr>
        <w:rPr>
          <w:rFonts w:asciiTheme="minorHAnsi" w:hAnsiTheme="minorHAnsi"/>
          <w:sz w:val="24"/>
        </w:rPr>
      </w:pPr>
      <w:r w:rsidRPr="00276921">
        <w:rPr>
          <w:rFonts w:asciiTheme="minorHAnsi" w:hAnsiTheme="minorHAnsi"/>
          <w:sz w:val="24"/>
        </w:rPr>
        <w:t>IČ</w:t>
      </w:r>
      <w:r w:rsidR="007A537F" w:rsidRPr="00276921">
        <w:rPr>
          <w:rFonts w:asciiTheme="minorHAnsi" w:hAnsiTheme="minorHAnsi"/>
          <w:sz w:val="24"/>
        </w:rPr>
        <w:t xml:space="preserve">: </w:t>
      </w:r>
      <w:r w:rsidR="00276921" w:rsidRPr="00276921">
        <w:rPr>
          <w:rFonts w:asciiTheme="minorHAnsi" w:hAnsiTheme="minorHAnsi"/>
          <w:sz w:val="24"/>
        </w:rPr>
        <w:t>06807127</w:t>
      </w:r>
    </w:p>
    <w:p w14:paraId="66DAB9A7" w14:textId="153CA6C6" w:rsidR="00D02118" w:rsidRPr="00276921" w:rsidRDefault="00D02118" w:rsidP="00D02118">
      <w:pPr>
        <w:rPr>
          <w:rFonts w:asciiTheme="minorHAnsi" w:hAnsiTheme="minorHAnsi"/>
          <w:sz w:val="24"/>
        </w:rPr>
      </w:pPr>
      <w:r w:rsidRPr="00276921">
        <w:rPr>
          <w:rFonts w:asciiTheme="minorHAnsi" w:hAnsiTheme="minorHAnsi"/>
          <w:sz w:val="24"/>
        </w:rPr>
        <w:t xml:space="preserve">DIČ: </w:t>
      </w:r>
      <w:r w:rsidR="00276921" w:rsidRPr="00276921">
        <w:rPr>
          <w:rFonts w:asciiTheme="minorHAnsi" w:hAnsiTheme="minorHAnsi"/>
          <w:sz w:val="24"/>
        </w:rPr>
        <w:t>CZ06807127</w:t>
      </w:r>
    </w:p>
    <w:p w14:paraId="70111E1F" w14:textId="1E3B88A1" w:rsidR="00D02118" w:rsidRPr="00276921" w:rsidRDefault="00D02118" w:rsidP="00D02118">
      <w:pPr>
        <w:rPr>
          <w:rFonts w:asciiTheme="minorHAnsi" w:hAnsiTheme="minorHAnsi"/>
          <w:sz w:val="24"/>
        </w:rPr>
      </w:pPr>
      <w:r w:rsidRPr="00276921">
        <w:rPr>
          <w:rFonts w:asciiTheme="minorHAnsi" w:hAnsiTheme="minorHAnsi"/>
          <w:sz w:val="24"/>
        </w:rPr>
        <w:t xml:space="preserve">bankovní spojení: </w:t>
      </w:r>
      <w:r w:rsidR="0040725A">
        <w:rPr>
          <w:rFonts w:asciiTheme="minorHAnsi" w:hAnsiTheme="minorHAnsi"/>
          <w:sz w:val="24"/>
        </w:rPr>
        <w:t>XXXXXXXXXXXXXXXXXXX</w:t>
      </w:r>
    </w:p>
    <w:p w14:paraId="39C10357" w14:textId="3B3B485A" w:rsidR="00E47600" w:rsidRDefault="00E47600" w:rsidP="00D02118">
      <w:pPr>
        <w:jc w:val="both"/>
        <w:rPr>
          <w:rFonts w:asciiTheme="minorHAnsi" w:hAnsiTheme="minorHAnsi"/>
          <w:sz w:val="24"/>
        </w:rPr>
      </w:pPr>
      <w:r>
        <w:rPr>
          <w:rFonts w:asciiTheme="minorHAnsi" w:hAnsiTheme="minorHAnsi"/>
          <w:sz w:val="24"/>
        </w:rPr>
        <w:t>zastoupený:</w:t>
      </w:r>
      <w:r w:rsidR="00D321AE">
        <w:rPr>
          <w:rFonts w:asciiTheme="minorHAnsi" w:hAnsiTheme="minorHAnsi"/>
          <w:sz w:val="24"/>
        </w:rPr>
        <w:t xml:space="preserve"> Stanislavem Šlechtou</w:t>
      </w:r>
    </w:p>
    <w:p w14:paraId="0FBEFB73" w14:textId="5A923B49" w:rsidR="00D02118" w:rsidRPr="00276921" w:rsidRDefault="00D02118" w:rsidP="00D02118">
      <w:pPr>
        <w:jc w:val="both"/>
        <w:rPr>
          <w:rFonts w:asciiTheme="minorHAnsi" w:hAnsiTheme="minorHAnsi"/>
          <w:sz w:val="24"/>
        </w:rPr>
      </w:pPr>
      <w:r w:rsidRPr="00276921">
        <w:rPr>
          <w:rFonts w:asciiTheme="minorHAnsi" w:hAnsiTheme="minorHAnsi"/>
          <w:sz w:val="24"/>
        </w:rPr>
        <w:t xml:space="preserve">tel: </w:t>
      </w:r>
      <w:r w:rsidR="0040725A">
        <w:t>XXXXXXXXXXXXXX</w:t>
      </w:r>
    </w:p>
    <w:p w14:paraId="2CC11E54" w14:textId="1C33CE0D" w:rsidR="00D02118" w:rsidRPr="00276921" w:rsidRDefault="00D02118" w:rsidP="00D02118">
      <w:pPr>
        <w:rPr>
          <w:rFonts w:asciiTheme="minorHAnsi" w:hAnsiTheme="minorHAnsi"/>
          <w:sz w:val="24"/>
        </w:rPr>
      </w:pPr>
      <w:r w:rsidRPr="00276921">
        <w:rPr>
          <w:rFonts w:asciiTheme="minorHAnsi" w:hAnsiTheme="minorHAnsi"/>
          <w:sz w:val="24"/>
        </w:rPr>
        <w:t xml:space="preserve">mail: </w:t>
      </w:r>
      <w:r w:rsidR="0040725A">
        <w:rPr>
          <w:rFonts w:asciiTheme="minorHAnsi" w:hAnsiTheme="minorHAnsi"/>
          <w:sz w:val="24"/>
        </w:rPr>
        <w:t>XXXXXXXXXXXXXXX</w:t>
      </w:r>
      <w:bookmarkStart w:id="0" w:name="_GoBack"/>
      <w:bookmarkEnd w:id="0"/>
      <w:r w:rsidR="00A750DF" w:rsidRPr="00276921">
        <w:rPr>
          <w:rFonts w:asciiTheme="minorHAnsi" w:hAnsiTheme="minorHAnsi"/>
          <w:sz w:val="24"/>
        </w:rPr>
        <w:t xml:space="preserve"> </w:t>
      </w:r>
    </w:p>
    <w:p w14:paraId="64AB488B" w14:textId="565C714A" w:rsidR="00B111AD" w:rsidRPr="00276921" w:rsidRDefault="00471CE3" w:rsidP="00D02118">
      <w:pPr>
        <w:rPr>
          <w:rFonts w:asciiTheme="minorHAnsi" w:hAnsiTheme="minorHAnsi"/>
          <w:sz w:val="24"/>
        </w:rPr>
      </w:pPr>
      <w:r w:rsidRPr="00276921">
        <w:rPr>
          <w:rFonts w:asciiTheme="minorHAnsi" w:hAnsiTheme="minorHAnsi"/>
          <w:sz w:val="24"/>
        </w:rPr>
        <w:t>je plátcem DPH</w:t>
      </w:r>
    </w:p>
    <w:p w14:paraId="07B55529" w14:textId="77777777" w:rsidR="00D02118" w:rsidRPr="00276921" w:rsidRDefault="00D02118" w:rsidP="00D02118">
      <w:pPr>
        <w:rPr>
          <w:rFonts w:asciiTheme="minorHAnsi" w:hAnsiTheme="minorHAnsi"/>
          <w:sz w:val="24"/>
        </w:rPr>
      </w:pPr>
      <w:r w:rsidRPr="00276921">
        <w:rPr>
          <w:rFonts w:asciiTheme="minorHAnsi" w:hAnsiTheme="minorHAnsi"/>
          <w:sz w:val="24"/>
        </w:rPr>
        <w:t>(dále jen „zhotovitel“)</w:t>
      </w:r>
    </w:p>
    <w:p w14:paraId="5290B4CD" w14:textId="77777777" w:rsidR="00D02118" w:rsidRPr="007506B2" w:rsidRDefault="00D02118" w:rsidP="00D02118">
      <w:pPr>
        <w:rPr>
          <w:rFonts w:asciiTheme="minorHAnsi" w:hAnsiTheme="minorHAnsi"/>
          <w:sz w:val="24"/>
        </w:rPr>
      </w:pPr>
    </w:p>
    <w:p w14:paraId="7E3E211C" w14:textId="77777777" w:rsidR="0025415C" w:rsidRPr="007506B2" w:rsidRDefault="0025415C" w:rsidP="0025415C">
      <w:pPr>
        <w:rPr>
          <w:sz w:val="24"/>
        </w:rPr>
      </w:pPr>
    </w:p>
    <w:p w14:paraId="6337B688" w14:textId="77777777" w:rsidR="001D6CF9" w:rsidRPr="007506B2" w:rsidRDefault="001D6CF9" w:rsidP="0025415C">
      <w:pPr>
        <w:pStyle w:val="Nadpis1"/>
        <w:spacing w:before="120"/>
        <w:jc w:val="center"/>
        <w:rPr>
          <w:rFonts w:asciiTheme="minorHAnsi" w:hAnsiTheme="minorHAnsi"/>
          <w:b w:val="0"/>
          <w:sz w:val="24"/>
        </w:rPr>
      </w:pPr>
      <w:r w:rsidRPr="007506B2">
        <w:rPr>
          <w:rFonts w:asciiTheme="minorHAnsi" w:hAnsiTheme="minorHAnsi"/>
          <w:sz w:val="24"/>
        </w:rPr>
        <w:t>Článek I.</w:t>
      </w:r>
    </w:p>
    <w:p w14:paraId="6B625AAB" w14:textId="77777777" w:rsidR="001D6CF9" w:rsidRPr="007506B2" w:rsidRDefault="001D6CF9" w:rsidP="0025415C">
      <w:pPr>
        <w:pStyle w:val="Nadpis1"/>
        <w:jc w:val="center"/>
        <w:rPr>
          <w:sz w:val="24"/>
        </w:rPr>
      </w:pPr>
      <w:r w:rsidRPr="007506B2">
        <w:rPr>
          <w:sz w:val="24"/>
        </w:rPr>
        <w:t>Předmět smlouvy</w:t>
      </w:r>
    </w:p>
    <w:p w14:paraId="289A9779" w14:textId="6259EA78" w:rsidR="00D02118" w:rsidRPr="007506B2" w:rsidRDefault="00D02118" w:rsidP="0025415C">
      <w:pPr>
        <w:pStyle w:val="Odstavecseseznamem1"/>
        <w:numPr>
          <w:ilvl w:val="0"/>
          <w:numId w:val="3"/>
        </w:numPr>
        <w:jc w:val="both"/>
        <w:rPr>
          <w:rFonts w:asciiTheme="minorHAnsi" w:hAnsiTheme="minorHAnsi"/>
          <w:sz w:val="24"/>
        </w:rPr>
      </w:pPr>
      <w:r w:rsidRPr="007506B2">
        <w:rPr>
          <w:rFonts w:asciiTheme="minorHAnsi" w:hAnsiTheme="minorHAnsi"/>
          <w:sz w:val="24"/>
        </w:rPr>
        <w:t xml:space="preserve">Předmětem smlouvy je </w:t>
      </w:r>
      <w:r w:rsidR="00A31C9B">
        <w:rPr>
          <w:rFonts w:asciiTheme="minorHAnsi" w:hAnsiTheme="minorHAnsi"/>
          <w:sz w:val="24"/>
        </w:rPr>
        <w:t>kompletace</w:t>
      </w:r>
      <w:r w:rsidR="00276921">
        <w:rPr>
          <w:rFonts w:asciiTheme="minorHAnsi" w:hAnsiTheme="minorHAnsi"/>
          <w:sz w:val="24"/>
        </w:rPr>
        <w:t xml:space="preserve"> profilu uhelné sloje z reálných vzorků pro nové expozice</w:t>
      </w:r>
      <w:r w:rsidR="00A31C9B">
        <w:rPr>
          <w:rFonts w:asciiTheme="minorHAnsi" w:hAnsiTheme="minorHAnsi"/>
          <w:sz w:val="24"/>
        </w:rPr>
        <w:t xml:space="preserve"> </w:t>
      </w:r>
      <w:r w:rsidR="001D6CF9" w:rsidRPr="007506B2">
        <w:rPr>
          <w:rFonts w:asciiTheme="minorHAnsi" w:hAnsiTheme="minorHAnsi"/>
          <w:sz w:val="24"/>
        </w:rPr>
        <w:t>v kvalitě dl</w:t>
      </w:r>
      <w:r w:rsidR="00523A35" w:rsidRPr="007506B2">
        <w:rPr>
          <w:rFonts w:asciiTheme="minorHAnsi" w:hAnsiTheme="minorHAnsi"/>
          <w:sz w:val="24"/>
        </w:rPr>
        <w:t xml:space="preserve">e </w:t>
      </w:r>
      <w:r w:rsidRPr="007506B2">
        <w:rPr>
          <w:rFonts w:asciiTheme="minorHAnsi" w:hAnsiTheme="minorHAnsi"/>
          <w:sz w:val="24"/>
        </w:rPr>
        <w:t>požadavku objednatele</w:t>
      </w:r>
      <w:r w:rsidR="00523A35" w:rsidRPr="007506B2">
        <w:rPr>
          <w:rFonts w:asciiTheme="minorHAnsi" w:hAnsiTheme="minorHAnsi"/>
          <w:sz w:val="24"/>
        </w:rPr>
        <w:t>, a to</w:t>
      </w:r>
      <w:r w:rsidRPr="007506B2">
        <w:rPr>
          <w:rFonts w:asciiTheme="minorHAnsi" w:hAnsiTheme="minorHAnsi"/>
          <w:sz w:val="24"/>
        </w:rPr>
        <w:t xml:space="preserve"> </w:t>
      </w:r>
      <w:r w:rsidR="001D6CF9" w:rsidRPr="007506B2">
        <w:rPr>
          <w:rFonts w:asciiTheme="minorHAnsi" w:hAnsiTheme="minorHAnsi"/>
          <w:sz w:val="24"/>
        </w:rPr>
        <w:t>na základě</w:t>
      </w:r>
      <w:r w:rsidRPr="007506B2">
        <w:rPr>
          <w:rFonts w:asciiTheme="minorHAnsi" w:hAnsiTheme="minorHAnsi"/>
          <w:sz w:val="24"/>
        </w:rPr>
        <w:t xml:space="preserve"> </w:t>
      </w:r>
      <w:r w:rsidR="001D6CF9" w:rsidRPr="007506B2">
        <w:rPr>
          <w:rFonts w:asciiTheme="minorHAnsi" w:hAnsiTheme="minorHAnsi"/>
          <w:sz w:val="24"/>
        </w:rPr>
        <w:t xml:space="preserve">soupisu </w:t>
      </w:r>
      <w:r w:rsidR="0095331B" w:rsidRPr="007506B2">
        <w:rPr>
          <w:rFonts w:asciiTheme="minorHAnsi" w:hAnsiTheme="minorHAnsi"/>
          <w:sz w:val="24"/>
        </w:rPr>
        <w:t xml:space="preserve">a specifikace </w:t>
      </w:r>
      <w:r w:rsidR="001D6CF9" w:rsidRPr="007506B2">
        <w:rPr>
          <w:rFonts w:asciiTheme="minorHAnsi" w:hAnsiTheme="minorHAnsi"/>
          <w:sz w:val="24"/>
        </w:rPr>
        <w:t xml:space="preserve">požadovaných </w:t>
      </w:r>
      <w:r w:rsidR="00276921">
        <w:rPr>
          <w:rFonts w:asciiTheme="minorHAnsi" w:hAnsiTheme="minorHAnsi"/>
          <w:sz w:val="24"/>
        </w:rPr>
        <w:t>prací</w:t>
      </w:r>
      <w:r w:rsidR="001D6CF9" w:rsidRPr="007506B2">
        <w:rPr>
          <w:rFonts w:asciiTheme="minorHAnsi" w:hAnsiTheme="minorHAnsi"/>
          <w:sz w:val="24"/>
        </w:rPr>
        <w:t xml:space="preserve"> uveden</w:t>
      </w:r>
      <w:r w:rsidR="00276921">
        <w:rPr>
          <w:rFonts w:asciiTheme="minorHAnsi" w:hAnsiTheme="minorHAnsi"/>
          <w:sz w:val="24"/>
        </w:rPr>
        <w:t>ých</w:t>
      </w:r>
      <w:r w:rsidR="00523A35" w:rsidRPr="007506B2">
        <w:rPr>
          <w:rFonts w:asciiTheme="minorHAnsi" w:hAnsiTheme="minorHAnsi"/>
          <w:sz w:val="24"/>
        </w:rPr>
        <w:t xml:space="preserve"> v příloze</w:t>
      </w:r>
      <w:r w:rsidRPr="007506B2">
        <w:rPr>
          <w:rFonts w:asciiTheme="minorHAnsi" w:hAnsiTheme="minorHAnsi"/>
          <w:sz w:val="24"/>
        </w:rPr>
        <w:t xml:space="preserve"> č. 1</w:t>
      </w:r>
      <w:r w:rsidR="001D6CF9" w:rsidRPr="007506B2">
        <w:rPr>
          <w:rFonts w:asciiTheme="minorHAnsi" w:hAnsiTheme="minorHAnsi"/>
          <w:sz w:val="24"/>
        </w:rPr>
        <w:t> této smlouvy</w:t>
      </w:r>
      <w:r w:rsidR="00523A35" w:rsidRPr="007506B2">
        <w:rPr>
          <w:rFonts w:asciiTheme="minorHAnsi" w:hAnsiTheme="minorHAnsi"/>
          <w:sz w:val="24"/>
        </w:rPr>
        <w:t>, která</w:t>
      </w:r>
      <w:r w:rsidR="00A81C9D" w:rsidRPr="007506B2">
        <w:rPr>
          <w:rFonts w:asciiTheme="minorHAnsi" w:hAnsiTheme="minorHAnsi"/>
          <w:sz w:val="24"/>
        </w:rPr>
        <w:t xml:space="preserve"> tvoří</w:t>
      </w:r>
      <w:r w:rsidR="001D6CF9" w:rsidRPr="007506B2">
        <w:rPr>
          <w:rFonts w:asciiTheme="minorHAnsi" w:hAnsiTheme="minorHAnsi"/>
          <w:sz w:val="24"/>
        </w:rPr>
        <w:t xml:space="preserve"> její</w:t>
      </w:r>
      <w:r w:rsidRPr="007506B2">
        <w:rPr>
          <w:rFonts w:asciiTheme="minorHAnsi" w:hAnsiTheme="minorHAnsi"/>
          <w:sz w:val="24"/>
        </w:rPr>
        <w:t xml:space="preserve"> nedílnou součást (dále jen „dílo“).</w:t>
      </w:r>
    </w:p>
    <w:p w14:paraId="577617BE" w14:textId="1EB331CD" w:rsidR="007A537F" w:rsidRPr="007506B2" w:rsidRDefault="00A31C9B" w:rsidP="0025415C">
      <w:pPr>
        <w:pStyle w:val="Odstavecseseznamem1"/>
        <w:numPr>
          <w:ilvl w:val="0"/>
          <w:numId w:val="3"/>
        </w:numPr>
        <w:jc w:val="both"/>
        <w:rPr>
          <w:rFonts w:asciiTheme="minorHAnsi" w:hAnsiTheme="minorHAnsi"/>
          <w:sz w:val="24"/>
        </w:rPr>
      </w:pPr>
      <w:r>
        <w:rPr>
          <w:rFonts w:asciiTheme="minorHAnsi" w:hAnsiTheme="minorHAnsi"/>
          <w:sz w:val="24"/>
        </w:rPr>
        <w:t>Patinování a uzavření povrchu</w:t>
      </w:r>
      <w:r w:rsidR="00A81C9D" w:rsidRPr="007506B2">
        <w:rPr>
          <w:rFonts w:asciiTheme="minorHAnsi" w:hAnsiTheme="minorHAnsi"/>
          <w:sz w:val="24"/>
        </w:rPr>
        <w:t xml:space="preserve"> </w:t>
      </w:r>
      <w:r>
        <w:rPr>
          <w:rFonts w:asciiTheme="minorHAnsi" w:hAnsiTheme="minorHAnsi"/>
          <w:sz w:val="24"/>
        </w:rPr>
        <w:t xml:space="preserve">výše uvedeného profilu uhelné sloje </w:t>
      </w:r>
      <w:r w:rsidR="007A537F" w:rsidRPr="007506B2">
        <w:rPr>
          <w:rFonts w:asciiTheme="minorHAnsi" w:hAnsiTheme="minorHAnsi"/>
          <w:sz w:val="24"/>
        </w:rPr>
        <w:t xml:space="preserve">pro dlouhodobé využití v expozicích, </w:t>
      </w:r>
      <w:r>
        <w:rPr>
          <w:rFonts w:asciiTheme="minorHAnsi" w:hAnsiTheme="minorHAnsi"/>
          <w:sz w:val="24"/>
        </w:rPr>
        <w:t>podle požadavku objednatele, příprava</w:t>
      </w:r>
      <w:r w:rsidR="007A537F" w:rsidRPr="007506B2">
        <w:rPr>
          <w:rFonts w:asciiTheme="minorHAnsi" w:hAnsiTheme="minorHAnsi"/>
          <w:sz w:val="24"/>
        </w:rPr>
        <w:t xml:space="preserve"> pro fixaci do výstavního mobiliáře</w:t>
      </w:r>
      <w:r>
        <w:rPr>
          <w:rFonts w:asciiTheme="minorHAnsi" w:hAnsiTheme="minorHAnsi"/>
          <w:sz w:val="24"/>
        </w:rPr>
        <w:t xml:space="preserve"> a instalace ve výstavním mobiliáři</w:t>
      </w:r>
      <w:r w:rsidR="007A537F" w:rsidRPr="007506B2">
        <w:rPr>
          <w:rFonts w:asciiTheme="minorHAnsi" w:hAnsiTheme="minorHAnsi"/>
          <w:sz w:val="24"/>
        </w:rPr>
        <w:t xml:space="preserve"> podle zadání.</w:t>
      </w:r>
    </w:p>
    <w:p w14:paraId="6B6C298A" w14:textId="77777777" w:rsidR="008975B4" w:rsidRDefault="008975B4" w:rsidP="008975B4">
      <w:pPr>
        <w:pStyle w:val="Odstavecseseznamem1"/>
        <w:ind w:left="360"/>
        <w:jc w:val="both"/>
        <w:rPr>
          <w:rFonts w:asciiTheme="minorHAnsi" w:hAnsiTheme="minorHAnsi"/>
          <w:sz w:val="24"/>
        </w:rPr>
      </w:pPr>
    </w:p>
    <w:p w14:paraId="1668EA43" w14:textId="77777777" w:rsidR="00174B05" w:rsidRDefault="00174B05" w:rsidP="008975B4">
      <w:pPr>
        <w:pStyle w:val="Odstavecseseznamem1"/>
        <w:ind w:left="360"/>
        <w:jc w:val="both"/>
        <w:rPr>
          <w:rFonts w:asciiTheme="minorHAnsi" w:hAnsiTheme="minorHAnsi"/>
          <w:sz w:val="24"/>
        </w:rPr>
      </w:pPr>
    </w:p>
    <w:p w14:paraId="5F0E03B0" w14:textId="77777777" w:rsidR="00E47600" w:rsidRDefault="00E47600" w:rsidP="008975B4">
      <w:pPr>
        <w:pStyle w:val="Odstavecseseznamem1"/>
        <w:ind w:left="360"/>
        <w:jc w:val="both"/>
        <w:rPr>
          <w:rFonts w:asciiTheme="minorHAnsi" w:hAnsiTheme="minorHAnsi"/>
          <w:sz w:val="24"/>
        </w:rPr>
      </w:pPr>
    </w:p>
    <w:p w14:paraId="37B06F59" w14:textId="77777777" w:rsidR="00E47600" w:rsidRDefault="00E47600" w:rsidP="008975B4">
      <w:pPr>
        <w:pStyle w:val="Odstavecseseznamem1"/>
        <w:ind w:left="360"/>
        <w:jc w:val="both"/>
        <w:rPr>
          <w:rFonts w:asciiTheme="minorHAnsi" w:hAnsiTheme="minorHAnsi"/>
          <w:sz w:val="24"/>
        </w:rPr>
      </w:pPr>
    </w:p>
    <w:p w14:paraId="06AC7F34" w14:textId="77777777" w:rsidR="00E47600" w:rsidRPr="007506B2" w:rsidRDefault="00E47600" w:rsidP="008975B4">
      <w:pPr>
        <w:pStyle w:val="Odstavecseseznamem1"/>
        <w:ind w:left="360"/>
        <w:jc w:val="both"/>
        <w:rPr>
          <w:rFonts w:asciiTheme="minorHAnsi" w:hAnsiTheme="minorHAnsi"/>
          <w:sz w:val="24"/>
        </w:rPr>
      </w:pPr>
    </w:p>
    <w:p w14:paraId="662ECF7D" w14:textId="77777777" w:rsidR="001D6CF9" w:rsidRPr="007506B2" w:rsidRDefault="001D6CF9" w:rsidP="0025415C">
      <w:pPr>
        <w:spacing w:before="120" w:line="240" w:lineRule="atLeast"/>
        <w:jc w:val="center"/>
        <w:outlineLvl w:val="0"/>
        <w:rPr>
          <w:rFonts w:asciiTheme="minorHAnsi" w:hAnsiTheme="minorHAnsi"/>
          <w:b/>
          <w:color w:val="000000"/>
          <w:sz w:val="24"/>
        </w:rPr>
      </w:pPr>
      <w:r w:rsidRPr="007506B2">
        <w:rPr>
          <w:rFonts w:asciiTheme="minorHAnsi" w:hAnsiTheme="minorHAnsi"/>
          <w:b/>
          <w:color w:val="000000"/>
          <w:sz w:val="24"/>
        </w:rPr>
        <w:lastRenderedPageBreak/>
        <w:t>Článek II.</w:t>
      </w:r>
    </w:p>
    <w:p w14:paraId="2CDAECBE" w14:textId="77777777" w:rsidR="001D6CF9" w:rsidRPr="007506B2" w:rsidRDefault="001D6CF9" w:rsidP="001D6CF9">
      <w:pPr>
        <w:spacing w:line="240" w:lineRule="atLeast"/>
        <w:jc w:val="center"/>
        <w:rPr>
          <w:rFonts w:asciiTheme="minorHAnsi" w:hAnsiTheme="minorHAnsi"/>
          <w:b/>
          <w:color w:val="000000"/>
          <w:sz w:val="24"/>
        </w:rPr>
      </w:pPr>
      <w:r w:rsidRPr="007506B2">
        <w:rPr>
          <w:rFonts w:asciiTheme="minorHAnsi" w:hAnsiTheme="minorHAnsi"/>
          <w:b/>
          <w:color w:val="000000"/>
          <w:sz w:val="24"/>
        </w:rPr>
        <w:t>Místo a čas plnění</w:t>
      </w:r>
    </w:p>
    <w:p w14:paraId="65B8F1F0" w14:textId="77777777" w:rsidR="001D6CF9" w:rsidRPr="007506B2" w:rsidRDefault="001D6CF9" w:rsidP="001D6CF9">
      <w:pPr>
        <w:numPr>
          <w:ilvl w:val="0"/>
          <w:numId w:val="16"/>
        </w:numPr>
        <w:spacing w:line="240" w:lineRule="atLeast"/>
        <w:jc w:val="both"/>
        <w:rPr>
          <w:rFonts w:asciiTheme="minorHAnsi" w:hAnsiTheme="minorHAnsi"/>
          <w:sz w:val="24"/>
        </w:rPr>
      </w:pPr>
      <w:r w:rsidRPr="007506B2">
        <w:rPr>
          <w:rFonts w:asciiTheme="minorHAnsi" w:hAnsiTheme="minorHAnsi"/>
          <w:sz w:val="24"/>
        </w:rPr>
        <w:t>Činnost uvedenou v Čl. I. odst. 1 této smlouvy provede zhotovitel v tomto časovém rozmezí:</w:t>
      </w:r>
    </w:p>
    <w:p w14:paraId="032677E1" w14:textId="4F8FFF95" w:rsidR="001D6CF9" w:rsidRPr="00CB6191" w:rsidRDefault="008F68D9" w:rsidP="001D6CF9">
      <w:pPr>
        <w:pStyle w:val="Odstavecseseznamem"/>
        <w:numPr>
          <w:ilvl w:val="0"/>
          <w:numId w:val="17"/>
        </w:numPr>
        <w:ind w:left="851" w:hanging="426"/>
        <w:contextualSpacing w:val="0"/>
        <w:jc w:val="both"/>
        <w:rPr>
          <w:rFonts w:asciiTheme="minorHAnsi" w:hAnsiTheme="minorHAnsi"/>
          <w:sz w:val="24"/>
        </w:rPr>
      </w:pPr>
      <w:r>
        <w:rPr>
          <w:rFonts w:asciiTheme="minorHAnsi" w:hAnsiTheme="minorHAnsi"/>
          <w:sz w:val="24"/>
        </w:rPr>
        <w:t>zahájení prací: dnem uzavření smlouvy</w:t>
      </w:r>
    </w:p>
    <w:p w14:paraId="75D1B798" w14:textId="3279DE95" w:rsidR="001D6CF9" w:rsidRPr="00D321AE" w:rsidRDefault="001D6CF9" w:rsidP="0025415C">
      <w:pPr>
        <w:pStyle w:val="Odstavecseseznamem"/>
        <w:numPr>
          <w:ilvl w:val="0"/>
          <w:numId w:val="17"/>
        </w:numPr>
        <w:ind w:left="850" w:hanging="425"/>
        <w:contextualSpacing w:val="0"/>
        <w:jc w:val="both"/>
        <w:rPr>
          <w:rFonts w:asciiTheme="minorHAnsi" w:hAnsiTheme="minorHAnsi"/>
          <w:sz w:val="24"/>
        </w:rPr>
      </w:pPr>
      <w:r w:rsidRPr="00CB6191">
        <w:rPr>
          <w:rFonts w:asciiTheme="minorHAnsi" w:hAnsiTheme="minorHAnsi"/>
          <w:sz w:val="24"/>
        </w:rPr>
        <w:t xml:space="preserve">dokončení </w:t>
      </w:r>
      <w:r w:rsidRPr="00D321AE">
        <w:rPr>
          <w:rFonts w:asciiTheme="minorHAnsi" w:hAnsiTheme="minorHAnsi"/>
          <w:sz w:val="24"/>
        </w:rPr>
        <w:t xml:space="preserve">prací </w:t>
      </w:r>
      <w:r w:rsidR="00A31C9B" w:rsidRPr="00D321AE">
        <w:rPr>
          <w:rFonts w:asciiTheme="minorHAnsi" w:hAnsiTheme="minorHAnsi"/>
          <w:sz w:val="24"/>
        </w:rPr>
        <w:t>31</w:t>
      </w:r>
      <w:r w:rsidR="0095331B" w:rsidRPr="00D321AE">
        <w:rPr>
          <w:rFonts w:asciiTheme="minorHAnsi" w:hAnsiTheme="minorHAnsi"/>
          <w:sz w:val="24"/>
        </w:rPr>
        <w:t xml:space="preserve">. </w:t>
      </w:r>
      <w:r w:rsidR="00A31C9B" w:rsidRPr="00D321AE">
        <w:rPr>
          <w:rFonts w:asciiTheme="minorHAnsi" w:hAnsiTheme="minorHAnsi"/>
          <w:sz w:val="24"/>
        </w:rPr>
        <w:t>3</w:t>
      </w:r>
      <w:r w:rsidR="0095331B" w:rsidRPr="00D321AE">
        <w:rPr>
          <w:rFonts w:asciiTheme="minorHAnsi" w:hAnsiTheme="minorHAnsi"/>
          <w:sz w:val="24"/>
        </w:rPr>
        <w:t>. 20</w:t>
      </w:r>
      <w:r w:rsidR="00A31C9B" w:rsidRPr="00D321AE">
        <w:rPr>
          <w:rFonts w:asciiTheme="minorHAnsi" w:hAnsiTheme="minorHAnsi"/>
          <w:sz w:val="24"/>
        </w:rPr>
        <w:t>20</w:t>
      </w:r>
    </w:p>
    <w:p w14:paraId="356A5F00" w14:textId="77777777" w:rsidR="004E46E4" w:rsidRPr="00D321AE" w:rsidRDefault="004E46E4" w:rsidP="004E46E4">
      <w:pPr>
        <w:jc w:val="both"/>
        <w:rPr>
          <w:rFonts w:asciiTheme="minorHAnsi" w:hAnsiTheme="minorHAnsi"/>
          <w:sz w:val="24"/>
        </w:rPr>
      </w:pPr>
    </w:p>
    <w:p w14:paraId="7440B269" w14:textId="77777777" w:rsidR="004E46E4" w:rsidRPr="00D321AE" w:rsidRDefault="004E46E4" w:rsidP="004E46E4">
      <w:pPr>
        <w:jc w:val="both"/>
        <w:rPr>
          <w:rFonts w:asciiTheme="minorHAnsi" w:hAnsiTheme="minorHAnsi"/>
          <w:sz w:val="24"/>
        </w:rPr>
      </w:pPr>
    </w:p>
    <w:p w14:paraId="07889751" w14:textId="77777777" w:rsidR="008C71B3" w:rsidRPr="00D321AE" w:rsidRDefault="008C71B3" w:rsidP="0025415C">
      <w:pPr>
        <w:spacing w:before="120" w:line="240" w:lineRule="atLeast"/>
        <w:jc w:val="center"/>
        <w:outlineLvl w:val="0"/>
        <w:rPr>
          <w:rFonts w:asciiTheme="minorHAnsi" w:hAnsiTheme="minorHAnsi"/>
          <w:b/>
          <w:color w:val="000000"/>
          <w:sz w:val="24"/>
        </w:rPr>
      </w:pPr>
      <w:r w:rsidRPr="00D321AE">
        <w:rPr>
          <w:rFonts w:asciiTheme="minorHAnsi" w:hAnsiTheme="minorHAnsi"/>
          <w:b/>
          <w:color w:val="000000"/>
          <w:sz w:val="24"/>
        </w:rPr>
        <w:t>Článek III.</w:t>
      </w:r>
    </w:p>
    <w:p w14:paraId="1E21B5A6" w14:textId="77777777" w:rsidR="008C71B3" w:rsidRPr="00D321AE" w:rsidRDefault="008C71B3" w:rsidP="008C71B3">
      <w:pPr>
        <w:jc w:val="center"/>
        <w:rPr>
          <w:rFonts w:asciiTheme="minorHAnsi" w:hAnsiTheme="minorHAnsi"/>
          <w:b/>
          <w:sz w:val="24"/>
        </w:rPr>
      </w:pPr>
      <w:r w:rsidRPr="00D321AE">
        <w:rPr>
          <w:rFonts w:asciiTheme="minorHAnsi" w:hAnsiTheme="minorHAnsi"/>
          <w:b/>
          <w:sz w:val="24"/>
        </w:rPr>
        <w:t>Cena díla a platební podmínky</w:t>
      </w:r>
    </w:p>
    <w:p w14:paraId="0E427620" w14:textId="77777777" w:rsidR="008C71B3" w:rsidRPr="00D321AE" w:rsidRDefault="008C71B3" w:rsidP="008C71B3">
      <w:pPr>
        <w:numPr>
          <w:ilvl w:val="0"/>
          <w:numId w:val="18"/>
        </w:numPr>
        <w:spacing w:line="240" w:lineRule="atLeast"/>
        <w:jc w:val="both"/>
        <w:outlineLvl w:val="0"/>
        <w:rPr>
          <w:rFonts w:asciiTheme="minorHAnsi" w:hAnsiTheme="minorHAnsi"/>
          <w:color w:val="000000"/>
          <w:sz w:val="24"/>
        </w:rPr>
      </w:pPr>
      <w:r w:rsidRPr="00D321AE">
        <w:rPr>
          <w:rFonts w:asciiTheme="minorHAnsi" w:hAnsiTheme="minorHAnsi"/>
          <w:color w:val="000000"/>
          <w:sz w:val="24"/>
        </w:rPr>
        <w:t>Cena je zpracována v souladu se zákonem č. 526/1990 Sb., o cenách a s prováděcími předpisy.</w:t>
      </w:r>
    </w:p>
    <w:p w14:paraId="2EC38754" w14:textId="5C6543DF" w:rsidR="008C71B3" w:rsidRPr="00D321AE" w:rsidRDefault="008C71B3" w:rsidP="00AC7188">
      <w:pPr>
        <w:pStyle w:val="Zkladntext"/>
        <w:numPr>
          <w:ilvl w:val="0"/>
          <w:numId w:val="18"/>
        </w:numPr>
        <w:rPr>
          <w:rFonts w:asciiTheme="minorHAnsi" w:hAnsiTheme="minorHAnsi"/>
          <w:iCs/>
          <w:sz w:val="24"/>
        </w:rPr>
      </w:pPr>
      <w:r w:rsidRPr="00D321AE">
        <w:rPr>
          <w:rFonts w:asciiTheme="minorHAnsi" w:hAnsiTheme="minorHAnsi"/>
          <w:sz w:val="24"/>
        </w:rPr>
        <w:t>Cena díla</w:t>
      </w:r>
      <w:r w:rsidRPr="00D321AE">
        <w:rPr>
          <w:rFonts w:asciiTheme="minorHAnsi" w:hAnsiTheme="minorHAnsi"/>
          <w:iCs/>
          <w:sz w:val="24"/>
        </w:rPr>
        <w:t xml:space="preserve"> se sjednává dohodou smluvních stran jako cena konečná a úplná a </w:t>
      </w:r>
      <w:r w:rsidRPr="00D321AE">
        <w:rPr>
          <w:rFonts w:asciiTheme="minorHAnsi" w:hAnsiTheme="minorHAnsi"/>
          <w:sz w:val="24"/>
        </w:rPr>
        <w:t xml:space="preserve">činí: </w:t>
      </w:r>
      <w:r w:rsidR="00174B05" w:rsidRPr="00D321AE">
        <w:rPr>
          <w:rFonts w:asciiTheme="minorHAnsi" w:hAnsiTheme="minorHAnsi"/>
          <w:sz w:val="24"/>
        </w:rPr>
        <w:t xml:space="preserve">cena </w:t>
      </w:r>
      <w:r w:rsidR="00A31C9B" w:rsidRPr="00D321AE">
        <w:rPr>
          <w:rFonts w:asciiTheme="minorHAnsi" w:hAnsiTheme="minorHAnsi"/>
          <w:sz w:val="24"/>
        </w:rPr>
        <w:t>119 300</w:t>
      </w:r>
      <w:r w:rsidR="00174B05" w:rsidRPr="00D321AE">
        <w:rPr>
          <w:rFonts w:asciiTheme="minorHAnsi" w:hAnsiTheme="minorHAnsi"/>
          <w:sz w:val="24"/>
        </w:rPr>
        <w:t xml:space="preserve"> Kč bez DPH, cena </w:t>
      </w:r>
      <w:r w:rsidR="008F68D9" w:rsidRPr="00D321AE">
        <w:rPr>
          <w:rFonts w:asciiTheme="minorHAnsi" w:hAnsiTheme="minorHAnsi"/>
          <w:iCs/>
          <w:sz w:val="24"/>
        </w:rPr>
        <w:t>1</w:t>
      </w:r>
      <w:r w:rsidR="00A31C9B" w:rsidRPr="00D321AE">
        <w:rPr>
          <w:rFonts w:asciiTheme="minorHAnsi" w:hAnsiTheme="minorHAnsi"/>
          <w:iCs/>
          <w:sz w:val="24"/>
        </w:rPr>
        <w:t>44 353</w:t>
      </w:r>
      <w:r w:rsidR="00C2633B" w:rsidRPr="00D321AE">
        <w:rPr>
          <w:rFonts w:asciiTheme="minorHAnsi" w:hAnsiTheme="minorHAnsi"/>
          <w:iCs/>
          <w:sz w:val="24"/>
        </w:rPr>
        <w:t xml:space="preserve"> </w:t>
      </w:r>
      <w:r w:rsidRPr="00D321AE">
        <w:rPr>
          <w:rFonts w:asciiTheme="minorHAnsi" w:hAnsiTheme="minorHAnsi"/>
          <w:iCs/>
          <w:sz w:val="24"/>
        </w:rPr>
        <w:t xml:space="preserve">Kč </w:t>
      </w:r>
      <w:r w:rsidR="008F68D9" w:rsidRPr="00D321AE">
        <w:rPr>
          <w:rFonts w:asciiTheme="minorHAnsi" w:hAnsiTheme="minorHAnsi"/>
          <w:iCs/>
          <w:sz w:val="24"/>
        </w:rPr>
        <w:t>včetně</w:t>
      </w:r>
      <w:r w:rsidRPr="00D321AE">
        <w:rPr>
          <w:rFonts w:asciiTheme="minorHAnsi" w:hAnsiTheme="minorHAnsi"/>
          <w:iCs/>
          <w:sz w:val="24"/>
        </w:rPr>
        <w:t xml:space="preserve"> DPH</w:t>
      </w:r>
      <w:r w:rsidR="00A2156B" w:rsidRPr="00D321AE">
        <w:rPr>
          <w:rFonts w:asciiTheme="minorHAnsi" w:hAnsiTheme="minorHAnsi"/>
          <w:iCs/>
          <w:sz w:val="24"/>
        </w:rPr>
        <w:t>.</w:t>
      </w:r>
    </w:p>
    <w:p w14:paraId="67F9CAE0" w14:textId="7F109E7A" w:rsidR="00D2380F" w:rsidRPr="007506B2" w:rsidRDefault="008C71B3" w:rsidP="00D2380F">
      <w:pPr>
        <w:pStyle w:val="Zkladntext"/>
        <w:numPr>
          <w:ilvl w:val="0"/>
          <w:numId w:val="18"/>
        </w:numPr>
        <w:rPr>
          <w:rFonts w:asciiTheme="minorHAnsi" w:hAnsiTheme="minorHAnsi"/>
          <w:sz w:val="24"/>
        </w:rPr>
      </w:pPr>
      <w:r w:rsidRPr="00D321AE">
        <w:rPr>
          <w:rFonts w:asciiTheme="minorHAnsi" w:hAnsiTheme="minorHAnsi"/>
          <w:sz w:val="24"/>
        </w:rPr>
        <w:t>Smluvní cena díla zahrnuje zejména</w:t>
      </w:r>
      <w:r w:rsidRPr="007506B2">
        <w:rPr>
          <w:rFonts w:asciiTheme="minorHAnsi" w:hAnsiTheme="minorHAnsi"/>
          <w:sz w:val="24"/>
        </w:rPr>
        <w:t xml:space="preserve"> zajištění materiálu, veškeré práce, výkony a služby související s provedením díla</w:t>
      </w:r>
      <w:r w:rsidR="00D2380F" w:rsidRPr="007506B2">
        <w:rPr>
          <w:rFonts w:asciiTheme="minorHAnsi" w:hAnsiTheme="minorHAnsi"/>
          <w:sz w:val="24"/>
        </w:rPr>
        <w:t xml:space="preserve"> a je cenou nejvýše přípustnou. </w:t>
      </w:r>
    </w:p>
    <w:p w14:paraId="372E5D2F" w14:textId="2F5C9D1B" w:rsidR="008C71B3" w:rsidRPr="007506B2" w:rsidRDefault="008C71B3" w:rsidP="008C71B3">
      <w:pPr>
        <w:pStyle w:val="Zkladntext"/>
        <w:numPr>
          <w:ilvl w:val="0"/>
          <w:numId w:val="18"/>
        </w:numPr>
        <w:rPr>
          <w:rFonts w:asciiTheme="minorHAnsi" w:hAnsiTheme="minorHAnsi"/>
          <w:sz w:val="24"/>
        </w:rPr>
      </w:pPr>
      <w:r w:rsidRPr="007506B2">
        <w:rPr>
          <w:rFonts w:asciiTheme="minorHAnsi" w:hAnsiTheme="minorHAnsi"/>
          <w:color w:val="000000"/>
          <w:sz w:val="24"/>
        </w:rPr>
        <w:t xml:space="preserve">Vyúčtování ceny díla zhotovitel provede formou faktury – daňového dokladu. Vyúčtování lze předkládat po částech (např. za každý </w:t>
      </w:r>
      <w:r w:rsidR="00AD5557" w:rsidRPr="007506B2">
        <w:rPr>
          <w:rFonts w:asciiTheme="minorHAnsi" w:hAnsiTheme="minorHAnsi"/>
          <w:color w:val="000000"/>
          <w:sz w:val="24"/>
        </w:rPr>
        <w:t>jednotlivý</w:t>
      </w:r>
      <w:r w:rsidRPr="007506B2">
        <w:rPr>
          <w:rFonts w:asciiTheme="minorHAnsi" w:hAnsiTheme="minorHAnsi"/>
          <w:color w:val="000000"/>
          <w:sz w:val="24"/>
        </w:rPr>
        <w:t xml:space="preserve"> </w:t>
      </w:r>
      <w:r w:rsidR="00A668F8" w:rsidRPr="007506B2">
        <w:rPr>
          <w:rFonts w:asciiTheme="minorHAnsi" w:hAnsiTheme="minorHAnsi"/>
          <w:color w:val="000000"/>
          <w:sz w:val="24"/>
        </w:rPr>
        <w:t>odlitek, za soubor forem</w:t>
      </w:r>
      <w:r w:rsidRPr="007506B2">
        <w:rPr>
          <w:rFonts w:asciiTheme="minorHAnsi" w:hAnsiTheme="minorHAnsi"/>
          <w:color w:val="000000"/>
          <w:sz w:val="24"/>
        </w:rPr>
        <w:t>)</w:t>
      </w:r>
      <w:r w:rsidR="0002549A" w:rsidRPr="007506B2">
        <w:rPr>
          <w:rFonts w:asciiTheme="minorHAnsi" w:hAnsiTheme="minorHAnsi"/>
          <w:color w:val="000000"/>
          <w:sz w:val="24"/>
        </w:rPr>
        <w:t xml:space="preserve"> vždy na základě protokolu o předání a převzetí části díla</w:t>
      </w:r>
      <w:r w:rsidRPr="007506B2">
        <w:rPr>
          <w:rFonts w:asciiTheme="minorHAnsi" w:hAnsiTheme="minorHAnsi"/>
          <w:color w:val="000000"/>
          <w:sz w:val="24"/>
        </w:rPr>
        <w:t xml:space="preserve">, celková cena však nesmí přesáhnout částku stanovenou v odst. 2 tohoto </w:t>
      </w:r>
      <w:r w:rsidR="00A85D2F">
        <w:rPr>
          <w:rFonts w:asciiTheme="minorHAnsi" w:hAnsiTheme="minorHAnsi"/>
          <w:color w:val="000000"/>
          <w:sz w:val="24"/>
        </w:rPr>
        <w:t>článk</w:t>
      </w:r>
      <w:r w:rsidRPr="007506B2">
        <w:rPr>
          <w:rFonts w:asciiTheme="minorHAnsi" w:hAnsiTheme="minorHAnsi"/>
          <w:color w:val="000000"/>
          <w:sz w:val="24"/>
        </w:rPr>
        <w:t>u.</w:t>
      </w:r>
    </w:p>
    <w:p w14:paraId="08B99F88" w14:textId="77777777" w:rsidR="008C71B3" w:rsidRPr="007506B2" w:rsidRDefault="008C71B3" w:rsidP="008C71B3">
      <w:pPr>
        <w:pStyle w:val="Zkladntext"/>
        <w:numPr>
          <w:ilvl w:val="0"/>
          <w:numId w:val="18"/>
        </w:numPr>
        <w:rPr>
          <w:rFonts w:asciiTheme="minorHAnsi" w:hAnsiTheme="minorHAnsi"/>
          <w:sz w:val="24"/>
        </w:rPr>
      </w:pPr>
      <w:r w:rsidRPr="007506B2">
        <w:rPr>
          <w:rFonts w:asciiTheme="minorHAnsi" w:hAnsiTheme="minorHAnsi"/>
          <w:sz w:val="24"/>
        </w:rPr>
        <w:t xml:space="preserve">Každá faktura (daňový doklad) musí v souladu s platnou právní úpravou (zejm. ust. § 28 zákona č. 235/2004 Sb. v platném znění) obsahovat mimo jiné tyto náležitosti: </w:t>
      </w:r>
    </w:p>
    <w:p w14:paraId="5429D482"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označení: daňový doklad číslo</w:t>
      </w:r>
    </w:p>
    <w:p w14:paraId="63CA7097"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název a sídlo zhotovitele i objednatele nebo jiný identifikátor</w:t>
      </w:r>
    </w:p>
    <w:p w14:paraId="684E4A3D"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rozsah a předmět plnění</w:t>
      </w:r>
    </w:p>
    <w:p w14:paraId="1E82E9E4"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číslo smlouvy</w:t>
      </w:r>
    </w:p>
    <w:p w14:paraId="1F53A09A"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bankovní spojení zhotovitele</w:t>
      </w:r>
    </w:p>
    <w:p w14:paraId="66450670"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fakturovanou částku</w:t>
      </w:r>
    </w:p>
    <w:p w14:paraId="0114F65F" w14:textId="77777777" w:rsidR="008C71B3" w:rsidRPr="007506B2" w:rsidRDefault="008C71B3" w:rsidP="008C71B3">
      <w:pPr>
        <w:pStyle w:val="Odrky"/>
        <w:numPr>
          <w:ilvl w:val="0"/>
          <w:numId w:val="19"/>
        </w:numPr>
        <w:rPr>
          <w:rFonts w:asciiTheme="minorHAnsi" w:hAnsiTheme="minorHAnsi"/>
        </w:rPr>
      </w:pPr>
      <w:r w:rsidRPr="007506B2">
        <w:rPr>
          <w:rFonts w:asciiTheme="minorHAnsi" w:hAnsiTheme="minorHAnsi"/>
        </w:rPr>
        <w:t>označení díla a rozpis provedených prací</w:t>
      </w:r>
    </w:p>
    <w:p w14:paraId="1C3C3B68" w14:textId="77777777" w:rsidR="008C71B3" w:rsidRPr="007506B2" w:rsidRDefault="008C71B3" w:rsidP="008C71B3">
      <w:pPr>
        <w:pStyle w:val="Odrky"/>
        <w:numPr>
          <w:ilvl w:val="0"/>
          <w:numId w:val="19"/>
        </w:numPr>
        <w:rPr>
          <w:rFonts w:asciiTheme="minorHAnsi" w:hAnsiTheme="minorHAnsi"/>
          <w:color w:val="000000"/>
        </w:rPr>
      </w:pPr>
      <w:r w:rsidRPr="007506B2">
        <w:rPr>
          <w:rFonts w:asciiTheme="minorHAnsi" w:hAnsiTheme="minorHAnsi"/>
          <w:color w:val="000000"/>
        </w:rPr>
        <w:t>soupis provedených prací dokladující oprávněnost fakturované částky potvrzený objednatelem</w:t>
      </w:r>
    </w:p>
    <w:p w14:paraId="4DBFD4A8" w14:textId="77777777" w:rsidR="008C71B3" w:rsidRPr="007506B2" w:rsidRDefault="008C71B3" w:rsidP="008C71B3">
      <w:pPr>
        <w:numPr>
          <w:ilvl w:val="0"/>
          <w:numId w:val="19"/>
        </w:numPr>
        <w:suppressAutoHyphens/>
        <w:jc w:val="both"/>
        <w:rPr>
          <w:rFonts w:asciiTheme="minorHAnsi" w:hAnsiTheme="minorHAnsi"/>
          <w:sz w:val="24"/>
        </w:rPr>
      </w:pPr>
      <w:r w:rsidRPr="007506B2">
        <w:rPr>
          <w:rFonts w:asciiTheme="minorHAnsi" w:hAnsiTheme="minorHAnsi"/>
          <w:sz w:val="24"/>
        </w:rPr>
        <w:t>doklad o předání a převzetí díla nebo jeho části</w:t>
      </w:r>
    </w:p>
    <w:p w14:paraId="534E0822" w14:textId="77777777" w:rsidR="008C71B3" w:rsidRPr="007506B2" w:rsidRDefault="008C71B3" w:rsidP="008C71B3">
      <w:pPr>
        <w:numPr>
          <w:ilvl w:val="0"/>
          <w:numId w:val="19"/>
        </w:numPr>
        <w:suppressAutoHyphens/>
        <w:jc w:val="both"/>
        <w:rPr>
          <w:rFonts w:asciiTheme="minorHAnsi" w:hAnsiTheme="minorHAnsi"/>
          <w:sz w:val="24"/>
        </w:rPr>
      </w:pPr>
      <w:r w:rsidRPr="007506B2">
        <w:rPr>
          <w:rFonts w:asciiTheme="minorHAnsi" w:hAnsiTheme="minorHAnsi"/>
          <w:sz w:val="24"/>
        </w:rPr>
        <w:t>datum zdanitelného plnění a další náležitosti daňového dokladu v souladu s § 28 zákona č. 235/2004 Sb., o DPH ve znění pozdějších předpisů (výpočet DPH na haléře)</w:t>
      </w:r>
    </w:p>
    <w:p w14:paraId="739AF370" w14:textId="77777777" w:rsidR="008C71B3" w:rsidRPr="007506B2" w:rsidRDefault="008C71B3" w:rsidP="008C71B3">
      <w:pPr>
        <w:tabs>
          <w:tab w:val="num" w:pos="9070"/>
        </w:tabs>
        <w:ind w:left="357"/>
        <w:jc w:val="both"/>
        <w:rPr>
          <w:rFonts w:asciiTheme="minorHAnsi" w:hAnsiTheme="minorHAnsi"/>
          <w:sz w:val="24"/>
        </w:rPr>
      </w:pPr>
      <w:r w:rsidRPr="007506B2">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510046AF" w:rsidR="008C71B3" w:rsidRPr="007506B2" w:rsidRDefault="008C71B3" w:rsidP="008C71B3">
      <w:pPr>
        <w:numPr>
          <w:ilvl w:val="0"/>
          <w:numId w:val="18"/>
        </w:numPr>
        <w:jc w:val="both"/>
        <w:rPr>
          <w:rFonts w:asciiTheme="minorHAnsi" w:hAnsiTheme="minorHAnsi"/>
          <w:sz w:val="24"/>
        </w:rPr>
      </w:pPr>
      <w:r w:rsidRPr="007506B2">
        <w:rPr>
          <w:rFonts w:asciiTheme="minorHAnsi" w:hAnsiTheme="minorHAnsi"/>
          <w:sz w:val="24"/>
        </w:rPr>
        <w:t>Daňový doklad je splatný ve lhůtě 60 kalendářních dnů ode dne vystavení, a to p</w:t>
      </w:r>
      <w:r w:rsidR="00E47600">
        <w:rPr>
          <w:rFonts w:asciiTheme="minorHAnsi" w:hAnsiTheme="minorHAnsi"/>
          <w:sz w:val="24"/>
        </w:rPr>
        <w:t>o</w:t>
      </w:r>
      <w:r w:rsidRPr="007506B2">
        <w:rPr>
          <w:rFonts w:asciiTheme="minorHAnsi" w:hAnsiTheme="minorHAnsi"/>
          <w:sz w:val="24"/>
        </w:rPr>
        <w:t xml:space="preserve"> předáním a převzetím díla.</w:t>
      </w:r>
    </w:p>
    <w:p w14:paraId="3E636E3B" w14:textId="48107436" w:rsidR="008C71B3" w:rsidRDefault="008C71B3" w:rsidP="008C71B3">
      <w:pPr>
        <w:numPr>
          <w:ilvl w:val="0"/>
          <w:numId w:val="18"/>
        </w:numPr>
        <w:jc w:val="both"/>
        <w:rPr>
          <w:rFonts w:asciiTheme="minorHAnsi" w:hAnsiTheme="minorHAnsi"/>
          <w:sz w:val="24"/>
        </w:rPr>
      </w:pPr>
      <w:r w:rsidRPr="007506B2">
        <w:rPr>
          <w:rFonts w:asciiTheme="minorHAnsi" w:hAnsiTheme="minorHAnsi"/>
          <w:sz w:val="24"/>
        </w:rPr>
        <w:t>Daňový doklad je považován za uhrazený dnem odepsání fakturované částky z účtu objednatele.</w:t>
      </w:r>
    </w:p>
    <w:p w14:paraId="39206DE2" w14:textId="77777777" w:rsidR="00FA725E" w:rsidRDefault="00FA725E" w:rsidP="00FA725E">
      <w:pPr>
        <w:jc w:val="both"/>
        <w:rPr>
          <w:rFonts w:asciiTheme="minorHAnsi" w:hAnsiTheme="minorHAnsi"/>
          <w:sz w:val="24"/>
        </w:rPr>
      </w:pPr>
    </w:p>
    <w:p w14:paraId="2C244328" w14:textId="77777777" w:rsidR="00FA725E" w:rsidRDefault="00FA725E" w:rsidP="00FA725E">
      <w:pPr>
        <w:jc w:val="both"/>
        <w:rPr>
          <w:rFonts w:asciiTheme="minorHAnsi" w:hAnsiTheme="minorHAnsi"/>
          <w:sz w:val="24"/>
        </w:rPr>
      </w:pPr>
    </w:p>
    <w:p w14:paraId="71096957" w14:textId="77777777" w:rsidR="004E46E4" w:rsidRDefault="004E46E4" w:rsidP="00FA725E">
      <w:pPr>
        <w:jc w:val="both"/>
        <w:rPr>
          <w:rFonts w:asciiTheme="minorHAnsi" w:hAnsiTheme="minorHAnsi"/>
          <w:sz w:val="24"/>
        </w:rPr>
      </w:pPr>
    </w:p>
    <w:p w14:paraId="56B5288D" w14:textId="37951382" w:rsidR="008857D1" w:rsidRPr="007506B2" w:rsidRDefault="008857D1" w:rsidP="0025415C">
      <w:pPr>
        <w:pStyle w:val="Nadpis1"/>
        <w:spacing w:before="120"/>
        <w:jc w:val="center"/>
        <w:rPr>
          <w:sz w:val="24"/>
        </w:rPr>
      </w:pPr>
      <w:r w:rsidRPr="007506B2">
        <w:rPr>
          <w:sz w:val="24"/>
        </w:rPr>
        <w:lastRenderedPageBreak/>
        <w:t xml:space="preserve">Článek </w:t>
      </w:r>
      <w:r w:rsidR="005B4123" w:rsidRPr="007506B2">
        <w:rPr>
          <w:sz w:val="24"/>
        </w:rPr>
        <w:t>IV</w:t>
      </w:r>
      <w:r w:rsidR="00AD7768" w:rsidRPr="007506B2">
        <w:rPr>
          <w:sz w:val="24"/>
        </w:rPr>
        <w:t>.</w:t>
      </w:r>
    </w:p>
    <w:p w14:paraId="7EE17DA0" w14:textId="7315F1D3" w:rsidR="008857D1" w:rsidRPr="007506B2" w:rsidRDefault="008857D1" w:rsidP="008857D1">
      <w:pPr>
        <w:jc w:val="center"/>
        <w:rPr>
          <w:rFonts w:asciiTheme="minorHAnsi" w:hAnsiTheme="minorHAnsi"/>
          <w:b/>
          <w:sz w:val="24"/>
        </w:rPr>
      </w:pPr>
      <w:r w:rsidRPr="007506B2">
        <w:rPr>
          <w:rFonts w:asciiTheme="minorHAnsi" w:hAnsiTheme="minorHAnsi"/>
          <w:b/>
          <w:sz w:val="24"/>
        </w:rPr>
        <w:t>P</w:t>
      </w:r>
      <w:r w:rsidR="005B4123" w:rsidRPr="007506B2">
        <w:rPr>
          <w:rFonts w:asciiTheme="minorHAnsi" w:hAnsiTheme="minorHAnsi"/>
          <w:b/>
          <w:sz w:val="24"/>
        </w:rPr>
        <w:t>ovinnosti a práva objednatele</w:t>
      </w:r>
    </w:p>
    <w:p w14:paraId="2B9D50E6" w14:textId="04E6DBE2" w:rsidR="008857D1" w:rsidRPr="007506B2" w:rsidRDefault="008857D1" w:rsidP="008857D1">
      <w:pPr>
        <w:pStyle w:val="Odstavecseseznamem1"/>
        <w:numPr>
          <w:ilvl w:val="0"/>
          <w:numId w:val="8"/>
        </w:numPr>
        <w:jc w:val="both"/>
        <w:rPr>
          <w:rFonts w:asciiTheme="minorHAnsi" w:hAnsiTheme="minorHAnsi"/>
          <w:sz w:val="24"/>
        </w:rPr>
      </w:pPr>
      <w:r w:rsidRPr="007506B2">
        <w:rPr>
          <w:rFonts w:asciiTheme="minorHAnsi" w:hAnsiTheme="minorHAnsi"/>
          <w:sz w:val="24"/>
        </w:rPr>
        <w:t xml:space="preserve">Objednatel je povinen předat zhotoviteli ke dni podpisu této smlouvy všechny </w:t>
      </w:r>
      <w:r w:rsidR="006054D8" w:rsidRPr="007506B2">
        <w:rPr>
          <w:rFonts w:asciiTheme="minorHAnsi" w:hAnsiTheme="minorHAnsi"/>
          <w:sz w:val="24"/>
        </w:rPr>
        <w:t xml:space="preserve">základní </w:t>
      </w:r>
      <w:r w:rsidRPr="007506B2">
        <w:rPr>
          <w:rFonts w:asciiTheme="minorHAnsi" w:hAnsiTheme="minorHAnsi"/>
          <w:sz w:val="24"/>
        </w:rPr>
        <w:t>podklady a informace potřebné k plnění předmětu díla podle této smlouvy.</w:t>
      </w:r>
      <w:r w:rsidR="006054D8" w:rsidRPr="007506B2">
        <w:rPr>
          <w:rFonts w:asciiTheme="minorHAnsi" w:hAnsiTheme="minorHAnsi"/>
          <w:sz w:val="24"/>
        </w:rPr>
        <w:t xml:space="preserve"> Jedná se o základní charakteristiku </w:t>
      </w:r>
      <w:r w:rsidR="0073195E" w:rsidRPr="007506B2">
        <w:rPr>
          <w:rFonts w:asciiTheme="minorHAnsi" w:hAnsiTheme="minorHAnsi"/>
          <w:sz w:val="24"/>
        </w:rPr>
        <w:t xml:space="preserve">odlévaných předmětů </w:t>
      </w:r>
      <w:r w:rsidR="006054D8" w:rsidRPr="007506B2">
        <w:rPr>
          <w:rFonts w:asciiTheme="minorHAnsi" w:hAnsiTheme="minorHAnsi"/>
          <w:sz w:val="24"/>
        </w:rPr>
        <w:t>a poč</w:t>
      </w:r>
      <w:r w:rsidR="00495A5C" w:rsidRPr="007506B2">
        <w:rPr>
          <w:rFonts w:asciiTheme="minorHAnsi" w:hAnsiTheme="minorHAnsi"/>
          <w:sz w:val="24"/>
        </w:rPr>
        <w:t>e</w:t>
      </w:r>
      <w:r w:rsidR="006054D8" w:rsidRPr="007506B2">
        <w:rPr>
          <w:rFonts w:asciiTheme="minorHAnsi" w:hAnsiTheme="minorHAnsi"/>
          <w:sz w:val="24"/>
        </w:rPr>
        <w:t>t.</w:t>
      </w:r>
    </w:p>
    <w:p w14:paraId="4D353F13" w14:textId="6DD7EB2B" w:rsidR="008857D1" w:rsidRPr="007506B2" w:rsidRDefault="008857D1" w:rsidP="008857D1">
      <w:pPr>
        <w:pStyle w:val="Odstavecseseznamem1"/>
        <w:numPr>
          <w:ilvl w:val="0"/>
          <w:numId w:val="8"/>
        </w:numPr>
        <w:jc w:val="both"/>
        <w:rPr>
          <w:rFonts w:asciiTheme="minorHAnsi" w:hAnsiTheme="minorHAnsi"/>
          <w:sz w:val="24"/>
        </w:rPr>
      </w:pPr>
      <w:r w:rsidRPr="007506B2">
        <w:rPr>
          <w:rFonts w:asciiTheme="minorHAnsi" w:hAnsiTheme="minorHAnsi"/>
          <w:sz w:val="24"/>
        </w:rPr>
        <w:t xml:space="preserve">Objednatel je povinen poskytnout zhotoviteli potřebnou součinnost nutnou k realizaci díla podle této smlouvy </w:t>
      </w:r>
      <w:r w:rsidR="008975B4" w:rsidRPr="007506B2">
        <w:rPr>
          <w:rFonts w:asciiTheme="minorHAnsi" w:hAnsiTheme="minorHAnsi"/>
          <w:sz w:val="24"/>
        </w:rPr>
        <w:t xml:space="preserve">(zejména předávání předmětů určených k formování) </w:t>
      </w:r>
      <w:r w:rsidRPr="007506B2">
        <w:rPr>
          <w:rFonts w:asciiTheme="minorHAnsi" w:hAnsiTheme="minorHAnsi"/>
          <w:sz w:val="24"/>
        </w:rPr>
        <w:t>a neprodleně jej informovat o všech změnách v platnosti předaných podkladů a informací.</w:t>
      </w:r>
    </w:p>
    <w:p w14:paraId="722CC064" w14:textId="68448DBC" w:rsidR="005B4123" w:rsidRPr="007506B2" w:rsidRDefault="008857D1" w:rsidP="005B4123">
      <w:pPr>
        <w:pStyle w:val="Odstavecseseznamem1"/>
        <w:numPr>
          <w:ilvl w:val="0"/>
          <w:numId w:val="8"/>
        </w:numPr>
        <w:jc w:val="both"/>
        <w:rPr>
          <w:rFonts w:asciiTheme="minorHAnsi" w:hAnsiTheme="minorHAnsi"/>
          <w:sz w:val="24"/>
        </w:rPr>
      </w:pPr>
      <w:r w:rsidRPr="007506B2">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055E44FA" w14:textId="0DAC336C" w:rsidR="00652FA1" w:rsidRPr="007506B2" w:rsidRDefault="00652FA1" w:rsidP="00652FA1">
      <w:pPr>
        <w:pStyle w:val="Odstavecseseznamem"/>
        <w:numPr>
          <w:ilvl w:val="0"/>
          <w:numId w:val="8"/>
        </w:numPr>
        <w:jc w:val="both"/>
        <w:rPr>
          <w:rFonts w:asciiTheme="minorHAnsi" w:hAnsiTheme="minorHAnsi" w:cs="Tahoma"/>
          <w:sz w:val="24"/>
        </w:rPr>
      </w:pPr>
      <w:r w:rsidRPr="007506B2">
        <w:rPr>
          <w:rFonts w:asciiTheme="minorHAnsi" w:hAnsiTheme="minorHAnsi" w:cs="Tahoma"/>
          <w:sz w:val="24"/>
        </w:rPr>
        <w:t xml:space="preserve">Objednatel je oprávněn pořizovat audiovizuální záznam z průběhu zhotovování díla a to buď formou vlastní produkce anebo pomocí externího subjektu za účelem vlastní propagace. </w:t>
      </w:r>
    </w:p>
    <w:p w14:paraId="14498EFC" w14:textId="0FDF76F5" w:rsidR="008975B4" w:rsidRPr="007506B2" w:rsidRDefault="004E155C" w:rsidP="008975B4">
      <w:pPr>
        <w:pStyle w:val="Odstavecseseznamem"/>
        <w:numPr>
          <w:ilvl w:val="0"/>
          <w:numId w:val="8"/>
        </w:numPr>
        <w:jc w:val="both"/>
        <w:rPr>
          <w:rFonts w:asciiTheme="minorHAnsi" w:hAnsiTheme="minorHAnsi" w:cs="Tahoma"/>
          <w:sz w:val="24"/>
        </w:rPr>
      </w:pPr>
      <w:r w:rsidRPr="007506B2">
        <w:rPr>
          <w:rFonts w:asciiTheme="minorHAnsi" w:hAnsiTheme="minorHAnsi" w:cs="Tahoma"/>
          <w:sz w:val="24"/>
        </w:rPr>
        <w:t>Objednatel je oprávněn vyžadovat v některých případech zhotovení forem na místě v dílně objednatele (Cirkusová 1740, Praha-Horní Počernice) a to zejména v případech předmětů vysoké hodnoty nebo předmětů značně zranitelných.</w:t>
      </w:r>
    </w:p>
    <w:p w14:paraId="5DB8E6BA" w14:textId="1F0A5FD8" w:rsidR="008975B4" w:rsidRPr="00D17D34" w:rsidRDefault="008975B4" w:rsidP="00DC0793">
      <w:pPr>
        <w:pStyle w:val="Odstavecseseznamem1"/>
        <w:numPr>
          <w:ilvl w:val="0"/>
          <w:numId w:val="8"/>
        </w:numPr>
        <w:jc w:val="both"/>
        <w:rPr>
          <w:rFonts w:asciiTheme="minorHAnsi" w:hAnsiTheme="minorHAnsi"/>
          <w:sz w:val="24"/>
        </w:rPr>
      </w:pPr>
      <w:r w:rsidRPr="00D17D34">
        <w:rPr>
          <w:rFonts w:asciiTheme="minorHAnsi" w:hAnsiTheme="minorHAnsi"/>
          <w:sz w:val="24"/>
        </w:rPr>
        <w:t>Manipulaci se svěřenými sbírkovými předměty, jeho balení a přepravu z místa uložení u objednatele na místo uložení u zhotovitele zajišťuje objednatel na své náklady a odpovědnost.</w:t>
      </w:r>
    </w:p>
    <w:p w14:paraId="4B587E1A" w14:textId="361D8FFB" w:rsidR="00DC0793" w:rsidRPr="007506B2" w:rsidRDefault="00DC0793" w:rsidP="00DC0793">
      <w:pPr>
        <w:pStyle w:val="Odstavecseseznamem1"/>
        <w:numPr>
          <w:ilvl w:val="0"/>
          <w:numId w:val="8"/>
        </w:numPr>
        <w:jc w:val="both"/>
        <w:rPr>
          <w:rFonts w:asciiTheme="minorHAnsi" w:hAnsiTheme="minorHAnsi"/>
          <w:sz w:val="24"/>
        </w:rPr>
      </w:pPr>
      <w:r w:rsidRPr="007506B2">
        <w:rPr>
          <w:rFonts w:asciiTheme="minorHAnsi" w:hAnsiTheme="minorHAnsi"/>
          <w:sz w:val="24"/>
        </w:rPr>
        <w:t>Odpovědnost za ochranu, bezpečnost a stav svěřeného předmětu nese zhotovitel po celou dobu svěření, a to až do výše jeho pojistné ceny, a je povinný případnou škodu objednateli uhradit v plné výši.</w:t>
      </w:r>
    </w:p>
    <w:p w14:paraId="58CC389E" w14:textId="6B2D49BA" w:rsidR="00354ECE" w:rsidRPr="007506B2" w:rsidRDefault="00354ECE" w:rsidP="00DC0793">
      <w:pPr>
        <w:pStyle w:val="Odstavecseseznamem1"/>
        <w:numPr>
          <w:ilvl w:val="0"/>
          <w:numId w:val="8"/>
        </w:numPr>
        <w:jc w:val="both"/>
        <w:rPr>
          <w:rFonts w:asciiTheme="minorHAnsi" w:hAnsiTheme="minorHAnsi"/>
          <w:sz w:val="24"/>
        </w:rPr>
      </w:pPr>
      <w:r w:rsidRPr="007506B2">
        <w:rPr>
          <w:rFonts w:asciiTheme="minorHAnsi" w:hAnsiTheme="minorHAnsi"/>
          <w:sz w:val="24"/>
        </w:rPr>
        <w:t xml:space="preserve">O svěření předmětů i jejich navrácení je vždy </w:t>
      </w:r>
      <w:r w:rsidR="00AF2498" w:rsidRPr="007506B2">
        <w:rPr>
          <w:rFonts w:asciiTheme="minorHAnsi" w:hAnsiTheme="minorHAnsi"/>
          <w:sz w:val="24"/>
        </w:rPr>
        <w:t xml:space="preserve">vyhotoven záznam, </w:t>
      </w:r>
      <w:r w:rsidR="00FA725E">
        <w:rPr>
          <w:rFonts w:asciiTheme="minorHAnsi" w:hAnsiTheme="minorHAnsi"/>
          <w:sz w:val="24"/>
        </w:rPr>
        <w:t>který tvoří</w:t>
      </w:r>
      <w:r w:rsidR="00AF2498" w:rsidRPr="007506B2">
        <w:rPr>
          <w:rFonts w:asciiTheme="minorHAnsi" w:hAnsiTheme="minorHAnsi"/>
          <w:sz w:val="24"/>
        </w:rPr>
        <w:t xml:space="preserve"> přílohu </w:t>
      </w:r>
      <w:r w:rsidR="00FA725E">
        <w:rPr>
          <w:rFonts w:asciiTheme="minorHAnsi" w:hAnsiTheme="minorHAnsi"/>
          <w:sz w:val="24"/>
        </w:rPr>
        <w:t xml:space="preserve">č. 1 </w:t>
      </w:r>
      <w:r w:rsidR="00AF2498" w:rsidRPr="007506B2">
        <w:rPr>
          <w:rFonts w:asciiTheme="minorHAnsi" w:hAnsiTheme="minorHAnsi"/>
          <w:sz w:val="24"/>
        </w:rPr>
        <w:t>této smlouvy.</w:t>
      </w:r>
    </w:p>
    <w:p w14:paraId="0F65B33B" w14:textId="77777777" w:rsidR="008975B4" w:rsidRPr="007506B2" w:rsidRDefault="008975B4" w:rsidP="008975B4">
      <w:pPr>
        <w:pStyle w:val="Odstavecseseznamem"/>
        <w:ind w:left="360"/>
        <w:jc w:val="both"/>
        <w:rPr>
          <w:rFonts w:asciiTheme="minorHAnsi" w:hAnsiTheme="minorHAnsi" w:cs="Tahoma"/>
          <w:sz w:val="24"/>
        </w:rPr>
      </w:pPr>
    </w:p>
    <w:p w14:paraId="28FE5564" w14:textId="77777777" w:rsidR="005B4123" w:rsidRPr="007506B2" w:rsidRDefault="005B4123" w:rsidP="005B4123">
      <w:pPr>
        <w:pStyle w:val="Odstavecseseznamem1"/>
        <w:ind w:left="0"/>
        <w:jc w:val="both"/>
        <w:rPr>
          <w:rFonts w:asciiTheme="minorHAnsi" w:hAnsiTheme="minorHAnsi"/>
          <w:sz w:val="24"/>
        </w:rPr>
      </w:pPr>
    </w:p>
    <w:p w14:paraId="1B2A37CB" w14:textId="6D1A2463" w:rsidR="008857D1" w:rsidRPr="007506B2" w:rsidRDefault="008857D1" w:rsidP="005B4123">
      <w:pPr>
        <w:pStyle w:val="Nadpis1"/>
        <w:spacing w:before="120"/>
        <w:jc w:val="center"/>
        <w:rPr>
          <w:sz w:val="24"/>
        </w:rPr>
      </w:pPr>
      <w:r w:rsidRPr="007506B2">
        <w:rPr>
          <w:sz w:val="24"/>
        </w:rPr>
        <w:t xml:space="preserve">Článek </w:t>
      </w:r>
      <w:r w:rsidR="005B4123" w:rsidRPr="007506B2">
        <w:rPr>
          <w:sz w:val="24"/>
        </w:rPr>
        <w:t>V</w:t>
      </w:r>
      <w:r w:rsidR="00AD7768" w:rsidRPr="007506B2">
        <w:rPr>
          <w:sz w:val="24"/>
        </w:rPr>
        <w:t>.</w:t>
      </w:r>
    </w:p>
    <w:p w14:paraId="3DAB1C78" w14:textId="558DFBFD" w:rsidR="008857D1" w:rsidRPr="007506B2" w:rsidRDefault="005B4123" w:rsidP="0025415C">
      <w:pPr>
        <w:spacing w:line="240" w:lineRule="atLeast"/>
        <w:jc w:val="center"/>
        <w:outlineLvl w:val="0"/>
        <w:rPr>
          <w:rFonts w:asciiTheme="minorHAnsi" w:hAnsiTheme="minorHAnsi"/>
          <w:b/>
          <w:color w:val="000000"/>
          <w:sz w:val="24"/>
        </w:rPr>
      </w:pPr>
      <w:r w:rsidRPr="007506B2">
        <w:rPr>
          <w:rFonts w:asciiTheme="minorHAnsi" w:hAnsiTheme="minorHAnsi"/>
          <w:b/>
          <w:color w:val="000000"/>
          <w:sz w:val="24"/>
        </w:rPr>
        <w:t xml:space="preserve">Povinnosti </w:t>
      </w:r>
      <w:r w:rsidR="00AD5557" w:rsidRPr="007506B2">
        <w:rPr>
          <w:rFonts w:asciiTheme="minorHAnsi" w:hAnsiTheme="minorHAnsi"/>
          <w:b/>
          <w:color w:val="000000"/>
          <w:sz w:val="24"/>
        </w:rPr>
        <w:t xml:space="preserve">a práva </w:t>
      </w:r>
      <w:r w:rsidRPr="007506B2">
        <w:rPr>
          <w:rFonts w:asciiTheme="minorHAnsi" w:hAnsiTheme="minorHAnsi"/>
          <w:b/>
          <w:color w:val="000000"/>
          <w:sz w:val="24"/>
        </w:rPr>
        <w:t>zhotovitele</w:t>
      </w:r>
    </w:p>
    <w:p w14:paraId="68700A7F" w14:textId="1F9219BD" w:rsidR="008857D1" w:rsidRPr="007506B2" w:rsidRDefault="008857D1" w:rsidP="0052326A">
      <w:pPr>
        <w:pStyle w:val="Odstavecseseznamem1"/>
        <w:numPr>
          <w:ilvl w:val="0"/>
          <w:numId w:val="9"/>
        </w:numPr>
        <w:jc w:val="both"/>
        <w:rPr>
          <w:rFonts w:asciiTheme="minorHAnsi" w:hAnsiTheme="minorHAnsi"/>
          <w:sz w:val="24"/>
        </w:rPr>
      </w:pPr>
      <w:r w:rsidRPr="007506B2">
        <w:rPr>
          <w:rFonts w:asciiTheme="minorHAnsi" w:hAnsiTheme="minorHAnsi"/>
          <w:sz w:val="24"/>
        </w:rPr>
        <w:t>Zhotovitel je povinen zajistit realizaci díla s vynaložením vysoké odborné péče</w:t>
      </w:r>
      <w:r w:rsidR="00093FA8" w:rsidRPr="007506B2">
        <w:rPr>
          <w:rFonts w:asciiTheme="minorHAnsi" w:hAnsiTheme="minorHAnsi"/>
          <w:sz w:val="24"/>
        </w:rPr>
        <w:t xml:space="preserve"> a kvality prací za použití adekvátních materiálů</w:t>
      </w:r>
      <w:r w:rsidRPr="007506B2">
        <w:rPr>
          <w:rFonts w:asciiTheme="minorHAnsi" w:hAnsiTheme="minorHAnsi"/>
          <w:sz w:val="24"/>
        </w:rPr>
        <w:t>.</w:t>
      </w:r>
    </w:p>
    <w:p w14:paraId="2D4FA159" w14:textId="77777777" w:rsidR="008857D1" w:rsidRPr="007506B2" w:rsidRDefault="008857D1" w:rsidP="0052326A">
      <w:pPr>
        <w:pStyle w:val="Odstavecseseznamem1"/>
        <w:numPr>
          <w:ilvl w:val="0"/>
          <w:numId w:val="9"/>
        </w:numPr>
        <w:jc w:val="both"/>
        <w:rPr>
          <w:rFonts w:asciiTheme="minorHAnsi" w:hAnsiTheme="minorHAnsi"/>
          <w:sz w:val="24"/>
        </w:rPr>
      </w:pPr>
      <w:r w:rsidRPr="007506B2">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62EDACCB" w14:textId="77777777" w:rsidR="008857D1" w:rsidRPr="007506B2" w:rsidRDefault="008857D1" w:rsidP="0052326A">
      <w:pPr>
        <w:pStyle w:val="Odstavecseseznamem1"/>
        <w:numPr>
          <w:ilvl w:val="0"/>
          <w:numId w:val="9"/>
        </w:numPr>
        <w:jc w:val="both"/>
        <w:rPr>
          <w:rFonts w:asciiTheme="minorHAnsi" w:hAnsiTheme="minorHAnsi"/>
          <w:sz w:val="24"/>
        </w:rPr>
      </w:pPr>
      <w:r w:rsidRPr="007506B2">
        <w:rPr>
          <w:rFonts w:asciiTheme="minorHAnsi" w:hAnsiTheme="minorHAnsi"/>
          <w:sz w:val="24"/>
        </w:rPr>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7ECF5CB0" w14:textId="609224DA" w:rsidR="00AD5557" w:rsidRPr="007506B2" w:rsidRDefault="00AD5557" w:rsidP="0052326A">
      <w:pPr>
        <w:pStyle w:val="Odstavecseseznamem1"/>
        <w:numPr>
          <w:ilvl w:val="0"/>
          <w:numId w:val="9"/>
        </w:numPr>
        <w:jc w:val="both"/>
        <w:rPr>
          <w:rFonts w:asciiTheme="minorHAnsi" w:hAnsiTheme="minorHAnsi"/>
          <w:sz w:val="24"/>
        </w:rPr>
      </w:pPr>
      <w:r w:rsidRPr="007506B2">
        <w:rPr>
          <w:rFonts w:asciiTheme="minorHAnsi" w:hAnsiTheme="minorHAnsi"/>
          <w:sz w:val="24"/>
        </w:rPr>
        <w:t>Dílo vznik</w:t>
      </w:r>
      <w:r w:rsidR="00B94BDF" w:rsidRPr="007506B2">
        <w:rPr>
          <w:rFonts w:asciiTheme="minorHAnsi" w:hAnsiTheme="minorHAnsi"/>
          <w:sz w:val="24"/>
        </w:rPr>
        <w:t>ne</w:t>
      </w:r>
      <w:r w:rsidRPr="007506B2">
        <w:rPr>
          <w:rFonts w:asciiTheme="minorHAnsi" w:hAnsiTheme="minorHAnsi"/>
          <w:sz w:val="24"/>
        </w:rPr>
        <w:t xml:space="preserve"> ve spolupráci s odbornými pracovníky objednatele a zhotovitel je povinen dbát na jejich připomínky související s jejich odborností tak, aby výsledná díla v maximální míře odpovídala současné</w:t>
      </w:r>
      <w:r w:rsidR="00272F8F" w:rsidRPr="007506B2">
        <w:rPr>
          <w:rFonts w:asciiTheme="minorHAnsi" w:hAnsiTheme="minorHAnsi"/>
          <w:sz w:val="24"/>
        </w:rPr>
        <w:t xml:space="preserve"> úrovni</w:t>
      </w:r>
      <w:r w:rsidRPr="007506B2">
        <w:rPr>
          <w:rFonts w:asciiTheme="minorHAnsi" w:hAnsiTheme="minorHAnsi"/>
          <w:sz w:val="24"/>
        </w:rPr>
        <w:t xml:space="preserve"> poznání.</w:t>
      </w:r>
    </w:p>
    <w:p w14:paraId="4BD93274" w14:textId="77777777" w:rsidR="00F95129" w:rsidRDefault="00AD5557" w:rsidP="0052326A">
      <w:pPr>
        <w:pStyle w:val="Odstavecseseznamem1"/>
        <w:numPr>
          <w:ilvl w:val="0"/>
          <w:numId w:val="9"/>
        </w:numPr>
        <w:jc w:val="both"/>
        <w:rPr>
          <w:rFonts w:asciiTheme="minorHAnsi" w:hAnsiTheme="minorHAnsi"/>
          <w:sz w:val="24"/>
        </w:rPr>
      </w:pPr>
      <w:r w:rsidRPr="007506B2">
        <w:rPr>
          <w:rFonts w:asciiTheme="minorHAnsi" w:hAnsiTheme="minorHAnsi"/>
          <w:sz w:val="24"/>
        </w:rPr>
        <w:t xml:space="preserve">Zhotovitel je povinen všechny </w:t>
      </w:r>
      <w:r w:rsidR="00C2053A" w:rsidRPr="007506B2">
        <w:rPr>
          <w:rFonts w:asciiTheme="minorHAnsi" w:hAnsiTheme="minorHAnsi"/>
          <w:sz w:val="24"/>
        </w:rPr>
        <w:t>odlitky</w:t>
      </w:r>
      <w:r w:rsidRPr="007506B2">
        <w:rPr>
          <w:rFonts w:asciiTheme="minorHAnsi" w:hAnsiTheme="minorHAnsi"/>
          <w:sz w:val="24"/>
        </w:rPr>
        <w:t xml:space="preserve"> před realizací s odbornými pracovníky objednatele konzultovat</w:t>
      </w:r>
      <w:r w:rsidR="00E91348">
        <w:rPr>
          <w:rFonts w:asciiTheme="minorHAnsi" w:hAnsiTheme="minorHAnsi"/>
          <w:sz w:val="24"/>
        </w:rPr>
        <w:t xml:space="preserve">: zejména </w:t>
      </w:r>
      <w:r w:rsidR="00A81C9D" w:rsidRPr="007506B2">
        <w:rPr>
          <w:rFonts w:asciiTheme="minorHAnsi" w:hAnsiTheme="minorHAnsi"/>
          <w:sz w:val="24"/>
        </w:rPr>
        <w:t>postup zvolený pro zaformování předmětů a barvení výsledných odlitků</w:t>
      </w:r>
      <w:r w:rsidR="006054D8" w:rsidRPr="007506B2">
        <w:rPr>
          <w:rFonts w:asciiTheme="minorHAnsi" w:hAnsiTheme="minorHAnsi"/>
          <w:sz w:val="24"/>
        </w:rPr>
        <w:t>.</w:t>
      </w:r>
      <w:r w:rsidR="00E91348" w:rsidRPr="00E91348">
        <w:rPr>
          <w:rFonts w:asciiTheme="minorHAnsi" w:hAnsiTheme="minorHAnsi"/>
          <w:sz w:val="24"/>
        </w:rPr>
        <w:t xml:space="preserve"> </w:t>
      </w:r>
    </w:p>
    <w:p w14:paraId="640579C2" w14:textId="66716C7F" w:rsidR="00E91348" w:rsidRPr="007506B2" w:rsidRDefault="00E91348" w:rsidP="0052326A">
      <w:pPr>
        <w:pStyle w:val="Odstavecseseznamem1"/>
        <w:numPr>
          <w:ilvl w:val="0"/>
          <w:numId w:val="9"/>
        </w:numPr>
        <w:jc w:val="both"/>
        <w:rPr>
          <w:rFonts w:asciiTheme="minorHAnsi" w:hAnsiTheme="minorHAnsi"/>
          <w:sz w:val="24"/>
        </w:rPr>
      </w:pPr>
      <w:r w:rsidRPr="007506B2">
        <w:rPr>
          <w:rFonts w:asciiTheme="minorHAnsi" w:hAnsiTheme="minorHAnsi"/>
          <w:sz w:val="24"/>
        </w:rPr>
        <w:lastRenderedPageBreak/>
        <w:t>Jakékoliv nakládání se svěřenými předměty, které by mohlo ohrozit jejich stav a konkrétní rizika (jmenovitě například způsob separace při zhotovování forem, použitá formovací hmota), musí být předem konzultováno s odbornými pracovníky objednatele</w:t>
      </w:r>
    </w:p>
    <w:p w14:paraId="13A4C50F" w14:textId="69DAF202" w:rsidR="004E155C" w:rsidRPr="007506B2" w:rsidRDefault="004E155C" w:rsidP="0052326A">
      <w:pPr>
        <w:pStyle w:val="Odstavecseseznamem1"/>
        <w:numPr>
          <w:ilvl w:val="0"/>
          <w:numId w:val="9"/>
        </w:numPr>
        <w:jc w:val="both"/>
        <w:rPr>
          <w:rFonts w:asciiTheme="minorHAnsi" w:hAnsiTheme="minorHAnsi"/>
          <w:sz w:val="24"/>
        </w:rPr>
      </w:pPr>
      <w:r w:rsidRPr="007506B2">
        <w:rPr>
          <w:rFonts w:asciiTheme="minorHAnsi" w:hAnsiTheme="minorHAnsi"/>
          <w:sz w:val="24"/>
        </w:rPr>
        <w:t>V případě, že objednatel vyžaduje práci v místě (viz čl. IV, odst. 5), poskytne zhotoviteli pro provedení díla prostory bezúplatně s tím, že zhotovitel je povinen pojistit veškeré jím vnesené věci a díla na své náklady. Dále je povinen dodržovat provozní řád areálu a zajistit toto i u svých zaměstnanců, spolupracovníků, návštěv a dodavatelů.</w:t>
      </w:r>
    </w:p>
    <w:p w14:paraId="33287996" w14:textId="4372575C" w:rsidR="004E155C" w:rsidRPr="007506B2" w:rsidRDefault="004E155C" w:rsidP="004E155C">
      <w:pPr>
        <w:pStyle w:val="Odstavecseseznamem1"/>
        <w:numPr>
          <w:ilvl w:val="0"/>
          <w:numId w:val="9"/>
        </w:numPr>
        <w:jc w:val="both"/>
        <w:rPr>
          <w:rFonts w:asciiTheme="minorHAnsi" w:hAnsiTheme="minorHAnsi"/>
          <w:sz w:val="24"/>
        </w:rPr>
      </w:pPr>
      <w:r w:rsidRPr="007506B2">
        <w:rPr>
          <w:rFonts w:asciiTheme="minorHAnsi" w:hAnsiTheme="minorHAnsi"/>
          <w:sz w:val="24"/>
        </w:rPr>
        <w:t>Objednatel nenese odpovědnost za případné škody, které zhotoviteli při užívání poskytnutých prostor vzniknou ani za úrazy zhotovitele.</w:t>
      </w:r>
    </w:p>
    <w:p w14:paraId="0AE33C0C" w14:textId="69051288" w:rsidR="008975B4" w:rsidRPr="007506B2" w:rsidRDefault="008975B4" w:rsidP="008975B4">
      <w:pPr>
        <w:pStyle w:val="Odstavecseseznamem"/>
        <w:numPr>
          <w:ilvl w:val="0"/>
          <w:numId w:val="9"/>
        </w:numPr>
        <w:spacing w:after="120"/>
        <w:contextualSpacing w:val="0"/>
        <w:jc w:val="both"/>
        <w:rPr>
          <w:rFonts w:asciiTheme="minorHAnsi" w:hAnsiTheme="minorHAnsi"/>
          <w:sz w:val="24"/>
        </w:rPr>
      </w:pPr>
      <w:r w:rsidRPr="007506B2">
        <w:rPr>
          <w:rFonts w:asciiTheme="minorHAnsi" w:hAnsiTheme="minorHAnsi"/>
          <w:sz w:val="24"/>
        </w:rPr>
        <w:t>Zhotovitel není oprávněn bez písemného souhlasu objednatele se svěřenými předměty jakýmkoliv způsobem disponovat mimo účel stanovený v článku I, zejména jej nesmí přemisťovat, přenechat k užívání třetí osobě, pořizovat jeho fotografické snímky pro jiné účely než je uvedeno v článku IX, nebo umožnit fotografování či filmování svěřeného předmětu třetí osobě</w:t>
      </w:r>
      <w:r w:rsidR="00354ECE" w:rsidRPr="007506B2">
        <w:rPr>
          <w:rFonts w:asciiTheme="minorHAnsi" w:hAnsiTheme="minorHAnsi"/>
          <w:sz w:val="24"/>
        </w:rPr>
        <w:t>, která není pověřena objednatelem</w:t>
      </w:r>
      <w:r w:rsidRPr="007506B2">
        <w:rPr>
          <w:rFonts w:asciiTheme="minorHAnsi" w:hAnsiTheme="minorHAnsi"/>
          <w:sz w:val="24"/>
        </w:rPr>
        <w:t>.</w:t>
      </w:r>
    </w:p>
    <w:p w14:paraId="02A4CF5D" w14:textId="7F96D73D" w:rsidR="00354ECE" w:rsidRPr="007506B2" w:rsidRDefault="00354ECE" w:rsidP="008975B4">
      <w:pPr>
        <w:pStyle w:val="Odstavecseseznamem"/>
        <w:numPr>
          <w:ilvl w:val="0"/>
          <w:numId w:val="9"/>
        </w:numPr>
        <w:spacing w:after="120"/>
        <w:contextualSpacing w:val="0"/>
        <w:jc w:val="both"/>
        <w:rPr>
          <w:rFonts w:asciiTheme="minorHAnsi" w:hAnsiTheme="minorHAnsi"/>
          <w:sz w:val="24"/>
        </w:rPr>
      </w:pPr>
      <w:r w:rsidRPr="007506B2">
        <w:rPr>
          <w:rFonts w:asciiTheme="minorHAnsi" w:hAnsiTheme="minorHAnsi"/>
          <w:sz w:val="24"/>
        </w:rPr>
        <w:t>Zhotovitel není oprávněn pořizovat další odlitky pro jinou, než osobní potřebu; zejména není oprávněn je přenechávat třetím osobám za účelem zisku.</w:t>
      </w:r>
    </w:p>
    <w:p w14:paraId="24094B91" w14:textId="77777777" w:rsidR="004E155C" w:rsidRPr="007506B2" w:rsidRDefault="004E155C" w:rsidP="004E155C">
      <w:pPr>
        <w:pStyle w:val="Odstavecseseznamem1"/>
        <w:ind w:left="360"/>
        <w:jc w:val="both"/>
        <w:rPr>
          <w:rFonts w:asciiTheme="minorHAnsi" w:hAnsiTheme="minorHAnsi"/>
          <w:sz w:val="24"/>
        </w:rPr>
      </w:pPr>
    </w:p>
    <w:p w14:paraId="0B40A760" w14:textId="77777777" w:rsidR="005B4123" w:rsidRPr="007506B2" w:rsidRDefault="005B4123" w:rsidP="00D2380F">
      <w:pPr>
        <w:tabs>
          <w:tab w:val="num" w:pos="360"/>
        </w:tabs>
        <w:spacing w:line="240" w:lineRule="atLeast"/>
        <w:jc w:val="center"/>
        <w:outlineLvl w:val="0"/>
        <w:rPr>
          <w:rFonts w:asciiTheme="minorHAnsi" w:hAnsiTheme="minorHAnsi"/>
          <w:b/>
          <w:color w:val="000000"/>
          <w:sz w:val="24"/>
        </w:rPr>
      </w:pPr>
    </w:p>
    <w:p w14:paraId="3A12282B" w14:textId="607111C7" w:rsidR="00D2380F" w:rsidRPr="007506B2" w:rsidRDefault="00D2380F" w:rsidP="005B4123">
      <w:pPr>
        <w:tabs>
          <w:tab w:val="num" w:pos="360"/>
        </w:tabs>
        <w:spacing w:before="120" w:line="240" w:lineRule="atLeast"/>
        <w:jc w:val="center"/>
        <w:outlineLvl w:val="0"/>
        <w:rPr>
          <w:rFonts w:asciiTheme="minorHAnsi" w:hAnsiTheme="minorHAnsi"/>
          <w:b/>
          <w:color w:val="000000"/>
          <w:sz w:val="24"/>
        </w:rPr>
      </w:pPr>
      <w:r w:rsidRPr="007506B2">
        <w:rPr>
          <w:rFonts w:asciiTheme="minorHAnsi" w:hAnsiTheme="minorHAnsi"/>
          <w:b/>
          <w:color w:val="000000"/>
          <w:sz w:val="24"/>
        </w:rPr>
        <w:t xml:space="preserve">Článek </w:t>
      </w:r>
      <w:r w:rsidR="005B4123" w:rsidRPr="007506B2">
        <w:rPr>
          <w:rFonts w:asciiTheme="minorHAnsi" w:hAnsiTheme="minorHAnsi"/>
          <w:b/>
          <w:color w:val="000000"/>
          <w:sz w:val="24"/>
        </w:rPr>
        <w:t>VI</w:t>
      </w:r>
      <w:r w:rsidRPr="007506B2">
        <w:rPr>
          <w:rFonts w:asciiTheme="minorHAnsi" w:hAnsiTheme="minorHAnsi"/>
          <w:b/>
          <w:color w:val="000000"/>
          <w:sz w:val="24"/>
        </w:rPr>
        <w:t>.</w:t>
      </w:r>
    </w:p>
    <w:p w14:paraId="659BC260" w14:textId="77777777" w:rsidR="00D2380F" w:rsidRPr="007506B2" w:rsidRDefault="00D2380F" w:rsidP="00D2380F">
      <w:pPr>
        <w:jc w:val="center"/>
        <w:rPr>
          <w:rFonts w:asciiTheme="minorHAnsi" w:hAnsiTheme="minorHAnsi"/>
          <w:b/>
          <w:sz w:val="24"/>
        </w:rPr>
      </w:pPr>
      <w:r w:rsidRPr="007506B2">
        <w:rPr>
          <w:rFonts w:asciiTheme="minorHAnsi" w:hAnsiTheme="minorHAnsi"/>
          <w:b/>
          <w:sz w:val="24"/>
        </w:rPr>
        <w:t>Předání a převzetí díla, záruční doba</w:t>
      </w:r>
    </w:p>
    <w:p w14:paraId="237CD2AA" w14:textId="77777777" w:rsidR="00D2380F" w:rsidRPr="007506B2" w:rsidRDefault="00D2380F" w:rsidP="00D2380F">
      <w:pPr>
        <w:pStyle w:val="Odstavecseseznamem"/>
        <w:numPr>
          <w:ilvl w:val="0"/>
          <w:numId w:val="20"/>
        </w:numPr>
        <w:spacing w:line="240" w:lineRule="atLeast"/>
        <w:jc w:val="both"/>
        <w:outlineLvl w:val="0"/>
        <w:rPr>
          <w:rFonts w:asciiTheme="minorHAnsi" w:hAnsiTheme="minorHAnsi"/>
          <w:sz w:val="24"/>
        </w:rPr>
      </w:pPr>
      <w:r w:rsidRPr="007506B2">
        <w:rPr>
          <w:rFonts w:asciiTheme="minorHAnsi" w:hAnsiTheme="minorHAnsi"/>
          <w:color w:val="000000"/>
          <w:sz w:val="24"/>
        </w:rPr>
        <w:t>O převzetí provedeného díla objednatelem budou sepsány předávací protokoly, které podepíší zástupci obou smluvních stran. </w:t>
      </w:r>
    </w:p>
    <w:p w14:paraId="06AA8BEB" w14:textId="77777777" w:rsidR="00D2380F" w:rsidRPr="007506B2" w:rsidRDefault="00D2380F" w:rsidP="00D2380F">
      <w:pPr>
        <w:pStyle w:val="Odstavecseseznamem"/>
        <w:numPr>
          <w:ilvl w:val="0"/>
          <w:numId w:val="20"/>
        </w:numPr>
        <w:spacing w:line="240" w:lineRule="atLeast"/>
        <w:jc w:val="both"/>
        <w:outlineLvl w:val="0"/>
        <w:rPr>
          <w:rFonts w:asciiTheme="minorHAnsi" w:hAnsiTheme="minorHAnsi"/>
          <w:sz w:val="24"/>
        </w:rPr>
      </w:pPr>
      <w:r w:rsidRPr="007506B2">
        <w:rPr>
          <w:rFonts w:asciiTheme="minorHAnsi" w:hAnsiTheme="minorHAnsi" w:cs="Tahoma"/>
          <w:sz w:val="24"/>
        </w:rPr>
        <w:t>Předání díla je možné po částech. V takovém případě bude rovněž cena hrazena po odpovídajících částech podle dohody mezi oběma stranami.</w:t>
      </w:r>
    </w:p>
    <w:p w14:paraId="57C666C6" w14:textId="77777777" w:rsidR="00D2380F" w:rsidRPr="007506B2" w:rsidRDefault="00D2380F" w:rsidP="00D2380F">
      <w:pPr>
        <w:pStyle w:val="Odstavecseseznamem"/>
        <w:numPr>
          <w:ilvl w:val="0"/>
          <w:numId w:val="20"/>
        </w:numPr>
        <w:spacing w:line="240" w:lineRule="atLeast"/>
        <w:jc w:val="both"/>
        <w:outlineLvl w:val="0"/>
        <w:rPr>
          <w:rFonts w:asciiTheme="minorHAnsi" w:hAnsiTheme="minorHAnsi"/>
          <w:sz w:val="24"/>
        </w:rPr>
      </w:pPr>
      <w:r w:rsidRPr="007506B2">
        <w:rPr>
          <w:rFonts w:asciiTheme="minorHAnsi" w:hAnsiTheme="minorHAnsi" w:cs="Tahoma"/>
          <w:sz w:val="24"/>
        </w:rPr>
        <w:t>Zhotovitel je povinen při předání díla předat Objednateli veškeré doklady, které jsou nutné k převzetí a k užívání díla.</w:t>
      </w:r>
    </w:p>
    <w:p w14:paraId="6700050C" w14:textId="5B66B9D6" w:rsidR="00354ECE" w:rsidRPr="007506B2" w:rsidRDefault="00D2380F" w:rsidP="00354ECE">
      <w:pPr>
        <w:pStyle w:val="Odstavecseseznamem"/>
        <w:numPr>
          <w:ilvl w:val="0"/>
          <w:numId w:val="20"/>
        </w:numPr>
        <w:spacing w:line="240" w:lineRule="atLeast"/>
        <w:jc w:val="both"/>
        <w:outlineLvl w:val="0"/>
        <w:rPr>
          <w:rFonts w:asciiTheme="minorHAnsi" w:hAnsiTheme="minorHAnsi"/>
          <w:sz w:val="24"/>
        </w:rPr>
      </w:pPr>
      <w:r w:rsidRPr="007506B2">
        <w:rPr>
          <w:rFonts w:asciiTheme="minorHAnsi" w:hAnsiTheme="minorHAnsi"/>
          <w:sz w:val="24"/>
        </w:rPr>
        <w:t>Zhotovitel poskytuje objednateli záruku za vady, které vzniknou v záruční době, která činí na zhotovené dílo 36 měsíců, která začne běžet dnem následujícím po písemném předání díla objednateli</w:t>
      </w:r>
      <w:r w:rsidR="00A85D2F" w:rsidRPr="00A85D2F">
        <w:rPr>
          <w:rFonts w:asciiTheme="minorHAnsi" w:hAnsiTheme="minorHAnsi"/>
          <w:sz w:val="24"/>
        </w:rPr>
        <w:t xml:space="preserve"> </w:t>
      </w:r>
      <w:r w:rsidR="00A85D2F" w:rsidRPr="007506B2">
        <w:rPr>
          <w:rFonts w:asciiTheme="minorHAnsi" w:hAnsiTheme="minorHAnsi"/>
          <w:sz w:val="24"/>
        </w:rPr>
        <w:t>nebo jeho části za dodržení podmínek ochranného režimu, které stanoví zhotovitel</w:t>
      </w:r>
      <w:r w:rsidRPr="007506B2">
        <w:rPr>
          <w:rFonts w:asciiTheme="minorHAnsi" w:hAnsiTheme="minorHAnsi"/>
          <w:sz w:val="24"/>
        </w:rPr>
        <w:t>.</w:t>
      </w:r>
    </w:p>
    <w:p w14:paraId="6124DFE9" w14:textId="6E9FB836" w:rsidR="00354ECE" w:rsidRPr="007506B2" w:rsidRDefault="00354ECE" w:rsidP="00354ECE">
      <w:pPr>
        <w:pStyle w:val="Odstavecseseznamem"/>
        <w:numPr>
          <w:ilvl w:val="0"/>
          <w:numId w:val="20"/>
        </w:numPr>
        <w:spacing w:line="240" w:lineRule="atLeast"/>
        <w:jc w:val="both"/>
        <w:outlineLvl w:val="0"/>
        <w:rPr>
          <w:rFonts w:asciiTheme="minorHAnsi" w:hAnsiTheme="minorHAnsi"/>
          <w:sz w:val="24"/>
        </w:rPr>
      </w:pPr>
      <w:r w:rsidRPr="007506B2">
        <w:rPr>
          <w:rFonts w:asciiTheme="minorHAnsi" w:hAnsiTheme="minorHAnsi"/>
          <w:sz w:val="24"/>
        </w:rPr>
        <w:t>Pokud není dohodnuto jinak, je místem předání díla areál přírodovědeckého muzea, Cirkusová 1740, Praha – Horní Počernice.</w:t>
      </w:r>
    </w:p>
    <w:p w14:paraId="0F2CEB1E" w14:textId="77777777" w:rsidR="005B4123" w:rsidRDefault="005B4123" w:rsidP="005B4123">
      <w:pPr>
        <w:spacing w:line="240" w:lineRule="atLeast"/>
        <w:jc w:val="both"/>
        <w:outlineLvl w:val="0"/>
        <w:rPr>
          <w:rFonts w:asciiTheme="minorHAnsi" w:hAnsiTheme="minorHAnsi"/>
          <w:sz w:val="24"/>
        </w:rPr>
      </w:pPr>
    </w:p>
    <w:p w14:paraId="1A5E48AB" w14:textId="77777777" w:rsidR="007506B2" w:rsidRPr="007506B2" w:rsidRDefault="007506B2" w:rsidP="005B4123">
      <w:pPr>
        <w:spacing w:line="240" w:lineRule="atLeast"/>
        <w:jc w:val="both"/>
        <w:outlineLvl w:val="0"/>
        <w:rPr>
          <w:rFonts w:asciiTheme="minorHAnsi" w:hAnsiTheme="minorHAnsi"/>
          <w:sz w:val="24"/>
        </w:rPr>
      </w:pPr>
    </w:p>
    <w:p w14:paraId="4D54447F" w14:textId="1EF2D2B8" w:rsidR="008857D1" w:rsidRPr="007506B2" w:rsidRDefault="008857D1" w:rsidP="00AD7768">
      <w:pPr>
        <w:spacing w:before="120"/>
        <w:jc w:val="center"/>
        <w:rPr>
          <w:rFonts w:asciiTheme="minorHAnsi" w:hAnsiTheme="minorHAnsi"/>
          <w:b/>
          <w:sz w:val="24"/>
        </w:rPr>
      </w:pPr>
      <w:r w:rsidRPr="007506B2">
        <w:rPr>
          <w:rFonts w:asciiTheme="minorHAnsi" w:hAnsiTheme="minorHAnsi"/>
          <w:b/>
          <w:sz w:val="24"/>
        </w:rPr>
        <w:t xml:space="preserve">Článek </w:t>
      </w:r>
      <w:r w:rsidR="005B4123" w:rsidRPr="007506B2">
        <w:rPr>
          <w:rFonts w:asciiTheme="minorHAnsi" w:hAnsiTheme="minorHAnsi"/>
          <w:b/>
          <w:sz w:val="24"/>
        </w:rPr>
        <w:t>VII</w:t>
      </w:r>
      <w:r w:rsidR="00AD7768" w:rsidRPr="007506B2">
        <w:rPr>
          <w:rFonts w:asciiTheme="minorHAnsi" w:hAnsiTheme="minorHAnsi"/>
          <w:b/>
          <w:sz w:val="24"/>
        </w:rPr>
        <w:t>.</w:t>
      </w:r>
    </w:p>
    <w:p w14:paraId="34D49899" w14:textId="70AAEEDE" w:rsidR="008857D1" w:rsidRPr="007506B2" w:rsidRDefault="005B4123" w:rsidP="008857D1">
      <w:pPr>
        <w:jc w:val="center"/>
        <w:rPr>
          <w:rFonts w:asciiTheme="minorHAnsi" w:hAnsiTheme="minorHAnsi"/>
          <w:b/>
          <w:sz w:val="24"/>
        </w:rPr>
      </w:pPr>
      <w:r w:rsidRPr="007506B2">
        <w:rPr>
          <w:rFonts w:asciiTheme="minorHAnsi" w:hAnsiTheme="minorHAnsi"/>
          <w:b/>
          <w:sz w:val="24"/>
        </w:rPr>
        <w:t>Odpovědnost za vady</w:t>
      </w:r>
    </w:p>
    <w:p w14:paraId="5AEF04F7" w14:textId="12A49606" w:rsidR="008857D1" w:rsidRPr="007506B2" w:rsidRDefault="008857D1" w:rsidP="008857D1">
      <w:pPr>
        <w:pStyle w:val="Odstavecseseznamem1"/>
        <w:numPr>
          <w:ilvl w:val="0"/>
          <w:numId w:val="10"/>
        </w:numPr>
        <w:jc w:val="both"/>
        <w:rPr>
          <w:rFonts w:asciiTheme="minorHAnsi" w:hAnsiTheme="minorHAnsi"/>
          <w:sz w:val="24"/>
        </w:rPr>
      </w:pPr>
      <w:r w:rsidRPr="007506B2">
        <w:rPr>
          <w:rFonts w:asciiTheme="minorHAnsi" w:hAnsiTheme="minorHAnsi"/>
          <w:sz w:val="24"/>
        </w:rPr>
        <w:t xml:space="preserve">Dílo má vady, jestliže provedení díla neodpovídá výsledku určenému ve smlouvě, tj. kvalitě, rozsahu. Vady zjištěné při dokončení díla musí být jednoznačně specifikovány v </w:t>
      </w:r>
      <w:r w:rsidR="00E47600">
        <w:rPr>
          <w:rFonts w:asciiTheme="minorHAnsi" w:hAnsiTheme="minorHAnsi"/>
          <w:sz w:val="24"/>
        </w:rPr>
        <w:t>předávacím</w:t>
      </w:r>
      <w:r w:rsidRPr="007506B2">
        <w:rPr>
          <w:rFonts w:asciiTheme="minorHAnsi" w:hAnsiTheme="minorHAnsi"/>
          <w:sz w:val="24"/>
        </w:rPr>
        <w:t xml:space="preserve"> protokolu.</w:t>
      </w:r>
    </w:p>
    <w:p w14:paraId="1E9E5A57" w14:textId="77777777" w:rsidR="008857D1" w:rsidRPr="007506B2" w:rsidRDefault="008857D1" w:rsidP="008857D1">
      <w:pPr>
        <w:pStyle w:val="Odstavecseseznamem1"/>
        <w:numPr>
          <w:ilvl w:val="0"/>
          <w:numId w:val="10"/>
        </w:numPr>
        <w:jc w:val="both"/>
        <w:rPr>
          <w:rFonts w:asciiTheme="minorHAnsi" w:hAnsiTheme="minorHAnsi"/>
          <w:sz w:val="24"/>
        </w:rPr>
      </w:pPr>
      <w:r w:rsidRPr="007506B2">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BFC7095" w14:textId="77777777" w:rsidR="008857D1" w:rsidRPr="007506B2" w:rsidRDefault="008857D1" w:rsidP="008857D1">
      <w:pPr>
        <w:pStyle w:val="Odstavecseseznamem1"/>
        <w:numPr>
          <w:ilvl w:val="0"/>
          <w:numId w:val="10"/>
        </w:numPr>
        <w:jc w:val="both"/>
        <w:rPr>
          <w:rFonts w:asciiTheme="minorHAnsi" w:hAnsiTheme="minorHAnsi"/>
          <w:sz w:val="24"/>
        </w:rPr>
      </w:pPr>
      <w:r w:rsidRPr="007506B2">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5E77C7B6" w14:textId="77777777" w:rsidR="008857D1" w:rsidRPr="007506B2" w:rsidRDefault="008857D1" w:rsidP="008857D1">
      <w:pPr>
        <w:pStyle w:val="Odstavecseseznamem1"/>
        <w:numPr>
          <w:ilvl w:val="0"/>
          <w:numId w:val="10"/>
        </w:numPr>
        <w:jc w:val="both"/>
        <w:rPr>
          <w:rFonts w:asciiTheme="minorHAnsi" w:hAnsiTheme="minorHAnsi"/>
          <w:sz w:val="24"/>
        </w:rPr>
      </w:pPr>
      <w:r w:rsidRPr="007506B2">
        <w:rPr>
          <w:rFonts w:asciiTheme="minorHAnsi" w:hAnsiTheme="minorHAnsi"/>
          <w:sz w:val="24"/>
        </w:rPr>
        <w:lastRenderedPageBreak/>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4358B2D" w14:textId="77777777" w:rsidR="008857D1" w:rsidRPr="007506B2" w:rsidRDefault="008857D1" w:rsidP="008857D1">
      <w:pPr>
        <w:pStyle w:val="Odstavecseseznamem1"/>
        <w:numPr>
          <w:ilvl w:val="0"/>
          <w:numId w:val="10"/>
        </w:numPr>
        <w:jc w:val="both"/>
        <w:rPr>
          <w:rFonts w:asciiTheme="minorHAnsi" w:hAnsiTheme="minorHAnsi"/>
          <w:sz w:val="24"/>
        </w:rPr>
      </w:pPr>
      <w:r w:rsidRPr="007506B2">
        <w:rPr>
          <w:rFonts w:asciiTheme="minorHAnsi" w:hAnsiTheme="minorHAnsi"/>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05291312" w14:textId="77777777" w:rsidR="008857D1" w:rsidRPr="007506B2" w:rsidRDefault="008857D1" w:rsidP="008857D1">
      <w:pPr>
        <w:pStyle w:val="Odstavecseseznamem1"/>
        <w:numPr>
          <w:ilvl w:val="0"/>
          <w:numId w:val="10"/>
        </w:numPr>
        <w:jc w:val="both"/>
        <w:rPr>
          <w:rFonts w:asciiTheme="minorHAnsi" w:hAnsiTheme="minorHAnsi"/>
          <w:sz w:val="24"/>
        </w:rPr>
      </w:pPr>
      <w:r w:rsidRPr="007506B2">
        <w:rPr>
          <w:rFonts w:asciiTheme="minorHAnsi" w:hAnsiTheme="minorHAnsi"/>
          <w:sz w:val="24"/>
        </w:rPr>
        <w:t>Zhotovitel je povinen uhradit objednateli všechny prokazatelné škody, které vzniknou z důvodu reklamací.</w:t>
      </w:r>
    </w:p>
    <w:p w14:paraId="57A3CD32" w14:textId="77777777" w:rsidR="00FA725E" w:rsidRDefault="00FA725E" w:rsidP="00AD7768">
      <w:pPr>
        <w:spacing w:before="120" w:line="240" w:lineRule="atLeast"/>
        <w:jc w:val="center"/>
        <w:outlineLvl w:val="0"/>
        <w:rPr>
          <w:rFonts w:asciiTheme="minorHAnsi" w:hAnsiTheme="minorHAnsi"/>
          <w:b/>
          <w:color w:val="000000"/>
          <w:sz w:val="24"/>
        </w:rPr>
      </w:pPr>
    </w:p>
    <w:p w14:paraId="2927F182" w14:textId="77777777" w:rsidR="00FA725E" w:rsidRDefault="00FA725E" w:rsidP="00AD7768">
      <w:pPr>
        <w:spacing w:before="120" w:line="240" w:lineRule="atLeast"/>
        <w:jc w:val="center"/>
        <w:outlineLvl w:val="0"/>
        <w:rPr>
          <w:rFonts w:asciiTheme="minorHAnsi" w:hAnsiTheme="minorHAnsi"/>
          <w:b/>
          <w:color w:val="000000"/>
          <w:sz w:val="24"/>
        </w:rPr>
      </w:pPr>
    </w:p>
    <w:p w14:paraId="4EDAAF27" w14:textId="401EACFA" w:rsidR="00D2380F" w:rsidRPr="007506B2" w:rsidRDefault="00D2380F" w:rsidP="00AD7768">
      <w:pPr>
        <w:spacing w:before="120" w:line="240" w:lineRule="atLeast"/>
        <w:jc w:val="center"/>
        <w:outlineLvl w:val="0"/>
        <w:rPr>
          <w:rFonts w:asciiTheme="minorHAnsi" w:hAnsiTheme="minorHAnsi"/>
          <w:b/>
          <w:color w:val="000000"/>
          <w:sz w:val="24"/>
        </w:rPr>
      </w:pPr>
      <w:r w:rsidRPr="007506B2">
        <w:rPr>
          <w:rFonts w:asciiTheme="minorHAnsi" w:hAnsiTheme="minorHAnsi"/>
          <w:b/>
          <w:color w:val="000000"/>
          <w:sz w:val="24"/>
        </w:rPr>
        <w:t>Článek V</w:t>
      </w:r>
      <w:r w:rsidR="005B4123" w:rsidRPr="007506B2">
        <w:rPr>
          <w:rFonts w:asciiTheme="minorHAnsi" w:hAnsiTheme="minorHAnsi"/>
          <w:b/>
          <w:color w:val="000000"/>
          <w:sz w:val="24"/>
        </w:rPr>
        <w:t>III</w:t>
      </w:r>
      <w:r w:rsidRPr="007506B2">
        <w:rPr>
          <w:rFonts w:asciiTheme="minorHAnsi" w:hAnsiTheme="minorHAnsi"/>
          <w:b/>
          <w:color w:val="000000"/>
          <w:sz w:val="24"/>
        </w:rPr>
        <w:t>.</w:t>
      </w:r>
    </w:p>
    <w:p w14:paraId="367E45D5" w14:textId="77777777" w:rsidR="00D2380F" w:rsidRPr="007506B2" w:rsidRDefault="00D2380F" w:rsidP="00D2380F">
      <w:pPr>
        <w:spacing w:line="240" w:lineRule="atLeast"/>
        <w:jc w:val="center"/>
        <w:outlineLvl w:val="0"/>
        <w:rPr>
          <w:rFonts w:asciiTheme="minorHAnsi" w:hAnsiTheme="minorHAnsi"/>
          <w:b/>
          <w:color w:val="000000"/>
          <w:sz w:val="24"/>
        </w:rPr>
      </w:pPr>
      <w:r w:rsidRPr="007506B2">
        <w:rPr>
          <w:rFonts w:asciiTheme="minorHAnsi" w:hAnsiTheme="minorHAnsi"/>
          <w:b/>
          <w:color w:val="000000"/>
          <w:sz w:val="24"/>
        </w:rPr>
        <w:t>Ukončení smlouvy, sankční ujednání</w:t>
      </w:r>
    </w:p>
    <w:p w14:paraId="2549CDFA" w14:textId="31FA49BF" w:rsidR="00D2380F" w:rsidRPr="007506B2" w:rsidRDefault="00D2380F" w:rsidP="00D2380F">
      <w:pPr>
        <w:numPr>
          <w:ilvl w:val="0"/>
          <w:numId w:val="21"/>
        </w:numPr>
        <w:tabs>
          <w:tab w:val="num" w:pos="540"/>
        </w:tabs>
        <w:jc w:val="both"/>
        <w:rPr>
          <w:rFonts w:asciiTheme="minorHAnsi" w:hAnsiTheme="minorHAnsi"/>
          <w:sz w:val="24"/>
        </w:rPr>
      </w:pPr>
      <w:r w:rsidRPr="007506B2">
        <w:rPr>
          <w:rFonts w:asciiTheme="minorHAnsi" w:hAnsiTheme="minorHAnsi"/>
          <w:sz w:val="24"/>
        </w:rPr>
        <w:t>Zhotovitel se zavazuje, že v případě prodlení s dokončením díla zaplatí obje</w:t>
      </w:r>
      <w:r w:rsidR="00093FA8" w:rsidRPr="007506B2">
        <w:rPr>
          <w:rFonts w:asciiTheme="minorHAnsi" w:hAnsiTheme="minorHAnsi"/>
          <w:sz w:val="24"/>
        </w:rPr>
        <w:t>dnateli smluvní pokutu ve výši 1</w:t>
      </w:r>
      <w:r w:rsidRPr="007506B2">
        <w:rPr>
          <w:rFonts w:asciiTheme="minorHAnsi" w:hAnsiTheme="minorHAnsi"/>
          <w:sz w:val="24"/>
        </w:rPr>
        <w:t>00,- Kč za každý den prodlení. Zhotovitel není v prodlení v případě, kdy nemohl na díle pokračovat z důvodu, že objednatel neposkytl řádně a včas součinnost, k níž se zavázal v této smlouvě.</w:t>
      </w:r>
    </w:p>
    <w:p w14:paraId="26327DCE" w14:textId="01D7C59E" w:rsidR="00495A5C" w:rsidRPr="007506B2" w:rsidRDefault="00495A5C" w:rsidP="0057013F">
      <w:pPr>
        <w:pStyle w:val="Odstavecseseznamem1"/>
        <w:numPr>
          <w:ilvl w:val="0"/>
          <w:numId w:val="21"/>
        </w:numPr>
        <w:jc w:val="both"/>
        <w:rPr>
          <w:rFonts w:asciiTheme="minorHAnsi" w:hAnsiTheme="minorHAnsi"/>
          <w:sz w:val="24"/>
        </w:rPr>
      </w:pPr>
      <w:r w:rsidRPr="007506B2">
        <w:rPr>
          <w:rFonts w:asciiTheme="minorHAnsi" w:hAnsiTheme="minorHAnsi"/>
          <w:sz w:val="24"/>
        </w:rPr>
        <w:t>Odklad plnění v počtu dní odpovídajícímu době trvání překážky</w:t>
      </w:r>
      <w:r w:rsidR="0057013F" w:rsidRPr="007506B2">
        <w:rPr>
          <w:rFonts w:asciiTheme="minorHAnsi" w:hAnsiTheme="minorHAnsi"/>
          <w:sz w:val="24"/>
        </w:rPr>
        <w:t xml:space="preserve"> (neposkytování součinnosti)</w:t>
      </w:r>
      <w:r w:rsidRPr="007506B2">
        <w:rPr>
          <w:rFonts w:asciiTheme="minorHAnsi" w:hAnsiTheme="minorHAnsi"/>
          <w:sz w:val="24"/>
        </w:rPr>
        <w:t xml:space="preserve"> musí být oznámen písemně na adresu objednatele nejméně 30 dní před termínem dokončení prací. </w:t>
      </w:r>
    </w:p>
    <w:p w14:paraId="1B6FC23E" w14:textId="6EEF0796" w:rsidR="00D2380F" w:rsidRPr="007506B2" w:rsidRDefault="00D2380F" w:rsidP="00D2380F">
      <w:pPr>
        <w:numPr>
          <w:ilvl w:val="0"/>
          <w:numId w:val="21"/>
        </w:numPr>
        <w:tabs>
          <w:tab w:val="num" w:pos="540"/>
        </w:tabs>
        <w:ind w:right="-48"/>
        <w:jc w:val="both"/>
        <w:rPr>
          <w:rFonts w:asciiTheme="minorHAnsi" w:hAnsiTheme="minorHAnsi"/>
          <w:sz w:val="24"/>
        </w:rPr>
      </w:pPr>
      <w:r w:rsidRPr="007506B2">
        <w:rPr>
          <w:rFonts w:asciiTheme="minorHAnsi" w:hAnsiTheme="minorHAnsi"/>
          <w:sz w:val="24"/>
        </w:rPr>
        <w:t>Objednavatel je oprávněn požadovat po zhotoviteli úhradu smluvní pokuty, pokud objednavatel odstoupil od smlouvy z důvodu vadného plnění na straně zhotovitele, výše smluvní pokuty činí v takovém případě 5 % z celkové ceny díla.</w:t>
      </w:r>
    </w:p>
    <w:p w14:paraId="297B96DF" w14:textId="77777777" w:rsidR="00D2380F" w:rsidRPr="007506B2" w:rsidRDefault="00D2380F" w:rsidP="00D2380F">
      <w:pPr>
        <w:numPr>
          <w:ilvl w:val="0"/>
          <w:numId w:val="21"/>
        </w:numPr>
        <w:tabs>
          <w:tab w:val="num" w:pos="540"/>
        </w:tabs>
        <w:ind w:right="-48"/>
        <w:jc w:val="both"/>
        <w:rPr>
          <w:rFonts w:asciiTheme="minorHAnsi" w:hAnsiTheme="minorHAnsi"/>
          <w:sz w:val="24"/>
        </w:rPr>
      </w:pPr>
      <w:r w:rsidRPr="007506B2">
        <w:rPr>
          <w:rFonts w:asciiTheme="minorHAnsi" w:hAnsiTheme="minorHAnsi"/>
          <w:sz w:val="24"/>
        </w:rPr>
        <w:t>V případě prodlení objednavatele s placením faktur uhradí objednavatel zhotoviteli úrok z prodlení ve výši stanovené právními předpisy.</w:t>
      </w:r>
    </w:p>
    <w:p w14:paraId="0557B465" w14:textId="77777777" w:rsidR="00D2380F" w:rsidRPr="007506B2" w:rsidRDefault="00D2380F" w:rsidP="00D2380F">
      <w:pPr>
        <w:numPr>
          <w:ilvl w:val="0"/>
          <w:numId w:val="21"/>
        </w:numPr>
        <w:tabs>
          <w:tab w:val="num" w:pos="540"/>
        </w:tabs>
        <w:jc w:val="both"/>
        <w:rPr>
          <w:rFonts w:asciiTheme="minorHAnsi" w:hAnsiTheme="minorHAnsi"/>
          <w:sz w:val="24"/>
        </w:rPr>
      </w:pPr>
      <w:r w:rsidRPr="007506B2">
        <w:rPr>
          <w:rFonts w:asciiTheme="minorHAnsi" w:hAnsiTheme="minorHAnsi"/>
          <w:sz w:val="24"/>
        </w:rPr>
        <w:t>Smluvní pokuty se sčítají a nezapočítávají se na náhradu škody. Zaplacením smluvní pokuty není dotčen nárok objednatele na náhradu škody v plné výši.</w:t>
      </w:r>
    </w:p>
    <w:p w14:paraId="1F731122" w14:textId="77777777" w:rsidR="00D2380F" w:rsidRPr="007506B2" w:rsidRDefault="00D2380F" w:rsidP="00D2380F">
      <w:pPr>
        <w:pStyle w:val="Odstavecseseznamem1"/>
        <w:numPr>
          <w:ilvl w:val="0"/>
          <w:numId w:val="21"/>
        </w:numPr>
        <w:ind w:left="357" w:hanging="357"/>
        <w:jc w:val="both"/>
        <w:rPr>
          <w:rFonts w:asciiTheme="minorHAnsi" w:hAnsiTheme="minorHAnsi"/>
          <w:sz w:val="24"/>
        </w:rPr>
      </w:pPr>
      <w:r w:rsidRPr="007506B2">
        <w:rPr>
          <w:rFonts w:asciiTheme="minorHAnsi" w:hAnsiTheme="minorHAnsi"/>
          <w:sz w:val="24"/>
        </w:rPr>
        <w:t xml:space="preserve">Objednatel je oprávněn Smlouvu vypovědět, nastanou-li opodstatněné věcné, finanční nebo technické důvody. </w:t>
      </w:r>
    </w:p>
    <w:p w14:paraId="1C65008C" w14:textId="77777777" w:rsidR="00D2380F" w:rsidRPr="007506B2" w:rsidRDefault="00D2380F" w:rsidP="00D2380F">
      <w:pPr>
        <w:pStyle w:val="Odstavecseseznamem1"/>
        <w:ind w:left="357" w:hanging="357"/>
        <w:jc w:val="both"/>
        <w:rPr>
          <w:rFonts w:asciiTheme="minorHAnsi" w:hAnsiTheme="minorHAnsi"/>
          <w:sz w:val="24"/>
        </w:rPr>
      </w:pPr>
      <w:r w:rsidRPr="007506B2">
        <w:rPr>
          <w:rFonts w:asciiTheme="minorHAnsi" w:hAnsiTheme="minorHAnsi"/>
          <w:sz w:val="24"/>
        </w:rPr>
        <w:t xml:space="preserve">       Za opodstatněné lze považovat zejména:</w:t>
      </w:r>
    </w:p>
    <w:p w14:paraId="69D2C15D" w14:textId="17C404B8" w:rsidR="00D2380F" w:rsidRPr="007506B2" w:rsidRDefault="00F95129" w:rsidP="00D2380F">
      <w:pPr>
        <w:pStyle w:val="Odstavecseseznamem1"/>
        <w:numPr>
          <w:ilvl w:val="0"/>
          <w:numId w:val="23"/>
        </w:numPr>
        <w:jc w:val="both"/>
        <w:rPr>
          <w:rFonts w:asciiTheme="minorHAnsi" w:hAnsiTheme="minorHAnsi"/>
          <w:sz w:val="24"/>
        </w:rPr>
      </w:pPr>
      <w:r>
        <w:rPr>
          <w:rFonts w:asciiTheme="minorHAnsi" w:hAnsiTheme="minorHAnsi"/>
          <w:sz w:val="24"/>
        </w:rPr>
        <w:t xml:space="preserve">finanční důvody </w:t>
      </w:r>
      <w:r w:rsidR="00A2156B">
        <w:rPr>
          <w:rFonts w:asciiTheme="minorHAnsi" w:hAnsiTheme="minorHAnsi"/>
          <w:sz w:val="24"/>
        </w:rPr>
        <w:t>–</w:t>
      </w:r>
      <w:r>
        <w:rPr>
          <w:rFonts w:asciiTheme="minorHAnsi" w:hAnsiTheme="minorHAnsi"/>
          <w:sz w:val="24"/>
        </w:rPr>
        <w:t xml:space="preserve"> </w:t>
      </w:r>
      <w:r w:rsidR="00D2380F" w:rsidRPr="007506B2">
        <w:rPr>
          <w:rFonts w:asciiTheme="minorHAnsi" w:hAnsiTheme="minorHAnsi"/>
          <w:sz w:val="24"/>
        </w:rPr>
        <w:t>nemožnost hradit náklady spojené s výkonem spolupráce</w:t>
      </w:r>
    </w:p>
    <w:p w14:paraId="55510A10" w14:textId="5158322C" w:rsidR="00D2380F" w:rsidRPr="007506B2" w:rsidRDefault="00D2380F" w:rsidP="00D2380F">
      <w:pPr>
        <w:pStyle w:val="Odstavecseseznamem1"/>
        <w:numPr>
          <w:ilvl w:val="0"/>
          <w:numId w:val="23"/>
        </w:numPr>
        <w:jc w:val="both"/>
        <w:rPr>
          <w:rFonts w:asciiTheme="minorHAnsi" w:hAnsiTheme="minorHAnsi"/>
          <w:sz w:val="24"/>
        </w:rPr>
      </w:pPr>
      <w:r w:rsidRPr="007506B2">
        <w:rPr>
          <w:rFonts w:asciiTheme="minorHAnsi" w:hAnsiTheme="minorHAnsi"/>
          <w:sz w:val="24"/>
        </w:rPr>
        <w:t xml:space="preserve">technické důvody </w:t>
      </w:r>
      <w:r w:rsidR="00A2156B">
        <w:rPr>
          <w:rFonts w:asciiTheme="minorHAnsi" w:hAnsiTheme="minorHAnsi"/>
          <w:sz w:val="24"/>
        </w:rPr>
        <w:t>–</w:t>
      </w:r>
      <w:r w:rsidRPr="007506B2">
        <w:rPr>
          <w:rFonts w:asciiTheme="minorHAnsi" w:hAnsiTheme="minorHAnsi"/>
          <w:sz w:val="24"/>
        </w:rPr>
        <w:t xml:space="preserve"> zmenšení rozsahu provozu zhotovitele, které nemá původ v jednání některé ze smluvních stran. </w:t>
      </w:r>
    </w:p>
    <w:p w14:paraId="20FBFCA1" w14:textId="77777777" w:rsidR="00D2380F" w:rsidRPr="007506B2" w:rsidRDefault="00D2380F" w:rsidP="00D2380F">
      <w:pPr>
        <w:pStyle w:val="Odstavecseseznamem1"/>
        <w:numPr>
          <w:ilvl w:val="0"/>
          <w:numId w:val="23"/>
        </w:numPr>
        <w:jc w:val="both"/>
        <w:rPr>
          <w:rFonts w:asciiTheme="minorHAnsi" w:hAnsiTheme="minorHAnsi"/>
          <w:sz w:val="24"/>
        </w:rPr>
      </w:pPr>
      <w:r w:rsidRPr="007506B2">
        <w:rPr>
          <w:rFonts w:asciiTheme="minorHAnsi" w:hAnsiTheme="minorHAnsi"/>
          <w:sz w:val="24"/>
        </w:rPr>
        <w:t>poškození dobrého jména objednatele</w:t>
      </w:r>
    </w:p>
    <w:p w14:paraId="7E1766C7" w14:textId="77777777" w:rsidR="00D2380F" w:rsidRPr="007506B2" w:rsidRDefault="00D2380F" w:rsidP="00D2380F">
      <w:pPr>
        <w:pStyle w:val="Odstavecseseznamem1"/>
        <w:numPr>
          <w:ilvl w:val="0"/>
          <w:numId w:val="21"/>
        </w:numPr>
        <w:ind w:left="357" w:hanging="357"/>
        <w:jc w:val="both"/>
        <w:rPr>
          <w:rFonts w:asciiTheme="minorHAnsi" w:hAnsiTheme="minorHAnsi"/>
          <w:sz w:val="24"/>
        </w:rPr>
      </w:pPr>
      <w:r w:rsidRPr="007506B2">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6302F4FC" w14:textId="199E27F9" w:rsidR="0057013F" w:rsidRPr="007506B2" w:rsidRDefault="0057013F" w:rsidP="00D2380F">
      <w:pPr>
        <w:pStyle w:val="Odstavecseseznamem1"/>
        <w:numPr>
          <w:ilvl w:val="0"/>
          <w:numId w:val="21"/>
        </w:numPr>
        <w:ind w:left="357" w:hanging="357"/>
        <w:jc w:val="both"/>
        <w:rPr>
          <w:rFonts w:asciiTheme="minorHAnsi" w:hAnsiTheme="minorHAnsi"/>
          <w:sz w:val="24"/>
        </w:rPr>
      </w:pPr>
      <w:r w:rsidRPr="007506B2">
        <w:rPr>
          <w:rFonts w:asciiTheme="minorHAnsi" w:hAnsiTheme="minorHAnsi"/>
          <w:sz w:val="24"/>
        </w:rPr>
        <w:t xml:space="preserve">Zhotovitel má </w:t>
      </w:r>
      <w:r w:rsidR="00B94BDF" w:rsidRPr="007506B2">
        <w:rPr>
          <w:rFonts w:asciiTheme="minorHAnsi" w:hAnsiTheme="minorHAnsi"/>
          <w:sz w:val="24"/>
        </w:rPr>
        <w:t>právo</w:t>
      </w:r>
      <w:r w:rsidRPr="007506B2">
        <w:rPr>
          <w:rFonts w:asciiTheme="minorHAnsi" w:hAnsiTheme="minorHAnsi"/>
          <w:sz w:val="24"/>
        </w:rPr>
        <w:t xml:space="preserve"> na uhrazení prací dokončených ke dni doručení výpovědi.</w:t>
      </w:r>
    </w:p>
    <w:p w14:paraId="19D8F689" w14:textId="7227C322" w:rsidR="00D02118" w:rsidRPr="007506B2" w:rsidRDefault="00D2380F" w:rsidP="00AD7768">
      <w:pPr>
        <w:pStyle w:val="Odstavecseseznamem1"/>
        <w:numPr>
          <w:ilvl w:val="0"/>
          <w:numId w:val="21"/>
        </w:numPr>
        <w:ind w:left="357" w:hanging="357"/>
        <w:jc w:val="both"/>
        <w:rPr>
          <w:rFonts w:asciiTheme="minorHAnsi" w:hAnsiTheme="minorHAnsi"/>
          <w:sz w:val="24"/>
        </w:rPr>
      </w:pPr>
      <w:r w:rsidRPr="007506B2">
        <w:rPr>
          <w:rFonts w:asciiTheme="minorHAnsi" w:hAnsiTheme="minorHAnsi"/>
          <w:sz w:val="24"/>
        </w:rPr>
        <w:t xml:space="preserve">Objednatel </w:t>
      </w:r>
      <w:r w:rsidR="00C2633B" w:rsidRPr="007506B2">
        <w:rPr>
          <w:rFonts w:asciiTheme="minorHAnsi" w:hAnsiTheme="minorHAnsi"/>
          <w:sz w:val="24"/>
        </w:rPr>
        <w:t xml:space="preserve">i zhotovitel </w:t>
      </w:r>
      <w:r w:rsidRPr="007506B2">
        <w:rPr>
          <w:rFonts w:asciiTheme="minorHAnsi" w:hAnsiTheme="minorHAnsi"/>
          <w:sz w:val="24"/>
        </w:rPr>
        <w:t>je oprávněn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16F03685" w14:textId="77777777" w:rsidR="00C2633B" w:rsidRPr="007506B2" w:rsidRDefault="00C2633B" w:rsidP="00C2633B">
      <w:pPr>
        <w:pStyle w:val="Odstavecseseznamem1"/>
        <w:ind w:left="357"/>
        <w:jc w:val="both"/>
        <w:rPr>
          <w:rFonts w:asciiTheme="minorHAnsi" w:hAnsiTheme="minorHAnsi"/>
          <w:sz w:val="24"/>
        </w:rPr>
      </w:pPr>
    </w:p>
    <w:p w14:paraId="23EC1B64" w14:textId="77777777" w:rsidR="00AD7768" w:rsidRPr="007506B2" w:rsidRDefault="00AD7768" w:rsidP="00AD7768">
      <w:pPr>
        <w:pStyle w:val="Odstavecseseznamem1"/>
        <w:ind w:left="0"/>
        <w:jc w:val="both"/>
        <w:rPr>
          <w:rFonts w:asciiTheme="minorHAnsi" w:hAnsiTheme="minorHAnsi"/>
          <w:sz w:val="24"/>
        </w:rPr>
      </w:pPr>
    </w:p>
    <w:p w14:paraId="5816BAD8" w14:textId="45D9DB81" w:rsidR="008857D1" w:rsidRPr="007506B2" w:rsidRDefault="005B4123" w:rsidP="00B32E06">
      <w:pPr>
        <w:keepNext/>
        <w:spacing w:before="120"/>
        <w:jc w:val="center"/>
        <w:rPr>
          <w:rFonts w:asciiTheme="minorHAnsi" w:hAnsiTheme="minorHAnsi" w:cs="Tahoma"/>
          <w:b/>
          <w:sz w:val="24"/>
        </w:rPr>
      </w:pPr>
      <w:r w:rsidRPr="007506B2">
        <w:rPr>
          <w:rFonts w:asciiTheme="minorHAnsi" w:hAnsiTheme="minorHAnsi" w:cs="Tahoma"/>
          <w:b/>
          <w:sz w:val="24"/>
        </w:rPr>
        <w:lastRenderedPageBreak/>
        <w:t>Článek IX</w:t>
      </w:r>
      <w:r w:rsidR="008857D1" w:rsidRPr="007506B2">
        <w:rPr>
          <w:rFonts w:asciiTheme="minorHAnsi" w:hAnsiTheme="minorHAnsi" w:cs="Tahoma"/>
          <w:b/>
          <w:sz w:val="24"/>
        </w:rPr>
        <w:t>.</w:t>
      </w:r>
    </w:p>
    <w:p w14:paraId="7B0AC6C8" w14:textId="77777777" w:rsidR="008857D1" w:rsidRPr="007506B2" w:rsidRDefault="008857D1" w:rsidP="00B32E06">
      <w:pPr>
        <w:keepNext/>
        <w:jc w:val="center"/>
        <w:rPr>
          <w:rFonts w:asciiTheme="minorHAnsi" w:hAnsiTheme="minorHAnsi" w:cs="Tahoma"/>
          <w:b/>
          <w:sz w:val="24"/>
        </w:rPr>
      </w:pPr>
      <w:r w:rsidRPr="007506B2">
        <w:rPr>
          <w:rFonts w:asciiTheme="minorHAnsi" w:hAnsiTheme="minorHAnsi" w:cs="Tahoma"/>
          <w:b/>
          <w:sz w:val="24"/>
        </w:rPr>
        <w:t>Licenční ujednání</w:t>
      </w:r>
    </w:p>
    <w:p w14:paraId="038E0D7D" w14:textId="3189CFE8" w:rsidR="008857D1" w:rsidRPr="005356D6" w:rsidRDefault="008857D1" w:rsidP="005356D6">
      <w:pPr>
        <w:pStyle w:val="Odstavecseseznamem"/>
        <w:numPr>
          <w:ilvl w:val="0"/>
          <w:numId w:val="28"/>
        </w:numPr>
        <w:ind w:left="284"/>
        <w:jc w:val="both"/>
        <w:rPr>
          <w:rFonts w:asciiTheme="minorHAnsi" w:hAnsiTheme="minorHAnsi" w:cs="Tahoma"/>
          <w:sz w:val="24"/>
        </w:rPr>
      </w:pPr>
      <w:r w:rsidRPr="005356D6">
        <w:rPr>
          <w:rFonts w:asciiTheme="minorHAnsi" w:hAnsiTheme="minorHAnsi" w:cs="Tahoma"/>
          <w:sz w:val="24"/>
        </w:rPr>
        <w:t xml:space="preserve">Zhotovitel smí užívat </w:t>
      </w:r>
      <w:r w:rsidR="005E69B5" w:rsidRPr="005356D6">
        <w:rPr>
          <w:rFonts w:asciiTheme="minorHAnsi" w:hAnsiTheme="minorHAnsi" w:cs="Tahoma"/>
          <w:sz w:val="24"/>
        </w:rPr>
        <w:t xml:space="preserve">vlastní záznam díla </w:t>
      </w:r>
      <w:r w:rsidRPr="005356D6">
        <w:rPr>
          <w:rFonts w:asciiTheme="minorHAnsi" w:hAnsiTheme="minorHAnsi" w:cs="Tahoma"/>
          <w:sz w:val="24"/>
        </w:rPr>
        <w:t>nebo jeho část</w:t>
      </w:r>
      <w:r w:rsidR="005E69B5" w:rsidRPr="005356D6">
        <w:rPr>
          <w:rFonts w:asciiTheme="minorHAnsi" w:hAnsiTheme="minorHAnsi" w:cs="Tahoma"/>
          <w:sz w:val="24"/>
        </w:rPr>
        <w:t>i</w:t>
      </w:r>
      <w:r w:rsidR="00652FA1" w:rsidRPr="005356D6">
        <w:rPr>
          <w:rFonts w:asciiTheme="minorHAnsi" w:hAnsiTheme="minorHAnsi" w:cs="Tahoma"/>
          <w:sz w:val="24"/>
        </w:rPr>
        <w:t xml:space="preserve"> </w:t>
      </w:r>
      <w:r w:rsidR="005E69B5" w:rsidRPr="005356D6">
        <w:rPr>
          <w:rFonts w:asciiTheme="minorHAnsi" w:hAnsiTheme="minorHAnsi" w:cs="Tahoma"/>
          <w:sz w:val="24"/>
        </w:rPr>
        <w:t xml:space="preserve">(fotografie, film a pod.) </w:t>
      </w:r>
      <w:r w:rsidR="00FA725E" w:rsidRPr="005356D6">
        <w:rPr>
          <w:rFonts w:asciiTheme="minorHAnsi" w:hAnsiTheme="minorHAnsi" w:cs="Tahoma"/>
          <w:sz w:val="24"/>
        </w:rPr>
        <w:t xml:space="preserve">pouze </w:t>
      </w:r>
      <w:r w:rsidRPr="005356D6">
        <w:rPr>
          <w:rFonts w:asciiTheme="minorHAnsi" w:hAnsiTheme="minorHAnsi" w:cs="Tahoma"/>
          <w:sz w:val="24"/>
        </w:rPr>
        <w:t xml:space="preserve">k vlastní prezentaci nebo pro propagaci své tvorby. Při tomto využití je vždy povinen udávat objednatele jako </w:t>
      </w:r>
      <w:r w:rsidR="00C2633B" w:rsidRPr="005356D6">
        <w:rPr>
          <w:rFonts w:asciiTheme="minorHAnsi" w:hAnsiTheme="minorHAnsi" w:cs="Tahoma"/>
          <w:sz w:val="24"/>
        </w:rPr>
        <w:t>vlastníka předmětů</w:t>
      </w:r>
      <w:r w:rsidRPr="005356D6">
        <w:rPr>
          <w:rFonts w:asciiTheme="minorHAnsi" w:hAnsiTheme="minorHAnsi" w:cs="Tahoma"/>
          <w:sz w:val="24"/>
        </w:rPr>
        <w:t>.</w:t>
      </w:r>
    </w:p>
    <w:p w14:paraId="0F887CBE" w14:textId="706372F2" w:rsidR="00652FA1" w:rsidRPr="007506B2" w:rsidRDefault="00F97A06" w:rsidP="005356D6">
      <w:pPr>
        <w:pStyle w:val="Odstavecseseznamem"/>
        <w:numPr>
          <w:ilvl w:val="0"/>
          <w:numId w:val="28"/>
        </w:numPr>
        <w:ind w:left="284"/>
        <w:jc w:val="both"/>
        <w:rPr>
          <w:rFonts w:asciiTheme="minorHAnsi" w:hAnsiTheme="minorHAnsi" w:cs="Tahoma"/>
          <w:sz w:val="24"/>
        </w:rPr>
      </w:pPr>
      <w:r>
        <w:rPr>
          <w:rFonts w:asciiTheme="minorHAnsi" w:hAnsiTheme="minorHAnsi" w:cs="Tahoma"/>
          <w:sz w:val="24"/>
        </w:rPr>
        <w:t>A</w:t>
      </w:r>
      <w:r w:rsidR="00652FA1" w:rsidRPr="007506B2">
        <w:rPr>
          <w:rFonts w:asciiTheme="minorHAnsi" w:hAnsiTheme="minorHAnsi" w:cs="Tahoma"/>
          <w:sz w:val="24"/>
        </w:rPr>
        <w:t xml:space="preserve">udiovizuální záznam </w:t>
      </w:r>
      <w:r>
        <w:rPr>
          <w:rFonts w:asciiTheme="minorHAnsi" w:hAnsiTheme="minorHAnsi" w:cs="Tahoma"/>
          <w:sz w:val="24"/>
        </w:rPr>
        <w:t xml:space="preserve">tvorby díla pořízený objednatelem </w:t>
      </w:r>
      <w:r w:rsidR="00652FA1" w:rsidRPr="007506B2">
        <w:rPr>
          <w:rFonts w:asciiTheme="minorHAnsi" w:hAnsiTheme="minorHAnsi" w:cs="Tahoma"/>
          <w:sz w:val="24"/>
        </w:rPr>
        <w:t xml:space="preserve">je plně v majetku objednatele a ten s ním může jakkoliv nakládat. </w:t>
      </w:r>
    </w:p>
    <w:p w14:paraId="15390077" w14:textId="77777777" w:rsidR="0025415C" w:rsidRDefault="0025415C" w:rsidP="005B4123">
      <w:pPr>
        <w:pStyle w:val="Odstavecseseznamem1"/>
        <w:ind w:left="0"/>
        <w:jc w:val="both"/>
        <w:rPr>
          <w:rFonts w:asciiTheme="minorHAnsi" w:hAnsiTheme="minorHAnsi"/>
          <w:sz w:val="24"/>
        </w:rPr>
      </w:pPr>
    </w:p>
    <w:p w14:paraId="31DDB3BE" w14:textId="77777777" w:rsidR="007506B2" w:rsidRDefault="007506B2" w:rsidP="005B4123">
      <w:pPr>
        <w:pStyle w:val="Odstavecseseznamem1"/>
        <w:ind w:left="0"/>
        <w:jc w:val="both"/>
        <w:rPr>
          <w:rFonts w:asciiTheme="minorHAnsi" w:hAnsiTheme="minorHAnsi"/>
          <w:sz w:val="24"/>
        </w:rPr>
      </w:pPr>
    </w:p>
    <w:p w14:paraId="46D392F9" w14:textId="1AA33275" w:rsidR="0025415C" w:rsidRPr="007506B2" w:rsidRDefault="0025415C" w:rsidP="00F95129">
      <w:pPr>
        <w:keepNext/>
        <w:spacing w:before="120"/>
        <w:jc w:val="center"/>
        <w:rPr>
          <w:rFonts w:asciiTheme="minorHAnsi" w:hAnsiTheme="minorHAnsi" w:cs="Tahoma"/>
          <w:b/>
          <w:sz w:val="24"/>
        </w:rPr>
      </w:pPr>
      <w:r w:rsidRPr="007506B2">
        <w:rPr>
          <w:rFonts w:asciiTheme="minorHAnsi" w:hAnsiTheme="minorHAnsi" w:cs="Tahoma"/>
          <w:b/>
          <w:sz w:val="24"/>
        </w:rPr>
        <w:t xml:space="preserve">Článek </w:t>
      </w:r>
      <w:r w:rsidR="005B4123" w:rsidRPr="007506B2">
        <w:rPr>
          <w:rFonts w:asciiTheme="minorHAnsi" w:hAnsiTheme="minorHAnsi" w:cs="Tahoma"/>
          <w:b/>
          <w:sz w:val="24"/>
        </w:rPr>
        <w:t>X</w:t>
      </w:r>
      <w:r w:rsidRPr="007506B2">
        <w:rPr>
          <w:rFonts w:asciiTheme="minorHAnsi" w:hAnsiTheme="minorHAnsi" w:cs="Tahoma"/>
          <w:b/>
          <w:sz w:val="24"/>
        </w:rPr>
        <w:t>.</w:t>
      </w:r>
    </w:p>
    <w:p w14:paraId="3DBA27B5" w14:textId="77777777" w:rsidR="0025415C" w:rsidRPr="007506B2" w:rsidRDefault="0025415C" w:rsidP="00F95129">
      <w:pPr>
        <w:keepNext/>
        <w:jc w:val="center"/>
        <w:rPr>
          <w:rFonts w:asciiTheme="minorHAnsi" w:hAnsiTheme="minorHAnsi" w:cs="Tahoma"/>
          <w:b/>
          <w:sz w:val="24"/>
        </w:rPr>
      </w:pPr>
      <w:r w:rsidRPr="007506B2">
        <w:rPr>
          <w:rFonts w:asciiTheme="minorHAnsi" w:hAnsiTheme="minorHAnsi" w:cs="Tahoma"/>
          <w:b/>
          <w:sz w:val="24"/>
        </w:rPr>
        <w:t>Ostatní ujednání</w:t>
      </w:r>
    </w:p>
    <w:p w14:paraId="68223AEA" w14:textId="77777777" w:rsidR="0025415C" w:rsidRPr="00FA725E" w:rsidRDefault="0025415C" w:rsidP="0025415C">
      <w:pPr>
        <w:pStyle w:val="Odstavecseseznamem"/>
        <w:numPr>
          <w:ilvl w:val="0"/>
          <w:numId w:val="12"/>
        </w:numPr>
        <w:jc w:val="both"/>
        <w:rPr>
          <w:rFonts w:asciiTheme="minorHAnsi" w:hAnsiTheme="minorHAnsi" w:cs="Tahoma"/>
          <w:sz w:val="24"/>
        </w:rPr>
      </w:pPr>
      <w:r w:rsidRPr="00FA725E">
        <w:rPr>
          <w:rFonts w:asciiTheme="minorHAnsi" w:hAnsiTheme="minorHAnsi" w:cs="Tahoma"/>
          <w:sz w:val="24"/>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w:t>
      </w:r>
      <w:r w:rsidRPr="00FA725E" w:rsidDel="00533A09">
        <w:rPr>
          <w:rFonts w:asciiTheme="minorHAnsi" w:hAnsiTheme="minorHAnsi" w:cs="Tahoma"/>
          <w:sz w:val="24"/>
        </w:rPr>
        <w:t xml:space="preserve"> </w:t>
      </w:r>
      <w:r w:rsidRPr="00FA725E">
        <w:rPr>
          <w:rFonts w:asciiTheme="minorHAnsi" w:hAnsiTheme="minorHAnsi" w:cs="Tahoma"/>
          <w:sz w:val="24"/>
        </w:rPr>
        <w:t xml:space="preserve">(zákon o registru smluv). Druhá smluvní strana bere tuto skutečnost na vědomí, podpisem této smlouvy zároveň potvrzuje svůj souhlas se zveřejněním smlouvy. </w:t>
      </w:r>
    </w:p>
    <w:p w14:paraId="043AFF06" w14:textId="1D676EC3" w:rsidR="0025415C" w:rsidRPr="007506B2" w:rsidRDefault="0025415C" w:rsidP="0025415C">
      <w:pPr>
        <w:pStyle w:val="Odstavecseseznamem"/>
        <w:numPr>
          <w:ilvl w:val="0"/>
          <w:numId w:val="12"/>
        </w:numPr>
        <w:suppressAutoHyphens/>
        <w:jc w:val="both"/>
        <w:rPr>
          <w:rFonts w:asciiTheme="minorHAnsi" w:hAnsiTheme="minorHAnsi" w:cstheme="minorHAnsi"/>
          <w:sz w:val="24"/>
        </w:rPr>
      </w:pPr>
      <w:r w:rsidRPr="007506B2">
        <w:rPr>
          <w:rFonts w:asciiTheme="minorHAnsi" w:hAnsiTheme="minorHAnsi" w:cstheme="minorHAnsi"/>
          <w:sz w:val="24"/>
        </w:rPr>
        <w:t xml:space="preserve">Obě smluvní strany prohlašují, že jsou si vědomy skutečnosti, že tato smlouva nabývá platnosti dnem jejího podpisu, účinnosti nabude dnem jejího uveřejnění v Registru smluv v souladu se zákonem o registru smluv. </w:t>
      </w:r>
    </w:p>
    <w:p w14:paraId="15B24716" w14:textId="77777777" w:rsidR="0025415C" w:rsidRPr="007506B2" w:rsidRDefault="0025415C" w:rsidP="0025415C">
      <w:pPr>
        <w:pStyle w:val="Zkladntext2"/>
        <w:numPr>
          <w:ilvl w:val="0"/>
          <w:numId w:val="12"/>
        </w:numPr>
        <w:spacing w:after="0" w:line="240" w:lineRule="auto"/>
        <w:jc w:val="both"/>
        <w:rPr>
          <w:rFonts w:asciiTheme="minorHAnsi" w:hAnsiTheme="minorHAnsi"/>
          <w:sz w:val="24"/>
        </w:rPr>
      </w:pPr>
      <w:r w:rsidRPr="007506B2">
        <w:rPr>
          <w:rFonts w:asciiTheme="minorHAnsi" w:hAnsiTheme="minorHAnsi"/>
          <w:sz w:val="24"/>
        </w:rPr>
        <w:t>Práva a povinnosti smluvních stran, neupravené výslovně touto smlouvou, se řídí ustanoveními občanského zákoníku.</w:t>
      </w:r>
    </w:p>
    <w:p w14:paraId="7010708E" w14:textId="07C7422D" w:rsidR="0025415C" w:rsidRPr="007506B2" w:rsidRDefault="0025415C" w:rsidP="0025415C">
      <w:pPr>
        <w:numPr>
          <w:ilvl w:val="0"/>
          <w:numId w:val="12"/>
        </w:numPr>
        <w:jc w:val="both"/>
        <w:rPr>
          <w:rFonts w:asciiTheme="minorHAnsi" w:hAnsiTheme="minorHAnsi" w:cs="Tahoma"/>
          <w:sz w:val="24"/>
        </w:rPr>
      </w:pPr>
      <w:r w:rsidRPr="007506B2">
        <w:rPr>
          <w:rFonts w:asciiTheme="minorHAnsi" w:hAnsiTheme="minorHAnsi"/>
          <w:sz w:val="24"/>
        </w:rPr>
        <w:t>Tato smlouva je vyhotovena ve třech stejnopisech, které mají platnost originálu</w:t>
      </w:r>
      <w:r w:rsidR="00FA725E">
        <w:rPr>
          <w:rFonts w:asciiTheme="minorHAnsi" w:hAnsiTheme="minorHAnsi"/>
          <w:sz w:val="24"/>
        </w:rPr>
        <w:t>,</w:t>
      </w:r>
      <w:r w:rsidRPr="007506B2">
        <w:rPr>
          <w:rFonts w:asciiTheme="minorHAnsi" w:hAnsiTheme="minorHAnsi"/>
          <w:sz w:val="24"/>
        </w:rPr>
        <w:t xml:space="preserve"> </w:t>
      </w:r>
      <w:r w:rsidR="002A13FA">
        <w:rPr>
          <w:rFonts w:asciiTheme="minorHAnsi" w:hAnsiTheme="minorHAnsi"/>
          <w:sz w:val="24"/>
        </w:rPr>
        <w:t>o</w:t>
      </w:r>
      <w:r w:rsidRPr="007506B2">
        <w:rPr>
          <w:rFonts w:asciiTheme="minorHAnsi" w:hAnsiTheme="minorHAnsi"/>
          <w:sz w:val="24"/>
        </w:rPr>
        <w:t>bjednatel obdrží 2 vyhotovení a zhotovitel jedno.</w:t>
      </w:r>
    </w:p>
    <w:p w14:paraId="3D1CCDFE" w14:textId="77777777" w:rsidR="0025415C" w:rsidRPr="007506B2" w:rsidRDefault="0025415C" w:rsidP="0025415C">
      <w:pPr>
        <w:numPr>
          <w:ilvl w:val="0"/>
          <w:numId w:val="12"/>
        </w:numPr>
        <w:jc w:val="both"/>
        <w:rPr>
          <w:rFonts w:asciiTheme="minorHAnsi" w:hAnsiTheme="minorHAnsi" w:cs="Tahoma"/>
          <w:sz w:val="24"/>
        </w:rPr>
      </w:pPr>
      <w:r w:rsidRPr="007506B2">
        <w:rPr>
          <w:rFonts w:asciiTheme="minorHAnsi" w:hAnsiTheme="minorHAnsi"/>
          <w:sz w:val="24"/>
        </w:rPr>
        <w:t>Změny a dodatky této smlouvy platí pouze tehdy, jestliže jsou podány písemně a podepsány oprávněnými osobami dle této smlouvy.</w:t>
      </w:r>
    </w:p>
    <w:p w14:paraId="13260ECB" w14:textId="557406DE" w:rsidR="00C343D2" w:rsidRPr="007506B2" w:rsidRDefault="0025415C" w:rsidP="0025415C">
      <w:pPr>
        <w:numPr>
          <w:ilvl w:val="0"/>
          <w:numId w:val="12"/>
        </w:numPr>
        <w:jc w:val="both"/>
        <w:rPr>
          <w:rFonts w:asciiTheme="minorHAnsi" w:hAnsiTheme="minorHAnsi" w:cs="Tahoma"/>
          <w:sz w:val="24"/>
        </w:rPr>
      </w:pPr>
      <w:r w:rsidRPr="007506B2">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tbl>
      <w:tblPr>
        <w:tblW w:w="9288" w:type="dxa"/>
        <w:tblLayout w:type="fixed"/>
        <w:tblLook w:val="01E0" w:firstRow="1" w:lastRow="1" w:firstColumn="1" w:lastColumn="1" w:noHBand="0" w:noVBand="0"/>
      </w:tblPr>
      <w:tblGrid>
        <w:gridCol w:w="3936"/>
        <w:gridCol w:w="1392"/>
        <w:gridCol w:w="3960"/>
      </w:tblGrid>
      <w:tr w:rsidR="00D02118" w:rsidRPr="007506B2" w14:paraId="4E39FF8D" w14:textId="77777777" w:rsidTr="004E46E4">
        <w:tc>
          <w:tcPr>
            <w:tcW w:w="3936" w:type="dxa"/>
          </w:tcPr>
          <w:p w14:paraId="17D417AA" w14:textId="77777777" w:rsidR="00A2156B" w:rsidRDefault="00A2156B" w:rsidP="00432320">
            <w:pPr>
              <w:rPr>
                <w:rFonts w:asciiTheme="minorHAnsi" w:hAnsiTheme="minorHAnsi"/>
                <w:color w:val="000000"/>
                <w:sz w:val="24"/>
              </w:rPr>
            </w:pPr>
          </w:p>
          <w:p w14:paraId="5CE29535" w14:textId="77777777" w:rsidR="004E46E4" w:rsidRDefault="004E46E4" w:rsidP="00432320">
            <w:pPr>
              <w:rPr>
                <w:rFonts w:asciiTheme="minorHAnsi" w:hAnsiTheme="minorHAnsi"/>
                <w:color w:val="000000"/>
                <w:sz w:val="24"/>
              </w:rPr>
            </w:pPr>
          </w:p>
          <w:p w14:paraId="3BB852ED" w14:textId="6ED52167" w:rsidR="00D02118" w:rsidRPr="007506B2" w:rsidRDefault="00D02118" w:rsidP="00432320">
            <w:pPr>
              <w:rPr>
                <w:rFonts w:asciiTheme="minorHAnsi" w:hAnsiTheme="minorHAnsi"/>
                <w:color w:val="000000"/>
                <w:sz w:val="24"/>
              </w:rPr>
            </w:pPr>
            <w:r w:rsidRPr="007506B2">
              <w:rPr>
                <w:rFonts w:asciiTheme="minorHAnsi" w:hAnsiTheme="minorHAnsi"/>
                <w:color w:val="000000"/>
                <w:sz w:val="24"/>
              </w:rPr>
              <w:t>V Praze dne</w:t>
            </w:r>
            <w:r w:rsidR="00A2156B">
              <w:rPr>
                <w:rFonts w:asciiTheme="minorHAnsi" w:hAnsiTheme="minorHAnsi"/>
                <w:color w:val="000000"/>
                <w:sz w:val="24"/>
              </w:rPr>
              <w:t>………………………</w:t>
            </w:r>
          </w:p>
          <w:p w14:paraId="62CB5B86" w14:textId="77777777" w:rsidR="0025415C" w:rsidRPr="007506B2" w:rsidRDefault="0025415C" w:rsidP="00432320">
            <w:pPr>
              <w:rPr>
                <w:rFonts w:asciiTheme="minorHAnsi" w:hAnsiTheme="minorHAnsi"/>
                <w:color w:val="000000"/>
                <w:sz w:val="24"/>
              </w:rPr>
            </w:pPr>
          </w:p>
        </w:tc>
        <w:tc>
          <w:tcPr>
            <w:tcW w:w="1392" w:type="dxa"/>
          </w:tcPr>
          <w:p w14:paraId="2E831F9D" w14:textId="77777777" w:rsidR="00D02118" w:rsidRPr="007506B2" w:rsidRDefault="00D02118" w:rsidP="00432320">
            <w:pPr>
              <w:jc w:val="right"/>
              <w:rPr>
                <w:rFonts w:asciiTheme="minorHAnsi" w:hAnsiTheme="minorHAnsi"/>
                <w:color w:val="000000"/>
                <w:sz w:val="24"/>
              </w:rPr>
            </w:pPr>
          </w:p>
        </w:tc>
        <w:tc>
          <w:tcPr>
            <w:tcW w:w="3960" w:type="dxa"/>
          </w:tcPr>
          <w:p w14:paraId="3F89A830" w14:textId="77777777" w:rsidR="00A2156B" w:rsidRDefault="00A2156B" w:rsidP="0025415C">
            <w:pPr>
              <w:rPr>
                <w:rFonts w:asciiTheme="minorHAnsi" w:hAnsiTheme="minorHAnsi"/>
                <w:color w:val="000000"/>
                <w:sz w:val="24"/>
              </w:rPr>
            </w:pPr>
          </w:p>
          <w:p w14:paraId="1F0609FD" w14:textId="77777777" w:rsidR="00A2156B" w:rsidRDefault="00A2156B" w:rsidP="0025415C">
            <w:pPr>
              <w:rPr>
                <w:rFonts w:asciiTheme="minorHAnsi" w:hAnsiTheme="minorHAnsi"/>
                <w:color w:val="000000"/>
                <w:sz w:val="24"/>
              </w:rPr>
            </w:pPr>
          </w:p>
          <w:p w14:paraId="77608E24" w14:textId="7554471A" w:rsidR="00D02118" w:rsidRPr="007506B2" w:rsidRDefault="00D02118" w:rsidP="00A2156B">
            <w:pPr>
              <w:rPr>
                <w:rFonts w:asciiTheme="minorHAnsi" w:hAnsiTheme="minorHAnsi"/>
                <w:color w:val="000000"/>
                <w:sz w:val="24"/>
              </w:rPr>
            </w:pPr>
            <w:r w:rsidRPr="007506B2">
              <w:rPr>
                <w:rFonts w:asciiTheme="minorHAnsi" w:hAnsiTheme="minorHAnsi"/>
                <w:color w:val="000000"/>
                <w:sz w:val="24"/>
              </w:rPr>
              <w:t>V</w:t>
            </w:r>
            <w:r w:rsidR="00A2156B">
              <w:rPr>
                <w:rFonts w:asciiTheme="minorHAnsi" w:hAnsiTheme="minorHAnsi"/>
                <w:color w:val="000000"/>
                <w:sz w:val="24"/>
              </w:rPr>
              <w:t> …………………</w:t>
            </w:r>
            <w:r w:rsidRPr="007506B2">
              <w:rPr>
                <w:rFonts w:asciiTheme="minorHAnsi" w:hAnsiTheme="minorHAnsi"/>
                <w:color w:val="000000"/>
                <w:sz w:val="24"/>
              </w:rPr>
              <w:t xml:space="preserve"> dne</w:t>
            </w:r>
            <w:r w:rsidR="00A2156B">
              <w:rPr>
                <w:rFonts w:asciiTheme="minorHAnsi" w:hAnsiTheme="minorHAnsi"/>
                <w:color w:val="000000"/>
                <w:sz w:val="24"/>
              </w:rPr>
              <w:t>………………………</w:t>
            </w:r>
          </w:p>
        </w:tc>
      </w:tr>
      <w:tr w:rsidR="00D02118" w:rsidRPr="007506B2" w14:paraId="18946084" w14:textId="77777777" w:rsidTr="004E46E4">
        <w:tc>
          <w:tcPr>
            <w:tcW w:w="3936" w:type="dxa"/>
          </w:tcPr>
          <w:p w14:paraId="220DA375" w14:textId="77777777" w:rsidR="00A2156B" w:rsidRPr="007506B2" w:rsidRDefault="00A2156B" w:rsidP="00432320">
            <w:pPr>
              <w:rPr>
                <w:rFonts w:asciiTheme="minorHAnsi" w:hAnsiTheme="minorHAnsi"/>
                <w:color w:val="000000"/>
                <w:sz w:val="24"/>
              </w:rPr>
            </w:pPr>
          </w:p>
        </w:tc>
        <w:tc>
          <w:tcPr>
            <w:tcW w:w="1392" w:type="dxa"/>
          </w:tcPr>
          <w:p w14:paraId="0044942D" w14:textId="77777777" w:rsidR="00D02118" w:rsidRPr="007506B2" w:rsidRDefault="00D02118" w:rsidP="00432320">
            <w:pPr>
              <w:rPr>
                <w:rFonts w:asciiTheme="minorHAnsi" w:hAnsiTheme="minorHAnsi"/>
                <w:color w:val="000000"/>
                <w:sz w:val="24"/>
              </w:rPr>
            </w:pPr>
          </w:p>
        </w:tc>
        <w:tc>
          <w:tcPr>
            <w:tcW w:w="3960" w:type="dxa"/>
          </w:tcPr>
          <w:p w14:paraId="61F53F90" w14:textId="77777777" w:rsidR="00D02118" w:rsidRPr="007506B2" w:rsidRDefault="00D02118" w:rsidP="00432320">
            <w:pPr>
              <w:rPr>
                <w:rFonts w:asciiTheme="minorHAnsi" w:hAnsiTheme="minorHAnsi"/>
                <w:color w:val="000000"/>
                <w:sz w:val="24"/>
              </w:rPr>
            </w:pPr>
          </w:p>
        </w:tc>
      </w:tr>
      <w:tr w:rsidR="00D02118" w:rsidRPr="007506B2" w14:paraId="0679DE1E" w14:textId="77777777" w:rsidTr="004E46E4">
        <w:tc>
          <w:tcPr>
            <w:tcW w:w="3936" w:type="dxa"/>
            <w:tcBorders>
              <w:bottom w:val="single" w:sz="4" w:space="0" w:color="auto"/>
            </w:tcBorders>
          </w:tcPr>
          <w:p w14:paraId="0F476AB8" w14:textId="77777777" w:rsidR="00D02118" w:rsidRPr="007506B2" w:rsidRDefault="00D02118" w:rsidP="00432320">
            <w:pPr>
              <w:rPr>
                <w:rFonts w:asciiTheme="minorHAnsi" w:hAnsiTheme="minorHAnsi"/>
                <w:color w:val="000000"/>
                <w:sz w:val="24"/>
              </w:rPr>
            </w:pPr>
          </w:p>
        </w:tc>
        <w:tc>
          <w:tcPr>
            <w:tcW w:w="1392" w:type="dxa"/>
          </w:tcPr>
          <w:p w14:paraId="41D5C240" w14:textId="77777777" w:rsidR="00D02118" w:rsidRPr="007506B2" w:rsidRDefault="00D02118" w:rsidP="00432320">
            <w:pPr>
              <w:rPr>
                <w:rFonts w:asciiTheme="minorHAnsi" w:hAnsiTheme="minorHAnsi"/>
                <w:color w:val="000000"/>
                <w:sz w:val="24"/>
              </w:rPr>
            </w:pPr>
          </w:p>
        </w:tc>
        <w:tc>
          <w:tcPr>
            <w:tcW w:w="3960" w:type="dxa"/>
            <w:tcBorders>
              <w:bottom w:val="single" w:sz="4" w:space="0" w:color="auto"/>
            </w:tcBorders>
          </w:tcPr>
          <w:p w14:paraId="4089EDF0" w14:textId="77777777" w:rsidR="00D02118" w:rsidRPr="007506B2" w:rsidRDefault="00D02118" w:rsidP="00432320">
            <w:pPr>
              <w:rPr>
                <w:rFonts w:asciiTheme="minorHAnsi" w:hAnsiTheme="minorHAnsi"/>
                <w:color w:val="000000"/>
                <w:sz w:val="24"/>
              </w:rPr>
            </w:pPr>
          </w:p>
        </w:tc>
      </w:tr>
      <w:tr w:rsidR="00D02118" w:rsidRPr="007506B2" w14:paraId="04EC2236" w14:textId="77777777" w:rsidTr="004E46E4">
        <w:tc>
          <w:tcPr>
            <w:tcW w:w="3936" w:type="dxa"/>
            <w:tcBorders>
              <w:top w:val="single" w:sz="4" w:space="0" w:color="auto"/>
            </w:tcBorders>
          </w:tcPr>
          <w:p w14:paraId="0C4AD4C8" w14:textId="77777777" w:rsidR="00D02118" w:rsidRPr="007506B2" w:rsidRDefault="00D02118" w:rsidP="00432320">
            <w:pPr>
              <w:jc w:val="center"/>
              <w:rPr>
                <w:rFonts w:asciiTheme="minorHAnsi" w:hAnsiTheme="minorHAnsi"/>
                <w:color w:val="000000"/>
                <w:sz w:val="24"/>
              </w:rPr>
            </w:pPr>
            <w:r w:rsidRPr="007506B2">
              <w:rPr>
                <w:rFonts w:asciiTheme="minorHAnsi" w:hAnsiTheme="minorHAnsi"/>
                <w:sz w:val="24"/>
              </w:rPr>
              <w:t> </w:t>
            </w:r>
            <w:r w:rsidRPr="007506B2">
              <w:rPr>
                <w:rFonts w:asciiTheme="minorHAnsi" w:hAnsiTheme="minorHAnsi"/>
                <w:color w:val="000000"/>
                <w:sz w:val="24"/>
              </w:rPr>
              <w:t xml:space="preserve"> (objednatel)</w:t>
            </w:r>
          </w:p>
        </w:tc>
        <w:tc>
          <w:tcPr>
            <w:tcW w:w="1392" w:type="dxa"/>
          </w:tcPr>
          <w:p w14:paraId="2DD1B2C2" w14:textId="77777777" w:rsidR="00D02118" w:rsidRPr="007506B2" w:rsidRDefault="00D02118" w:rsidP="00432320">
            <w:pPr>
              <w:jc w:val="center"/>
              <w:rPr>
                <w:rFonts w:asciiTheme="minorHAnsi" w:hAnsiTheme="minorHAnsi"/>
                <w:color w:val="000000"/>
                <w:sz w:val="24"/>
              </w:rPr>
            </w:pPr>
          </w:p>
        </w:tc>
        <w:tc>
          <w:tcPr>
            <w:tcW w:w="3960" w:type="dxa"/>
            <w:tcBorders>
              <w:top w:val="single" w:sz="4" w:space="0" w:color="auto"/>
            </w:tcBorders>
          </w:tcPr>
          <w:p w14:paraId="13A03A60" w14:textId="779970EA" w:rsidR="00D02118" w:rsidRPr="007506B2" w:rsidRDefault="00D02118" w:rsidP="00432320">
            <w:pPr>
              <w:jc w:val="center"/>
              <w:rPr>
                <w:rFonts w:asciiTheme="minorHAnsi" w:hAnsiTheme="minorHAnsi"/>
                <w:color w:val="000000"/>
                <w:sz w:val="24"/>
              </w:rPr>
            </w:pPr>
            <w:r w:rsidRPr="007506B2">
              <w:rPr>
                <w:rFonts w:asciiTheme="minorHAnsi" w:hAnsiTheme="minorHAnsi"/>
                <w:color w:val="000000"/>
                <w:sz w:val="24"/>
              </w:rPr>
              <w:t>(zhotovitel)</w:t>
            </w:r>
          </w:p>
        </w:tc>
      </w:tr>
    </w:tbl>
    <w:p w14:paraId="495FD80C" w14:textId="77777777" w:rsidR="00F352DD" w:rsidRPr="007506B2" w:rsidRDefault="00F352DD" w:rsidP="00D02118">
      <w:pPr>
        <w:spacing w:after="200" w:line="276" w:lineRule="auto"/>
        <w:rPr>
          <w:rFonts w:asciiTheme="minorHAnsi" w:hAnsiTheme="minorHAnsi"/>
          <w:sz w:val="24"/>
        </w:rPr>
        <w:sectPr w:rsidR="00F352DD" w:rsidRPr="007506B2" w:rsidSect="007543F2">
          <w:headerReference w:type="default" r:id="rId8"/>
          <w:footerReference w:type="default" r:id="rId9"/>
          <w:pgSz w:w="11906" w:h="16838"/>
          <w:pgMar w:top="1077" w:right="1418" w:bottom="794" w:left="1418" w:header="709" w:footer="709" w:gutter="0"/>
          <w:cols w:space="708"/>
          <w:docGrid w:linePitch="360"/>
        </w:sectPr>
      </w:pPr>
    </w:p>
    <w:p w14:paraId="48D0FECD" w14:textId="77777777" w:rsidR="00AF2498" w:rsidRDefault="00AF2498" w:rsidP="00D02118">
      <w:pPr>
        <w:rPr>
          <w:sz w:val="24"/>
        </w:rPr>
      </w:pPr>
    </w:p>
    <w:p w14:paraId="66FC671F" w14:textId="77777777" w:rsidR="00174B05" w:rsidRDefault="00174B05" w:rsidP="00D02118">
      <w:pPr>
        <w:rPr>
          <w:sz w:val="24"/>
        </w:rPr>
      </w:pPr>
    </w:p>
    <w:p w14:paraId="427FB9B5" w14:textId="77777777" w:rsidR="00A31C9B" w:rsidRDefault="00A31C9B" w:rsidP="00D02118">
      <w:pPr>
        <w:rPr>
          <w:sz w:val="24"/>
        </w:rPr>
      </w:pPr>
    </w:p>
    <w:p w14:paraId="390432CA" w14:textId="77777777" w:rsidR="00A31C9B" w:rsidRDefault="00A31C9B" w:rsidP="00D02118">
      <w:pPr>
        <w:rPr>
          <w:sz w:val="24"/>
        </w:rPr>
      </w:pPr>
    </w:p>
    <w:p w14:paraId="7C94706A" w14:textId="77777777" w:rsidR="00A2156B" w:rsidRDefault="00A2156B" w:rsidP="00D02118">
      <w:pPr>
        <w:rPr>
          <w:sz w:val="24"/>
        </w:rPr>
      </w:pPr>
    </w:p>
    <w:p w14:paraId="65A97A82" w14:textId="77777777" w:rsidR="00A2156B" w:rsidRDefault="00A2156B" w:rsidP="00D02118">
      <w:pPr>
        <w:rPr>
          <w:sz w:val="24"/>
        </w:rPr>
      </w:pPr>
    </w:p>
    <w:p w14:paraId="31CDAB90" w14:textId="77777777" w:rsidR="00A2156B" w:rsidRDefault="00A2156B" w:rsidP="00D02118">
      <w:pPr>
        <w:rPr>
          <w:sz w:val="24"/>
        </w:rPr>
      </w:pPr>
    </w:p>
    <w:p w14:paraId="43145235" w14:textId="77777777" w:rsidR="00A2156B" w:rsidRDefault="00A2156B">
      <w:pPr>
        <w:spacing w:after="160" w:line="259" w:lineRule="auto"/>
        <w:rPr>
          <w:sz w:val="24"/>
        </w:rPr>
      </w:pPr>
      <w:r>
        <w:rPr>
          <w:sz w:val="24"/>
        </w:rPr>
        <w:br w:type="page"/>
      </w:r>
    </w:p>
    <w:p w14:paraId="5CA569DA" w14:textId="2453EF69" w:rsidR="005F4A93" w:rsidRPr="007506B2" w:rsidRDefault="00AF2498" w:rsidP="00D02118">
      <w:pPr>
        <w:rPr>
          <w:sz w:val="24"/>
        </w:rPr>
      </w:pPr>
      <w:r w:rsidRPr="007506B2">
        <w:rPr>
          <w:sz w:val="24"/>
        </w:rPr>
        <w:lastRenderedPageBreak/>
        <w:t xml:space="preserve">Příloha č. 1 – </w:t>
      </w:r>
      <w:r w:rsidR="00A2156B">
        <w:rPr>
          <w:sz w:val="24"/>
        </w:rPr>
        <w:t xml:space="preserve">Specifikace prací a cenová </w:t>
      </w:r>
      <w:r w:rsidR="00A31C9B">
        <w:rPr>
          <w:sz w:val="24"/>
        </w:rPr>
        <w:t>nabídka na zhotovení uhelné sloje pro expozice</w:t>
      </w:r>
      <w:r w:rsidR="00F97A06" w:rsidRPr="007506B2" w:rsidDel="00FA725E">
        <w:rPr>
          <w:rFonts w:asciiTheme="minorHAnsi" w:hAnsiTheme="minorHAnsi"/>
          <w:color w:val="000000"/>
          <w:sz w:val="24"/>
        </w:rPr>
        <w:t xml:space="preserve"> </w:t>
      </w:r>
    </w:p>
    <w:p w14:paraId="1AEA2BFF" w14:textId="77777777" w:rsidR="00AF2498" w:rsidRDefault="00AF2498" w:rsidP="00D02118">
      <w:pPr>
        <w:rPr>
          <w:sz w:val="24"/>
        </w:rPr>
      </w:pPr>
    </w:p>
    <w:p w14:paraId="496B4D6C" w14:textId="77777777" w:rsidR="00A2156B" w:rsidRDefault="00A2156B" w:rsidP="00D02118">
      <w:pPr>
        <w:rPr>
          <w:sz w:val="24"/>
        </w:rPr>
      </w:pPr>
    </w:p>
    <w:p w14:paraId="3485FEED" w14:textId="77777777" w:rsidR="00A2156B" w:rsidRDefault="00A2156B" w:rsidP="00D02118">
      <w:pPr>
        <w:rPr>
          <w:sz w:val="24"/>
        </w:rPr>
      </w:pPr>
    </w:p>
    <w:p w14:paraId="53259B1D" w14:textId="77777777" w:rsidR="00A2156B" w:rsidRDefault="00A2156B" w:rsidP="00D02118">
      <w:pPr>
        <w:rPr>
          <w:sz w:val="24"/>
        </w:rPr>
      </w:pPr>
    </w:p>
    <w:p w14:paraId="64BC7F6D" w14:textId="128B710E" w:rsidR="00A2156B" w:rsidRPr="007506B2" w:rsidRDefault="00A2156B" w:rsidP="00D02118">
      <w:pPr>
        <w:rPr>
          <w:sz w:val="24"/>
        </w:rPr>
      </w:pPr>
      <w:r>
        <w:rPr>
          <w:noProof/>
          <w:sz w:val="24"/>
        </w:rPr>
        <w:drawing>
          <wp:inline distT="0" distB="0" distL="0" distR="0" wp14:anchorId="65F1AE7A" wp14:editId="70B58798">
            <wp:extent cx="5759450" cy="4010269"/>
            <wp:effectExtent l="0" t="0" r="0" b="9525"/>
            <wp:docPr id="1" name="Obrázek 1" descr="D:\daskovaji_plocha\2019_Honza-z-PC\_NEW\Actpro Uhelná sloj Expozice\Cenová nabídka Uhelná sl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skovaji_plocha\2019_Honza-z-PC\_NEW\Actpro Uhelná sloj Expozice\Cenová nabídka Uhelná slo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010269"/>
                    </a:xfrm>
                    <a:prstGeom prst="rect">
                      <a:avLst/>
                    </a:prstGeom>
                    <a:noFill/>
                    <a:ln>
                      <a:noFill/>
                    </a:ln>
                  </pic:spPr>
                </pic:pic>
              </a:graphicData>
            </a:graphic>
          </wp:inline>
        </w:drawing>
      </w:r>
    </w:p>
    <w:sectPr w:rsidR="00A2156B" w:rsidRPr="007506B2" w:rsidSect="004862E4">
      <w:footerReference w:type="default" r:id="rId11"/>
      <w:type w:val="continuous"/>
      <w:pgSz w:w="11906" w:h="16838"/>
      <w:pgMar w:top="1077" w:right="1418" w:bottom="794" w:left="141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1290" w14:textId="77777777" w:rsidR="00CD04DD" w:rsidRDefault="00CD04DD" w:rsidP="001C4229">
      <w:r>
        <w:separator/>
      </w:r>
    </w:p>
  </w:endnote>
  <w:endnote w:type="continuationSeparator" w:id="0">
    <w:p w14:paraId="6383F8C9" w14:textId="77777777" w:rsidR="00CD04DD" w:rsidRDefault="00CD04DD"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148502"/>
      <w:docPartObj>
        <w:docPartGallery w:val="Page Numbers (Bottom of Page)"/>
        <w:docPartUnique/>
      </w:docPartObj>
    </w:sdtPr>
    <w:sdtEndPr/>
    <w:sdtContent>
      <w:p w14:paraId="2BB37EF3" w14:textId="3B424B2F" w:rsidR="00D70676" w:rsidRDefault="00D70676">
        <w:pPr>
          <w:pStyle w:val="Zpat"/>
          <w:jc w:val="center"/>
        </w:pPr>
        <w:r>
          <w:fldChar w:fldCharType="begin"/>
        </w:r>
        <w:r>
          <w:instrText>PAGE   \* MERGEFORMAT</w:instrText>
        </w:r>
        <w:r>
          <w:fldChar w:fldCharType="separate"/>
        </w:r>
        <w:r w:rsidR="0040725A">
          <w:rPr>
            <w:noProof/>
          </w:rPr>
          <w:t>1</w:t>
        </w:r>
        <w:r>
          <w:fldChar w:fldCharType="end"/>
        </w:r>
        <w:r>
          <w:t>/6</w:t>
        </w:r>
      </w:p>
    </w:sdtContent>
  </w:sdt>
  <w:p w14:paraId="0B40A49D" w14:textId="36BA223C" w:rsidR="004862E4" w:rsidRDefault="004862E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B32F" w14:textId="77777777" w:rsidR="00B45EC7" w:rsidRDefault="00B45EC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0F94" w14:textId="77777777" w:rsidR="00CD04DD" w:rsidRDefault="00CD04DD" w:rsidP="001C4229">
      <w:r>
        <w:separator/>
      </w:r>
    </w:p>
  </w:footnote>
  <w:footnote w:type="continuationSeparator" w:id="0">
    <w:p w14:paraId="0E2637A6" w14:textId="77777777" w:rsidR="00CD04DD" w:rsidRDefault="00CD04DD"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8901" w14:textId="044E93AF" w:rsidR="00B523EE" w:rsidRPr="00A2156B" w:rsidRDefault="00B523EE" w:rsidP="00B523EE">
    <w:pPr>
      <w:pStyle w:val="Zhlav"/>
      <w:jc w:val="right"/>
      <w:rPr>
        <w:szCs w:val="22"/>
      </w:rPr>
    </w:pPr>
    <w:r w:rsidRPr="00A2156B">
      <w:rPr>
        <w:szCs w:val="22"/>
      </w:rPr>
      <w:t xml:space="preserve">Č. j. </w:t>
    </w:r>
    <w:r w:rsidR="00F875FD" w:rsidRPr="00A2156B">
      <w:rPr>
        <w:szCs w:val="22"/>
      </w:rPr>
      <w:t>201</w:t>
    </w:r>
    <w:r w:rsidR="00A750DF" w:rsidRPr="00A2156B">
      <w:rPr>
        <w:szCs w:val="22"/>
      </w:rPr>
      <w:t>9</w:t>
    </w:r>
    <w:r w:rsidR="00F875FD" w:rsidRPr="00A2156B">
      <w:rPr>
        <w:szCs w:val="22"/>
      </w:rPr>
      <w:t>/</w:t>
    </w:r>
    <w:r w:rsidR="00D321AE">
      <w:rPr>
        <w:rFonts w:asciiTheme="minorHAnsi" w:eastAsiaTheme="minorHAnsi" w:hAnsiTheme="minorHAnsi" w:cs="Calibri,Bold"/>
        <w:bCs/>
        <w:szCs w:val="22"/>
        <w:lang w:eastAsia="en-US"/>
      </w:rPr>
      <w:t>6680</w:t>
    </w:r>
    <w:r w:rsidRPr="00A2156B">
      <w:rPr>
        <w:szCs w:val="22"/>
      </w:rPr>
      <w:t>/NM</w:t>
    </w:r>
  </w:p>
  <w:p w14:paraId="529D778E" w14:textId="77777777" w:rsidR="00A2156B" w:rsidRDefault="00A2156B" w:rsidP="00B523EE">
    <w:pPr>
      <w:pStyle w:val="Zhlav"/>
      <w:jc w:val="right"/>
    </w:pPr>
  </w:p>
  <w:p w14:paraId="7E00609E" w14:textId="77777777" w:rsidR="00A2156B" w:rsidRDefault="00A2156B" w:rsidP="00B523E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08D7556"/>
    <w:multiLevelType w:val="hybridMultilevel"/>
    <w:tmpl w:val="8E749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5"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9"/>
  </w:num>
  <w:num w:numId="2">
    <w:abstractNumId w:val="15"/>
  </w:num>
  <w:num w:numId="3">
    <w:abstractNumId w:val="20"/>
  </w:num>
  <w:num w:numId="4">
    <w:abstractNumId w:val="26"/>
  </w:num>
  <w:num w:numId="5">
    <w:abstractNumId w:val="6"/>
  </w:num>
  <w:num w:numId="6">
    <w:abstractNumId w:val="27"/>
  </w:num>
  <w:num w:numId="7">
    <w:abstractNumId w:val="7"/>
  </w:num>
  <w:num w:numId="8">
    <w:abstractNumId w:val="18"/>
  </w:num>
  <w:num w:numId="9">
    <w:abstractNumId w:val="17"/>
  </w:num>
  <w:num w:numId="10">
    <w:abstractNumId w:val="25"/>
  </w:num>
  <w:num w:numId="11">
    <w:abstractNumId w:val="21"/>
  </w:num>
  <w:num w:numId="12">
    <w:abstractNumId w:val="16"/>
  </w:num>
  <w:num w:numId="13">
    <w:abstractNumId w:val="13"/>
  </w:num>
  <w:num w:numId="14">
    <w:abstractNumId w:val="5"/>
  </w:num>
  <w:num w:numId="15">
    <w:abstractNumId w:val="0"/>
  </w:num>
  <w:num w:numId="16">
    <w:abstractNumId w:val="12"/>
  </w:num>
  <w:num w:numId="17">
    <w:abstractNumId w:val="4"/>
  </w:num>
  <w:num w:numId="18">
    <w:abstractNumId w:val="11"/>
  </w:num>
  <w:num w:numId="19">
    <w:abstractNumId w:val="19"/>
  </w:num>
  <w:num w:numId="20">
    <w:abstractNumId w:val="2"/>
  </w:num>
  <w:num w:numId="21">
    <w:abstractNumId w:val="14"/>
  </w:num>
  <w:num w:numId="22">
    <w:abstractNumId w:val="3"/>
  </w:num>
  <w:num w:numId="23">
    <w:abstractNumId w:val="24"/>
  </w:num>
  <w:num w:numId="24">
    <w:abstractNumId w:val="1"/>
  </w:num>
  <w:num w:numId="25">
    <w:abstractNumId w:val="23"/>
  </w:num>
  <w:num w:numId="26">
    <w:abstractNumId w:val="10"/>
  </w:num>
  <w:num w:numId="27">
    <w:abstractNumId w:val="22"/>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7F"/>
    <w:rsid w:val="0002549A"/>
    <w:rsid w:val="00045672"/>
    <w:rsid w:val="00051802"/>
    <w:rsid w:val="00083843"/>
    <w:rsid w:val="00093FA8"/>
    <w:rsid w:val="000C5B5C"/>
    <w:rsid w:val="000E2835"/>
    <w:rsid w:val="0014345E"/>
    <w:rsid w:val="0014350F"/>
    <w:rsid w:val="00174B05"/>
    <w:rsid w:val="001A441C"/>
    <w:rsid w:val="001C4229"/>
    <w:rsid w:val="001D6CF9"/>
    <w:rsid w:val="001F7570"/>
    <w:rsid w:val="002413D2"/>
    <w:rsid w:val="00245DD6"/>
    <w:rsid w:val="00252A3A"/>
    <w:rsid w:val="0025415C"/>
    <w:rsid w:val="00272F8F"/>
    <w:rsid w:val="00276921"/>
    <w:rsid w:val="002A13FA"/>
    <w:rsid w:val="002C62D0"/>
    <w:rsid w:val="00354ECE"/>
    <w:rsid w:val="0037388E"/>
    <w:rsid w:val="00387C67"/>
    <w:rsid w:val="00396B44"/>
    <w:rsid w:val="003A557F"/>
    <w:rsid w:val="0040725A"/>
    <w:rsid w:val="00421DA2"/>
    <w:rsid w:val="00421FDB"/>
    <w:rsid w:val="00464BD4"/>
    <w:rsid w:val="00465D79"/>
    <w:rsid w:val="00471CE3"/>
    <w:rsid w:val="004862E4"/>
    <w:rsid w:val="00495A5C"/>
    <w:rsid w:val="004C194D"/>
    <w:rsid w:val="004D755B"/>
    <w:rsid w:val="004E155C"/>
    <w:rsid w:val="004E46E4"/>
    <w:rsid w:val="0052326A"/>
    <w:rsid w:val="00523A35"/>
    <w:rsid w:val="005275F6"/>
    <w:rsid w:val="005356D6"/>
    <w:rsid w:val="0057013F"/>
    <w:rsid w:val="005A1355"/>
    <w:rsid w:val="005B4123"/>
    <w:rsid w:val="005E183A"/>
    <w:rsid w:val="005E69B5"/>
    <w:rsid w:val="005F0941"/>
    <w:rsid w:val="005F4A93"/>
    <w:rsid w:val="006054D8"/>
    <w:rsid w:val="006464E3"/>
    <w:rsid w:val="00652FA1"/>
    <w:rsid w:val="00697D30"/>
    <w:rsid w:val="006B6395"/>
    <w:rsid w:val="006C412A"/>
    <w:rsid w:val="006E2D68"/>
    <w:rsid w:val="006F4A95"/>
    <w:rsid w:val="0073195E"/>
    <w:rsid w:val="007506B2"/>
    <w:rsid w:val="007543F2"/>
    <w:rsid w:val="007A537F"/>
    <w:rsid w:val="007B06F0"/>
    <w:rsid w:val="007F77E9"/>
    <w:rsid w:val="00803293"/>
    <w:rsid w:val="008428E3"/>
    <w:rsid w:val="008650E8"/>
    <w:rsid w:val="008857D1"/>
    <w:rsid w:val="00892FF2"/>
    <w:rsid w:val="008975B4"/>
    <w:rsid w:val="00897BA7"/>
    <w:rsid w:val="008C44B6"/>
    <w:rsid w:val="008C71B3"/>
    <w:rsid w:val="008C7AF9"/>
    <w:rsid w:val="008D0342"/>
    <w:rsid w:val="008F68D9"/>
    <w:rsid w:val="00917DFB"/>
    <w:rsid w:val="009317DB"/>
    <w:rsid w:val="00942B6E"/>
    <w:rsid w:val="0095331B"/>
    <w:rsid w:val="00953468"/>
    <w:rsid w:val="009A2C56"/>
    <w:rsid w:val="009C62DE"/>
    <w:rsid w:val="00A2156B"/>
    <w:rsid w:val="00A31C9B"/>
    <w:rsid w:val="00A343E2"/>
    <w:rsid w:val="00A43B35"/>
    <w:rsid w:val="00A668F8"/>
    <w:rsid w:val="00A750DF"/>
    <w:rsid w:val="00A755A7"/>
    <w:rsid w:val="00A81C9D"/>
    <w:rsid w:val="00A85D2F"/>
    <w:rsid w:val="00AD0A43"/>
    <w:rsid w:val="00AD5557"/>
    <w:rsid w:val="00AD7768"/>
    <w:rsid w:val="00AF15E2"/>
    <w:rsid w:val="00AF2498"/>
    <w:rsid w:val="00B0391B"/>
    <w:rsid w:val="00B111AD"/>
    <w:rsid w:val="00B22FAD"/>
    <w:rsid w:val="00B316CF"/>
    <w:rsid w:val="00B32E06"/>
    <w:rsid w:val="00B36E59"/>
    <w:rsid w:val="00B45EC7"/>
    <w:rsid w:val="00B51158"/>
    <w:rsid w:val="00B523EE"/>
    <w:rsid w:val="00B94BDF"/>
    <w:rsid w:val="00C2053A"/>
    <w:rsid w:val="00C21914"/>
    <w:rsid w:val="00C253C4"/>
    <w:rsid w:val="00C2633B"/>
    <w:rsid w:val="00C34155"/>
    <w:rsid w:val="00C343D2"/>
    <w:rsid w:val="00C54A6C"/>
    <w:rsid w:val="00C706F8"/>
    <w:rsid w:val="00C96FFD"/>
    <w:rsid w:val="00CB6191"/>
    <w:rsid w:val="00CD04DD"/>
    <w:rsid w:val="00D02118"/>
    <w:rsid w:val="00D1224C"/>
    <w:rsid w:val="00D17D34"/>
    <w:rsid w:val="00D2380F"/>
    <w:rsid w:val="00D321AE"/>
    <w:rsid w:val="00D35A53"/>
    <w:rsid w:val="00D6245A"/>
    <w:rsid w:val="00D70676"/>
    <w:rsid w:val="00DA23E8"/>
    <w:rsid w:val="00DB1229"/>
    <w:rsid w:val="00DC0793"/>
    <w:rsid w:val="00DC1361"/>
    <w:rsid w:val="00E005F4"/>
    <w:rsid w:val="00E2502F"/>
    <w:rsid w:val="00E42950"/>
    <w:rsid w:val="00E4653E"/>
    <w:rsid w:val="00E47600"/>
    <w:rsid w:val="00E91348"/>
    <w:rsid w:val="00E922C9"/>
    <w:rsid w:val="00ED75A0"/>
    <w:rsid w:val="00F352DD"/>
    <w:rsid w:val="00F40D82"/>
    <w:rsid w:val="00F770CB"/>
    <w:rsid w:val="00F875FD"/>
    <w:rsid w:val="00F9118F"/>
    <w:rsid w:val="00F95129"/>
    <w:rsid w:val="00F97816"/>
    <w:rsid w:val="00F97A06"/>
    <w:rsid w:val="00FA725E"/>
    <w:rsid w:val="00FD7FFB"/>
    <w:rsid w:val="00FE3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docId w15:val="{B07968DA-5EE5-4062-816E-E391FDB2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3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styleId="Revize">
    <w:name w:val="Revision"/>
    <w:hidden/>
    <w:uiPriority w:val="99"/>
    <w:semiHidden/>
    <w:rsid w:val="00B316CF"/>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8926">
      <w:bodyDiv w:val="1"/>
      <w:marLeft w:val="0"/>
      <w:marRight w:val="0"/>
      <w:marTop w:val="0"/>
      <w:marBottom w:val="0"/>
      <w:divBdr>
        <w:top w:val="none" w:sz="0" w:space="0" w:color="auto"/>
        <w:left w:val="none" w:sz="0" w:space="0" w:color="auto"/>
        <w:bottom w:val="none" w:sz="0" w:space="0" w:color="auto"/>
        <w:right w:val="none" w:sz="0" w:space="0" w:color="auto"/>
      </w:divBdr>
    </w:div>
    <w:div w:id="1190408079">
      <w:bodyDiv w:val="1"/>
      <w:marLeft w:val="0"/>
      <w:marRight w:val="0"/>
      <w:marTop w:val="0"/>
      <w:marBottom w:val="0"/>
      <w:divBdr>
        <w:top w:val="none" w:sz="0" w:space="0" w:color="auto"/>
        <w:left w:val="none" w:sz="0" w:space="0" w:color="auto"/>
        <w:bottom w:val="none" w:sz="0" w:space="0" w:color="auto"/>
        <w:right w:val="none" w:sz="0" w:space="0" w:color="auto"/>
      </w:divBdr>
    </w:div>
    <w:div w:id="1592005282">
      <w:bodyDiv w:val="1"/>
      <w:marLeft w:val="0"/>
      <w:marRight w:val="0"/>
      <w:marTop w:val="0"/>
      <w:marBottom w:val="0"/>
      <w:divBdr>
        <w:top w:val="none" w:sz="0" w:space="0" w:color="auto"/>
        <w:left w:val="none" w:sz="0" w:space="0" w:color="auto"/>
        <w:bottom w:val="none" w:sz="0" w:space="0" w:color="auto"/>
        <w:right w:val="none" w:sz="0" w:space="0" w:color="auto"/>
      </w:divBdr>
    </w:div>
    <w:div w:id="18442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75EC0-3285-46C6-BE8D-51FE8D99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11605</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Lada Nečasová</cp:lastModifiedBy>
  <cp:revision>3</cp:revision>
  <cp:lastPrinted>2019-10-18T14:23:00Z</cp:lastPrinted>
  <dcterms:created xsi:type="dcterms:W3CDTF">2019-10-18T14:36:00Z</dcterms:created>
  <dcterms:modified xsi:type="dcterms:W3CDTF">2019-11-18T15:19:00Z</dcterms:modified>
</cp:coreProperties>
</file>