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DA" w:rsidRDefault="002020DA">
      <w:pPr>
        <w:spacing w:line="1" w:lineRule="exact"/>
      </w:pPr>
    </w:p>
    <w:p w:rsidR="002020DA" w:rsidRDefault="009E45C7">
      <w:pPr>
        <w:pStyle w:val="Zkladntext40"/>
        <w:framePr w:wrap="none" w:vAnchor="page" w:hAnchor="page" w:x="1496" w:y="2008"/>
        <w:shd w:val="clear" w:color="auto" w:fill="auto"/>
      </w:pPr>
      <w:r>
        <w:t>:</w:t>
      </w:r>
    </w:p>
    <w:p w:rsidR="002020DA" w:rsidRDefault="002020DA">
      <w:pPr>
        <w:framePr w:wrap="none" w:vAnchor="page" w:hAnchor="page" w:x="1529" w:y="2526"/>
        <w:rPr>
          <w:sz w:val="2"/>
          <w:szCs w:val="2"/>
        </w:rPr>
      </w:pPr>
    </w:p>
    <w:p w:rsidR="002020DA" w:rsidRDefault="002020DA" w:rsidP="00D825E0">
      <w:pPr>
        <w:pStyle w:val="Zkladntext20"/>
        <w:framePr w:w="1800" w:h="485" w:hRule="exact" w:wrap="none" w:vAnchor="page" w:hAnchor="page" w:x="9195" w:y="2733"/>
        <w:shd w:val="clear" w:color="auto" w:fill="auto"/>
        <w:jc w:val="right"/>
      </w:pPr>
    </w:p>
    <w:p w:rsidR="002020DA" w:rsidRDefault="002020DA">
      <w:pPr>
        <w:pStyle w:val="Zkladntext30"/>
        <w:framePr w:w="6322" w:h="365" w:hRule="exact" w:wrap="none" w:vAnchor="page" w:hAnchor="page" w:x="1453" w:y="15424"/>
        <w:shd w:val="clear" w:color="auto" w:fill="auto"/>
      </w:pPr>
    </w:p>
    <w:p w:rsidR="002020DA" w:rsidRDefault="002020DA">
      <w:pPr>
        <w:spacing w:line="1" w:lineRule="exact"/>
        <w:sectPr w:rsidR="002020DA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20DA" w:rsidRDefault="002020DA">
      <w:pPr>
        <w:spacing w:line="1" w:lineRule="exact"/>
      </w:pPr>
    </w:p>
    <w:p w:rsidR="002020DA" w:rsidRDefault="009E45C7">
      <w:pPr>
        <w:framePr w:wrap="none" w:vAnchor="page" w:hAnchor="page" w:x="362" w:y="165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1960" cy="55499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196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A" w:rsidRDefault="009E45C7">
      <w:pPr>
        <w:pStyle w:val="Zkladntext1"/>
        <w:framePr w:w="9283" w:h="730" w:hRule="exact" w:wrap="none" w:vAnchor="page" w:hAnchor="page" w:x="1062" w:y="1247"/>
        <w:shd w:val="clear" w:color="auto" w:fill="auto"/>
        <w:tabs>
          <w:tab w:val="left" w:pos="8434"/>
        </w:tabs>
        <w:spacing w:line="240" w:lineRule="auto"/>
        <w:rPr>
          <w:sz w:val="32"/>
          <w:szCs w:val="32"/>
        </w:rPr>
      </w:pPr>
      <w:r>
        <w:t>1 )u firmy VERKON</w:t>
      </w:r>
      <w:r w:rsidR="00D825E0">
        <w:t>9</w:t>
      </w:r>
      <w:r>
        <w:tab/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01QO</w:t>
      </w:r>
    </w:p>
    <w:p w:rsidR="002020DA" w:rsidRDefault="002020DA">
      <w:pPr>
        <w:framePr w:wrap="none" w:vAnchor="page" w:hAnchor="page" w:x="400" w:y="11980"/>
      </w:pPr>
    </w:p>
    <w:p w:rsidR="002020DA" w:rsidRDefault="009E45C7">
      <w:pPr>
        <w:pStyle w:val="Zkladntext1"/>
        <w:framePr w:w="9451" w:h="2813" w:hRule="exact" w:wrap="none" w:vAnchor="page" w:hAnchor="page" w:x="971" w:y="2212"/>
        <w:shd w:val="clear" w:color="auto" w:fill="auto"/>
        <w:spacing w:after="220" w:line="276" w:lineRule="auto"/>
        <w:ind w:left="115" w:right="53"/>
      </w:pPr>
      <w:r>
        <w:t xml:space="preserve">65,00 kg LÍ2CO3. Balení po 0,5kg. Cena jednoho balení </w:t>
      </w:r>
      <w:r w:rsidR="00D825E0">
        <w:t>Kč po slevě + DPH</w:t>
      </w:r>
      <w:r w:rsidR="00D825E0">
        <w:br/>
        <w:t>(</w:t>
      </w:r>
      <w:r>
        <w:t xml:space="preserve">Kč)= </w:t>
      </w:r>
      <w:r>
        <w:t xml:space="preserve">Kc. 130 baleni krát </w:t>
      </w:r>
      <w:r>
        <w:t xml:space="preserve">1 </w:t>
      </w:r>
      <w:r>
        <w:t>=</w:t>
      </w:r>
      <w:r>
        <w:t>,0Kč</w:t>
      </w:r>
    </w:p>
    <w:p w:rsidR="002020DA" w:rsidRDefault="009E45C7">
      <w:pPr>
        <w:pStyle w:val="Zkladntext1"/>
        <w:framePr w:wrap="none" w:vAnchor="page" w:hAnchor="page" w:x="1062" w:y="6364"/>
        <w:shd w:val="clear" w:color="auto" w:fill="auto"/>
        <w:spacing w:line="240" w:lineRule="auto"/>
      </w:pPr>
      <w:r>
        <w:t xml:space="preserve">4 kg polyethylénu. cena za 1 kg je </w:t>
      </w:r>
      <w:r>
        <w:rPr>
          <w:color w:val="071084"/>
        </w:rPr>
        <w:t>.</w:t>
      </w:r>
    </w:p>
    <w:p w:rsidR="002020DA" w:rsidRDefault="009E45C7">
      <w:pPr>
        <w:pStyle w:val="Zkladntext1"/>
        <w:framePr w:w="7666" w:h="922" w:hRule="exact" w:wrap="none" w:vAnchor="page" w:hAnchor="page" w:x="914" w:y="7420"/>
        <w:shd w:val="clear" w:color="auto" w:fill="auto"/>
        <w:spacing w:line="240" w:lineRule="auto"/>
      </w:pPr>
      <w:r>
        <w:t xml:space="preserve">0j)u firmy </w:t>
      </w:r>
      <w:r>
        <w:t>váhy</w:t>
      </w:r>
    </w:p>
    <w:p w:rsidR="002020DA" w:rsidRDefault="009E45C7">
      <w:pPr>
        <w:framePr w:wrap="none" w:vAnchor="page" w:hAnchor="page" w:x="9405" w:y="778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42670" cy="32004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4267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A" w:rsidRDefault="009E45C7">
      <w:pPr>
        <w:pStyle w:val="Zkladntext1"/>
        <w:framePr w:w="10118" w:h="3029" w:hRule="exact" w:wrap="none" w:vAnchor="page" w:hAnchor="page" w:x="630" w:y="8577"/>
        <w:shd w:val="clear" w:color="auto" w:fill="auto"/>
        <w:spacing w:after="280"/>
        <w:ind w:right="2030" w:firstLine="420"/>
      </w:pPr>
      <w:r>
        <w:t xml:space="preserve">Váhy značka KDA </w:t>
      </w:r>
      <w:r>
        <w:rPr>
          <w:lang w:val="en-US" w:eastAsia="en-US" w:bidi="en-US"/>
        </w:rPr>
        <w:t xml:space="preserve">EC </w:t>
      </w:r>
      <w:r>
        <w:t>. Cena</w:t>
      </w:r>
      <w:r w:rsidR="00D825E0">
        <w:t xml:space="preserve">, 0 Kč + DPH </w:t>
      </w:r>
      <w:r>
        <w:t>88,0 Kč =</w:t>
      </w:r>
      <w:r>
        <w:t>,0 Kč</w:t>
      </w:r>
    </w:p>
    <w:p w:rsidR="002020DA" w:rsidRDefault="009E45C7">
      <w:pPr>
        <w:pStyle w:val="Zkladntext1"/>
        <w:framePr w:w="10118" w:h="3029" w:hRule="exact" w:wrap="none" w:vAnchor="page" w:hAnchor="page" w:x="630" w:y="8577"/>
        <w:shd w:val="clear" w:color="auto" w:fill="auto"/>
        <w:tabs>
          <w:tab w:val="left" w:leader="underscore" w:pos="4238"/>
        </w:tabs>
        <w:ind w:right="3043" w:firstLine="820"/>
      </w:pPr>
      <w:r>
        <w:rPr>
          <w:color w:val="071084"/>
        </w:rPr>
        <w:tab/>
      </w:r>
    </w:p>
    <w:p w:rsidR="002020DA" w:rsidRDefault="002020DA">
      <w:pPr>
        <w:framePr w:wrap="none" w:vAnchor="page" w:hAnchor="page" w:x="7706" w:y="11063"/>
        <w:rPr>
          <w:sz w:val="2"/>
          <w:szCs w:val="2"/>
        </w:rPr>
      </w:pPr>
    </w:p>
    <w:p w:rsidR="002020DA" w:rsidRDefault="009E45C7">
      <w:pPr>
        <w:pStyle w:val="Zkladntext1"/>
        <w:framePr w:wrap="none" w:vAnchor="page" w:hAnchor="page" w:x="1010" w:y="12661"/>
        <w:shd w:val="clear" w:color="auto" w:fill="auto"/>
        <w:spacing w:line="240" w:lineRule="auto"/>
      </w:pPr>
      <w:r>
        <w:t>Průběžně</w:t>
      </w:r>
      <w:r>
        <w:t xml:space="preserve"> - celkem </w:t>
      </w:r>
      <w:r>
        <w:t>Kč - bez ochranných pomůcek - brýle, respirátor rukavice,</w:t>
      </w:r>
    </w:p>
    <w:p w:rsidR="002020DA" w:rsidRDefault="009E45C7">
      <w:pPr>
        <w:pStyle w:val="Jin0"/>
        <w:framePr w:wrap="none" w:vAnchor="page" w:hAnchor="page" w:x="2162" w:y="13266"/>
        <w:shd w:val="clear" w:color="auto" w:fill="auto"/>
        <w:spacing w:line="240" w:lineRule="auto"/>
        <w:jc w:val="both"/>
        <w:rPr>
          <w:sz w:val="48"/>
          <w:szCs w:val="48"/>
        </w:rPr>
      </w:pPr>
      <w:r>
        <w:rPr>
          <w:color w:val="071084"/>
          <w:sz w:val="48"/>
          <w:szCs w:val="48"/>
        </w:rPr>
        <w:t>7</w:t>
      </w:r>
    </w:p>
    <w:p w:rsidR="002020DA" w:rsidRDefault="002020DA">
      <w:pPr>
        <w:framePr w:wrap="none" w:vAnchor="page" w:hAnchor="page" w:x="611" w:y="14068"/>
        <w:rPr>
          <w:sz w:val="2"/>
          <w:szCs w:val="2"/>
        </w:rPr>
      </w:pPr>
      <w:bookmarkStart w:id="0" w:name="_GoBack"/>
      <w:bookmarkEnd w:id="0"/>
    </w:p>
    <w:p w:rsidR="002020DA" w:rsidRDefault="002020DA">
      <w:pPr>
        <w:framePr w:wrap="none" w:vAnchor="page" w:hAnchor="page" w:x="4898" w:y="14202"/>
      </w:pPr>
    </w:p>
    <w:p w:rsidR="002020DA" w:rsidRDefault="002020DA">
      <w:pPr>
        <w:framePr w:wrap="none" w:vAnchor="page" w:hAnchor="page" w:x="5258" w:y="14841"/>
        <w:rPr>
          <w:sz w:val="2"/>
          <w:szCs w:val="2"/>
        </w:rPr>
      </w:pPr>
    </w:p>
    <w:p w:rsidR="002020DA" w:rsidRDefault="009E45C7">
      <w:pPr>
        <w:framePr w:wrap="none" w:vAnchor="page" w:hAnchor="page" w:x="7840" w:y="149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6055" cy="18923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605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A" w:rsidRDefault="002020DA">
      <w:pPr>
        <w:framePr w:wrap="none" w:vAnchor="page" w:hAnchor="page" w:x="8454" w:y="14860"/>
        <w:rPr>
          <w:sz w:val="2"/>
          <w:szCs w:val="2"/>
        </w:rPr>
      </w:pPr>
    </w:p>
    <w:p w:rsidR="002020DA" w:rsidRDefault="002020DA">
      <w:pPr>
        <w:framePr w:wrap="none" w:vAnchor="page" w:hAnchor="page" w:x="630" w:y="15633"/>
      </w:pPr>
    </w:p>
    <w:p w:rsidR="002020DA" w:rsidRDefault="009E45C7">
      <w:pPr>
        <w:spacing w:line="1" w:lineRule="exact"/>
        <w:sectPr w:rsidR="002020DA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5565775</wp:posOffset>
            </wp:positionH>
            <wp:positionV relativeFrom="page">
              <wp:posOffset>1266825</wp:posOffset>
            </wp:positionV>
            <wp:extent cx="1210310" cy="289877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1031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6492875</wp:posOffset>
            </wp:positionH>
            <wp:positionV relativeFrom="page">
              <wp:posOffset>5585460</wp:posOffset>
            </wp:positionV>
            <wp:extent cx="484505" cy="78359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8450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20DA" w:rsidRDefault="002020DA">
      <w:pPr>
        <w:spacing w:line="1" w:lineRule="exact"/>
      </w:pPr>
    </w:p>
    <w:p w:rsidR="002020DA" w:rsidRDefault="009E45C7">
      <w:pPr>
        <w:pStyle w:val="Zkladntext1"/>
        <w:framePr w:w="9288" w:h="2251" w:hRule="exact" w:wrap="none" w:vAnchor="page" w:hAnchor="page" w:x="1069" w:y="1194"/>
        <w:shd w:val="clear" w:color="auto" w:fill="auto"/>
        <w:spacing w:line="264" w:lineRule="auto"/>
      </w:pPr>
      <w:r>
        <w:t>Molární hmotnost Li2 CO3 je 73,89g/mol</w:t>
      </w:r>
    </w:p>
    <w:p w:rsidR="002020DA" w:rsidRDefault="009E45C7">
      <w:pPr>
        <w:pStyle w:val="Zkladntext1"/>
        <w:framePr w:w="9288" w:h="2251" w:hRule="exact" w:wrap="none" w:vAnchor="page" w:hAnchor="page" w:x="1069" w:y="1194"/>
        <w:shd w:val="clear" w:color="auto" w:fill="auto"/>
        <w:spacing w:line="264" w:lineRule="auto"/>
      </w:pPr>
      <w:r>
        <w:t>Molámí hmotnost Li je 6,94 g/mol molární hmotnost 2Li je 2x6,94= 13,88 g/mol</w:t>
      </w:r>
    </w:p>
    <w:p w:rsidR="002020DA" w:rsidRDefault="009E45C7">
      <w:pPr>
        <w:pStyle w:val="Zkladntext1"/>
        <w:framePr w:w="9288" w:h="2251" w:hRule="exact" w:wrap="none" w:vAnchor="page" w:hAnchor="page" w:x="1069" w:y="1194"/>
        <w:shd w:val="clear" w:color="auto" w:fill="auto"/>
        <w:tabs>
          <w:tab w:val="left" w:pos="6955"/>
        </w:tabs>
        <w:spacing w:after="260" w:line="264" w:lineRule="auto"/>
      </w:pPr>
      <w:r>
        <w:t xml:space="preserve">Procent Lithia ve </w:t>
      </w:r>
      <w:r>
        <w:t>sloučenině LÍ2CO3 je (13,88 : 73,89 ) x 100 =</w:t>
      </w:r>
      <w:r>
        <w:tab/>
        <w:t>18,78468%</w:t>
      </w:r>
    </w:p>
    <w:p w:rsidR="002020DA" w:rsidRDefault="009E45C7">
      <w:pPr>
        <w:pStyle w:val="Zkladntext1"/>
        <w:framePr w:w="9288" w:h="2251" w:hRule="exact" w:wrap="none" w:vAnchor="page" w:hAnchor="page" w:x="1069" w:y="1194"/>
        <w:shd w:val="clear" w:color="auto" w:fill="auto"/>
        <w:spacing w:line="264" w:lineRule="auto"/>
      </w:pPr>
      <w:r>
        <w:t>50 g Lithia v 9 950 g písku = 0,5% Lithia v písku</w:t>
      </w:r>
    </w:p>
    <w:p w:rsidR="002020DA" w:rsidRDefault="009E45C7">
      <w:pPr>
        <w:pStyle w:val="Zkladntext1"/>
        <w:framePr w:w="9288" w:h="2251" w:hRule="exact" w:wrap="none" w:vAnchor="page" w:hAnchor="page" w:x="1069" w:y="1194"/>
        <w:shd w:val="clear" w:color="auto" w:fill="auto"/>
        <w:spacing w:line="264" w:lineRule="auto"/>
      </w:pPr>
      <w:r>
        <w:t>Protože se nejedná jen o čisté Lithium, ale jeho sloučeninu, v které zaujímá Lithium jen</w:t>
      </w:r>
      <w:r>
        <w:br/>
        <w:t xml:space="preserve">18,78468% je třeba mnoství sloučeniny dopočítat následujícím </w:t>
      </w:r>
      <w:r>
        <w:t>způsobem:</w:t>
      </w:r>
    </w:p>
    <w:p w:rsidR="002020DA" w:rsidRDefault="009E45C7">
      <w:pPr>
        <w:pStyle w:val="Zkladntext1"/>
        <w:framePr w:w="9288" w:h="2251" w:hRule="exact" w:wrap="none" w:vAnchor="page" w:hAnchor="page" w:x="1069" w:y="1194"/>
        <w:shd w:val="clear" w:color="auto" w:fill="auto"/>
        <w:spacing w:line="264" w:lineRule="auto"/>
      </w:pPr>
      <w:r>
        <w:t>100% : 18,78468% = 5,323487</w:t>
      </w:r>
    </w:p>
    <w:p w:rsidR="002020DA" w:rsidRDefault="009E45C7">
      <w:pPr>
        <w:pStyle w:val="Zkladntext1"/>
        <w:framePr w:wrap="none" w:vAnchor="page" w:hAnchor="page" w:x="1055" w:y="3680"/>
        <w:shd w:val="clear" w:color="auto" w:fill="auto"/>
        <w:spacing w:line="240" w:lineRule="auto"/>
      </w:pPr>
      <w:r>
        <w:t>tedy 50 g x 5,323487 = 266,1743516g LÍ2CO3</w:t>
      </w:r>
    </w:p>
    <w:p w:rsidR="002020DA" w:rsidRDefault="009E45C7">
      <w:pPr>
        <w:pStyle w:val="Titulektabulky0"/>
        <w:framePr w:wrap="none" w:vAnchor="page" w:hAnchor="page" w:x="1079" w:y="4228"/>
        <w:shd w:val="clear" w:color="auto" w:fill="auto"/>
      </w:pPr>
      <w:r>
        <w:t>10000 g písku - 266,1743516 g U2CO3 = 9733,826 g písku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2650"/>
        <w:gridCol w:w="4560"/>
      </w:tblGrid>
      <w:tr w:rsidR="002020D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9572" w:type="dxa"/>
            <w:gridSpan w:val="3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76" w:lineRule="auto"/>
            </w:pPr>
            <w:r>
              <w:t>Smícháním 9733,826 g písku s 266,1743516 g LÍ2CO3 dostáváme standart směs s obsa-</w:t>
            </w:r>
            <w:r>
              <w:br/>
              <w:t>hem 0,5 % Lithia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62" w:type="dxa"/>
            <w:shd w:val="clear" w:color="auto" w:fill="FFFFFF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následně</w:t>
            </w:r>
          </w:p>
        </w:tc>
        <w:tc>
          <w:tcPr>
            <w:tcW w:w="2650" w:type="dxa"/>
            <w:shd w:val="clear" w:color="auto" w:fill="FFFFFF"/>
          </w:tcPr>
          <w:p w:rsidR="002020DA" w:rsidRDefault="002020DA">
            <w:pPr>
              <w:framePr w:w="9571" w:h="3883" w:wrap="none" w:vAnchor="page" w:hAnchor="page" w:x="1064" w:y="4784"/>
              <w:rPr>
                <w:sz w:val="10"/>
                <w:szCs w:val="10"/>
              </w:rPr>
            </w:pPr>
          </w:p>
        </w:tc>
        <w:tc>
          <w:tcPr>
            <w:tcW w:w="4560" w:type="dxa"/>
            <w:shd w:val="clear" w:color="auto" w:fill="FFFFFF"/>
          </w:tcPr>
          <w:p w:rsidR="002020DA" w:rsidRDefault="002020DA">
            <w:pPr>
              <w:framePr w:w="9571" w:h="3883" w:wrap="none" w:vAnchor="page" w:hAnchor="page" w:x="1064" w:y="4784"/>
              <w:rPr>
                <w:sz w:val="10"/>
                <w:szCs w:val="10"/>
              </w:rPr>
            </w:pP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 xml:space="preserve">LÍ2CO3 </w:t>
            </w:r>
            <w:r>
              <w:t>(g)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520"/>
            </w:pPr>
            <w:r>
              <w:t>písek (SiO2)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760"/>
            </w:pPr>
            <w:r>
              <w:t>% obsah Lithia ve směsi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266,2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60"/>
            </w:pPr>
            <w:r>
              <w:t>9733,8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0,5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532, 3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60"/>
            </w:pPr>
            <w:r>
              <w:t>9467,7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1,0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798,5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60"/>
            </w:pPr>
            <w:r>
              <w:t>9201,5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1,5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1064,7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60"/>
            </w:pPr>
            <w:r>
              <w:t>8935,3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2,0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1330,9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60"/>
            </w:pPr>
            <w:r>
              <w:t>8669,1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2,5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1597,0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60"/>
            </w:pPr>
            <w:r>
              <w:t>8403,0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3,0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1863,2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60"/>
            </w:pPr>
            <w:r>
              <w:t>8136,8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3,5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2129,4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00"/>
            </w:pPr>
            <w:r>
              <w:t>7870,6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4,0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2395,6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00"/>
            </w:pPr>
            <w:r>
              <w:t>7604,4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4,5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62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</w:pPr>
            <w:r>
              <w:t>2661,7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firstLine="600"/>
            </w:pPr>
            <w:r>
              <w:t>7338,3</w:t>
            </w:r>
          </w:p>
        </w:tc>
        <w:tc>
          <w:tcPr>
            <w:tcW w:w="4560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9571" w:h="3883" w:wrap="none" w:vAnchor="page" w:hAnchor="page" w:x="1064" w:y="4784"/>
              <w:shd w:val="clear" w:color="auto" w:fill="auto"/>
              <w:spacing w:line="240" w:lineRule="auto"/>
              <w:ind w:left="1460"/>
            </w:pPr>
            <w:r>
              <w:t>5,0</w:t>
            </w:r>
          </w:p>
        </w:tc>
      </w:tr>
    </w:tbl>
    <w:p w:rsidR="002020DA" w:rsidRDefault="009E45C7">
      <w:pPr>
        <w:pStyle w:val="Titulektabulky0"/>
        <w:framePr w:wrap="none" w:vAnchor="page" w:hAnchor="page" w:x="1064" w:y="8927"/>
        <w:shd w:val="clear" w:color="auto" w:fill="auto"/>
      </w:pPr>
      <w:r>
        <w:t>celkem</w:t>
      </w:r>
    </w:p>
    <w:p w:rsidR="002020DA" w:rsidRDefault="009E45C7">
      <w:pPr>
        <w:pStyle w:val="Zkladntext1"/>
        <w:framePr w:wrap="none" w:vAnchor="page" w:hAnchor="page" w:x="1074" w:y="9220"/>
        <w:shd w:val="clear" w:color="auto" w:fill="auto"/>
        <w:spacing w:line="240" w:lineRule="auto"/>
      </w:pPr>
      <w:r>
        <w:t>14 639,5</w:t>
      </w:r>
    </w:p>
    <w:p w:rsidR="002020DA" w:rsidRDefault="009E45C7">
      <w:pPr>
        <w:pStyle w:val="Zkladntext1"/>
        <w:framePr w:wrap="none" w:vAnchor="page" w:hAnchor="page" w:x="3940" w:y="9220"/>
        <w:shd w:val="clear" w:color="auto" w:fill="auto"/>
        <w:spacing w:line="240" w:lineRule="auto"/>
      </w:pPr>
      <w:r>
        <w:t>85 360,5</w:t>
      </w:r>
    </w:p>
    <w:p w:rsidR="002020DA" w:rsidRDefault="009E45C7">
      <w:pPr>
        <w:pStyle w:val="Zkladntext1"/>
        <w:framePr w:wrap="none" w:vAnchor="page" w:hAnchor="page" w:x="1045" w:y="9752"/>
        <w:shd w:val="clear" w:color="auto" w:fill="auto"/>
        <w:spacing w:line="240" w:lineRule="auto"/>
      </w:pPr>
      <w:r>
        <w:t>Varianty kalibrace pro Li</w:t>
      </w:r>
    </w:p>
    <w:p w:rsidR="002020DA" w:rsidRDefault="009E45C7">
      <w:pPr>
        <w:pStyle w:val="Titulektabulky0"/>
        <w:framePr w:wrap="none" w:vAnchor="page" w:hAnchor="page" w:x="1055" w:y="10300"/>
        <w:shd w:val="clear" w:color="auto" w:fill="auto"/>
        <w:ind w:left="14" w:right="15"/>
      </w:pPr>
      <w:r>
        <w:t>Objem měřené směsi LÍ2CO3 a SiO2 100 kg (4plastové nádoby a 25 kg)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4526"/>
        <w:gridCol w:w="1579"/>
      </w:tblGrid>
      <w:tr w:rsidR="002020D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24" w:type="dxa"/>
            <w:shd w:val="clear" w:color="auto" w:fill="FFFFFF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</w:pPr>
            <w:r>
              <w:t>1 nádoba</w:t>
            </w:r>
          </w:p>
        </w:tc>
        <w:tc>
          <w:tcPr>
            <w:tcW w:w="4526" w:type="dxa"/>
            <w:shd w:val="clear" w:color="auto" w:fill="FFFFFF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tabs>
                <w:tab w:val="left" w:pos="3109"/>
              </w:tabs>
              <w:spacing w:line="240" w:lineRule="auto"/>
              <w:ind w:firstLine="200"/>
            </w:pPr>
            <w:r>
              <w:t>ve směsi (v gramech)</w:t>
            </w:r>
            <w:r>
              <w:tab/>
              <w:t>LÍ2CO3</w:t>
            </w:r>
          </w:p>
        </w:tc>
        <w:tc>
          <w:tcPr>
            <w:tcW w:w="1579" w:type="dxa"/>
            <w:shd w:val="clear" w:color="auto" w:fill="FFFFFF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224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</w:pPr>
            <w:r>
              <w:t>0%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ind w:left="3200"/>
            </w:pPr>
            <w:r>
              <w:t>0.0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jc w:val="right"/>
            </w:pPr>
            <w:r>
              <w:t>25 000,0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</w:pPr>
            <w:r>
              <w:t>1%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ind w:left="2700"/>
            </w:pPr>
            <w:r>
              <w:t>1 330,8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jc w:val="right"/>
            </w:pPr>
            <w:r>
              <w:t>23 669,2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24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</w:pPr>
            <w:r>
              <w:t>3%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ind w:left="2700"/>
            </w:pPr>
            <w:r>
              <w:t>3 992,5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jc w:val="right"/>
            </w:pPr>
            <w:r>
              <w:t>21 007,5</w:t>
            </w:r>
          </w:p>
        </w:tc>
      </w:tr>
      <w:tr w:rsidR="002020D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24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</w:pPr>
            <w:r>
              <w:t>5%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ind w:left="2700"/>
            </w:pPr>
            <w:r>
              <w:t>6 654,3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2020DA" w:rsidRDefault="009E45C7">
            <w:pPr>
              <w:pStyle w:val="Jin0"/>
              <w:framePr w:w="7330" w:h="1646" w:wrap="none" w:vAnchor="page" w:hAnchor="page" w:x="1069" w:y="10597"/>
              <w:shd w:val="clear" w:color="auto" w:fill="auto"/>
              <w:spacing w:line="240" w:lineRule="auto"/>
              <w:ind w:firstLine="580"/>
            </w:pPr>
            <w:r>
              <w:t>18 345,7</w:t>
            </w:r>
          </w:p>
        </w:tc>
      </w:tr>
    </w:tbl>
    <w:p w:rsidR="002020DA" w:rsidRDefault="009E45C7">
      <w:pPr>
        <w:pStyle w:val="Titulektabulky0"/>
        <w:framePr w:wrap="none" w:vAnchor="page" w:hAnchor="page" w:x="1045" w:y="12512"/>
        <w:shd w:val="clear" w:color="auto" w:fill="auto"/>
      </w:pPr>
      <w:r>
        <w:t>var,+3 % LÍ2CO3 + 3 % polyethylenu 15 970,0</w:t>
      </w:r>
    </w:p>
    <w:p w:rsidR="002020DA" w:rsidRDefault="009E45C7">
      <w:pPr>
        <w:pStyle w:val="Zkladntext1"/>
        <w:framePr w:wrap="none" w:vAnchor="page" w:hAnchor="page" w:x="8188" w:y="12498"/>
        <w:shd w:val="clear" w:color="auto" w:fill="auto"/>
        <w:spacing w:line="240" w:lineRule="auto"/>
      </w:pPr>
      <w:r>
        <w:t>81 030,0</w:t>
      </w:r>
    </w:p>
    <w:p w:rsidR="002020DA" w:rsidRDefault="009E45C7">
      <w:pPr>
        <w:pStyle w:val="Zkladntext1"/>
        <w:framePr w:w="4008" w:h="586" w:hRule="exact" w:wrap="none" w:vAnchor="page" w:hAnchor="page" w:x="1045" w:y="13890"/>
        <w:shd w:val="clear" w:color="auto" w:fill="auto"/>
        <w:spacing w:line="259" w:lineRule="auto"/>
      </w:pPr>
      <w:r>
        <w:t>4 nádoby 100 kg směsi pro 5 variant</w:t>
      </w:r>
      <w:r>
        <w:br/>
        <w:t>(celkem 25 nádob-kanystrů a 25 I)</w:t>
      </w:r>
    </w:p>
    <w:p w:rsidR="002020DA" w:rsidRDefault="009E45C7">
      <w:pPr>
        <w:pStyle w:val="Zkladntext1"/>
        <w:framePr w:wrap="none" w:vAnchor="page" w:hAnchor="page" w:x="5792" w:y="13885"/>
        <w:shd w:val="clear" w:color="auto" w:fill="auto"/>
        <w:spacing w:line="240" w:lineRule="auto"/>
      </w:pPr>
      <w:r>
        <w:t>63,88 kg</w:t>
      </w:r>
    </w:p>
    <w:p w:rsidR="002020DA" w:rsidRDefault="009E45C7">
      <w:pPr>
        <w:pStyle w:val="Zkladntext1"/>
        <w:framePr w:wrap="none" w:vAnchor="page" w:hAnchor="page" w:x="7568" w:y="13885"/>
        <w:shd w:val="clear" w:color="auto" w:fill="auto"/>
        <w:spacing w:line="240" w:lineRule="auto"/>
      </w:pPr>
      <w:r>
        <w:t>433,20 kg</w:t>
      </w:r>
    </w:p>
    <w:p w:rsidR="002020DA" w:rsidRDefault="009E45C7">
      <w:pPr>
        <w:pStyle w:val="Zkladntext1"/>
        <w:framePr w:wrap="none" w:vAnchor="page" w:hAnchor="page" w:x="1055" w:y="15272"/>
        <w:shd w:val="clear" w:color="auto" w:fill="auto"/>
        <w:spacing w:line="240" w:lineRule="auto"/>
      </w:pPr>
      <w:r>
        <w:t>Objednáváme</w:t>
      </w:r>
    </w:p>
    <w:p w:rsidR="002020DA" w:rsidRDefault="002020DA">
      <w:pPr>
        <w:spacing w:line="1" w:lineRule="exact"/>
      </w:pPr>
    </w:p>
    <w:sectPr w:rsidR="002020DA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45C7">
      <w:r>
        <w:separator/>
      </w:r>
    </w:p>
  </w:endnote>
  <w:endnote w:type="continuationSeparator" w:id="0">
    <w:p w:rsidR="00000000" w:rsidRDefault="009E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DA" w:rsidRDefault="002020DA"/>
  </w:footnote>
  <w:footnote w:type="continuationSeparator" w:id="0">
    <w:p w:rsidR="002020DA" w:rsidRDefault="002020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DA"/>
    <w:rsid w:val="002020DA"/>
    <w:rsid w:val="009E45C7"/>
    <w:rsid w:val="00D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47CB"/>
  <w15:docId w15:val="{12AF832A-AF5A-458D-8001-8D22F2E1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F649D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3" w:lineRule="auto"/>
      <w:ind w:firstLine="260"/>
    </w:pPr>
    <w:rPr>
      <w:rFonts w:ascii="Tahoma" w:eastAsia="Tahoma" w:hAnsi="Tahoma" w:cs="Tahoma"/>
      <w:color w:val="4F649D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2019-11-19T14:17:00Z</dcterms:created>
  <dcterms:modified xsi:type="dcterms:W3CDTF">2019-11-19T14:17:00Z</dcterms:modified>
</cp:coreProperties>
</file>