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1096"/>
        <w:gridCol w:w="11"/>
        <w:gridCol w:w="839"/>
        <w:gridCol w:w="1985"/>
        <w:gridCol w:w="1467"/>
        <w:gridCol w:w="87"/>
        <w:gridCol w:w="289"/>
        <w:gridCol w:w="953"/>
        <w:gridCol w:w="100"/>
        <w:gridCol w:w="1341"/>
      </w:tblGrid>
      <w:tr w:rsidR="00932251" w:rsidRPr="00550E48" w:rsidTr="00394B48">
        <w:tc>
          <w:tcPr>
            <w:tcW w:w="198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32251" w:rsidRPr="00550E48" w:rsidRDefault="00932251" w:rsidP="00F63C50">
            <w:pPr>
              <w:rPr>
                <w:sz w:val="22"/>
                <w:szCs w:val="22"/>
              </w:rPr>
            </w:pPr>
            <w:r w:rsidRPr="00550E48">
              <w:rPr>
                <w:sz w:val="22"/>
                <w:szCs w:val="22"/>
              </w:rPr>
              <w:t>Č</w:t>
            </w:r>
            <w:r w:rsidR="00F63C50" w:rsidRPr="00550E48">
              <w:rPr>
                <w:sz w:val="22"/>
                <w:szCs w:val="22"/>
              </w:rPr>
              <w:t>íslo</w:t>
            </w:r>
            <w:r w:rsidR="004127C8" w:rsidRPr="00550E48">
              <w:rPr>
                <w:sz w:val="22"/>
                <w:szCs w:val="22"/>
              </w:rPr>
              <w:t xml:space="preserve"> </w:t>
            </w:r>
            <w:r w:rsidR="00F63C50" w:rsidRPr="00550E48">
              <w:rPr>
                <w:sz w:val="22"/>
                <w:szCs w:val="22"/>
              </w:rPr>
              <w:t>objednávky:</w:t>
            </w:r>
            <w:r w:rsidRPr="00550E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6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932251" w:rsidRPr="00550E48" w:rsidRDefault="00EC3D5A" w:rsidP="00AD2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OBJ/2701/ÚE/2019</w:t>
            </w:r>
          </w:p>
        </w:tc>
      </w:tr>
      <w:tr w:rsidR="004127C8" w:rsidRPr="00550E48" w:rsidTr="00394B48">
        <w:trPr>
          <w:trHeight w:val="772"/>
        </w:trPr>
        <w:tc>
          <w:tcPr>
            <w:tcW w:w="9042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4127C8" w:rsidRPr="00550E48" w:rsidRDefault="00F63C50" w:rsidP="00394B48">
            <w:pPr>
              <w:shd w:val="clear" w:color="auto" w:fill="F2F2F2" w:themeFill="background1" w:themeFillShade="F2"/>
              <w:jc w:val="both"/>
              <w:rPr>
                <w:sz w:val="22"/>
                <w:szCs w:val="22"/>
              </w:rPr>
            </w:pPr>
            <w:r w:rsidRPr="00550E48">
              <w:rPr>
                <w:b/>
                <w:sz w:val="22"/>
                <w:szCs w:val="22"/>
              </w:rPr>
              <w:t>Objednatel:</w:t>
            </w:r>
            <w:r w:rsidRPr="00550E48">
              <w:rPr>
                <w:sz w:val="22"/>
                <w:szCs w:val="22"/>
              </w:rPr>
              <w:t xml:space="preserve"> </w:t>
            </w:r>
            <w:r w:rsidR="004127C8" w:rsidRPr="00550E48">
              <w:rPr>
                <w:b/>
                <w:sz w:val="22"/>
                <w:szCs w:val="22"/>
              </w:rPr>
              <w:t>Horské lázně Karlova Studánka, státní podnik</w:t>
            </w:r>
          </w:p>
          <w:p w:rsidR="004127C8" w:rsidRPr="00550E48" w:rsidRDefault="004127C8" w:rsidP="00394B48">
            <w:pPr>
              <w:shd w:val="clear" w:color="auto" w:fill="F2F2F2" w:themeFill="background1" w:themeFillShade="F2"/>
              <w:jc w:val="both"/>
              <w:rPr>
                <w:sz w:val="22"/>
                <w:szCs w:val="22"/>
              </w:rPr>
            </w:pPr>
            <w:r w:rsidRPr="00550E48">
              <w:rPr>
                <w:sz w:val="22"/>
                <w:szCs w:val="22"/>
              </w:rPr>
              <w:t>č.</w:t>
            </w:r>
            <w:r w:rsidR="00F63C50" w:rsidRPr="00550E48">
              <w:rPr>
                <w:sz w:val="22"/>
                <w:szCs w:val="22"/>
              </w:rPr>
              <w:t xml:space="preserve"> </w:t>
            </w:r>
            <w:r w:rsidRPr="00550E48">
              <w:rPr>
                <w:sz w:val="22"/>
                <w:szCs w:val="22"/>
              </w:rPr>
              <w:t>p. 6, Karlova Studánka, PSČ 793 24, IČO: 144</w:t>
            </w:r>
            <w:r w:rsidR="00684BC5" w:rsidRPr="00550E48">
              <w:rPr>
                <w:sz w:val="22"/>
                <w:szCs w:val="22"/>
              </w:rPr>
              <w:t xml:space="preserve"> </w:t>
            </w:r>
            <w:r w:rsidRPr="00550E48">
              <w:rPr>
                <w:sz w:val="22"/>
                <w:szCs w:val="22"/>
              </w:rPr>
              <w:t>50</w:t>
            </w:r>
            <w:r w:rsidR="00684BC5" w:rsidRPr="00550E48">
              <w:rPr>
                <w:sz w:val="22"/>
                <w:szCs w:val="22"/>
              </w:rPr>
              <w:t xml:space="preserve"> </w:t>
            </w:r>
            <w:r w:rsidRPr="00550E48">
              <w:rPr>
                <w:sz w:val="22"/>
                <w:szCs w:val="22"/>
              </w:rPr>
              <w:t>216</w:t>
            </w:r>
            <w:r w:rsidR="00D30670" w:rsidRPr="00550E48">
              <w:rPr>
                <w:sz w:val="22"/>
                <w:szCs w:val="22"/>
              </w:rPr>
              <w:t>,</w:t>
            </w:r>
            <w:r w:rsidRPr="00550E48">
              <w:rPr>
                <w:sz w:val="22"/>
                <w:szCs w:val="22"/>
              </w:rPr>
              <w:t xml:space="preserve"> DIČ: CZ</w:t>
            </w:r>
            <w:r w:rsidR="00684BC5" w:rsidRPr="00550E48">
              <w:rPr>
                <w:sz w:val="22"/>
                <w:szCs w:val="22"/>
              </w:rPr>
              <w:t xml:space="preserve"> </w:t>
            </w:r>
            <w:r w:rsidRPr="00550E48">
              <w:rPr>
                <w:sz w:val="22"/>
                <w:szCs w:val="22"/>
              </w:rPr>
              <w:t>144</w:t>
            </w:r>
            <w:r w:rsidR="00684BC5" w:rsidRPr="00550E48">
              <w:rPr>
                <w:sz w:val="22"/>
                <w:szCs w:val="22"/>
              </w:rPr>
              <w:t xml:space="preserve"> </w:t>
            </w:r>
            <w:r w:rsidRPr="00550E48">
              <w:rPr>
                <w:sz w:val="22"/>
                <w:szCs w:val="22"/>
              </w:rPr>
              <w:t>50</w:t>
            </w:r>
            <w:r w:rsidR="00684BC5" w:rsidRPr="00550E48">
              <w:rPr>
                <w:sz w:val="22"/>
                <w:szCs w:val="22"/>
              </w:rPr>
              <w:t xml:space="preserve"> </w:t>
            </w:r>
            <w:r w:rsidRPr="00550E48">
              <w:rPr>
                <w:sz w:val="22"/>
                <w:szCs w:val="22"/>
              </w:rPr>
              <w:t>216</w:t>
            </w:r>
          </w:p>
          <w:p w:rsidR="004127C8" w:rsidRPr="00550E48" w:rsidRDefault="004127C8" w:rsidP="00394B48">
            <w:pPr>
              <w:shd w:val="clear" w:color="auto" w:fill="F2F2F2" w:themeFill="background1" w:themeFillShade="F2"/>
              <w:jc w:val="both"/>
              <w:rPr>
                <w:b/>
                <w:sz w:val="22"/>
                <w:szCs w:val="22"/>
              </w:rPr>
            </w:pPr>
            <w:r w:rsidRPr="00550E48">
              <w:rPr>
                <w:sz w:val="22"/>
                <w:szCs w:val="22"/>
              </w:rPr>
              <w:t>Zápis v obchodním rejstříku</w:t>
            </w:r>
            <w:r w:rsidR="00F63C50" w:rsidRPr="00550E48">
              <w:rPr>
                <w:sz w:val="22"/>
                <w:szCs w:val="22"/>
              </w:rPr>
              <w:t xml:space="preserve"> vedeném</w:t>
            </w:r>
            <w:r w:rsidRPr="00550E48">
              <w:rPr>
                <w:sz w:val="22"/>
                <w:szCs w:val="22"/>
              </w:rPr>
              <w:t xml:space="preserve"> u Krajského soudu v Ostravě: </w:t>
            </w:r>
            <w:r w:rsidR="00F63C50" w:rsidRPr="00550E48">
              <w:rPr>
                <w:sz w:val="22"/>
                <w:szCs w:val="22"/>
              </w:rPr>
              <w:t xml:space="preserve">oddíl </w:t>
            </w:r>
            <w:r w:rsidRPr="00550E48">
              <w:rPr>
                <w:sz w:val="22"/>
                <w:szCs w:val="22"/>
              </w:rPr>
              <w:t>AXIV, vložka 481</w:t>
            </w:r>
          </w:p>
        </w:tc>
      </w:tr>
      <w:tr w:rsidR="004127C8" w:rsidRPr="00550E48" w:rsidTr="00394B48">
        <w:trPr>
          <w:trHeight w:val="260"/>
        </w:trPr>
        <w:tc>
          <w:tcPr>
            <w:tcW w:w="1981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127C8" w:rsidRPr="00550E48" w:rsidRDefault="004127C8" w:rsidP="004127C8">
            <w:pPr>
              <w:rPr>
                <w:b/>
                <w:sz w:val="22"/>
                <w:szCs w:val="22"/>
              </w:rPr>
            </w:pPr>
            <w:r w:rsidRPr="00550E48">
              <w:rPr>
                <w:b/>
                <w:sz w:val="22"/>
                <w:szCs w:val="22"/>
              </w:rPr>
              <w:t>Dodavatel:</w:t>
            </w:r>
          </w:p>
        </w:tc>
        <w:tc>
          <w:tcPr>
            <w:tcW w:w="7061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:rsidR="004127C8" w:rsidRPr="00550E48" w:rsidRDefault="00D45CD1" w:rsidP="006E08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TECHNICKÉ SLUŽBY VRBNO s.r.o.</w:t>
            </w:r>
          </w:p>
        </w:tc>
      </w:tr>
      <w:tr w:rsidR="00AA3314" w:rsidRPr="00550E48" w:rsidTr="00394B48">
        <w:trPr>
          <w:trHeight w:val="155"/>
        </w:trPr>
        <w:tc>
          <w:tcPr>
            <w:tcW w:w="1981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A3314" w:rsidRPr="00550E48" w:rsidRDefault="00AA3314" w:rsidP="00AA3314">
            <w:pPr>
              <w:rPr>
                <w:sz w:val="22"/>
                <w:szCs w:val="22"/>
              </w:rPr>
            </w:pPr>
            <w:r w:rsidRPr="00550E48">
              <w:rPr>
                <w:sz w:val="22"/>
                <w:szCs w:val="22"/>
              </w:rPr>
              <w:t>Sídlo:</w:t>
            </w:r>
          </w:p>
        </w:tc>
        <w:tc>
          <w:tcPr>
            <w:tcW w:w="70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AA3314" w:rsidRPr="00550E48" w:rsidRDefault="00D45CD1" w:rsidP="006E08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Jesenická 205/24, 793 26 Vrbno pod Pradědem</w:t>
            </w:r>
          </w:p>
        </w:tc>
      </w:tr>
      <w:tr w:rsidR="00C4747B" w:rsidRPr="00550E48" w:rsidTr="00394B48">
        <w:trPr>
          <w:trHeight w:val="155"/>
        </w:trPr>
        <w:tc>
          <w:tcPr>
            <w:tcW w:w="1981" w:type="dxa"/>
            <w:gridSpan w:val="3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A3314" w:rsidRPr="00550E48" w:rsidRDefault="00AA3314" w:rsidP="009A0211">
            <w:pPr>
              <w:rPr>
                <w:sz w:val="22"/>
                <w:szCs w:val="22"/>
              </w:rPr>
            </w:pPr>
            <w:r w:rsidRPr="00550E48">
              <w:rPr>
                <w:sz w:val="22"/>
                <w:szCs w:val="22"/>
              </w:rPr>
              <w:t>IČO: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314" w:rsidRPr="00550E48" w:rsidRDefault="00D45CD1" w:rsidP="009A02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25386344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A3314" w:rsidRPr="00550E48" w:rsidRDefault="00AA3314" w:rsidP="009A0211">
            <w:pPr>
              <w:rPr>
                <w:sz w:val="22"/>
                <w:szCs w:val="22"/>
              </w:rPr>
            </w:pPr>
            <w:r w:rsidRPr="00550E48">
              <w:rPr>
                <w:sz w:val="22"/>
                <w:szCs w:val="22"/>
              </w:rPr>
              <w:t>DIČ:</w:t>
            </w:r>
          </w:p>
        </w:tc>
        <w:tc>
          <w:tcPr>
            <w:tcW w:w="277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AA3314" w:rsidRPr="00550E48" w:rsidRDefault="00D45CD1" w:rsidP="009A0211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CZ25386344</w:t>
            </w:r>
          </w:p>
        </w:tc>
      </w:tr>
      <w:tr w:rsidR="00E954B4" w:rsidRPr="00550E48" w:rsidTr="003F128A">
        <w:trPr>
          <w:trHeight w:val="155"/>
        </w:trPr>
        <w:tc>
          <w:tcPr>
            <w:tcW w:w="9042" w:type="dxa"/>
            <w:gridSpan w:val="11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2"/>
              <w:gridCol w:w="4481"/>
            </w:tblGrid>
            <w:tr w:rsidR="00E954B4" w:rsidRPr="00D45CD1" w:rsidTr="00E954B4">
              <w:trPr>
                <w:tblCellSpacing w:w="15" w:type="dxa"/>
              </w:trPr>
              <w:tc>
                <w:tcPr>
                  <w:tcW w:w="1677" w:type="dxa"/>
                  <w:vAlign w:val="center"/>
                  <w:hideMark/>
                </w:tcPr>
                <w:p w:rsidR="00E954B4" w:rsidRPr="00D45CD1" w:rsidRDefault="00E954B4" w:rsidP="00E954B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45CD1">
                    <w:rPr>
                      <w:b/>
                      <w:bCs/>
                      <w:sz w:val="22"/>
                      <w:szCs w:val="22"/>
                    </w:rPr>
                    <w:t>Spisová značka:</w:t>
                  </w:r>
                </w:p>
              </w:tc>
              <w:tc>
                <w:tcPr>
                  <w:tcW w:w="4436" w:type="dxa"/>
                  <w:vAlign w:val="center"/>
                  <w:hideMark/>
                </w:tcPr>
                <w:p w:rsidR="00E954B4" w:rsidRPr="00D45CD1" w:rsidRDefault="00D45CD1" w:rsidP="00D45CD1">
                  <w:pPr>
                    <w:rPr>
                      <w:sz w:val="22"/>
                      <w:szCs w:val="22"/>
                    </w:rPr>
                  </w:pPr>
                  <w:r w:rsidRPr="00D45CD1">
                    <w:rPr>
                      <w:sz w:val="22"/>
                      <w:szCs w:val="22"/>
                    </w:rPr>
                    <w:t>C 17435</w:t>
                  </w:r>
                  <w:r w:rsidR="00E954B4" w:rsidRPr="00D45CD1">
                    <w:rPr>
                      <w:sz w:val="22"/>
                      <w:szCs w:val="22"/>
                    </w:rPr>
                    <w:t xml:space="preserve"> vedená u Krajského soudu v </w:t>
                  </w:r>
                  <w:r w:rsidRPr="00D45CD1">
                    <w:rPr>
                      <w:sz w:val="22"/>
                      <w:szCs w:val="22"/>
                    </w:rPr>
                    <w:t>Ostravě</w:t>
                  </w:r>
                </w:p>
              </w:tc>
            </w:tr>
          </w:tbl>
          <w:p w:rsidR="00E954B4" w:rsidRPr="00550E48" w:rsidRDefault="00E954B4" w:rsidP="009A0211">
            <w:pPr>
              <w:rPr>
                <w:sz w:val="22"/>
                <w:szCs w:val="22"/>
                <w:highlight w:val="yellow"/>
              </w:rPr>
            </w:pPr>
          </w:p>
        </w:tc>
      </w:tr>
      <w:tr w:rsidR="00E954B4" w:rsidRPr="00550E48" w:rsidTr="00CC5AC4">
        <w:tc>
          <w:tcPr>
            <w:tcW w:w="9042" w:type="dxa"/>
            <w:gridSpan w:val="11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E954B4" w:rsidRPr="00550E48" w:rsidRDefault="00E954B4" w:rsidP="003B492F">
            <w:pPr>
              <w:rPr>
                <w:sz w:val="22"/>
                <w:szCs w:val="22"/>
              </w:rPr>
            </w:pPr>
            <w:r w:rsidRPr="00550E48">
              <w:rPr>
                <w:b/>
                <w:sz w:val="22"/>
                <w:szCs w:val="22"/>
              </w:rPr>
              <w:t xml:space="preserve">Objednáváme u Vás: </w:t>
            </w:r>
          </w:p>
        </w:tc>
      </w:tr>
      <w:tr w:rsidR="00550E48" w:rsidRPr="00550E48" w:rsidTr="00C22B09">
        <w:tc>
          <w:tcPr>
            <w:tcW w:w="8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50E48" w:rsidRPr="00550E48" w:rsidRDefault="00550E48" w:rsidP="00F63C50">
            <w:pPr>
              <w:jc w:val="center"/>
              <w:rPr>
                <w:sz w:val="22"/>
                <w:szCs w:val="22"/>
              </w:rPr>
            </w:pPr>
            <w:r w:rsidRPr="00550E48">
              <w:rPr>
                <w:sz w:val="22"/>
                <w:szCs w:val="22"/>
              </w:rPr>
              <w:t>Poř. č.</w:t>
            </w:r>
          </w:p>
        </w:tc>
        <w:tc>
          <w:tcPr>
            <w:tcW w:w="67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550E48" w:rsidRPr="00550E48" w:rsidRDefault="00550E48" w:rsidP="00347144">
            <w:pPr>
              <w:jc w:val="center"/>
              <w:rPr>
                <w:sz w:val="22"/>
                <w:szCs w:val="22"/>
              </w:rPr>
            </w:pPr>
            <w:r w:rsidRPr="00550E48">
              <w:rPr>
                <w:sz w:val="22"/>
                <w:szCs w:val="22"/>
              </w:rPr>
              <w:t>Druh/popis</w:t>
            </w:r>
          </w:p>
          <w:p w:rsidR="00550E48" w:rsidRPr="00550E48" w:rsidRDefault="00550E48" w:rsidP="007C5D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550E48" w:rsidRPr="00550E48" w:rsidRDefault="00550E48" w:rsidP="00684BC5">
            <w:pPr>
              <w:jc w:val="center"/>
              <w:rPr>
                <w:b/>
                <w:sz w:val="22"/>
                <w:szCs w:val="22"/>
              </w:rPr>
            </w:pPr>
            <w:r w:rsidRPr="00550E48">
              <w:rPr>
                <w:sz w:val="22"/>
                <w:szCs w:val="22"/>
              </w:rPr>
              <w:t>Celkem v Kč bez DPH</w:t>
            </w:r>
          </w:p>
        </w:tc>
      </w:tr>
      <w:tr w:rsidR="00550E48" w:rsidRPr="00550E48" w:rsidTr="008C02CC">
        <w:tc>
          <w:tcPr>
            <w:tcW w:w="8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8" w:rsidRPr="00550E48" w:rsidRDefault="00550E48" w:rsidP="00455EF4">
            <w:pPr>
              <w:jc w:val="center"/>
              <w:rPr>
                <w:sz w:val="22"/>
                <w:szCs w:val="22"/>
              </w:rPr>
            </w:pPr>
            <w:r w:rsidRPr="00550E48">
              <w:rPr>
                <w:sz w:val="22"/>
                <w:szCs w:val="22"/>
              </w:rPr>
              <w:t>1.</w:t>
            </w:r>
          </w:p>
        </w:tc>
        <w:tc>
          <w:tcPr>
            <w:tcW w:w="67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0E48" w:rsidRPr="00550E48" w:rsidRDefault="00D45CD1" w:rsidP="00455E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Vystěhování a ekologická likvidace nábytku 1 a 2 NP LD Slezský dům v termínu 2 – 3. 12. 2019</w:t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50E48" w:rsidRPr="00550E48" w:rsidRDefault="00D45CD1" w:rsidP="00EC3D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C3D5A">
              <w:rPr>
                <w:sz w:val="22"/>
                <w:szCs w:val="22"/>
              </w:rPr>
              <w:t>52</w:t>
            </w:r>
            <w:r>
              <w:rPr>
                <w:sz w:val="22"/>
                <w:szCs w:val="22"/>
              </w:rPr>
              <w:t> </w:t>
            </w:r>
            <w:r w:rsidR="00EC3D5A">
              <w:rPr>
                <w:sz w:val="22"/>
                <w:szCs w:val="22"/>
              </w:rPr>
              <w:t>537</w:t>
            </w:r>
            <w:r>
              <w:rPr>
                <w:sz w:val="22"/>
                <w:szCs w:val="22"/>
              </w:rPr>
              <w:t>,00</w:t>
            </w:r>
          </w:p>
        </w:tc>
      </w:tr>
      <w:tr w:rsidR="00D45CD1" w:rsidRPr="00550E48" w:rsidTr="008C02CC">
        <w:tc>
          <w:tcPr>
            <w:tcW w:w="8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CD1" w:rsidRPr="00550E48" w:rsidRDefault="00D45CD1" w:rsidP="00455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7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5CD1" w:rsidRDefault="00D45CD1" w:rsidP="00D45C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Vystěhování a ekologická likvidace nábytku 3 NP LD Slezský dům v termínu 30 – 31. 1. 2020</w:t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45CD1" w:rsidRPr="00550E48" w:rsidRDefault="00D45CD1" w:rsidP="00455EF4">
            <w:pPr>
              <w:jc w:val="both"/>
              <w:rPr>
                <w:sz w:val="22"/>
                <w:szCs w:val="22"/>
                <w:highlight w:val="yellow"/>
              </w:rPr>
            </w:pPr>
            <w:r w:rsidRPr="00D45CD1">
              <w:rPr>
                <w:sz w:val="22"/>
                <w:szCs w:val="22"/>
              </w:rPr>
              <w:t>89 230,00</w:t>
            </w:r>
          </w:p>
        </w:tc>
      </w:tr>
      <w:tr w:rsidR="00705E28" w:rsidRPr="00550E48" w:rsidTr="00394B48"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705E28" w:rsidRPr="00550E48" w:rsidRDefault="00705E28" w:rsidP="00705E28">
            <w:pPr>
              <w:rPr>
                <w:sz w:val="22"/>
                <w:szCs w:val="22"/>
              </w:rPr>
            </w:pPr>
            <w:r w:rsidRPr="00550E48">
              <w:rPr>
                <w:b/>
                <w:sz w:val="22"/>
                <w:szCs w:val="22"/>
              </w:rPr>
              <w:t>Cena celkem v </w:t>
            </w:r>
            <w:r w:rsidRPr="00550E48">
              <w:rPr>
                <w:b/>
                <w:sz w:val="22"/>
                <w:szCs w:val="22"/>
                <w:shd w:val="clear" w:color="auto" w:fill="F2F2F2" w:themeFill="background1" w:themeFillShade="F2"/>
              </w:rPr>
              <w:t>Kč bez DPH: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E28" w:rsidRPr="00550E48" w:rsidRDefault="00D45CD1" w:rsidP="00EC3D5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C3D5A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> </w:t>
            </w:r>
            <w:r w:rsidR="00EC3D5A">
              <w:rPr>
                <w:sz w:val="22"/>
                <w:szCs w:val="22"/>
              </w:rPr>
              <w:t>767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705E28" w:rsidRPr="00550E48" w:rsidRDefault="00705E28" w:rsidP="00705E28">
            <w:pPr>
              <w:rPr>
                <w:sz w:val="22"/>
                <w:szCs w:val="22"/>
              </w:rPr>
            </w:pPr>
            <w:r w:rsidRPr="00550E48">
              <w:rPr>
                <w:b/>
                <w:sz w:val="22"/>
                <w:szCs w:val="22"/>
              </w:rPr>
              <w:t xml:space="preserve">Cena celkem v </w:t>
            </w:r>
            <w:r w:rsidRPr="00550E48">
              <w:rPr>
                <w:b/>
                <w:sz w:val="22"/>
                <w:szCs w:val="22"/>
                <w:shd w:val="clear" w:color="auto" w:fill="F2F2F2" w:themeFill="background1" w:themeFillShade="F2"/>
              </w:rPr>
              <w:t>Kč s DPH:</w:t>
            </w:r>
          </w:p>
        </w:tc>
        <w:tc>
          <w:tcPr>
            <w:tcW w:w="239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E28" w:rsidRPr="00550E48" w:rsidRDefault="00EC3D5A" w:rsidP="00EC3D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292 538,00</w:t>
            </w:r>
          </w:p>
        </w:tc>
      </w:tr>
      <w:tr w:rsidR="00705E28" w:rsidRPr="00550E48" w:rsidTr="00684BC5">
        <w:tc>
          <w:tcPr>
            <w:tcW w:w="1970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05E28" w:rsidRPr="00550E48" w:rsidRDefault="00705E28" w:rsidP="00705E28">
            <w:pPr>
              <w:rPr>
                <w:sz w:val="22"/>
                <w:szCs w:val="22"/>
              </w:rPr>
            </w:pPr>
            <w:r w:rsidRPr="00550E48">
              <w:rPr>
                <w:sz w:val="22"/>
                <w:szCs w:val="22"/>
              </w:rPr>
              <w:t>Dodací podmínky: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05E28" w:rsidRPr="00550E48" w:rsidRDefault="00705E28" w:rsidP="00705E28">
            <w:pPr>
              <w:rPr>
                <w:sz w:val="22"/>
                <w:szCs w:val="22"/>
              </w:rPr>
            </w:pPr>
            <w:r w:rsidRPr="00550E48">
              <w:rPr>
                <w:sz w:val="22"/>
                <w:szCs w:val="22"/>
              </w:rPr>
              <w:t>Místo plnění: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E28" w:rsidRPr="00550E48" w:rsidRDefault="00705E28" w:rsidP="00705E28">
            <w:pPr>
              <w:rPr>
                <w:sz w:val="22"/>
                <w:szCs w:val="22"/>
              </w:rPr>
            </w:pPr>
            <w:r w:rsidRPr="00550E48">
              <w:rPr>
                <w:sz w:val="22"/>
                <w:szCs w:val="22"/>
              </w:rPr>
              <w:t>Karlova Studánka</w:t>
            </w:r>
            <w:r w:rsidR="00D45CD1">
              <w:rPr>
                <w:sz w:val="22"/>
                <w:szCs w:val="22"/>
              </w:rPr>
              <w:t xml:space="preserve"> 3</w:t>
            </w:r>
            <w:r w:rsidRPr="00550E48">
              <w:rPr>
                <w:sz w:val="22"/>
                <w:szCs w:val="22"/>
              </w:rPr>
              <w:t xml:space="preserve"> </w:t>
            </w:r>
          </w:p>
          <w:p w:rsidR="00705E28" w:rsidRPr="00550E48" w:rsidRDefault="00705E28" w:rsidP="00705E28">
            <w:pPr>
              <w:rPr>
                <w:sz w:val="22"/>
                <w:szCs w:val="22"/>
              </w:rPr>
            </w:pPr>
            <w:r w:rsidRPr="00550E48">
              <w:rPr>
                <w:sz w:val="22"/>
                <w:szCs w:val="22"/>
              </w:rPr>
              <w:t xml:space="preserve">PSČ 793 24 </w:t>
            </w:r>
          </w:p>
        </w:tc>
        <w:tc>
          <w:tcPr>
            <w:tcW w:w="1843" w:type="dxa"/>
            <w:gridSpan w:val="3"/>
            <w:tcBorders>
              <w:top w:val="in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05E28" w:rsidRPr="00550E48" w:rsidRDefault="00705E28" w:rsidP="00705E28">
            <w:pPr>
              <w:rPr>
                <w:sz w:val="22"/>
                <w:szCs w:val="22"/>
              </w:rPr>
            </w:pPr>
            <w:r w:rsidRPr="00550E48">
              <w:rPr>
                <w:sz w:val="22"/>
                <w:szCs w:val="22"/>
              </w:rPr>
              <w:t>Termín plnění:</w:t>
            </w:r>
          </w:p>
          <w:p w:rsidR="00705E28" w:rsidRPr="00550E48" w:rsidRDefault="00705E28" w:rsidP="00705E28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05E28" w:rsidRDefault="00D45CD1" w:rsidP="00550E48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1+2NP 2-3.122019</w:t>
            </w:r>
          </w:p>
          <w:p w:rsidR="00D45CD1" w:rsidRPr="00550E48" w:rsidRDefault="00D45CD1" w:rsidP="009A5BF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3NP 30-31</w:t>
            </w:r>
            <w:r w:rsidR="009A5BFC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1</w:t>
            </w:r>
            <w:r w:rsidR="009A5BFC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2020</w:t>
            </w:r>
          </w:p>
        </w:tc>
      </w:tr>
      <w:tr w:rsidR="00705E28" w:rsidRPr="00550E48" w:rsidTr="00684BC5">
        <w:tc>
          <w:tcPr>
            <w:tcW w:w="1970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05E28" w:rsidRPr="00550E48" w:rsidRDefault="00705E28" w:rsidP="00705E2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05E28" w:rsidRPr="00550E48" w:rsidRDefault="00705E28" w:rsidP="00705E28">
            <w:pPr>
              <w:rPr>
                <w:sz w:val="22"/>
                <w:szCs w:val="22"/>
              </w:rPr>
            </w:pPr>
            <w:r w:rsidRPr="00550E48">
              <w:rPr>
                <w:sz w:val="22"/>
                <w:szCs w:val="22"/>
              </w:rPr>
              <w:t>Další:</w:t>
            </w:r>
          </w:p>
        </w:tc>
        <w:tc>
          <w:tcPr>
            <w:tcW w:w="6222" w:type="dxa"/>
            <w:gridSpan w:val="7"/>
            <w:tcBorders>
              <w:top w:val="inset" w:sz="6" w:space="0" w:color="auto"/>
              <w:left w:val="single" w:sz="6" w:space="0" w:color="auto"/>
              <w:bottom w:val="single" w:sz="6" w:space="0" w:color="auto"/>
            </w:tcBorders>
          </w:tcPr>
          <w:p w:rsidR="00705E28" w:rsidRPr="00550E48" w:rsidRDefault="00705E28" w:rsidP="00D45CD1">
            <w:pPr>
              <w:jc w:val="both"/>
              <w:rPr>
                <w:b/>
                <w:sz w:val="22"/>
                <w:szCs w:val="22"/>
              </w:rPr>
            </w:pPr>
            <w:r w:rsidRPr="00550E4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05E28" w:rsidRPr="00550E48" w:rsidTr="00394B48"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05E28" w:rsidRPr="00550E48" w:rsidRDefault="00705E28" w:rsidP="00705E28">
            <w:pPr>
              <w:rPr>
                <w:sz w:val="22"/>
                <w:szCs w:val="22"/>
              </w:rPr>
            </w:pPr>
            <w:r w:rsidRPr="00550E48">
              <w:rPr>
                <w:sz w:val="22"/>
                <w:szCs w:val="22"/>
              </w:rPr>
              <w:t>Platební podmínky:</w:t>
            </w:r>
          </w:p>
        </w:tc>
        <w:tc>
          <w:tcPr>
            <w:tcW w:w="7072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705E28" w:rsidRPr="00550E48" w:rsidRDefault="00705E28" w:rsidP="00D45CD1">
            <w:pPr>
              <w:jc w:val="both"/>
              <w:rPr>
                <w:sz w:val="22"/>
                <w:szCs w:val="22"/>
              </w:rPr>
            </w:pPr>
            <w:r w:rsidRPr="00550E48">
              <w:rPr>
                <w:sz w:val="22"/>
                <w:szCs w:val="22"/>
              </w:rPr>
              <w:t xml:space="preserve">Dodavatel vystaví fakturu po splnění </w:t>
            </w:r>
            <w:r w:rsidR="00D45CD1">
              <w:rPr>
                <w:sz w:val="22"/>
                <w:szCs w:val="22"/>
              </w:rPr>
              <w:t>jednotlivých částí zakázky</w:t>
            </w:r>
            <w:r w:rsidRPr="00550E48">
              <w:rPr>
                <w:sz w:val="22"/>
                <w:szCs w:val="22"/>
              </w:rPr>
              <w:t xml:space="preserve"> zakázky. Splatnost kupní ceny 30</w:t>
            </w:r>
            <w:r w:rsidR="00550E48" w:rsidRPr="00550E48">
              <w:rPr>
                <w:sz w:val="22"/>
                <w:szCs w:val="22"/>
              </w:rPr>
              <w:t xml:space="preserve"> </w:t>
            </w:r>
            <w:r w:rsidRPr="00550E48">
              <w:rPr>
                <w:sz w:val="22"/>
                <w:szCs w:val="22"/>
              </w:rPr>
              <w:t>dní od předání faktury.</w:t>
            </w:r>
          </w:p>
        </w:tc>
      </w:tr>
      <w:tr w:rsidR="00705E28" w:rsidRPr="00550E48" w:rsidTr="00394B48"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05E28" w:rsidRPr="00550E48" w:rsidRDefault="00705E28" w:rsidP="00705E28">
            <w:pPr>
              <w:rPr>
                <w:rFonts w:cs="Arial"/>
                <w:sz w:val="22"/>
                <w:szCs w:val="22"/>
              </w:rPr>
            </w:pPr>
            <w:r w:rsidRPr="00550E48">
              <w:rPr>
                <w:rFonts w:cs="Arial"/>
                <w:sz w:val="22"/>
                <w:szCs w:val="22"/>
              </w:rPr>
              <w:t>Záruka:</w:t>
            </w:r>
          </w:p>
        </w:tc>
        <w:tc>
          <w:tcPr>
            <w:tcW w:w="70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5E28" w:rsidRPr="00550E48" w:rsidRDefault="00705E28" w:rsidP="00705E28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C3D5A" w:rsidRPr="00550E48" w:rsidTr="00394B48"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C3D5A" w:rsidRPr="00550E48" w:rsidRDefault="00EC3D5A" w:rsidP="00705E2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Dodací podmínky</w:t>
            </w:r>
          </w:p>
        </w:tc>
        <w:tc>
          <w:tcPr>
            <w:tcW w:w="70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C3D5A" w:rsidRPr="00EC3D5A" w:rsidRDefault="00EC3D5A" w:rsidP="00EC3D5A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3D5A">
              <w:rPr>
                <w:sz w:val="22"/>
                <w:szCs w:val="22"/>
              </w:rPr>
              <w:t>Dodavatel bude mít pro manipulaci s nábytkem k dispozici celý prostor kolem LD Slezský dům</w:t>
            </w:r>
          </w:p>
          <w:p w:rsidR="00EC3D5A" w:rsidRPr="00EC3D5A" w:rsidRDefault="00EC3D5A" w:rsidP="00EC3D5A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3D5A">
              <w:rPr>
                <w:sz w:val="22"/>
                <w:szCs w:val="22"/>
              </w:rPr>
              <w:t>Dodavateli bude umožněna demontáž nábytku uvnitř budovy LD v jednotlivých pokojích.</w:t>
            </w:r>
          </w:p>
          <w:p w:rsidR="00EC3D5A" w:rsidRPr="00EC3D5A" w:rsidRDefault="00EC3D5A" w:rsidP="00EC3D5A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3D5A">
              <w:rPr>
                <w:sz w:val="22"/>
                <w:szCs w:val="22"/>
              </w:rPr>
              <w:t>Dodavateli bude umožněno použití oken k vyhození přiměřených kusů nábytku do kontejneru</w:t>
            </w:r>
            <w:r w:rsidRPr="00EC3D5A">
              <w:rPr>
                <w:sz w:val="20"/>
                <w:szCs w:val="20"/>
              </w:rPr>
              <w:t>.</w:t>
            </w:r>
          </w:p>
        </w:tc>
      </w:tr>
      <w:tr w:rsidR="00705E28" w:rsidRPr="00550E48" w:rsidTr="00394B48"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05E28" w:rsidRPr="00550E48" w:rsidRDefault="00705E28" w:rsidP="00705E28">
            <w:pPr>
              <w:rPr>
                <w:rFonts w:cs="Arial"/>
                <w:sz w:val="22"/>
                <w:szCs w:val="22"/>
              </w:rPr>
            </w:pPr>
            <w:r w:rsidRPr="00550E48">
              <w:rPr>
                <w:rFonts w:cs="Arial"/>
                <w:sz w:val="22"/>
                <w:szCs w:val="22"/>
              </w:rPr>
              <w:t>Následky porušení:</w:t>
            </w:r>
          </w:p>
        </w:tc>
        <w:tc>
          <w:tcPr>
            <w:tcW w:w="70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5E28" w:rsidRPr="00550E48" w:rsidRDefault="00705E28" w:rsidP="00705E28">
            <w:pPr>
              <w:jc w:val="both"/>
              <w:rPr>
                <w:rFonts w:cs="Arial"/>
                <w:sz w:val="22"/>
                <w:szCs w:val="22"/>
              </w:rPr>
            </w:pPr>
            <w:r w:rsidRPr="00550E48">
              <w:rPr>
                <w:rFonts w:cs="Arial"/>
                <w:sz w:val="22"/>
                <w:szCs w:val="22"/>
              </w:rPr>
              <w:t>Dostane-li se objednatel do prodlení s placením peněžitých závazků dle této smlouvy, je povinen zaplatit dodavateli úrok z prodlení stanovený nařízením</w:t>
            </w:r>
            <w:r w:rsidR="00550E48" w:rsidRPr="00550E48">
              <w:rPr>
                <w:rFonts w:cs="Arial"/>
                <w:sz w:val="22"/>
                <w:szCs w:val="22"/>
              </w:rPr>
              <w:t xml:space="preserve"> </w:t>
            </w:r>
            <w:r w:rsidRPr="00550E48">
              <w:rPr>
                <w:rFonts w:cs="Arial"/>
                <w:sz w:val="22"/>
                <w:szCs w:val="22"/>
              </w:rPr>
              <w:t>vlády</w:t>
            </w:r>
            <w:r w:rsidR="00550E48" w:rsidRPr="00550E48">
              <w:rPr>
                <w:rFonts w:cs="Arial"/>
                <w:sz w:val="22"/>
                <w:szCs w:val="22"/>
              </w:rPr>
              <w:t xml:space="preserve"> </w:t>
            </w:r>
            <w:r w:rsidRPr="00550E48">
              <w:rPr>
                <w:rFonts w:cs="Arial"/>
                <w:sz w:val="22"/>
                <w:szCs w:val="22"/>
              </w:rPr>
              <w:t>č. 351/2013 Sb.</w:t>
            </w:r>
          </w:p>
          <w:p w:rsidR="00705E28" w:rsidRPr="00550E48" w:rsidRDefault="00705E28" w:rsidP="00550E48">
            <w:pPr>
              <w:jc w:val="both"/>
              <w:rPr>
                <w:rFonts w:cs="Arial"/>
                <w:sz w:val="22"/>
                <w:szCs w:val="22"/>
              </w:rPr>
            </w:pPr>
            <w:r w:rsidRPr="00550E48">
              <w:rPr>
                <w:rFonts w:cs="Arial"/>
                <w:sz w:val="22"/>
                <w:szCs w:val="22"/>
              </w:rPr>
              <w:t xml:space="preserve">V případě porušení povinnosti dodavatele dodat zboží řádně a včas, je dodavatel povinen zaplatit kupujícímu smluvní pokutu ve výši </w:t>
            </w:r>
            <w:r w:rsidR="00CB7183" w:rsidRPr="00550E48">
              <w:rPr>
                <w:rFonts w:cs="Arial"/>
                <w:sz w:val="22"/>
                <w:szCs w:val="22"/>
              </w:rPr>
              <w:t>0</w:t>
            </w:r>
            <w:r w:rsidRPr="00550E48">
              <w:rPr>
                <w:rFonts w:cs="Arial"/>
                <w:sz w:val="22"/>
                <w:szCs w:val="22"/>
              </w:rPr>
              <w:t>,5 % z</w:t>
            </w:r>
            <w:r w:rsidR="00550E48" w:rsidRPr="00550E48">
              <w:rPr>
                <w:rFonts w:cs="Arial"/>
                <w:sz w:val="22"/>
                <w:szCs w:val="22"/>
              </w:rPr>
              <w:t> </w:t>
            </w:r>
            <w:r w:rsidRPr="00550E48">
              <w:rPr>
                <w:rFonts w:cs="Arial"/>
                <w:sz w:val="22"/>
                <w:szCs w:val="22"/>
              </w:rPr>
              <w:t>ceny</w:t>
            </w:r>
            <w:r w:rsidR="00550E48" w:rsidRPr="00550E48">
              <w:rPr>
                <w:rFonts w:cs="Arial"/>
                <w:sz w:val="22"/>
                <w:szCs w:val="22"/>
              </w:rPr>
              <w:t xml:space="preserve"> </w:t>
            </w:r>
            <w:r w:rsidRPr="00550E48">
              <w:rPr>
                <w:rFonts w:cs="Arial"/>
                <w:sz w:val="22"/>
                <w:szCs w:val="22"/>
              </w:rPr>
              <w:t>dodávky</w:t>
            </w:r>
            <w:r w:rsidR="00550E48" w:rsidRPr="00550E48">
              <w:rPr>
                <w:rFonts w:cs="Arial"/>
                <w:sz w:val="22"/>
                <w:szCs w:val="22"/>
              </w:rPr>
              <w:t xml:space="preserve"> </w:t>
            </w:r>
            <w:r w:rsidRPr="00550E48">
              <w:rPr>
                <w:rFonts w:cs="Arial"/>
                <w:sz w:val="22"/>
                <w:szCs w:val="22"/>
              </w:rPr>
              <w:t>dle příslušné objednávky kupujícího bez DPH za každý den trvání prodlení.</w:t>
            </w:r>
            <w:r w:rsidR="00550E48" w:rsidRPr="00550E48">
              <w:rPr>
                <w:rFonts w:cs="Arial"/>
                <w:sz w:val="22"/>
                <w:szCs w:val="22"/>
              </w:rPr>
              <w:t xml:space="preserve"> </w:t>
            </w:r>
            <w:r w:rsidRPr="00550E48">
              <w:rPr>
                <w:rFonts w:cs="Arial"/>
                <w:sz w:val="22"/>
                <w:szCs w:val="22"/>
              </w:rPr>
              <w:t>Splatnost smluvní pokuty 5 dní od doručení výzvy k zaplacení.</w:t>
            </w:r>
          </w:p>
        </w:tc>
      </w:tr>
      <w:tr w:rsidR="00705E28" w:rsidRPr="00550E48" w:rsidTr="00394B48"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05E28" w:rsidRPr="00550E48" w:rsidRDefault="00705E28" w:rsidP="00705E28">
            <w:pPr>
              <w:rPr>
                <w:rFonts w:cs="Arial"/>
                <w:sz w:val="22"/>
                <w:szCs w:val="22"/>
              </w:rPr>
            </w:pPr>
            <w:r w:rsidRPr="00550E48">
              <w:rPr>
                <w:rFonts w:cs="Arial"/>
                <w:sz w:val="22"/>
                <w:szCs w:val="22"/>
              </w:rPr>
              <w:t>Další ujednání:</w:t>
            </w:r>
          </w:p>
        </w:tc>
        <w:tc>
          <w:tcPr>
            <w:tcW w:w="7072" w:type="dxa"/>
            <w:gridSpan w:val="9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705E28" w:rsidRPr="00550E48" w:rsidRDefault="00705E28" w:rsidP="00705E28">
            <w:pPr>
              <w:jc w:val="both"/>
              <w:rPr>
                <w:rFonts w:cs="Arial"/>
                <w:sz w:val="22"/>
                <w:szCs w:val="22"/>
              </w:rPr>
            </w:pPr>
            <w:r w:rsidRPr="00550E48">
              <w:rPr>
                <w:rFonts w:cs="Arial"/>
                <w:sz w:val="22"/>
                <w:szCs w:val="22"/>
              </w:rPr>
              <w:t>Rozhodné právo: ČR. Řešení sporů: soud ČR dle sídla objednatele.</w:t>
            </w:r>
          </w:p>
        </w:tc>
      </w:tr>
      <w:tr w:rsidR="00705E28" w:rsidRPr="00550E48" w:rsidTr="00394B48">
        <w:tc>
          <w:tcPr>
            <w:tcW w:w="9042" w:type="dxa"/>
            <w:gridSpan w:val="11"/>
            <w:tcBorders>
              <w:top w:val="nil"/>
              <w:bottom w:val="single" w:sz="6" w:space="0" w:color="auto"/>
            </w:tcBorders>
          </w:tcPr>
          <w:p w:rsidR="00705E28" w:rsidRPr="00550E48" w:rsidRDefault="00705E28" w:rsidP="00705E28">
            <w:pPr>
              <w:tabs>
                <w:tab w:val="left" w:pos="1950"/>
              </w:tabs>
              <w:jc w:val="both"/>
              <w:rPr>
                <w:sz w:val="22"/>
                <w:szCs w:val="22"/>
              </w:rPr>
            </w:pPr>
            <w:r w:rsidRPr="00550E48">
              <w:rPr>
                <w:sz w:val="22"/>
                <w:szCs w:val="22"/>
              </w:rPr>
              <w:t>Objednávka ani návrh změnu smlouvy nemůže být přijata s dodatky, výhradami, omezeními či jinými změnami, a to i v případě, že tyto odchylky mění její obsah pouze nepodstatně.</w:t>
            </w:r>
          </w:p>
          <w:p w:rsidR="00705E28" w:rsidRPr="00550E48" w:rsidRDefault="00705E28" w:rsidP="00705E28">
            <w:pPr>
              <w:tabs>
                <w:tab w:val="left" w:pos="1950"/>
              </w:tabs>
              <w:jc w:val="both"/>
              <w:rPr>
                <w:sz w:val="22"/>
                <w:szCs w:val="22"/>
              </w:rPr>
            </w:pPr>
            <w:r w:rsidRPr="00550E48">
              <w:rPr>
                <w:sz w:val="22"/>
                <w:szCs w:val="22"/>
              </w:rPr>
              <w:t>Smluvní strany berou na vědomí, že přesahuje-li hodnota smlouvy částku 50.000 Kč bez DPH, vyžaduje smlouva ke své účinnosti uveřejnění v registru smluv podle zákona č. 340/2015 Sb. a s takovým uveřejněním smlouvy souhlasí. Zaslání smlouvy do registru smluv zajistí objednatel neprodleně po uzavření smlouvy.</w:t>
            </w:r>
          </w:p>
        </w:tc>
      </w:tr>
      <w:tr w:rsidR="00705E28" w:rsidRPr="00550E48" w:rsidTr="00394B48">
        <w:tc>
          <w:tcPr>
            <w:tcW w:w="1970" w:type="dxa"/>
            <w:gridSpan w:val="2"/>
            <w:tcBorders>
              <w:top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05E28" w:rsidRPr="00550E48" w:rsidRDefault="00705E28" w:rsidP="00705E28">
            <w:pPr>
              <w:jc w:val="center"/>
              <w:rPr>
                <w:b/>
                <w:sz w:val="22"/>
                <w:szCs w:val="22"/>
              </w:rPr>
            </w:pPr>
            <w:r w:rsidRPr="00550E48">
              <w:rPr>
                <w:b/>
                <w:sz w:val="22"/>
                <w:szCs w:val="22"/>
              </w:rPr>
              <w:t>Za objednatele vystavil</w:t>
            </w:r>
          </w:p>
          <w:p w:rsidR="00705E28" w:rsidRPr="00550E48" w:rsidRDefault="00705E28" w:rsidP="00705E28">
            <w:pPr>
              <w:jc w:val="center"/>
              <w:rPr>
                <w:sz w:val="22"/>
                <w:szCs w:val="22"/>
              </w:rPr>
            </w:pPr>
            <w:r w:rsidRPr="00550E48">
              <w:rPr>
                <w:sz w:val="22"/>
                <w:szCs w:val="22"/>
              </w:rPr>
              <w:t>(jméno, příjmení, funkce)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32E8" w:rsidRPr="00550E48" w:rsidRDefault="00EA32E8" w:rsidP="00705E28">
            <w:pPr>
              <w:rPr>
                <w:sz w:val="22"/>
                <w:szCs w:val="22"/>
              </w:rPr>
            </w:pPr>
            <w:r w:rsidRPr="00550E48">
              <w:rPr>
                <w:sz w:val="22"/>
                <w:szCs w:val="22"/>
              </w:rPr>
              <w:t xml:space="preserve">Ing. Jan Poštulka, </w:t>
            </w:r>
          </w:p>
          <w:p w:rsidR="00705E28" w:rsidRPr="00550E48" w:rsidRDefault="00EA32E8" w:rsidP="00705E28">
            <w:pPr>
              <w:rPr>
                <w:sz w:val="22"/>
                <w:szCs w:val="22"/>
              </w:rPr>
            </w:pPr>
            <w:r w:rsidRPr="00550E48">
              <w:rPr>
                <w:sz w:val="22"/>
                <w:szCs w:val="22"/>
              </w:rPr>
              <w:t>ředitel podniku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5E28" w:rsidRPr="00550E48" w:rsidRDefault="00705E28" w:rsidP="00705E28">
            <w:pPr>
              <w:rPr>
                <w:sz w:val="22"/>
                <w:szCs w:val="22"/>
              </w:rPr>
            </w:pPr>
            <w:r w:rsidRPr="00550E48">
              <w:rPr>
                <w:sz w:val="22"/>
                <w:szCs w:val="22"/>
              </w:rPr>
              <w:t>Datum a podpis:</w:t>
            </w:r>
          </w:p>
        </w:tc>
        <w:sdt>
          <w:sdtPr>
            <w:rPr>
              <w:sz w:val="22"/>
              <w:szCs w:val="22"/>
            </w:rPr>
            <w:id w:val="-1396039634"/>
            <w:placeholder>
              <w:docPart w:val="A4046020E46A437DBE8D8B4D2C9C49B7"/>
            </w:placeholder>
            <w:date w:fullDate="2019-11-08T00:00:00Z">
              <w:dateFormat w:val="yyyy-MM-dd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342" w:type="dxa"/>
                <w:gridSpan w:val="3"/>
                <w:tcBorders>
                  <w:top w:val="single" w:sz="8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vAlign w:val="center"/>
              </w:tcPr>
              <w:p w:rsidR="00705E28" w:rsidRPr="00550E48" w:rsidRDefault="00D45CD1" w:rsidP="00D45CD1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2019-11-08</w:t>
                </w:r>
              </w:p>
            </w:tc>
          </w:sdtContent>
        </w:sdt>
        <w:tc>
          <w:tcPr>
            <w:tcW w:w="1341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E28" w:rsidRPr="00550E48" w:rsidRDefault="00705E28" w:rsidP="00705E28">
            <w:pPr>
              <w:rPr>
                <w:sz w:val="22"/>
                <w:szCs w:val="22"/>
              </w:rPr>
            </w:pPr>
          </w:p>
        </w:tc>
      </w:tr>
    </w:tbl>
    <w:p w:rsidR="00D30670" w:rsidRPr="00550E48" w:rsidRDefault="00D30670" w:rsidP="00F33AAC">
      <w:pPr>
        <w:rPr>
          <w:b/>
          <w:sz w:val="22"/>
          <w:szCs w:val="22"/>
        </w:rPr>
      </w:pPr>
    </w:p>
    <w:p w:rsidR="00F33AAC" w:rsidRPr="00550E48" w:rsidRDefault="00F33AAC" w:rsidP="00F33AAC">
      <w:pPr>
        <w:pStyle w:val="FormtovanvHTML"/>
        <w:rPr>
          <w:rFonts w:ascii="Times New Roman" w:hAnsi="Times New Roman" w:cs="Times New Roman"/>
          <w:sz w:val="22"/>
          <w:szCs w:val="22"/>
        </w:rPr>
      </w:pPr>
      <w:r w:rsidRPr="00550E48">
        <w:rPr>
          <w:rFonts w:ascii="Times New Roman" w:hAnsi="Times New Roman" w:cs="Times New Roman"/>
          <w:sz w:val="22"/>
          <w:szCs w:val="22"/>
        </w:rPr>
        <w:t xml:space="preserve">Dodavatel: </w:t>
      </w:r>
      <w:r w:rsidR="00D45CD1">
        <w:rPr>
          <w:rFonts w:ascii="Times New Roman" w:hAnsi="Times New Roman" w:cs="Times New Roman"/>
          <w:sz w:val="22"/>
          <w:szCs w:val="22"/>
        </w:rPr>
        <w:t>TECHNICKÉ SLUŽBY VRBNO s.r.o.</w:t>
      </w:r>
      <w:r w:rsidRPr="00550E48">
        <w:rPr>
          <w:rFonts w:ascii="Times New Roman" w:hAnsi="Times New Roman" w:cs="Times New Roman"/>
          <w:sz w:val="22"/>
          <w:szCs w:val="22"/>
        </w:rPr>
        <w:t>, IČ</w:t>
      </w:r>
      <w:r w:rsidR="00F63C50" w:rsidRPr="00550E48">
        <w:rPr>
          <w:rFonts w:ascii="Times New Roman" w:hAnsi="Times New Roman" w:cs="Times New Roman"/>
          <w:sz w:val="22"/>
          <w:szCs w:val="22"/>
        </w:rPr>
        <w:t>O</w:t>
      </w:r>
      <w:r w:rsidRPr="00550E48">
        <w:rPr>
          <w:rFonts w:ascii="Times New Roman" w:hAnsi="Times New Roman" w:cs="Times New Roman"/>
          <w:sz w:val="22"/>
          <w:szCs w:val="22"/>
        </w:rPr>
        <w:t xml:space="preserve">: </w:t>
      </w:r>
      <w:r w:rsidR="00D45CD1">
        <w:rPr>
          <w:rFonts w:ascii="Times New Roman" w:hAnsi="Times New Roman" w:cs="Times New Roman"/>
          <w:sz w:val="22"/>
          <w:szCs w:val="22"/>
        </w:rPr>
        <w:t>25386344</w:t>
      </w:r>
      <w:r w:rsidR="00513328" w:rsidRPr="00550E48">
        <w:rPr>
          <w:rFonts w:ascii="Times New Roman" w:hAnsi="Times New Roman" w:cs="Times New Roman"/>
          <w:sz w:val="22"/>
          <w:szCs w:val="22"/>
        </w:rPr>
        <w:t xml:space="preserve"> </w:t>
      </w:r>
      <w:r w:rsidRPr="00550E48">
        <w:rPr>
          <w:rFonts w:ascii="Times New Roman" w:hAnsi="Times New Roman" w:cs="Times New Roman"/>
          <w:sz w:val="22"/>
          <w:szCs w:val="22"/>
        </w:rPr>
        <w:t>objednávku přijímá a s podmínkami souhlasí.</w:t>
      </w:r>
    </w:p>
    <w:p w:rsidR="00F33AAC" w:rsidRDefault="00F33AAC" w:rsidP="00F33AAC">
      <w:pPr>
        <w:rPr>
          <w:b/>
          <w:sz w:val="22"/>
          <w:szCs w:val="22"/>
        </w:rPr>
      </w:pPr>
    </w:p>
    <w:p w:rsidR="00D45CD1" w:rsidRPr="00550E48" w:rsidRDefault="00D45CD1" w:rsidP="00F33AAC">
      <w:pPr>
        <w:rPr>
          <w:b/>
          <w:sz w:val="22"/>
          <w:szCs w:val="22"/>
        </w:rPr>
      </w:pPr>
    </w:p>
    <w:p w:rsidR="001B36A8" w:rsidRPr="00550E48" w:rsidRDefault="00F33AAC" w:rsidP="00F33AAC">
      <w:pPr>
        <w:rPr>
          <w:sz w:val="22"/>
          <w:szCs w:val="22"/>
        </w:rPr>
      </w:pPr>
      <w:r w:rsidRPr="00550E48">
        <w:rPr>
          <w:sz w:val="22"/>
          <w:szCs w:val="22"/>
        </w:rPr>
        <w:t>Datum a podpis</w:t>
      </w:r>
      <w:r w:rsidR="00363EB6" w:rsidRPr="00550E48">
        <w:rPr>
          <w:sz w:val="22"/>
          <w:szCs w:val="22"/>
        </w:rPr>
        <w:t>, razítko</w:t>
      </w:r>
      <w:r w:rsidRPr="00550E48">
        <w:rPr>
          <w:sz w:val="22"/>
          <w:szCs w:val="22"/>
        </w:rPr>
        <w:t xml:space="preserve"> dodavatele: </w:t>
      </w:r>
      <w:r w:rsidR="00EC3D5A">
        <w:rPr>
          <w:sz w:val="22"/>
          <w:szCs w:val="22"/>
        </w:rPr>
        <w:t>18.11.2019</w:t>
      </w:r>
      <w:bookmarkStart w:id="0" w:name="_GoBack"/>
      <w:bookmarkEnd w:id="0"/>
    </w:p>
    <w:sectPr w:rsidR="001B36A8" w:rsidRPr="00550E48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AD0" w:rsidRDefault="00A80AD0">
      <w:r>
        <w:separator/>
      </w:r>
    </w:p>
  </w:endnote>
  <w:endnote w:type="continuationSeparator" w:id="0">
    <w:p w:rsidR="00A80AD0" w:rsidRDefault="00A8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50F" w:rsidRPr="00684BC5" w:rsidRDefault="00B8250F" w:rsidP="00684BC5">
    <w:pPr>
      <w:pBdr>
        <w:top w:val="single" w:sz="2" w:space="1" w:color="auto"/>
      </w:pBdr>
    </w:pPr>
    <w:r w:rsidRPr="00684BC5">
      <w:t xml:space="preserve">IZ-OS 4                                                                         </w:t>
    </w:r>
    <w:r w:rsidR="00684BC5">
      <w:t xml:space="preserve"> </w:t>
    </w:r>
    <w:r w:rsidRPr="00684BC5">
      <w:t xml:space="preserve">                                          Stránka </w:t>
    </w:r>
    <w:r w:rsidRPr="00684BC5">
      <w:fldChar w:fldCharType="begin"/>
    </w:r>
    <w:r w:rsidRPr="00684BC5">
      <w:instrText xml:space="preserve"> PAGE </w:instrText>
    </w:r>
    <w:r w:rsidRPr="00684BC5">
      <w:fldChar w:fldCharType="separate"/>
    </w:r>
    <w:r w:rsidR="00A4106A">
      <w:rPr>
        <w:noProof/>
      </w:rPr>
      <w:t>2</w:t>
    </w:r>
    <w:r w:rsidRPr="00684BC5">
      <w:fldChar w:fldCharType="end"/>
    </w:r>
    <w:r w:rsidRPr="00684BC5">
      <w:t xml:space="preserve"> z </w:t>
    </w:r>
    <w:r w:rsidR="00FD46A9">
      <w:rPr>
        <w:noProof/>
      </w:rPr>
      <w:fldChar w:fldCharType="begin"/>
    </w:r>
    <w:r w:rsidR="00FD46A9">
      <w:rPr>
        <w:noProof/>
      </w:rPr>
      <w:instrText xml:space="preserve"> NUMPAGES  </w:instrText>
    </w:r>
    <w:r w:rsidR="00FD46A9">
      <w:rPr>
        <w:noProof/>
      </w:rPr>
      <w:fldChar w:fldCharType="separate"/>
    </w:r>
    <w:r w:rsidR="00A4106A">
      <w:rPr>
        <w:noProof/>
      </w:rPr>
      <w:t>2</w:t>
    </w:r>
    <w:r w:rsidR="00FD46A9">
      <w:rPr>
        <w:noProof/>
      </w:rPr>
      <w:fldChar w:fldCharType="end"/>
    </w:r>
  </w:p>
  <w:p w:rsidR="00B8250F" w:rsidRPr="001C5DC8" w:rsidRDefault="00B8250F" w:rsidP="00B5749E">
    <w:pPr>
      <w:pStyle w:val="Zpat"/>
      <w:rPr>
        <w:sz w:val="20"/>
        <w:szCs w:val="20"/>
      </w:rPr>
    </w:pPr>
  </w:p>
  <w:p w:rsidR="00B8250F" w:rsidRDefault="00B825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AD0" w:rsidRDefault="00A80AD0">
      <w:r>
        <w:separator/>
      </w:r>
    </w:p>
  </w:footnote>
  <w:footnote w:type="continuationSeparator" w:id="0">
    <w:p w:rsidR="00A80AD0" w:rsidRDefault="00A80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808" w:rsidRDefault="003E4AE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99CC00"/>
      <w:tblLook w:val="01E0" w:firstRow="1" w:lastRow="1" w:firstColumn="1" w:lastColumn="1" w:noHBand="0" w:noVBand="0"/>
    </w:tblPr>
    <w:tblGrid>
      <w:gridCol w:w="2263"/>
      <w:gridCol w:w="6799"/>
    </w:tblGrid>
    <w:tr w:rsidR="00B8250F" w:rsidRPr="00767F23" w:rsidTr="00684BC5">
      <w:trPr>
        <w:trHeight w:val="1550"/>
      </w:trPr>
      <w:tc>
        <w:tcPr>
          <w:tcW w:w="2263" w:type="dxa"/>
          <w:shd w:val="clear" w:color="auto" w:fill="auto"/>
        </w:tcPr>
        <w:p w:rsidR="00B8250F" w:rsidRDefault="00400CE4" w:rsidP="001C5DC8">
          <w:pPr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161925</wp:posOffset>
                </wp:positionV>
                <wp:extent cx="1137285" cy="718185"/>
                <wp:effectExtent l="0" t="0" r="0" b="0"/>
                <wp:wrapTight wrapText="bothSides">
                  <wp:wrapPolygon edited="0">
                    <wp:start x="0" y="0"/>
                    <wp:lineTo x="0" y="21199"/>
                    <wp:lineTo x="21347" y="21199"/>
                    <wp:lineTo x="21347" y="0"/>
                    <wp:lineTo x="0" y="0"/>
                  </wp:wrapPolygon>
                </wp:wrapTight>
                <wp:docPr id="6" name="obrázek 1" descr="karlova-studan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karlova-studan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28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799" w:type="dxa"/>
          <w:shd w:val="clear" w:color="auto" w:fill="auto"/>
          <w:vAlign w:val="center"/>
        </w:tcPr>
        <w:p w:rsidR="00D226D2" w:rsidRDefault="00D226D2" w:rsidP="001C5DC8">
          <w:pPr>
            <w:jc w:val="center"/>
            <w:rPr>
              <w:b/>
            </w:rPr>
          </w:pPr>
          <w:r>
            <w:rPr>
              <w:b/>
            </w:rPr>
            <w:t xml:space="preserve">Závazný vzor smlouvy k VZ s názvem: </w:t>
          </w:r>
        </w:p>
        <w:p w:rsidR="00D226D2" w:rsidRDefault="00550E48" w:rsidP="001C5DC8">
          <w:pPr>
            <w:jc w:val="center"/>
            <w:rPr>
              <w:b/>
            </w:rPr>
          </w:pPr>
          <w:r>
            <w:rPr>
              <w:b/>
            </w:rPr>
            <w:t>OPRAVA KOMUNIKACE A VÝMĚNA MODULŮ PTM</w:t>
          </w:r>
        </w:p>
        <w:p w:rsidR="00D30670" w:rsidRPr="00684BC5" w:rsidRDefault="00355916" w:rsidP="001C5DC8">
          <w:pPr>
            <w:jc w:val="center"/>
            <w:rPr>
              <w:b/>
              <w:color w:val="FF0000"/>
            </w:rPr>
          </w:pPr>
          <w:r w:rsidRPr="00684BC5">
            <w:rPr>
              <w:b/>
            </w:rPr>
            <w:t>OBJEDNÁVKA</w:t>
          </w:r>
          <w:r w:rsidR="00932251" w:rsidRPr="00684BC5">
            <w:rPr>
              <w:b/>
              <w:color w:val="FF0000"/>
            </w:rPr>
            <w:t xml:space="preserve"> </w:t>
          </w:r>
        </w:p>
        <w:p w:rsidR="00B8250F" w:rsidRPr="004127C8" w:rsidRDefault="00932251" w:rsidP="00550E48">
          <w:pPr>
            <w:jc w:val="center"/>
            <w:rPr>
              <w:b/>
            </w:rPr>
          </w:pPr>
          <w:r w:rsidRPr="00684BC5">
            <w:rPr>
              <w:b/>
            </w:rPr>
            <w:t>návrh na uzavření smlouvy</w:t>
          </w:r>
        </w:p>
      </w:tc>
    </w:tr>
  </w:tbl>
  <w:p w:rsidR="00B8250F" w:rsidRDefault="00B8250F" w:rsidP="0006130A">
    <w:pPr>
      <w:pStyle w:val="Zhlav"/>
      <w:tabs>
        <w:tab w:val="clear" w:pos="4536"/>
        <w:tab w:val="clear" w:pos="9072"/>
        <w:tab w:val="left" w:pos="38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2CD3"/>
    <w:multiLevelType w:val="multilevel"/>
    <w:tmpl w:val="CEDA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EA47AB"/>
    <w:multiLevelType w:val="hybridMultilevel"/>
    <w:tmpl w:val="5B82EB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03DB3"/>
    <w:multiLevelType w:val="hybridMultilevel"/>
    <w:tmpl w:val="79A4E7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C6CBD"/>
    <w:multiLevelType w:val="multilevel"/>
    <w:tmpl w:val="A050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B967F6D"/>
    <w:multiLevelType w:val="hybridMultilevel"/>
    <w:tmpl w:val="BDC6D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0A"/>
    <w:rsid w:val="00003C9D"/>
    <w:rsid w:val="0002613A"/>
    <w:rsid w:val="0003174C"/>
    <w:rsid w:val="00055915"/>
    <w:rsid w:val="0006130A"/>
    <w:rsid w:val="000731B6"/>
    <w:rsid w:val="00077031"/>
    <w:rsid w:val="0009287F"/>
    <w:rsid w:val="00095049"/>
    <w:rsid w:val="000956E8"/>
    <w:rsid w:val="000C0031"/>
    <w:rsid w:val="000C43D3"/>
    <w:rsid w:val="001017A5"/>
    <w:rsid w:val="001040B6"/>
    <w:rsid w:val="00121546"/>
    <w:rsid w:val="00155AD5"/>
    <w:rsid w:val="001B36A8"/>
    <w:rsid w:val="001B3A06"/>
    <w:rsid w:val="001B4C25"/>
    <w:rsid w:val="001C5DC8"/>
    <w:rsid w:val="002042C9"/>
    <w:rsid w:val="00224D2F"/>
    <w:rsid w:val="00237CAD"/>
    <w:rsid w:val="00240931"/>
    <w:rsid w:val="00243F2B"/>
    <w:rsid w:val="002A7A7A"/>
    <w:rsid w:val="002D3B37"/>
    <w:rsid w:val="002D6539"/>
    <w:rsid w:val="002E2868"/>
    <w:rsid w:val="002F0B89"/>
    <w:rsid w:val="002F78DA"/>
    <w:rsid w:val="003069D9"/>
    <w:rsid w:val="00316954"/>
    <w:rsid w:val="00320A88"/>
    <w:rsid w:val="00323715"/>
    <w:rsid w:val="003344EC"/>
    <w:rsid w:val="00347144"/>
    <w:rsid w:val="00355916"/>
    <w:rsid w:val="00363EB6"/>
    <w:rsid w:val="0038461C"/>
    <w:rsid w:val="00394B48"/>
    <w:rsid w:val="003B295C"/>
    <w:rsid w:val="003B3569"/>
    <w:rsid w:val="003B492F"/>
    <w:rsid w:val="003C42FF"/>
    <w:rsid w:val="003C5146"/>
    <w:rsid w:val="003D34BD"/>
    <w:rsid w:val="003E2FA7"/>
    <w:rsid w:val="003E4AE0"/>
    <w:rsid w:val="003F2E19"/>
    <w:rsid w:val="00400CE4"/>
    <w:rsid w:val="0040370D"/>
    <w:rsid w:val="004063A4"/>
    <w:rsid w:val="004068B9"/>
    <w:rsid w:val="004127C8"/>
    <w:rsid w:val="00417C04"/>
    <w:rsid w:val="00437352"/>
    <w:rsid w:val="00455EF4"/>
    <w:rsid w:val="00470474"/>
    <w:rsid w:val="00472368"/>
    <w:rsid w:val="00481B66"/>
    <w:rsid w:val="00484808"/>
    <w:rsid w:val="00496305"/>
    <w:rsid w:val="004975F9"/>
    <w:rsid w:val="004A5D44"/>
    <w:rsid w:val="004D0397"/>
    <w:rsid w:val="00513328"/>
    <w:rsid w:val="00517EA5"/>
    <w:rsid w:val="00524E86"/>
    <w:rsid w:val="005374E8"/>
    <w:rsid w:val="00543ED0"/>
    <w:rsid w:val="00550E48"/>
    <w:rsid w:val="00584409"/>
    <w:rsid w:val="00596030"/>
    <w:rsid w:val="005A182D"/>
    <w:rsid w:val="005A2EDC"/>
    <w:rsid w:val="005A4578"/>
    <w:rsid w:val="005A7596"/>
    <w:rsid w:val="005B066B"/>
    <w:rsid w:val="005E4B34"/>
    <w:rsid w:val="00615C22"/>
    <w:rsid w:val="00617B8D"/>
    <w:rsid w:val="00617E6F"/>
    <w:rsid w:val="006844C9"/>
    <w:rsid w:val="00684BC5"/>
    <w:rsid w:val="006A13D5"/>
    <w:rsid w:val="006A28C8"/>
    <w:rsid w:val="006A3976"/>
    <w:rsid w:val="006A6CB3"/>
    <w:rsid w:val="006E0833"/>
    <w:rsid w:val="00705E28"/>
    <w:rsid w:val="00706F86"/>
    <w:rsid w:val="0071513C"/>
    <w:rsid w:val="00721790"/>
    <w:rsid w:val="00736FD6"/>
    <w:rsid w:val="00764FAB"/>
    <w:rsid w:val="00767F23"/>
    <w:rsid w:val="00777D2E"/>
    <w:rsid w:val="007A4FC0"/>
    <w:rsid w:val="007A6680"/>
    <w:rsid w:val="007C5D00"/>
    <w:rsid w:val="007C76FF"/>
    <w:rsid w:val="007D0E96"/>
    <w:rsid w:val="007D3520"/>
    <w:rsid w:val="00811D4F"/>
    <w:rsid w:val="00815966"/>
    <w:rsid w:val="00874DCD"/>
    <w:rsid w:val="008967B6"/>
    <w:rsid w:val="008A2FC6"/>
    <w:rsid w:val="008A7AA3"/>
    <w:rsid w:val="008F35B6"/>
    <w:rsid w:val="0092291D"/>
    <w:rsid w:val="00932251"/>
    <w:rsid w:val="00956ECF"/>
    <w:rsid w:val="00964667"/>
    <w:rsid w:val="009A0211"/>
    <w:rsid w:val="009A5BFC"/>
    <w:rsid w:val="009A76DB"/>
    <w:rsid w:val="009B12E3"/>
    <w:rsid w:val="009B2398"/>
    <w:rsid w:val="009B7EF6"/>
    <w:rsid w:val="009D53BC"/>
    <w:rsid w:val="009D7C51"/>
    <w:rsid w:val="009E3DEB"/>
    <w:rsid w:val="00A24970"/>
    <w:rsid w:val="00A31C6D"/>
    <w:rsid w:val="00A4106A"/>
    <w:rsid w:val="00A7570E"/>
    <w:rsid w:val="00A80AD0"/>
    <w:rsid w:val="00A83C6F"/>
    <w:rsid w:val="00A94E62"/>
    <w:rsid w:val="00AA3314"/>
    <w:rsid w:val="00AC32D5"/>
    <w:rsid w:val="00AD2000"/>
    <w:rsid w:val="00AE6F42"/>
    <w:rsid w:val="00B15BF1"/>
    <w:rsid w:val="00B24F96"/>
    <w:rsid w:val="00B3079F"/>
    <w:rsid w:val="00B5599D"/>
    <w:rsid w:val="00B5749E"/>
    <w:rsid w:val="00B6122D"/>
    <w:rsid w:val="00B61411"/>
    <w:rsid w:val="00B64546"/>
    <w:rsid w:val="00B66583"/>
    <w:rsid w:val="00B8250F"/>
    <w:rsid w:val="00B93369"/>
    <w:rsid w:val="00BA0263"/>
    <w:rsid w:val="00BA55E9"/>
    <w:rsid w:val="00BC4CB7"/>
    <w:rsid w:val="00BE2DC3"/>
    <w:rsid w:val="00BE7DA5"/>
    <w:rsid w:val="00C07580"/>
    <w:rsid w:val="00C405AD"/>
    <w:rsid w:val="00C4747B"/>
    <w:rsid w:val="00C80CA2"/>
    <w:rsid w:val="00C81FEB"/>
    <w:rsid w:val="00CA2671"/>
    <w:rsid w:val="00CB0F22"/>
    <w:rsid w:val="00CB7183"/>
    <w:rsid w:val="00CC3562"/>
    <w:rsid w:val="00CE51C4"/>
    <w:rsid w:val="00CF2F72"/>
    <w:rsid w:val="00D21635"/>
    <w:rsid w:val="00D226D2"/>
    <w:rsid w:val="00D30670"/>
    <w:rsid w:val="00D45CD1"/>
    <w:rsid w:val="00D555D4"/>
    <w:rsid w:val="00DB5609"/>
    <w:rsid w:val="00DB743E"/>
    <w:rsid w:val="00DB7978"/>
    <w:rsid w:val="00DE3610"/>
    <w:rsid w:val="00DF4701"/>
    <w:rsid w:val="00E0142D"/>
    <w:rsid w:val="00E17450"/>
    <w:rsid w:val="00E34808"/>
    <w:rsid w:val="00E45041"/>
    <w:rsid w:val="00E64F72"/>
    <w:rsid w:val="00E954B4"/>
    <w:rsid w:val="00EA19BE"/>
    <w:rsid w:val="00EA32E8"/>
    <w:rsid w:val="00EA3A6F"/>
    <w:rsid w:val="00EB214D"/>
    <w:rsid w:val="00EB490A"/>
    <w:rsid w:val="00EC3D5A"/>
    <w:rsid w:val="00EE05A6"/>
    <w:rsid w:val="00EE54EF"/>
    <w:rsid w:val="00EE7A9D"/>
    <w:rsid w:val="00EF1CDE"/>
    <w:rsid w:val="00F00209"/>
    <w:rsid w:val="00F0323B"/>
    <w:rsid w:val="00F246BA"/>
    <w:rsid w:val="00F33AAC"/>
    <w:rsid w:val="00F35149"/>
    <w:rsid w:val="00F44977"/>
    <w:rsid w:val="00F50DD2"/>
    <w:rsid w:val="00F63C50"/>
    <w:rsid w:val="00F654B9"/>
    <w:rsid w:val="00F71E2A"/>
    <w:rsid w:val="00F80791"/>
    <w:rsid w:val="00F97B34"/>
    <w:rsid w:val="00FB1670"/>
    <w:rsid w:val="00FD46A9"/>
    <w:rsid w:val="00FE309E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81A0873A-9618-4DC1-8F5E-095268D9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613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06130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61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749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7217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21790"/>
    <w:rPr>
      <w:rFonts w:ascii="Segoe U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rsid w:val="00F33A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rsid w:val="00F33AAC"/>
    <w:rPr>
      <w:rFonts w:ascii="Courier New" w:hAnsi="Courier New" w:cs="Courier New"/>
      <w:color w:val="000000"/>
    </w:rPr>
  </w:style>
  <w:style w:type="character" w:styleId="Odkaznakoment">
    <w:name w:val="annotation reference"/>
    <w:rsid w:val="00BA55E9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55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5E9"/>
  </w:style>
  <w:style w:type="paragraph" w:styleId="Pedmtkomente">
    <w:name w:val="annotation subject"/>
    <w:basedOn w:val="Textkomente"/>
    <w:next w:val="Textkomente"/>
    <w:link w:val="PedmtkomenteChar"/>
    <w:rsid w:val="00BA55E9"/>
    <w:rPr>
      <w:b/>
      <w:bCs/>
    </w:rPr>
  </w:style>
  <w:style w:type="character" w:customStyle="1" w:styleId="PedmtkomenteChar">
    <w:name w:val="Předmět komentáře Char"/>
    <w:link w:val="Pedmtkomente"/>
    <w:rsid w:val="00BA55E9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400CE4"/>
    <w:rPr>
      <w:color w:val="808080"/>
    </w:rPr>
  </w:style>
  <w:style w:type="paragraph" w:styleId="Odstavecseseznamem">
    <w:name w:val="List Paragraph"/>
    <w:basedOn w:val="Normln"/>
    <w:uiPriority w:val="34"/>
    <w:qFormat/>
    <w:rsid w:val="00400CE4"/>
    <w:pPr>
      <w:ind w:left="720"/>
      <w:contextualSpacing/>
    </w:pPr>
  </w:style>
  <w:style w:type="character" w:customStyle="1" w:styleId="nowrap">
    <w:name w:val="nowrap"/>
    <w:basedOn w:val="Standardnpsmoodstavce"/>
    <w:rsid w:val="00484808"/>
  </w:style>
  <w:style w:type="character" w:styleId="Hypertextovodkaz">
    <w:name w:val="Hyperlink"/>
    <w:basedOn w:val="Standardnpsmoodstavce"/>
    <w:rsid w:val="00F246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4046020E46A437DBE8D8B4D2C9C49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DA3D74-65FD-43D6-BABA-A4E1D58A3393}"/>
      </w:docPartPr>
      <w:docPartBody>
        <w:p w:rsidR="00250CBA" w:rsidRDefault="00F17578" w:rsidP="00F17578">
          <w:pPr>
            <w:pStyle w:val="A4046020E46A437DBE8D8B4D2C9C49B7"/>
          </w:pPr>
          <w:r w:rsidRPr="002A3636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A0"/>
    <w:rsid w:val="000650A3"/>
    <w:rsid w:val="000D75DB"/>
    <w:rsid w:val="00146801"/>
    <w:rsid w:val="00232524"/>
    <w:rsid w:val="00250CBA"/>
    <w:rsid w:val="002716BF"/>
    <w:rsid w:val="00323443"/>
    <w:rsid w:val="003953D8"/>
    <w:rsid w:val="003C3233"/>
    <w:rsid w:val="007827A0"/>
    <w:rsid w:val="00783818"/>
    <w:rsid w:val="007E077C"/>
    <w:rsid w:val="00A02367"/>
    <w:rsid w:val="00B534DD"/>
    <w:rsid w:val="00C07355"/>
    <w:rsid w:val="00E048C5"/>
    <w:rsid w:val="00E63C69"/>
    <w:rsid w:val="00E8045E"/>
    <w:rsid w:val="00EE134B"/>
    <w:rsid w:val="00F17578"/>
    <w:rsid w:val="00FB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17578"/>
    <w:rPr>
      <w:color w:val="808080"/>
    </w:rPr>
  </w:style>
  <w:style w:type="paragraph" w:customStyle="1" w:styleId="18139180DB67442BA85DA669BEAD17A4">
    <w:name w:val="18139180DB67442BA85DA669BEAD17A4"/>
    <w:rsid w:val="007827A0"/>
  </w:style>
  <w:style w:type="paragraph" w:customStyle="1" w:styleId="54C2D0C790424F5E9F34AF0CDE010547">
    <w:name w:val="54C2D0C790424F5E9F34AF0CDE010547"/>
    <w:rsid w:val="007827A0"/>
  </w:style>
  <w:style w:type="paragraph" w:customStyle="1" w:styleId="44B44DE79EF94131BF9C9D32382C154E">
    <w:name w:val="44B44DE79EF94131BF9C9D32382C154E"/>
    <w:rsid w:val="007827A0"/>
  </w:style>
  <w:style w:type="paragraph" w:customStyle="1" w:styleId="FEAB63A1EFC543E483142665513B8B18">
    <w:name w:val="FEAB63A1EFC543E483142665513B8B18"/>
    <w:rsid w:val="007827A0"/>
  </w:style>
  <w:style w:type="paragraph" w:customStyle="1" w:styleId="D9FFC39519E04192859C100B6A24519D">
    <w:name w:val="D9FFC39519E04192859C100B6A24519D"/>
    <w:rsid w:val="007827A0"/>
  </w:style>
  <w:style w:type="paragraph" w:customStyle="1" w:styleId="4AF0C108DA574C27A052692BBAC84A24">
    <w:name w:val="4AF0C108DA574C27A052692BBAC84A24"/>
    <w:rsid w:val="007827A0"/>
  </w:style>
  <w:style w:type="paragraph" w:customStyle="1" w:styleId="D72AB1E5124342EB90285A2225DEB4C6">
    <w:name w:val="D72AB1E5124342EB90285A2225DEB4C6"/>
    <w:rsid w:val="007827A0"/>
  </w:style>
  <w:style w:type="paragraph" w:customStyle="1" w:styleId="3DB10FC0A85442D491B38A71CCB6D884">
    <w:name w:val="3DB10FC0A85442D491B38A71CCB6D884"/>
    <w:rsid w:val="00783818"/>
  </w:style>
  <w:style w:type="paragraph" w:customStyle="1" w:styleId="59E114413D74486CADEB01A7F0D419E6">
    <w:name w:val="59E114413D74486CADEB01A7F0D419E6"/>
    <w:rsid w:val="00F17578"/>
  </w:style>
  <w:style w:type="paragraph" w:customStyle="1" w:styleId="A4046020E46A437DBE8D8B4D2C9C49B7">
    <w:name w:val="A4046020E46A437DBE8D8B4D2C9C49B7"/>
    <w:rsid w:val="00F175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4744E-439F-4914-A517-39701AF6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ŽÁDANKA NA MATERIÁL/ZBOŽÍ ZE SKLADU MTZ</vt:lpstr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ŽÁDANKA NA MATERIÁL/ZBOŽÍ ZE SKLADU MTZ</dc:title>
  <dc:subject/>
  <dc:creator>reichlr</dc:creator>
  <cp:keywords/>
  <dc:description/>
  <cp:lastModifiedBy>Reichl Roman</cp:lastModifiedBy>
  <cp:revision>2</cp:revision>
  <cp:lastPrinted>2019-02-06T12:30:00Z</cp:lastPrinted>
  <dcterms:created xsi:type="dcterms:W3CDTF">2019-11-19T13:02:00Z</dcterms:created>
  <dcterms:modified xsi:type="dcterms:W3CDTF">2019-11-19T13:02:00Z</dcterms:modified>
</cp:coreProperties>
</file>