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C35D" w14:textId="77777777" w:rsidR="004144FD" w:rsidRPr="00F85448" w:rsidRDefault="004144FD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proofErr w:type="gramStart"/>
      <w:r w:rsidRPr="00F85448">
        <w:rPr>
          <w:b/>
          <w:snapToGrid w:val="0"/>
          <w:color w:val="000000"/>
          <w:sz w:val="30"/>
          <w:szCs w:val="30"/>
        </w:rPr>
        <w:t xml:space="preserve">D O D A T E K     </w:t>
      </w:r>
      <w:r w:rsidR="00DF2432" w:rsidRPr="00F85448">
        <w:rPr>
          <w:b/>
          <w:snapToGrid w:val="0"/>
          <w:color w:val="000000"/>
          <w:sz w:val="30"/>
          <w:szCs w:val="30"/>
        </w:rPr>
        <w:t>Č</w:t>
      </w:r>
      <w:r w:rsidRPr="00F85448">
        <w:rPr>
          <w:b/>
          <w:snapToGrid w:val="0"/>
          <w:color w:val="000000"/>
          <w:sz w:val="30"/>
          <w:szCs w:val="30"/>
        </w:rPr>
        <w:t>.</w:t>
      </w:r>
      <w:proofErr w:type="gramEnd"/>
      <w:r w:rsidRPr="00F85448">
        <w:rPr>
          <w:b/>
          <w:snapToGrid w:val="0"/>
          <w:color w:val="000000"/>
          <w:sz w:val="30"/>
          <w:szCs w:val="30"/>
        </w:rPr>
        <w:t xml:space="preserve">   </w:t>
      </w:r>
      <w:r w:rsidR="009D3D56" w:rsidRPr="00F85448">
        <w:rPr>
          <w:b/>
          <w:snapToGrid w:val="0"/>
          <w:color w:val="000000"/>
          <w:sz w:val="30"/>
          <w:szCs w:val="30"/>
        </w:rPr>
        <w:t>1</w:t>
      </w:r>
    </w:p>
    <w:p w14:paraId="7CAED179" w14:textId="77777777" w:rsidR="00560F36" w:rsidRDefault="004144FD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proofErr w:type="gramStart"/>
      <w:r w:rsidRPr="00F85448">
        <w:rPr>
          <w:b/>
          <w:snapToGrid w:val="0"/>
          <w:color w:val="000000"/>
          <w:sz w:val="30"/>
          <w:szCs w:val="30"/>
        </w:rPr>
        <w:t>K   N Á J E M N Í    S M L O U V Ě</w:t>
      </w:r>
      <w:proofErr w:type="gramEnd"/>
      <w:r w:rsidRPr="00F85448">
        <w:rPr>
          <w:b/>
          <w:snapToGrid w:val="0"/>
          <w:color w:val="000000"/>
          <w:sz w:val="30"/>
          <w:szCs w:val="30"/>
        </w:rPr>
        <w:t xml:space="preserve">  </w:t>
      </w:r>
    </w:p>
    <w:p w14:paraId="59A7178D" w14:textId="3AF62F64" w:rsidR="004144FD" w:rsidRDefault="00560F36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proofErr w:type="spellStart"/>
      <w:r>
        <w:rPr>
          <w:b/>
          <w:snapToGrid w:val="0"/>
          <w:color w:val="000000"/>
          <w:sz w:val="30"/>
          <w:szCs w:val="30"/>
        </w:rPr>
        <w:t>POh</w:t>
      </w:r>
      <w:proofErr w:type="spellEnd"/>
      <w:r>
        <w:rPr>
          <w:b/>
          <w:snapToGrid w:val="0"/>
          <w:color w:val="000000"/>
          <w:sz w:val="30"/>
          <w:szCs w:val="30"/>
        </w:rPr>
        <w:t xml:space="preserve"> </w:t>
      </w:r>
      <w:r w:rsidR="004144FD" w:rsidRPr="00F85448">
        <w:rPr>
          <w:b/>
          <w:snapToGrid w:val="0"/>
          <w:color w:val="000000"/>
          <w:sz w:val="30"/>
          <w:szCs w:val="30"/>
        </w:rPr>
        <w:t xml:space="preserve">č. </w:t>
      </w:r>
      <w:r w:rsidR="009D5F23">
        <w:rPr>
          <w:b/>
          <w:snapToGrid w:val="0"/>
          <w:color w:val="000000"/>
          <w:sz w:val="30"/>
          <w:szCs w:val="30"/>
        </w:rPr>
        <w:t>1158/2018</w:t>
      </w:r>
    </w:p>
    <w:p w14:paraId="7A3F5B27" w14:textId="48A10C0D" w:rsidR="00560F36" w:rsidRPr="00F85448" w:rsidRDefault="009D5F23">
      <w:pPr>
        <w:widowControl w:val="0"/>
        <w:jc w:val="center"/>
        <w:rPr>
          <w:b/>
          <w:snapToGrid w:val="0"/>
          <w:color w:val="000000"/>
          <w:sz w:val="30"/>
          <w:szCs w:val="30"/>
        </w:rPr>
      </w:pPr>
      <w:r>
        <w:rPr>
          <w:b/>
          <w:snapToGrid w:val="0"/>
          <w:color w:val="000000"/>
          <w:sz w:val="30"/>
          <w:szCs w:val="30"/>
        </w:rPr>
        <w:t>POI/18/682</w:t>
      </w:r>
    </w:p>
    <w:p w14:paraId="6B98ECB0" w14:textId="1D3FC118" w:rsidR="004144FD" w:rsidRPr="00F85448" w:rsidRDefault="004144FD">
      <w:pPr>
        <w:widowControl w:val="0"/>
        <w:jc w:val="center"/>
        <w:rPr>
          <w:snapToGrid w:val="0"/>
          <w:color w:val="000000"/>
          <w:sz w:val="28"/>
        </w:rPr>
      </w:pPr>
      <w:r w:rsidRPr="00F85448">
        <w:rPr>
          <w:b/>
          <w:snapToGrid w:val="0"/>
          <w:color w:val="000000"/>
          <w:sz w:val="28"/>
        </w:rPr>
        <w:t xml:space="preserve"> </w:t>
      </w:r>
      <w:r w:rsidRPr="00F85448">
        <w:rPr>
          <w:snapToGrid w:val="0"/>
          <w:color w:val="000000"/>
          <w:sz w:val="28"/>
        </w:rPr>
        <w:t xml:space="preserve">uzavřené dne </w:t>
      </w:r>
      <w:proofErr w:type="gramStart"/>
      <w:r w:rsidR="00E54AF7">
        <w:rPr>
          <w:snapToGrid w:val="0"/>
          <w:color w:val="000000"/>
          <w:sz w:val="28"/>
        </w:rPr>
        <w:t>19.11.2018</w:t>
      </w:r>
      <w:proofErr w:type="gramEnd"/>
    </w:p>
    <w:p w14:paraId="64BD1026" w14:textId="77777777" w:rsidR="004144FD" w:rsidRPr="00F85448" w:rsidRDefault="004144FD">
      <w:pPr>
        <w:widowControl w:val="0"/>
        <w:rPr>
          <w:b/>
          <w:snapToGrid w:val="0"/>
          <w:color w:val="000000"/>
          <w:sz w:val="28"/>
        </w:rPr>
      </w:pPr>
    </w:p>
    <w:p w14:paraId="31DF6DD7" w14:textId="77777777" w:rsidR="00E54AF7" w:rsidRDefault="00E54AF7">
      <w:pPr>
        <w:widowControl w:val="0"/>
        <w:rPr>
          <w:b/>
          <w:snapToGrid w:val="0"/>
          <w:color w:val="000000"/>
          <w:sz w:val="24"/>
          <w:szCs w:val="24"/>
        </w:rPr>
      </w:pPr>
    </w:p>
    <w:p w14:paraId="44217784" w14:textId="77777777" w:rsidR="004144FD" w:rsidRPr="00656508" w:rsidRDefault="004144FD">
      <w:pPr>
        <w:widowControl w:val="0"/>
        <w:rPr>
          <w:b/>
          <w:snapToGrid w:val="0"/>
          <w:color w:val="000000"/>
          <w:sz w:val="24"/>
          <w:szCs w:val="24"/>
        </w:rPr>
      </w:pPr>
      <w:proofErr w:type="gramStart"/>
      <w:r w:rsidRPr="00656508">
        <w:rPr>
          <w:b/>
          <w:snapToGrid w:val="0"/>
          <w:color w:val="000000"/>
          <w:sz w:val="24"/>
          <w:szCs w:val="24"/>
        </w:rPr>
        <w:t>mezi :</w:t>
      </w:r>
      <w:proofErr w:type="gramEnd"/>
    </w:p>
    <w:p w14:paraId="52F2EA81" w14:textId="77777777" w:rsidR="006F0937" w:rsidRDefault="006F0937">
      <w:pPr>
        <w:widowControl w:val="0"/>
        <w:rPr>
          <w:b/>
          <w:snapToGrid w:val="0"/>
          <w:color w:val="000000"/>
          <w:sz w:val="22"/>
          <w:szCs w:val="22"/>
        </w:rPr>
      </w:pPr>
    </w:p>
    <w:p w14:paraId="6385ACD1" w14:textId="77777777" w:rsidR="00E54AF7" w:rsidRPr="00F85448" w:rsidRDefault="00E54AF7">
      <w:pPr>
        <w:widowControl w:val="0"/>
        <w:rPr>
          <w:b/>
          <w:snapToGrid w:val="0"/>
          <w:color w:val="000000"/>
          <w:sz w:val="22"/>
          <w:szCs w:val="22"/>
        </w:rPr>
      </w:pPr>
    </w:p>
    <w:p w14:paraId="4C1B31C0" w14:textId="77777777" w:rsidR="004144FD" w:rsidRPr="00E67121" w:rsidRDefault="004144FD" w:rsidP="00845548">
      <w:pPr>
        <w:widowControl w:val="0"/>
        <w:tabs>
          <w:tab w:val="left" w:pos="1418"/>
        </w:tabs>
        <w:rPr>
          <w:snapToGrid w:val="0"/>
          <w:color w:val="000000"/>
          <w:sz w:val="24"/>
          <w:szCs w:val="24"/>
        </w:rPr>
      </w:pPr>
      <w:r w:rsidRPr="00E67121">
        <w:rPr>
          <w:b/>
          <w:snapToGrid w:val="0"/>
          <w:color w:val="000000"/>
          <w:sz w:val="24"/>
          <w:szCs w:val="24"/>
        </w:rPr>
        <w:t>Povodí Ohře, státní podnik</w:t>
      </w:r>
    </w:p>
    <w:p w14:paraId="4A507940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>Bezručova 4219, 430 03 Chomutov</w:t>
      </w:r>
    </w:p>
    <w:p w14:paraId="0C4878AD" w14:textId="00E76514" w:rsidR="004144FD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zastoupený: </w:t>
      </w:r>
    </w:p>
    <w:p w14:paraId="534A31F4" w14:textId="481D69E3" w:rsidR="004144FD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ve věcech smluvních: </w:t>
      </w:r>
    </w:p>
    <w:p w14:paraId="606B44D1" w14:textId="2B73F718" w:rsidR="00E836D1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>bankovní sp</w:t>
      </w:r>
      <w:r w:rsidR="00E836D1" w:rsidRPr="00E67121">
        <w:rPr>
          <w:snapToGrid w:val="0"/>
          <w:color w:val="000000"/>
          <w:sz w:val="24"/>
          <w:szCs w:val="24"/>
        </w:rPr>
        <w:t xml:space="preserve">ojení: </w:t>
      </w:r>
      <w:r w:rsidR="00646E9B">
        <w:rPr>
          <w:snapToGrid w:val="0"/>
          <w:color w:val="000000"/>
          <w:sz w:val="24"/>
          <w:szCs w:val="24"/>
        </w:rPr>
        <w:tab/>
      </w:r>
      <w:r w:rsidR="004A29AD" w:rsidRPr="00E67121">
        <w:rPr>
          <w:snapToGrid w:val="0"/>
          <w:color w:val="000000"/>
          <w:sz w:val="24"/>
          <w:szCs w:val="24"/>
        </w:rPr>
        <w:t xml:space="preserve"> </w:t>
      </w:r>
    </w:p>
    <w:p w14:paraId="0E3BE457" w14:textId="1ADB198E" w:rsidR="004144FD" w:rsidRPr="00E67121" w:rsidRDefault="004A29A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č. ú. </w:t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</w:p>
    <w:p w14:paraId="2AB38BFD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>IČ</w:t>
      </w:r>
      <w:r w:rsidR="00F37602" w:rsidRPr="00E67121">
        <w:rPr>
          <w:snapToGrid w:val="0"/>
          <w:color w:val="000000"/>
          <w:sz w:val="24"/>
          <w:szCs w:val="24"/>
        </w:rPr>
        <w:t>O</w:t>
      </w:r>
      <w:r w:rsidR="00E67121">
        <w:rPr>
          <w:snapToGrid w:val="0"/>
          <w:color w:val="000000"/>
          <w:sz w:val="24"/>
          <w:szCs w:val="24"/>
        </w:rPr>
        <w:t xml:space="preserve">:    </w:t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>70889988</w:t>
      </w:r>
    </w:p>
    <w:p w14:paraId="450E2D18" w14:textId="77777777" w:rsidR="004144FD" w:rsidRPr="00E67121" w:rsidRDefault="004144FD" w:rsidP="00E67121">
      <w:pPr>
        <w:widowControl w:val="0"/>
        <w:tabs>
          <w:tab w:val="left" w:pos="0"/>
        </w:tabs>
        <w:rPr>
          <w:snapToGrid w:val="0"/>
          <w:color w:val="000000"/>
          <w:sz w:val="24"/>
          <w:szCs w:val="24"/>
        </w:rPr>
      </w:pPr>
      <w:r w:rsidRPr="00E67121">
        <w:rPr>
          <w:snapToGrid w:val="0"/>
          <w:color w:val="000000"/>
          <w:sz w:val="24"/>
          <w:szCs w:val="24"/>
        </w:rPr>
        <w:t xml:space="preserve">DIČ: </w:t>
      </w:r>
      <w:r w:rsidRPr="00E67121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="00646E9B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>CZ70889988</w:t>
      </w:r>
      <w:r w:rsidRPr="00E67121">
        <w:rPr>
          <w:snapToGrid w:val="0"/>
          <w:color w:val="000000"/>
          <w:sz w:val="24"/>
          <w:szCs w:val="24"/>
        </w:rPr>
        <w:tab/>
        <w:t xml:space="preserve">         </w:t>
      </w:r>
      <w:r w:rsidRPr="00E67121">
        <w:rPr>
          <w:snapToGrid w:val="0"/>
          <w:color w:val="000000"/>
          <w:sz w:val="24"/>
          <w:szCs w:val="24"/>
        </w:rPr>
        <w:tab/>
      </w:r>
      <w:r w:rsidRPr="00E67121">
        <w:rPr>
          <w:snapToGrid w:val="0"/>
          <w:color w:val="000000"/>
          <w:sz w:val="24"/>
          <w:szCs w:val="24"/>
        </w:rPr>
        <w:tab/>
      </w:r>
    </w:p>
    <w:p w14:paraId="4BE4D6CC" w14:textId="77777777" w:rsidR="004144FD" w:rsidRPr="00E67121" w:rsidRDefault="004144FD" w:rsidP="00E67121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 w:rsidRPr="00E67121">
        <w:rPr>
          <w:snapToGrid w:val="0"/>
          <w:sz w:val="24"/>
          <w:szCs w:val="24"/>
        </w:rPr>
        <w:t>Povodí Ohře, státní podnik je zapsán v obchodním rejstříku u Krajského soudu v Ústí nad Labem v oddílu A, vložce č. 13052</w:t>
      </w:r>
      <w:r w:rsidR="00F37602" w:rsidRPr="00E67121">
        <w:rPr>
          <w:snapToGrid w:val="0"/>
          <w:sz w:val="24"/>
          <w:szCs w:val="24"/>
        </w:rPr>
        <w:t>.</w:t>
      </w:r>
      <w:r w:rsidRPr="00E67121">
        <w:rPr>
          <w:snapToGrid w:val="0"/>
          <w:sz w:val="24"/>
          <w:szCs w:val="24"/>
        </w:rPr>
        <w:t xml:space="preserve"> </w:t>
      </w:r>
    </w:p>
    <w:p w14:paraId="25112B39" w14:textId="77777777" w:rsidR="004144FD" w:rsidRPr="00646E9B" w:rsidRDefault="004144FD">
      <w:pPr>
        <w:widowControl w:val="0"/>
        <w:rPr>
          <w:snapToGrid w:val="0"/>
          <w:sz w:val="24"/>
          <w:szCs w:val="24"/>
        </w:rPr>
      </w:pPr>
    </w:p>
    <w:p w14:paraId="1EB3FEC1" w14:textId="77777777" w:rsidR="00646E9B" w:rsidRPr="00646E9B" w:rsidRDefault="00646E9B" w:rsidP="00646E9B">
      <w:pPr>
        <w:rPr>
          <w:sz w:val="24"/>
          <w:szCs w:val="24"/>
        </w:rPr>
      </w:pPr>
      <w:r w:rsidRPr="00646E9B">
        <w:rPr>
          <w:sz w:val="24"/>
          <w:szCs w:val="24"/>
        </w:rPr>
        <w:t>dále jen „pronajímatel“ na straně jedné</w:t>
      </w:r>
    </w:p>
    <w:p w14:paraId="7A40EBCE" w14:textId="77777777" w:rsidR="00646E9B" w:rsidRPr="00E67121" w:rsidRDefault="00646E9B">
      <w:pPr>
        <w:widowControl w:val="0"/>
        <w:rPr>
          <w:snapToGrid w:val="0"/>
          <w:sz w:val="24"/>
          <w:szCs w:val="24"/>
        </w:rPr>
      </w:pPr>
    </w:p>
    <w:p w14:paraId="27A338CC" w14:textId="021D52EF" w:rsidR="00EA535F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</w:p>
    <w:p w14:paraId="3A035006" w14:textId="77777777" w:rsidR="009D5F23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</w:p>
    <w:p w14:paraId="2C21CEAD" w14:textId="77777777" w:rsidR="009D5F23" w:rsidRPr="00F85448" w:rsidRDefault="009D5F23" w:rsidP="009D5F23">
      <w:pPr>
        <w:widowControl w:val="0"/>
        <w:ind w:left="3600" w:firstLine="720"/>
        <w:rPr>
          <w:snapToGrid w:val="0"/>
          <w:sz w:val="22"/>
          <w:szCs w:val="22"/>
        </w:rPr>
      </w:pPr>
    </w:p>
    <w:p w14:paraId="3BC6A06F" w14:textId="78054DC9" w:rsidR="00E67121" w:rsidRPr="00E67121" w:rsidRDefault="00203D52" w:rsidP="00E671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Ředitelství silnic a dálnic ČR</w:t>
      </w:r>
    </w:p>
    <w:p w14:paraId="4E059040" w14:textId="56344927" w:rsidR="00E67121" w:rsidRPr="00E67121" w:rsidRDefault="00E67121" w:rsidP="00E67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203D52">
        <w:rPr>
          <w:sz w:val="24"/>
          <w:szCs w:val="24"/>
        </w:rPr>
        <w:t xml:space="preserve">Na Pankráci 546/56, 140 00 Praha </w:t>
      </w:r>
    </w:p>
    <w:p w14:paraId="2BDA9795" w14:textId="62701B26" w:rsidR="00E67121" w:rsidRPr="00E67121" w:rsidRDefault="00203D52" w:rsidP="00D43DC9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E67121" w:rsidRPr="00E67121">
        <w:rPr>
          <w:sz w:val="24"/>
          <w:szCs w:val="24"/>
        </w:rPr>
        <w:t xml:space="preserve">: </w:t>
      </w:r>
    </w:p>
    <w:p w14:paraId="7BF5ED21" w14:textId="1F59EA6B" w:rsidR="00E67121" w:rsidRPr="00E67121" w:rsidRDefault="00E67121" w:rsidP="00E67121">
      <w:pPr>
        <w:jc w:val="both"/>
        <w:rPr>
          <w:sz w:val="24"/>
          <w:szCs w:val="24"/>
        </w:rPr>
      </w:pPr>
      <w:r w:rsidRPr="00E67121">
        <w:rPr>
          <w:sz w:val="24"/>
          <w:szCs w:val="24"/>
        </w:rPr>
        <w:t xml:space="preserve">IČO:                            </w:t>
      </w:r>
      <w:r w:rsidR="00D43DC9">
        <w:rPr>
          <w:sz w:val="24"/>
          <w:szCs w:val="24"/>
        </w:rPr>
        <w:t>65993390</w:t>
      </w:r>
      <w:r w:rsidRPr="00E67121">
        <w:rPr>
          <w:sz w:val="24"/>
          <w:szCs w:val="24"/>
        </w:rPr>
        <w:t xml:space="preserve">  </w:t>
      </w:r>
    </w:p>
    <w:p w14:paraId="24970F50" w14:textId="0E807572" w:rsidR="00E67121" w:rsidRPr="00E67121" w:rsidRDefault="00E67121" w:rsidP="00E67121">
      <w:pPr>
        <w:jc w:val="both"/>
        <w:rPr>
          <w:sz w:val="24"/>
          <w:szCs w:val="24"/>
        </w:rPr>
      </w:pPr>
      <w:r w:rsidRPr="00E67121">
        <w:rPr>
          <w:sz w:val="24"/>
          <w:szCs w:val="24"/>
        </w:rPr>
        <w:t>DIČ:                        </w:t>
      </w:r>
      <w:r w:rsidR="00D43DC9">
        <w:rPr>
          <w:sz w:val="24"/>
          <w:szCs w:val="24"/>
        </w:rPr>
        <w:t>    CZ65993390</w:t>
      </w:r>
    </w:p>
    <w:p w14:paraId="2533CA7E" w14:textId="0BC824CE" w:rsidR="00E67121" w:rsidRPr="00E67121" w:rsidRDefault="00D43DC9" w:rsidP="00E67121">
      <w:pPr>
        <w:rPr>
          <w:sz w:val="24"/>
          <w:szCs w:val="24"/>
        </w:rPr>
      </w:pPr>
      <w:r>
        <w:rPr>
          <w:sz w:val="24"/>
          <w:szCs w:val="24"/>
        </w:rPr>
        <w:t xml:space="preserve">Státní příspěvková organizace byla zřízená ke dni </w:t>
      </w:r>
      <w:proofErr w:type="gramStart"/>
      <w:r>
        <w:rPr>
          <w:sz w:val="24"/>
          <w:szCs w:val="24"/>
        </w:rPr>
        <w:t>1.1.1997</w:t>
      </w:r>
      <w:proofErr w:type="gramEnd"/>
      <w:r>
        <w:rPr>
          <w:sz w:val="24"/>
          <w:szCs w:val="24"/>
        </w:rPr>
        <w:t xml:space="preserve"> rozhodnutím Ministerstva dopravy a spojů České republiky č. 12164/1996 – KM ze dne 4.12.1996</w:t>
      </w:r>
    </w:p>
    <w:p w14:paraId="01CE7459" w14:textId="77777777" w:rsidR="00997088" w:rsidRDefault="00997088" w:rsidP="00E67121">
      <w:pPr>
        <w:rPr>
          <w:sz w:val="24"/>
          <w:szCs w:val="24"/>
        </w:rPr>
      </w:pPr>
    </w:p>
    <w:p w14:paraId="4EEC0E67" w14:textId="77777777" w:rsidR="00E67121" w:rsidRDefault="00E67121" w:rsidP="00E67121">
      <w:pPr>
        <w:rPr>
          <w:sz w:val="24"/>
          <w:szCs w:val="24"/>
        </w:rPr>
      </w:pPr>
      <w:r w:rsidRPr="00E67121">
        <w:rPr>
          <w:sz w:val="24"/>
          <w:szCs w:val="24"/>
        </w:rPr>
        <w:t>dále jen „nájemce“ na straně druhé</w:t>
      </w:r>
    </w:p>
    <w:p w14:paraId="50F15BF6" w14:textId="77777777" w:rsidR="002D276D" w:rsidRDefault="002D276D" w:rsidP="00E67121">
      <w:pPr>
        <w:rPr>
          <w:sz w:val="24"/>
          <w:szCs w:val="24"/>
        </w:rPr>
      </w:pPr>
    </w:p>
    <w:p w14:paraId="1A43B45B" w14:textId="77777777" w:rsidR="00E54AF7" w:rsidRDefault="00E54AF7" w:rsidP="00E67121">
      <w:pPr>
        <w:rPr>
          <w:sz w:val="24"/>
          <w:szCs w:val="24"/>
        </w:rPr>
      </w:pPr>
    </w:p>
    <w:p w14:paraId="326AC626" w14:textId="77777777" w:rsidR="00E54AF7" w:rsidRDefault="00E54AF7" w:rsidP="00E67121">
      <w:pPr>
        <w:rPr>
          <w:sz w:val="24"/>
          <w:szCs w:val="24"/>
        </w:rPr>
      </w:pPr>
    </w:p>
    <w:p w14:paraId="5661BE56" w14:textId="77777777" w:rsidR="00397EBD" w:rsidRDefault="00397EBD" w:rsidP="000826F6">
      <w:pPr>
        <w:pStyle w:val="Seznam2"/>
        <w:ind w:left="0" w:firstLine="0"/>
        <w:jc w:val="center"/>
        <w:rPr>
          <w:b/>
          <w:sz w:val="22"/>
          <w:szCs w:val="22"/>
        </w:rPr>
      </w:pPr>
    </w:p>
    <w:p w14:paraId="184A63EF" w14:textId="77777777" w:rsidR="004144FD" w:rsidRPr="00656508" w:rsidRDefault="004144FD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4"/>
          <w:szCs w:val="24"/>
        </w:rPr>
      </w:pPr>
      <w:r w:rsidRPr="00656508">
        <w:rPr>
          <w:b/>
          <w:snapToGrid w:val="0"/>
          <w:color w:val="000000"/>
          <w:sz w:val="24"/>
          <w:szCs w:val="24"/>
        </w:rPr>
        <w:t xml:space="preserve">Předmětem dodatku č. </w:t>
      </w:r>
      <w:r w:rsidR="0045016A" w:rsidRPr="00656508">
        <w:rPr>
          <w:b/>
          <w:snapToGrid w:val="0"/>
          <w:color w:val="000000"/>
          <w:sz w:val="24"/>
          <w:szCs w:val="24"/>
        </w:rPr>
        <w:t>1</w:t>
      </w:r>
      <w:r w:rsidRPr="00656508">
        <w:rPr>
          <w:b/>
          <w:snapToGrid w:val="0"/>
          <w:color w:val="000000"/>
          <w:sz w:val="24"/>
          <w:szCs w:val="24"/>
        </w:rPr>
        <w:t xml:space="preserve"> je</w:t>
      </w:r>
      <w:r w:rsidRPr="00656508">
        <w:rPr>
          <w:snapToGrid w:val="0"/>
          <w:color w:val="000000"/>
          <w:sz w:val="24"/>
          <w:szCs w:val="24"/>
        </w:rPr>
        <w:t>:</w:t>
      </w:r>
    </w:p>
    <w:p w14:paraId="78E87DB2" w14:textId="77777777" w:rsidR="005C5498" w:rsidRPr="00F85448" w:rsidRDefault="005C5498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2"/>
          <w:szCs w:val="22"/>
        </w:rPr>
      </w:pPr>
    </w:p>
    <w:p w14:paraId="0A2B0682" w14:textId="77777777" w:rsidR="00434384" w:rsidRPr="00F85448" w:rsidRDefault="00434384">
      <w:pPr>
        <w:widowControl w:val="0"/>
        <w:tabs>
          <w:tab w:val="left" w:pos="1417"/>
          <w:tab w:val="left" w:pos="2211"/>
        </w:tabs>
        <w:jc w:val="both"/>
        <w:rPr>
          <w:snapToGrid w:val="0"/>
          <w:color w:val="000000"/>
          <w:sz w:val="22"/>
          <w:szCs w:val="22"/>
        </w:rPr>
      </w:pPr>
    </w:p>
    <w:p w14:paraId="2FA571FC" w14:textId="77777777" w:rsidR="004144FD" w:rsidRPr="00F85448" w:rsidRDefault="00EB1B56" w:rsidP="00BF7136">
      <w:pPr>
        <w:widowControl w:val="0"/>
        <w:tabs>
          <w:tab w:val="left" w:pos="709"/>
          <w:tab w:val="left" w:pos="1134"/>
          <w:tab w:val="left" w:pos="2211"/>
        </w:tabs>
        <w:jc w:val="both"/>
        <w:rPr>
          <w:b/>
          <w:snapToGrid w:val="0"/>
          <w:color w:val="000000"/>
          <w:sz w:val="22"/>
          <w:szCs w:val="22"/>
          <w:u w:val="single"/>
        </w:rPr>
      </w:pPr>
      <w:r w:rsidRPr="00F85448">
        <w:rPr>
          <w:b/>
          <w:snapToGrid w:val="0"/>
          <w:color w:val="000000"/>
          <w:sz w:val="22"/>
          <w:szCs w:val="22"/>
        </w:rPr>
        <w:t>1</w:t>
      </w:r>
      <w:r w:rsidR="00F725AC" w:rsidRPr="00F85448">
        <w:rPr>
          <w:b/>
          <w:snapToGrid w:val="0"/>
          <w:color w:val="000000"/>
          <w:sz w:val="22"/>
          <w:szCs w:val="22"/>
        </w:rPr>
        <w:t>)</w:t>
      </w:r>
      <w:r w:rsidR="00F725AC" w:rsidRPr="00F85448">
        <w:rPr>
          <w:snapToGrid w:val="0"/>
          <w:color w:val="000000"/>
          <w:sz w:val="22"/>
          <w:szCs w:val="22"/>
        </w:rPr>
        <w:t xml:space="preserve"> </w:t>
      </w:r>
      <w:r w:rsidR="00DC3D37" w:rsidRPr="00F85448">
        <w:rPr>
          <w:b/>
          <w:snapToGrid w:val="0"/>
          <w:color w:val="000000"/>
          <w:sz w:val="22"/>
          <w:szCs w:val="22"/>
          <w:u w:val="single"/>
        </w:rPr>
        <w:t xml:space="preserve">Změna </w:t>
      </w:r>
      <w:r w:rsidR="002C55C3">
        <w:rPr>
          <w:b/>
          <w:snapToGrid w:val="0"/>
          <w:color w:val="000000"/>
          <w:sz w:val="22"/>
          <w:szCs w:val="22"/>
          <w:u w:val="single"/>
        </w:rPr>
        <w:t xml:space="preserve">bodu </w:t>
      </w:r>
      <w:proofErr w:type="gramStart"/>
      <w:r w:rsidR="002C55C3">
        <w:rPr>
          <w:b/>
          <w:snapToGrid w:val="0"/>
          <w:color w:val="000000"/>
          <w:sz w:val="22"/>
          <w:szCs w:val="22"/>
          <w:u w:val="single"/>
        </w:rPr>
        <w:t xml:space="preserve">5.1. </w:t>
      </w:r>
      <w:r w:rsidR="00DC3D37" w:rsidRPr="00F85448">
        <w:rPr>
          <w:b/>
          <w:snapToGrid w:val="0"/>
          <w:color w:val="000000"/>
          <w:sz w:val="22"/>
          <w:szCs w:val="22"/>
          <w:u w:val="single"/>
        </w:rPr>
        <w:t>článku</w:t>
      </w:r>
      <w:proofErr w:type="gramEnd"/>
      <w:r w:rsidR="00DC3D37" w:rsidRPr="00F85448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="002C55C3">
        <w:rPr>
          <w:b/>
          <w:snapToGrid w:val="0"/>
          <w:color w:val="000000"/>
          <w:sz w:val="22"/>
          <w:szCs w:val="22"/>
          <w:u w:val="single"/>
        </w:rPr>
        <w:t>5 Rozsah stavby:</w:t>
      </w:r>
    </w:p>
    <w:p w14:paraId="79129255" w14:textId="77777777" w:rsidR="004144FD" w:rsidRPr="00F85448" w:rsidRDefault="004144FD">
      <w:pPr>
        <w:widowControl w:val="0"/>
        <w:ind w:right="-190"/>
        <w:jc w:val="both"/>
        <w:rPr>
          <w:b/>
          <w:snapToGrid w:val="0"/>
          <w:color w:val="000000"/>
          <w:sz w:val="22"/>
          <w:szCs w:val="22"/>
          <w:u w:val="single"/>
        </w:rPr>
      </w:pPr>
    </w:p>
    <w:p w14:paraId="5884B326" w14:textId="7636D317" w:rsidR="00BB49A9" w:rsidRDefault="00BB49A9" w:rsidP="00BB49A9">
      <w:pPr>
        <w:ind w:left="426" w:hanging="426"/>
        <w:jc w:val="both"/>
        <w:rPr>
          <w:sz w:val="22"/>
          <w:szCs w:val="22"/>
        </w:rPr>
      </w:pPr>
      <w:r w:rsidRPr="00D8078D">
        <w:rPr>
          <w:sz w:val="22"/>
          <w:szCs w:val="22"/>
        </w:rPr>
        <w:t>5.1. Pro realizaci stavební akce „</w:t>
      </w:r>
      <w:r w:rsidRPr="00D8078D">
        <w:rPr>
          <w:b/>
          <w:sz w:val="22"/>
          <w:szCs w:val="22"/>
        </w:rPr>
        <w:t>I</w:t>
      </w:r>
      <w:r w:rsidR="00861298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 xml:space="preserve">0 </w:t>
      </w:r>
      <w:r w:rsidR="00861298">
        <w:rPr>
          <w:b/>
          <w:sz w:val="22"/>
          <w:szCs w:val="22"/>
        </w:rPr>
        <w:t xml:space="preserve">Most </w:t>
      </w:r>
      <w:proofErr w:type="spellStart"/>
      <w:r w:rsidR="00861298">
        <w:rPr>
          <w:b/>
          <w:sz w:val="22"/>
          <w:szCs w:val="22"/>
        </w:rPr>
        <w:t>ev.č</w:t>
      </w:r>
      <w:proofErr w:type="spellEnd"/>
      <w:r w:rsidR="00861298">
        <w:rPr>
          <w:b/>
          <w:sz w:val="22"/>
          <w:szCs w:val="22"/>
        </w:rPr>
        <w:t xml:space="preserve">. 20-005, </w:t>
      </w:r>
      <w:proofErr w:type="spellStart"/>
      <w:proofErr w:type="gramStart"/>
      <w:r w:rsidR="00861298">
        <w:rPr>
          <w:b/>
          <w:sz w:val="22"/>
          <w:szCs w:val="22"/>
        </w:rPr>
        <w:t>k.ú</w:t>
      </w:r>
      <w:proofErr w:type="spellEnd"/>
      <w:r w:rsidR="00861298">
        <w:rPr>
          <w:b/>
          <w:sz w:val="22"/>
          <w:szCs w:val="22"/>
        </w:rPr>
        <w:t>.</w:t>
      </w:r>
      <w:proofErr w:type="gramEnd"/>
      <w:r w:rsidR="00861298">
        <w:rPr>
          <w:b/>
          <w:sz w:val="22"/>
          <w:szCs w:val="22"/>
        </w:rPr>
        <w:t xml:space="preserve"> </w:t>
      </w:r>
      <w:proofErr w:type="spellStart"/>
      <w:r w:rsidR="00861298">
        <w:rPr>
          <w:b/>
          <w:sz w:val="22"/>
          <w:szCs w:val="22"/>
        </w:rPr>
        <w:t>Kfely</w:t>
      </w:r>
      <w:proofErr w:type="spellEnd"/>
      <w:r w:rsidR="00861298">
        <w:rPr>
          <w:b/>
          <w:sz w:val="22"/>
          <w:szCs w:val="22"/>
        </w:rPr>
        <w:t xml:space="preserve"> u Horního Slavkova</w:t>
      </w:r>
      <w:r w:rsidRPr="00D8078D">
        <w:rPr>
          <w:sz w:val="22"/>
          <w:szCs w:val="22"/>
        </w:rPr>
        <w:t xml:space="preserve">“, </w:t>
      </w:r>
      <w:r w:rsidR="0034732D">
        <w:rPr>
          <w:sz w:val="22"/>
          <w:szCs w:val="22"/>
        </w:rPr>
        <w:t xml:space="preserve">byly z pozemků uvedených v čl. 3 </w:t>
      </w:r>
      <w:proofErr w:type="gramStart"/>
      <w:r w:rsidR="0034732D">
        <w:rPr>
          <w:sz w:val="22"/>
          <w:szCs w:val="22"/>
        </w:rPr>
        <w:t>této</w:t>
      </w:r>
      <w:proofErr w:type="gramEnd"/>
      <w:r w:rsidR="0034732D">
        <w:rPr>
          <w:sz w:val="22"/>
          <w:szCs w:val="22"/>
        </w:rPr>
        <w:t xml:space="preserve"> smlouvy záborový</w:t>
      </w:r>
      <w:r w:rsidR="00331ADE">
        <w:rPr>
          <w:sz w:val="22"/>
          <w:szCs w:val="22"/>
        </w:rPr>
        <w:t>m</w:t>
      </w:r>
      <w:r w:rsidR="0034732D">
        <w:rPr>
          <w:sz w:val="22"/>
          <w:szCs w:val="22"/>
        </w:rPr>
        <w:t xml:space="preserve"> elaborátem odděleny části</w:t>
      </w:r>
      <w:r w:rsidR="009D5F23">
        <w:rPr>
          <w:sz w:val="22"/>
          <w:szCs w:val="22"/>
        </w:rPr>
        <w:t xml:space="preserve"> </w:t>
      </w:r>
      <w:r w:rsidR="0034732D">
        <w:rPr>
          <w:sz w:val="22"/>
          <w:szCs w:val="22"/>
        </w:rPr>
        <w:t xml:space="preserve">pozemků s charakterem trvalého </w:t>
      </w:r>
      <w:r w:rsidR="009D5F23">
        <w:rPr>
          <w:sz w:val="22"/>
          <w:szCs w:val="22"/>
        </w:rPr>
        <w:t xml:space="preserve">a dočasného </w:t>
      </w:r>
      <w:r w:rsidR="0034732D">
        <w:rPr>
          <w:sz w:val="22"/>
          <w:szCs w:val="22"/>
        </w:rPr>
        <w:t>záboru určeného k pronájmu (dále jen „předmět nájmu“).</w:t>
      </w:r>
    </w:p>
    <w:p w14:paraId="45407765" w14:textId="77777777" w:rsidR="00E54AF7" w:rsidRDefault="00E54AF7" w:rsidP="00BB49A9">
      <w:pPr>
        <w:ind w:left="426" w:hanging="426"/>
        <w:jc w:val="both"/>
        <w:rPr>
          <w:sz w:val="22"/>
          <w:szCs w:val="22"/>
        </w:rPr>
      </w:pPr>
    </w:p>
    <w:p w14:paraId="4B3C2E8C" w14:textId="77777777" w:rsidR="0034732D" w:rsidRDefault="0034732D" w:rsidP="00BB49A9">
      <w:pPr>
        <w:ind w:left="426" w:hanging="42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85"/>
        <w:tblW w:w="97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206"/>
        <w:gridCol w:w="1134"/>
        <w:gridCol w:w="1134"/>
        <w:gridCol w:w="992"/>
        <w:gridCol w:w="992"/>
        <w:gridCol w:w="992"/>
      </w:tblGrid>
      <w:tr w:rsidR="009924B7" w14:paraId="4BC16E64" w14:textId="77777777" w:rsidTr="009924B7">
        <w:trPr>
          <w:trHeight w:val="878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14:paraId="502AEF29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sz w:val="18"/>
                <w:szCs w:val="18"/>
              </w:rPr>
              <w:lastRenderedPageBreak/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1A25E285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Katastrální území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14:paraId="3A6FCE00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001AB">
              <w:rPr>
                <w:b/>
                <w:bCs/>
                <w:sz w:val="18"/>
                <w:szCs w:val="18"/>
              </w:rPr>
              <w:t>p.p.</w:t>
            </w:r>
            <w:proofErr w:type="gramEnd"/>
            <w:r w:rsidRPr="00B001AB">
              <w:rPr>
                <w:b/>
                <w:bCs/>
                <w:sz w:val="18"/>
                <w:szCs w:val="18"/>
              </w:rPr>
              <w:t>č</w:t>
            </w:r>
            <w:proofErr w:type="spellEnd"/>
            <w:r w:rsidRPr="00B001A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14:paraId="6E3EACFD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druh pozemku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14:paraId="757F61B0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 celková </w:t>
            </w:r>
            <w:proofErr w:type="gramStart"/>
            <w:r w:rsidRPr="00B001AB">
              <w:rPr>
                <w:b/>
                <w:bCs/>
                <w:sz w:val="18"/>
                <w:szCs w:val="18"/>
              </w:rPr>
              <w:t>výměra  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vAlign w:val="center"/>
          </w:tcPr>
          <w:p w14:paraId="32D39FD7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001AB">
              <w:rPr>
                <w:b/>
                <w:bCs/>
                <w:sz w:val="18"/>
                <w:szCs w:val="18"/>
              </w:rPr>
              <w:t xml:space="preserve"> trvalý </w:t>
            </w:r>
            <w:proofErr w:type="gramStart"/>
            <w:r w:rsidRPr="00B001AB">
              <w:rPr>
                <w:b/>
                <w:bCs/>
                <w:sz w:val="18"/>
                <w:szCs w:val="18"/>
              </w:rPr>
              <w:t>zábor  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16ABD4B1" w14:textId="2C766B4F" w:rsidR="009924B7" w:rsidRPr="00B001AB" w:rsidRDefault="009924B7" w:rsidP="0099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dočasný zábor m</w:t>
            </w:r>
            <w:r w:rsidRPr="009924B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7BA7BB2A" w14:textId="3B466560" w:rsidR="009924B7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cena Kč/m</w:t>
            </w:r>
            <w:r w:rsidRPr="00B001AB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B001AB">
              <w:rPr>
                <w:b/>
                <w:bCs/>
                <w:sz w:val="18"/>
                <w:szCs w:val="18"/>
              </w:rPr>
              <w:t>/rok</w:t>
            </w:r>
          </w:p>
          <w:p w14:paraId="6CC44612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14:paraId="40C11EA5" w14:textId="77777777" w:rsidR="009924B7" w:rsidRPr="00B001AB" w:rsidRDefault="009924B7" w:rsidP="009B5DA3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B">
              <w:rPr>
                <w:b/>
                <w:bCs/>
                <w:sz w:val="18"/>
                <w:szCs w:val="18"/>
              </w:rPr>
              <w:t>celkem Kč</w:t>
            </w:r>
            <w:r>
              <w:rPr>
                <w:b/>
                <w:bCs/>
                <w:sz w:val="18"/>
                <w:szCs w:val="18"/>
              </w:rPr>
              <w:t>/rok</w:t>
            </w:r>
          </w:p>
        </w:tc>
      </w:tr>
      <w:tr w:rsidR="009924B7" w14:paraId="5AFC2311" w14:textId="77777777" w:rsidTr="009924B7">
        <w:trPr>
          <w:trHeight w:val="426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56B4D2FC" w14:textId="77777777" w:rsidR="009924B7" w:rsidRPr="00860AA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Horní Slavkov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0EF386" w14:textId="77777777" w:rsidR="009924B7" w:rsidRPr="00860AA7" w:rsidRDefault="009924B7" w:rsidP="009B5D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Kfely</w:t>
            </w:r>
            <w:proofErr w:type="spellEnd"/>
            <w:r>
              <w:rPr>
                <w:b/>
                <w:bCs/>
              </w:rPr>
              <w:t xml:space="preserve"> u Horního Slavkova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42A13DB0" w14:textId="77777777" w:rsidR="009924B7" w:rsidRPr="00860AA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3EC852E4" w14:textId="77777777" w:rsidR="009924B7" w:rsidRPr="00860AA7" w:rsidRDefault="009924B7" w:rsidP="009B5DA3">
            <w:pPr>
              <w:jc w:val="center"/>
            </w:pPr>
            <w:r>
              <w:t>vodní plocha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2620D962" w14:textId="77777777" w:rsidR="009924B7" w:rsidRPr="00860AA7" w:rsidRDefault="009924B7" w:rsidP="009B5DA3">
            <w:pPr>
              <w:jc w:val="center"/>
            </w:pPr>
            <w:r>
              <w:t>3927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40554C" w14:textId="5212FD7D" w:rsidR="009924B7" w:rsidRPr="00656E63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D2514" w14:textId="3D93964D" w:rsidR="009924B7" w:rsidRDefault="009924B7" w:rsidP="0099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153681" w14:textId="590B4259" w:rsidR="009924B7" w:rsidRPr="00860AA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8A9EF" w14:textId="23239B6D" w:rsidR="009924B7" w:rsidRPr="00860AA7" w:rsidRDefault="00B97FEE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7.019,6</w:t>
            </w:r>
            <w:r w:rsidR="0065477A">
              <w:rPr>
                <w:b/>
                <w:bCs/>
              </w:rPr>
              <w:t>0</w:t>
            </w:r>
          </w:p>
        </w:tc>
      </w:tr>
      <w:tr w:rsidR="009924B7" w14:paraId="1A130CB9" w14:textId="77777777" w:rsidTr="009924B7">
        <w:trPr>
          <w:trHeight w:val="426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15DA3CF0" w14:textId="77777777" w:rsidR="009924B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Horní Slavkov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607D08" w14:textId="77777777" w:rsidR="009924B7" w:rsidRDefault="009924B7" w:rsidP="009B5D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Kfely</w:t>
            </w:r>
            <w:proofErr w:type="spellEnd"/>
            <w:r>
              <w:rPr>
                <w:b/>
                <w:bCs/>
              </w:rPr>
              <w:t xml:space="preserve"> u Horního Slavkova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40A97E70" w14:textId="77777777" w:rsidR="009924B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41646322" w14:textId="77777777" w:rsidR="009924B7" w:rsidRDefault="009924B7" w:rsidP="009B5DA3">
            <w:pPr>
              <w:jc w:val="center"/>
            </w:pPr>
            <w:r>
              <w:t>vodní plocha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433BDE07" w14:textId="77777777" w:rsidR="009924B7" w:rsidRDefault="009924B7" w:rsidP="009B5DA3">
            <w:pPr>
              <w:jc w:val="center"/>
            </w:pPr>
            <w:r>
              <w:t>2257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C181BD" w14:textId="79EFA759" w:rsidR="009924B7" w:rsidRDefault="0065477A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DD04DB" w14:textId="79F3FCBC" w:rsidR="009924B7" w:rsidRDefault="0065477A" w:rsidP="0099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B2FA4" w14:textId="4D843473" w:rsidR="009924B7" w:rsidRDefault="009924B7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7F6359" w14:textId="267BE727" w:rsidR="009924B7" w:rsidRDefault="008446EC" w:rsidP="009B5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1.811,25</w:t>
            </w:r>
          </w:p>
        </w:tc>
      </w:tr>
    </w:tbl>
    <w:p w14:paraId="5ED29855" w14:textId="77777777" w:rsidR="0034732D" w:rsidRPr="00D8078D" w:rsidRDefault="0034732D" w:rsidP="00BB49A9">
      <w:pPr>
        <w:ind w:left="426" w:hanging="426"/>
        <w:jc w:val="both"/>
        <w:rPr>
          <w:sz w:val="22"/>
          <w:szCs w:val="22"/>
        </w:rPr>
      </w:pPr>
    </w:p>
    <w:p w14:paraId="75D9A4C6" w14:textId="77777777" w:rsidR="004D6715" w:rsidRPr="00F85448" w:rsidRDefault="004D6715" w:rsidP="00FA73C1">
      <w:pPr>
        <w:widowControl w:val="0"/>
        <w:rPr>
          <w:b/>
          <w:snapToGrid w:val="0"/>
          <w:color w:val="000000"/>
          <w:sz w:val="22"/>
          <w:szCs w:val="22"/>
          <w:u w:val="single"/>
        </w:rPr>
      </w:pPr>
    </w:p>
    <w:p w14:paraId="1C6778B9" w14:textId="77777777" w:rsidR="00BB49A9" w:rsidRPr="00E73833" w:rsidRDefault="00BB49A9" w:rsidP="00822AEC">
      <w:pPr>
        <w:widowControl w:val="0"/>
        <w:jc w:val="both"/>
        <w:rPr>
          <w:b/>
          <w:snapToGrid w:val="0"/>
          <w:color w:val="000000"/>
          <w:sz w:val="24"/>
          <w:szCs w:val="24"/>
          <w:u w:val="single"/>
        </w:rPr>
      </w:pPr>
    </w:p>
    <w:p w14:paraId="488F2042" w14:textId="6E7F2A94" w:rsidR="00822AEC" w:rsidRPr="00311F0B" w:rsidRDefault="00822AEC" w:rsidP="00822AEC">
      <w:pPr>
        <w:widowControl w:val="0"/>
        <w:jc w:val="both"/>
        <w:rPr>
          <w:b/>
          <w:snapToGrid w:val="0"/>
          <w:color w:val="000000"/>
          <w:sz w:val="22"/>
          <w:szCs w:val="22"/>
          <w:u w:val="single"/>
        </w:rPr>
      </w:pPr>
      <w:r w:rsidRPr="00311F0B">
        <w:rPr>
          <w:b/>
          <w:snapToGrid w:val="0"/>
          <w:color w:val="000000"/>
          <w:sz w:val="22"/>
          <w:szCs w:val="22"/>
          <w:u w:val="single"/>
        </w:rPr>
        <w:t xml:space="preserve">2) Změna </w:t>
      </w:r>
      <w:r w:rsidR="00EF333B" w:rsidRPr="00311F0B">
        <w:rPr>
          <w:b/>
          <w:snapToGrid w:val="0"/>
          <w:color w:val="000000"/>
          <w:sz w:val="22"/>
          <w:szCs w:val="22"/>
          <w:u w:val="single"/>
        </w:rPr>
        <w:t xml:space="preserve">bodu </w:t>
      </w:r>
      <w:proofErr w:type="gramStart"/>
      <w:r w:rsidR="00EF333B" w:rsidRPr="00311F0B">
        <w:rPr>
          <w:b/>
          <w:snapToGrid w:val="0"/>
          <w:color w:val="000000"/>
          <w:sz w:val="22"/>
          <w:szCs w:val="22"/>
          <w:u w:val="single"/>
        </w:rPr>
        <w:t xml:space="preserve">6.2. </w:t>
      </w:r>
      <w:r w:rsidRPr="00311F0B">
        <w:rPr>
          <w:b/>
          <w:snapToGrid w:val="0"/>
          <w:color w:val="000000"/>
          <w:sz w:val="22"/>
          <w:szCs w:val="22"/>
          <w:u w:val="single"/>
        </w:rPr>
        <w:t>článku</w:t>
      </w:r>
      <w:proofErr w:type="gramEnd"/>
      <w:r w:rsidRPr="00311F0B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="00771DA1" w:rsidRPr="00311F0B">
        <w:rPr>
          <w:b/>
          <w:snapToGrid w:val="0"/>
          <w:color w:val="000000"/>
          <w:sz w:val="22"/>
          <w:szCs w:val="22"/>
          <w:u w:val="single"/>
        </w:rPr>
        <w:t>6. Užívání pozemků k provádění stavby</w:t>
      </w:r>
      <w:r w:rsidR="00311F0B">
        <w:rPr>
          <w:b/>
          <w:snapToGrid w:val="0"/>
          <w:color w:val="000000"/>
          <w:sz w:val="22"/>
          <w:szCs w:val="22"/>
          <w:u w:val="single"/>
        </w:rPr>
        <w:t>:</w:t>
      </w:r>
    </w:p>
    <w:p w14:paraId="35D54FA8" w14:textId="77777777" w:rsidR="00822AEC" w:rsidRPr="00311F0B" w:rsidRDefault="00822AEC" w:rsidP="00822AEC">
      <w:pPr>
        <w:widowControl w:val="0"/>
        <w:jc w:val="both"/>
        <w:rPr>
          <w:b/>
          <w:snapToGrid w:val="0"/>
          <w:color w:val="000000"/>
          <w:sz w:val="22"/>
          <w:szCs w:val="22"/>
          <w:u w:val="single"/>
        </w:rPr>
      </w:pPr>
    </w:p>
    <w:p w14:paraId="535DA50A" w14:textId="35BC2A0B" w:rsidR="00771DA1" w:rsidRPr="00E73833" w:rsidRDefault="00771DA1" w:rsidP="00771DA1">
      <w:pPr>
        <w:ind w:left="426" w:hanging="426"/>
        <w:jc w:val="both"/>
        <w:outlineLvl w:val="0"/>
        <w:rPr>
          <w:sz w:val="22"/>
          <w:szCs w:val="22"/>
        </w:rPr>
      </w:pPr>
      <w:r w:rsidRPr="00E73833">
        <w:rPr>
          <w:sz w:val="22"/>
          <w:szCs w:val="22"/>
        </w:rPr>
        <w:t>6.2.</w:t>
      </w:r>
      <w:r w:rsidRPr="00E73833">
        <w:rPr>
          <w:color w:val="FF0000"/>
          <w:sz w:val="22"/>
          <w:szCs w:val="22"/>
        </w:rPr>
        <w:t xml:space="preserve"> </w:t>
      </w:r>
      <w:r w:rsidRPr="00E73833">
        <w:rPr>
          <w:sz w:val="22"/>
          <w:szCs w:val="22"/>
        </w:rPr>
        <w:t xml:space="preserve">Cena užívání shora uvedeného pozemku bude odvozena od doby skutečného záboru </w:t>
      </w:r>
      <w:r w:rsidR="00AC1DC7">
        <w:rPr>
          <w:sz w:val="22"/>
          <w:szCs w:val="22"/>
        </w:rPr>
        <w:t>předmětu nájmu</w:t>
      </w:r>
      <w:r w:rsidRPr="00E73833">
        <w:rPr>
          <w:sz w:val="22"/>
          <w:szCs w:val="22"/>
        </w:rPr>
        <w:t xml:space="preserve"> a je stanovena na základě z</w:t>
      </w:r>
      <w:r w:rsidR="00153A29">
        <w:rPr>
          <w:sz w:val="22"/>
          <w:szCs w:val="22"/>
        </w:rPr>
        <w:t>ákona č. 526/1990 Sb., o cenách, v platném znění.</w:t>
      </w:r>
      <w:r w:rsidRPr="00E73833">
        <w:rPr>
          <w:sz w:val="22"/>
          <w:szCs w:val="22"/>
        </w:rPr>
        <w:t xml:space="preserve"> </w:t>
      </w:r>
    </w:p>
    <w:p w14:paraId="4A9155A3" w14:textId="77777777" w:rsidR="00771DA1" w:rsidRPr="00E73833" w:rsidRDefault="00771DA1" w:rsidP="00771DA1">
      <w:pPr>
        <w:jc w:val="both"/>
        <w:outlineLvl w:val="0"/>
        <w:rPr>
          <w:sz w:val="10"/>
          <w:szCs w:val="10"/>
        </w:rPr>
      </w:pPr>
    </w:p>
    <w:p w14:paraId="448F225C" w14:textId="0BD8BA09" w:rsidR="00771DA1" w:rsidRPr="00E73833" w:rsidRDefault="00771DA1" w:rsidP="00771DA1">
      <w:pPr>
        <w:ind w:left="426"/>
        <w:jc w:val="both"/>
        <w:outlineLvl w:val="0"/>
        <w:rPr>
          <w:sz w:val="22"/>
          <w:szCs w:val="22"/>
        </w:rPr>
      </w:pPr>
      <w:r w:rsidRPr="00E73833">
        <w:rPr>
          <w:sz w:val="22"/>
          <w:szCs w:val="22"/>
        </w:rPr>
        <w:t xml:space="preserve">Výše nájmu za </w:t>
      </w:r>
      <w:r w:rsidR="00153A29">
        <w:rPr>
          <w:sz w:val="22"/>
          <w:szCs w:val="22"/>
        </w:rPr>
        <w:t xml:space="preserve">předmět nájmu o celkové výměře 1097 </w:t>
      </w:r>
      <w:r w:rsidRPr="00E73833">
        <w:rPr>
          <w:sz w:val="22"/>
          <w:szCs w:val="22"/>
        </w:rPr>
        <w:t>m</w:t>
      </w:r>
      <w:r w:rsidRPr="00E73833">
        <w:rPr>
          <w:sz w:val="22"/>
          <w:szCs w:val="22"/>
          <w:vertAlign w:val="superscript"/>
        </w:rPr>
        <w:t>2</w:t>
      </w:r>
      <w:r w:rsidRPr="00E73833">
        <w:rPr>
          <w:sz w:val="22"/>
          <w:szCs w:val="22"/>
        </w:rPr>
        <w:t xml:space="preserve"> se stanovuje na </w:t>
      </w:r>
      <w:r w:rsidR="00153A29">
        <w:rPr>
          <w:sz w:val="22"/>
          <w:szCs w:val="22"/>
        </w:rPr>
        <w:t>8,05</w:t>
      </w:r>
      <w:r w:rsidRPr="00E73833">
        <w:rPr>
          <w:sz w:val="22"/>
          <w:szCs w:val="22"/>
        </w:rPr>
        <w:t xml:space="preserve"> Kč/m</w:t>
      </w:r>
      <w:r w:rsidRPr="00E73833">
        <w:rPr>
          <w:sz w:val="22"/>
          <w:szCs w:val="22"/>
          <w:vertAlign w:val="superscript"/>
        </w:rPr>
        <w:t>2</w:t>
      </w:r>
      <w:r w:rsidRPr="00E73833">
        <w:rPr>
          <w:sz w:val="22"/>
          <w:szCs w:val="22"/>
        </w:rPr>
        <w:t>/rok</w:t>
      </w:r>
      <w:r w:rsidR="00D64232">
        <w:rPr>
          <w:sz w:val="22"/>
          <w:szCs w:val="22"/>
        </w:rPr>
        <w:t xml:space="preserve"> bez DPH</w:t>
      </w:r>
      <w:r w:rsidRPr="00E73833">
        <w:rPr>
          <w:sz w:val="22"/>
          <w:szCs w:val="22"/>
        </w:rPr>
        <w:t xml:space="preserve">. Celkové roční nájemné činí </w:t>
      </w:r>
      <w:r w:rsidR="00D64232">
        <w:rPr>
          <w:b/>
          <w:sz w:val="22"/>
          <w:szCs w:val="22"/>
        </w:rPr>
        <w:t>8.830,85</w:t>
      </w:r>
      <w:r w:rsidRPr="00E73833">
        <w:rPr>
          <w:b/>
          <w:sz w:val="22"/>
          <w:szCs w:val="22"/>
        </w:rPr>
        <w:t xml:space="preserve"> Kč/rok</w:t>
      </w:r>
      <w:r w:rsidRPr="00E73833">
        <w:rPr>
          <w:sz w:val="22"/>
          <w:szCs w:val="22"/>
        </w:rPr>
        <w:t xml:space="preserve"> </w:t>
      </w:r>
      <w:r w:rsidRPr="00D64232">
        <w:rPr>
          <w:b/>
          <w:sz w:val="22"/>
          <w:szCs w:val="22"/>
        </w:rPr>
        <w:t>+ platná sazba DPH</w:t>
      </w:r>
      <w:r w:rsidRPr="00E73833">
        <w:rPr>
          <w:sz w:val="22"/>
          <w:szCs w:val="22"/>
        </w:rPr>
        <w:t>.</w:t>
      </w:r>
    </w:p>
    <w:p w14:paraId="4225FC96" w14:textId="77777777" w:rsidR="00771DA1" w:rsidRPr="00E73833" w:rsidRDefault="00771DA1" w:rsidP="00771DA1">
      <w:pPr>
        <w:jc w:val="both"/>
        <w:rPr>
          <w:sz w:val="10"/>
          <w:szCs w:val="10"/>
        </w:rPr>
      </w:pPr>
    </w:p>
    <w:p w14:paraId="4657E62D" w14:textId="77777777" w:rsidR="00771DA1" w:rsidRPr="00E73833" w:rsidRDefault="00771DA1" w:rsidP="00771DA1">
      <w:pPr>
        <w:ind w:left="426"/>
        <w:jc w:val="both"/>
        <w:rPr>
          <w:sz w:val="22"/>
          <w:szCs w:val="22"/>
        </w:rPr>
      </w:pPr>
      <w:r w:rsidRPr="00E73833">
        <w:rPr>
          <w:sz w:val="22"/>
          <w:szCs w:val="22"/>
        </w:rPr>
        <w:t>Při kratším období činí nájemné 1/12 ročního nájemného i za každý započatý měsíc pronájmu příslušného roku.</w:t>
      </w:r>
    </w:p>
    <w:p w14:paraId="23637267" w14:textId="77777777" w:rsidR="00771542" w:rsidRDefault="00771542" w:rsidP="0040485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2EDA9F48" w14:textId="77777777" w:rsidR="00992CAF" w:rsidRDefault="00992CAF" w:rsidP="0040485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14:paraId="5877B17F" w14:textId="445292E8" w:rsidR="00992CAF" w:rsidRPr="00992CAF" w:rsidRDefault="00992CAF" w:rsidP="00992CAF">
      <w:pPr>
        <w:pStyle w:val="Odstavecseseznamem"/>
        <w:widowControl w:val="0"/>
        <w:tabs>
          <w:tab w:val="left" w:pos="283"/>
          <w:tab w:val="left" w:pos="963"/>
          <w:tab w:val="left" w:pos="1644"/>
          <w:tab w:val="left" w:pos="1814"/>
          <w:tab w:val="left" w:pos="3175"/>
          <w:tab w:val="left" w:pos="4762"/>
          <w:tab w:val="left" w:pos="6577"/>
          <w:tab w:val="left" w:pos="6804"/>
        </w:tabs>
        <w:ind w:left="0"/>
        <w:jc w:val="both"/>
        <w:rPr>
          <w:snapToGrid w:val="0"/>
          <w:sz w:val="24"/>
          <w:szCs w:val="24"/>
        </w:rPr>
      </w:pPr>
      <w:r w:rsidRPr="00795834">
        <w:rPr>
          <w:snapToGrid w:val="0"/>
          <w:sz w:val="24"/>
          <w:szCs w:val="24"/>
        </w:rPr>
        <w:t>Dodatek nabývá platnosti dnem jeho podpisu poslední ze smluvních stran a účinnosti zveřejněním v Registru smluv, pokud této účinnosti dle příslušných ustanovení smlouvy nenabude později.</w:t>
      </w:r>
    </w:p>
    <w:p w14:paraId="3C227B1D" w14:textId="77777777" w:rsidR="00E418EB" w:rsidRDefault="00E418EB" w:rsidP="005151A6">
      <w:pPr>
        <w:ind w:left="567" w:hanging="567"/>
        <w:jc w:val="both"/>
        <w:rPr>
          <w:sz w:val="22"/>
          <w:szCs w:val="22"/>
        </w:rPr>
      </w:pPr>
    </w:p>
    <w:p w14:paraId="11D9EE58" w14:textId="77777777" w:rsidR="00E418EB" w:rsidRDefault="00A557B0" w:rsidP="005151A6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Ostatní ujednání předmětné nájemní smlouvy nedotčená tímto dodatkem zůstávají v platnosti.</w:t>
      </w:r>
    </w:p>
    <w:p w14:paraId="7099522C" w14:textId="77777777" w:rsidR="00A557B0" w:rsidRDefault="00A557B0" w:rsidP="005151A6">
      <w:pPr>
        <w:ind w:left="567" w:hanging="567"/>
        <w:jc w:val="both"/>
        <w:rPr>
          <w:sz w:val="22"/>
          <w:szCs w:val="22"/>
        </w:rPr>
      </w:pPr>
    </w:p>
    <w:p w14:paraId="22A4D210" w14:textId="77777777" w:rsidR="005151A6" w:rsidRDefault="005151A6" w:rsidP="00C77A4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04D0FBE" w14:textId="77777777" w:rsidR="00331ADE" w:rsidRPr="00D8078D" w:rsidRDefault="00331ADE" w:rsidP="00C77A4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6"/>
        <w:gridCol w:w="812"/>
        <w:gridCol w:w="4142"/>
      </w:tblGrid>
      <w:tr w:rsidR="00C77A45" w:rsidRPr="00A916A3" w14:paraId="4877E2E2" w14:textId="77777777" w:rsidTr="00F5064F">
        <w:trPr>
          <w:jc w:val="center"/>
        </w:trPr>
        <w:tc>
          <w:tcPr>
            <w:tcW w:w="4286" w:type="dxa"/>
          </w:tcPr>
          <w:p w14:paraId="281B8708" w14:textId="77777777" w:rsidR="00C77A45" w:rsidRPr="00A916A3" w:rsidRDefault="00C77A45" w:rsidP="008042F1">
            <w:pPr>
              <w:rPr>
                <w:sz w:val="22"/>
                <w:szCs w:val="22"/>
              </w:rPr>
            </w:pPr>
          </w:p>
          <w:p w14:paraId="431801DE" w14:textId="77777777" w:rsidR="00C77A45" w:rsidRPr="00A916A3" w:rsidRDefault="00C77A45" w:rsidP="008042F1">
            <w:pPr>
              <w:rPr>
                <w:sz w:val="22"/>
                <w:szCs w:val="22"/>
              </w:rPr>
            </w:pPr>
            <w:r w:rsidRPr="00A916A3">
              <w:rPr>
                <w:sz w:val="22"/>
                <w:szCs w:val="22"/>
              </w:rPr>
              <w:t>V Chomutově dne …………….…</w:t>
            </w:r>
            <w:proofErr w:type="gramStart"/>
            <w:r w:rsidRPr="00A916A3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812" w:type="dxa"/>
          </w:tcPr>
          <w:p w14:paraId="0B0C71D3" w14:textId="77777777" w:rsidR="00C77A45" w:rsidRPr="00A916A3" w:rsidRDefault="00C77A45" w:rsidP="008042F1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14:paraId="48B3D666" w14:textId="77777777" w:rsidR="00203D52" w:rsidRDefault="00203D52" w:rsidP="00203D52">
            <w:pPr>
              <w:rPr>
                <w:sz w:val="22"/>
                <w:szCs w:val="22"/>
              </w:rPr>
            </w:pPr>
          </w:p>
          <w:p w14:paraId="3B946F20" w14:textId="3634E1B8" w:rsidR="00C77A45" w:rsidRPr="00A916A3" w:rsidRDefault="00C77A45" w:rsidP="00203D52">
            <w:pPr>
              <w:rPr>
                <w:sz w:val="22"/>
                <w:szCs w:val="22"/>
              </w:rPr>
            </w:pPr>
            <w:r w:rsidRPr="00A916A3">
              <w:rPr>
                <w:sz w:val="22"/>
                <w:szCs w:val="22"/>
              </w:rPr>
              <w:t>V</w:t>
            </w:r>
            <w:r w:rsidR="00203D52">
              <w:rPr>
                <w:sz w:val="22"/>
                <w:szCs w:val="22"/>
              </w:rPr>
              <w:t> Karlových Varech</w:t>
            </w:r>
            <w:r w:rsidRPr="00A916A3">
              <w:rPr>
                <w:sz w:val="22"/>
                <w:szCs w:val="22"/>
              </w:rPr>
              <w:t xml:space="preserve"> dne …………</w:t>
            </w:r>
            <w:proofErr w:type="gramStart"/>
            <w:r w:rsidRPr="00A916A3">
              <w:rPr>
                <w:sz w:val="22"/>
                <w:szCs w:val="22"/>
              </w:rPr>
              <w:t>…..…</w:t>
            </w:r>
            <w:proofErr w:type="gramEnd"/>
            <w:r w:rsidRPr="00A916A3">
              <w:rPr>
                <w:sz w:val="22"/>
                <w:szCs w:val="22"/>
              </w:rPr>
              <w:t>..</w:t>
            </w:r>
          </w:p>
        </w:tc>
      </w:tr>
    </w:tbl>
    <w:p w14:paraId="3A47E426" w14:textId="77777777" w:rsidR="00C77A45" w:rsidRPr="00A916A3" w:rsidRDefault="00C77A45" w:rsidP="00C77A45">
      <w:pPr>
        <w:jc w:val="both"/>
        <w:rPr>
          <w:sz w:val="22"/>
          <w:szCs w:val="22"/>
        </w:rPr>
      </w:pPr>
    </w:p>
    <w:p w14:paraId="73085CCB" w14:textId="77777777" w:rsidR="00C77A45" w:rsidRDefault="00C77A45" w:rsidP="00C77A45">
      <w:pPr>
        <w:jc w:val="both"/>
        <w:rPr>
          <w:sz w:val="22"/>
          <w:szCs w:val="22"/>
        </w:rPr>
      </w:pPr>
    </w:p>
    <w:p w14:paraId="1761C591" w14:textId="77777777" w:rsidR="00331ADE" w:rsidRPr="00A916A3" w:rsidRDefault="00331ADE" w:rsidP="00C77A45">
      <w:pPr>
        <w:jc w:val="both"/>
        <w:rPr>
          <w:sz w:val="22"/>
          <w:szCs w:val="22"/>
        </w:rPr>
      </w:pPr>
    </w:p>
    <w:p w14:paraId="22DCD388" w14:textId="77777777" w:rsidR="00C77A45" w:rsidRPr="00A916A3" w:rsidRDefault="00C77A45" w:rsidP="00C77A45">
      <w:pPr>
        <w:jc w:val="both"/>
        <w:rPr>
          <w:sz w:val="22"/>
          <w:szCs w:val="22"/>
        </w:rPr>
      </w:pPr>
    </w:p>
    <w:p w14:paraId="0CABBE95" w14:textId="77777777" w:rsidR="00C77A45" w:rsidRPr="00A916A3" w:rsidRDefault="00C77A45" w:rsidP="00C77A45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6"/>
        <w:gridCol w:w="763"/>
        <w:gridCol w:w="4171"/>
      </w:tblGrid>
      <w:tr w:rsidR="00C77A45" w:rsidRPr="00E73833" w14:paraId="1CFEE97E" w14:textId="77777777" w:rsidTr="008042F1">
        <w:trPr>
          <w:jc w:val="center"/>
        </w:trPr>
        <w:tc>
          <w:tcPr>
            <w:tcW w:w="4554" w:type="dxa"/>
          </w:tcPr>
          <w:p w14:paraId="33BB1A1E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  <w:r w:rsidRPr="00E73833">
              <w:rPr>
                <w:sz w:val="22"/>
                <w:szCs w:val="22"/>
              </w:rPr>
              <w:t xml:space="preserve">…………………………………  </w:t>
            </w:r>
          </w:p>
        </w:tc>
        <w:tc>
          <w:tcPr>
            <w:tcW w:w="872" w:type="dxa"/>
          </w:tcPr>
          <w:p w14:paraId="2BE5CF62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2A51BE51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  <w:r w:rsidRPr="00E73833">
              <w:rPr>
                <w:sz w:val="22"/>
                <w:szCs w:val="22"/>
              </w:rPr>
              <w:t xml:space="preserve">…………………………………  </w:t>
            </w:r>
          </w:p>
        </w:tc>
      </w:tr>
      <w:tr w:rsidR="00C77A45" w:rsidRPr="00E73833" w14:paraId="6937CE39" w14:textId="77777777" w:rsidTr="008042F1">
        <w:trPr>
          <w:jc w:val="center"/>
        </w:trPr>
        <w:tc>
          <w:tcPr>
            <w:tcW w:w="4554" w:type="dxa"/>
          </w:tcPr>
          <w:p w14:paraId="7A5045DC" w14:textId="77777777" w:rsidR="00C77A45" w:rsidRPr="00E73833" w:rsidRDefault="00C77A45" w:rsidP="008042F1">
            <w:pPr>
              <w:jc w:val="center"/>
              <w:rPr>
                <w:b/>
                <w:i/>
                <w:sz w:val="22"/>
                <w:szCs w:val="22"/>
              </w:rPr>
            </w:pPr>
            <w:r w:rsidRPr="00E73833">
              <w:rPr>
                <w:b/>
                <w:i/>
                <w:sz w:val="22"/>
                <w:szCs w:val="22"/>
              </w:rPr>
              <w:t>pronajímatel</w:t>
            </w:r>
          </w:p>
        </w:tc>
        <w:tc>
          <w:tcPr>
            <w:tcW w:w="872" w:type="dxa"/>
          </w:tcPr>
          <w:p w14:paraId="749506E0" w14:textId="77777777" w:rsidR="00C77A45" w:rsidRPr="00E73833" w:rsidRDefault="00C77A45" w:rsidP="008042F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2" w:type="dxa"/>
          </w:tcPr>
          <w:p w14:paraId="1435A641" w14:textId="77777777" w:rsidR="00C77A45" w:rsidRPr="00E73833" w:rsidRDefault="00C77A45" w:rsidP="008042F1">
            <w:pPr>
              <w:jc w:val="center"/>
              <w:rPr>
                <w:b/>
                <w:i/>
                <w:sz w:val="22"/>
                <w:szCs w:val="22"/>
              </w:rPr>
            </w:pPr>
            <w:r w:rsidRPr="00E73833">
              <w:rPr>
                <w:b/>
                <w:i/>
                <w:sz w:val="22"/>
                <w:szCs w:val="22"/>
              </w:rPr>
              <w:t xml:space="preserve">nájemce </w:t>
            </w:r>
          </w:p>
        </w:tc>
      </w:tr>
      <w:tr w:rsidR="00C77A45" w:rsidRPr="00E73833" w14:paraId="46038203" w14:textId="77777777" w:rsidTr="008042F1">
        <w:trPr>
          <w:jc w:val="center"/>
        </w:trPr>
        <w:tc>
          <w:tcPr>
            <w:tcW w:w="4554" w:type="dxa"/>
          </w:tcPr>
          <w:p w14:paraId="1CEF4CE8" w14:textId="68523141" w:rsidR="00C77A45" w:rsidRPr="00E73833" w:rsidRDefault="00C77A45" w:rsidP="00954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23661ED9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1FBA3803" w14:textId="343869ED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  <w:tr w:rsidR="00C77A45" w:rsidRPr="00E73833" w14:paraId="14A1AD34" w14:textId="77777777" w:rsidTr="008042F1">
        <w:trPr>
          <w:jc w:val="center"/>
        </w:trPr>
        <w:tc>
          <w:tcPr>
            <w:tcW w:w="4554" w:type="dxa"/>
          </w:tcPr>
          <w:p w14:paraId="0F9F8C67" w14:textId="7344755F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76DA00B0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245965C3" w14:textId="2457BA45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7A45" w:rsidRPr="00E73833" w14:paraId="6663AF0D" w14:textId="77777777" w:rsidTr="008042F1">
        <w:trPr>
          <w:jc w:val="center"/>
        </w:trPr>
        <w:tc>
          <w:tcPr>
            <w:tcW w:w="4554" w:type="dxa"/>
          </w:tcPr>
          <w:p w14:paraId="197E62AF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  <w:r w:rsidRPr="00E73833">
              <w:rPr>
                <w:sz w:val="22"/>
                <w:szCs w:val="22"/>
              </w:rPr>
              <w:t>Povodí Ohře, státní podnik</w:t>
            </w:r>
          </w:p>
        </w:tc>
        <w:tc>
          <w:tcPr>
            <w:tcW w:w="872" w:type="dxa"/>
          </w:tcPr>
          <w:p w14:paraId="209C8F4B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3132012B" w14:textId="1188566E" w:rsidR="00C77A45" w:rsidRPr="00E73833" w:rsidRDefault="008001F5" w:rsidP="0080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Ředitelství silnic a dálnic ČR</w:t>
            </w:r>
          </w:p>
        </w:tc>
      </w:tr>
      <w:tr w:rsidR="00C77A45" w:rsidRPr="00E73833" w14:paraId="71825981" w14:textId="77777777" w:rsidTr="008042F1">
        <w:trPr>
          <w:jc w:val="center"/>
        </w:trPr>
        <w:tc>
          <w:tcPr>
            <w:tcW w:w="4554" w:type="dxa"/>
          </w:tcPr>
          <w:p w14:paraId="193F7D29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33B155E7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353947C0" w14:textId="3668863D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  <w:tr w:rsidR="00C77A45" w:rsidRPr="00A916A3" w14:paraId="005D18A2" w14:textId="77777777" w:rsidTr="008042F1">
        <w:trPr>
          <w:jc w:val="center"/>
        </w:trPr>
        <w:tc>
          <w:tcPr>
            <w:tcW w:w="4554" w:type="dxa"/>
          </w:tcPr>
          <w:p w14:paraId="30B09204" w14:textId="77777777" w:rsidR="00C77A45" w:rsidRPr="00E7383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00DE6984" w14:textId="77777777" w:rsidR="00C77A45" w:rsidRPr="00E73833" w:rsidRDefault="00C77A45" w:rsidP="008042F1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6F829A0F" w14:textId="62F2A88D" w:rsidR="00C77A45" w:rsidRPr="00A916A3" w:rsidRDefault="00C77A45" w:rsidP="008042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869C27" w14:textId="77777777" w:rsidR="00C77A45" w:rsidRPr="00A916A3" w:rsidRDefault="00C77A45" w:rsidP="00C77A45">
      <w:pPr>
        <w:jc w:val="both"/>
        <w:rPr>
          <w:sz w:val="22"/>
          <w:szCs w:val="22"/>
        </w:rPr>
      </w:pPr>
    </w:p>
    <w:p w14:paraId="5D213878" w14:textId="77777777" w:rsidR="004144FD" w:rsidRPr="00094956" w:rsidRDefault="004144FD" w:rsidP="00C77A45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sectPr w:rsidR="004144FD" w:rsidRPr="00094956" w:rsidSect="00011701">
      <w:headerReference w:type="default" r:id="rId8"/>
      <w:footerReference w:type="default" r:id="rId9"/>
      <w:pgSz w:w="11904" w:h="16800"/>
      <w:pgMar w:top="1276" w:right="1440" w:bottom="1417" w:left="1440" w:header="708" w:footer="125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D1348E" w15:done="0"/>
  <w15:commentEx w15:paraId="01DA0D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4D22" w14:textId="77777777" w:rsidR="008D7F8D" w:rsidRDefault="008D7F8D">
      <w:r>
        <w:separator/>
      </w:r>
    </w:p>
  </w:endnote>
  <w:endnote w:type="continuationSeparator" w:id="0">
    <w:p w14:paraId="6470E6D9" w14:textId="77777777" w:rsidR="008D7F8D" w:rsidRDefault="008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1D9" w14:textId="77777777" w:rsidR="00A70C9F" w:rsidRDefault="00A70C9F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3451" w14:textId="77777777" w:rsidR="008D7F8D" w:rsidRDefault="008D7F8D">
      <w:r>
        <w:separator/>
      </w:r>
    </w:p>
  </w:footnote>
  <w:footnote w:type="continuationSeparator" w:id="0">
    <w:p w14:paraId="23FC09DE" w14:textId="77777777" w:rsidR="008D7F8D" w:rsidRDefault="008D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684E" w14:textId="77777777" w:rsidR="00A70C9F" w:rsidRDefault="00A70C9F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064"/>
    <w:multiLevelType w:val="hybridMultilevel"/>
    <w:tmpl w:val="9F4C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3AC6"/>
    <w:multiLevelType w:val="hybridMultilevel"/>
    <w:tmpl w:val="FFB2FCF0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D3F7F"/>
    <w:multiLevelType w:val="hybridMultilevel"/>
    <w:tmpl w:val="9A484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170"/>
    <w:multiLevelType w:val="hybridMultilevel"/>
    <w:tmpl w:val="95A67598"/>
    <w:lvl w:ilvl="0" w:tplc="FD5EC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0270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8C3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803D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7010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CAE7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DAC3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CA5E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1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CF4F64"/>
    <w:multiLevelType w:val="hybridMultilevel"/>
    <w:tmpl w:val="92101006"/>
    <w:lvl w:ilvl="0" w:tplc="040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3A434DA"/>
    <w:multiLevelType w:val="hybridMultilevel"/>
    <w:tmpl w:val="97065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užliak Vojtěch">
    <w15:presenceInfo w15:providerId="None" w15:userId="Kružliak Vojtě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DC"/>
    <w:rsid w:val="00011701"/>
    <w:rsid w:val="00020C64"/>
    <w:rsid w:val="00057C57"/>
    <w:rsid w:val="00067EFE"/>
    <w:rsid w:val="00077A81"/>
    <w:rsid w:val="000826F6"/>
    <w:rsid w:val="00094956"/>
    <w:rsid w:val="000A5C4F"/>
    <w:rsid w:val="000B6CC0"/>
    <w:rsid w:val="000C1B3F"/>
    <w:rsid w:val="000C6E52"/>
    <w:rsid w:val="000E0653"/>
    <w:rsid w:val="000E6B67"/>
    <w:rsid w:val="000F1A48"/>
    <w:rsid w:val="000F5B2B"/>
    <w:rsid w:val="00101369"/>
    <w:rsid w:val="00103824"/>
    <w:rsid w:val="00142175"/>
    <w:rsid w:val="00153A29"/>
    <w:rsid w:val="00186D5B"/>
    <w:rsid w:val="00193B78"/>
    <w:rsid w:val="001A497B"/>
    <w:rsid w:val="00203D52"/>
    <w:rsid w:val="00211C2E"/>
    <w:rsid w:val="0023380C"/>
    <w:rsid w:val="00241C49"/>
    <w:rsid w:val="002531AD"/>
    <w:rsid w:val="00280035"/>
    <w:rsid w:val="00281362"/>
    <w:rsid w:val="00282D71"/>
    <w:rsid w:val="002A7996"/>
    <w:rsid w:val="002C55C3"/>
    <w:rsid w:val="002D0F48"/>
    <w:rsid w:val="002D276D"/>
    <w:rsid w:val="002D37C2"/>
    <w:rsid w:val="002F64DB"/>
    <w:rsid w:val="003067C2"/>
    <w:rsid w:val="00311F0B"/>
    <w:rsid w:val="00331ADE"/>
    <w:rsid w:val="00332327"/>
    <w:rsid w:val="0034732D"/>
    <w:rsid w:val="00365775"/>
    <w:rsid w:val="003819BF"/>
    <w:rsid w:val="00397EBD"/>
    <w:rsid w:val="003B1741"/>
    <w:rsid w:val="003B49BB"/>
    <w:rsid w:val="003E2C8C"/>
    <w:rsid w:val="003E3511"/>
    <w:rsid w:val="00400A2E"/>
    <w:rsid w:val="00401D88"/>
    <w:rsid w:val="00404852"/>
    <w:rsid w:val="004144FD"/>
    <w:rsid w:val="004174B3"/>
    <w:rsid w:val="004226C1"/>
    <w:rsid w:val="00434384"/>
    <w:rsid w:val="0043461D"/>
    <w:rsid w:val="00435BC3"/>
    <w:rsid w:val="00443A6C"/>
    <w:rsid w:val="00443D85"/>
    <w:rsid w:val="0045016A"/>
    <w:rsid w:val="00454CDB"/>
    <w:rsid w:val="00473FC9"/>
    <w:rsid w:val="00477547"/>
    <w:rsid w:val="00477EB5"/>
    <w:rsid w:val="00483676"/>
    <w:rsid w:val="004A29AD"/>
    <w:rsid w:val="004A3837"/>
    <w:rsid w:val="004B4C61"/>
    <w:rsid w:val="004C10E8"/>
    <w:rsid w:val="004C387F"/>
    <w:rsid w:val="004C55AD"/>
    <w:rsid w:val="004C69E4"/>
    <w:rsid w:val="004D6715"/>
    <w:rsid w:val="004F0AC9"/>
    <w:rsid w:val="004F2C13"/>
    <w:rsid w:val="004F7353"/>
    <w:rsid w:val="004F7ACF"/>
    <w:rsid w:val="005034A1"/>
    <w:rsid w:val="005151A6"/>
    <w:rsid w:val="005240DA"/>
    <w:rsid w:val="00560F36"/>
    <w:rsid w:val="005705A4"/>
    <w:rsid w:val="00590CC0"/>
    <w:rsid w:val="005B31F1"/>
    <w:rsid w:val="005C5498"/>
    <w:rsid w:val="005D0D7A"/>
    <w:rsid w:val="005D6361"/>
    <w:rsid w:val="005D75E2"/>
    <w:rsid w:val="005E3597"/>
    <w:rsid w:val="005F3294"/>
    <w:rsid w:val="005F66B6"/>
    <w:rsid w:val="0061194C"/>
    <w:rsid w:val="006363E5"/>
    <w:rsid w:val="00637918"/>
    <w:rsid w:val="00646E9B"/>
    <w:rsid w:val="00652A6A"/>
    <w:rsid w:val="0065477A"/>
    <w:rsid w:val="00656508"/>
    <w:rsid w:val="0067356B"/>
    <w:rsid w:val="00677513"/>
    <w:rsid w:val="006816FB"/>
    <w:rsid w:val="006947E6"/>
    <w:rsid w:val="006A4CDA"/>
    <w:rsid w:val="006B2CF6"/>
    <w:rsid w:val="006D444B"/>
    <w:rsid w:val="006E29B7"/>
    <w:rsid w:val="006F0937"/>
    <w:rsid w:val="00711476"/>
    <w:rsid w:val="0071348F"/>
    <w:rsid w:val="00716A55"/>
    <w:rsid w:val="00720CF1"/>
    <w:rsid w:val="007509B3"/>
    <w:rsid w:val="00771542"/>
    <w:rsid w:val="00771DA1"/>
    <w:rsid w:val="00794C7A"/>
    <w:rsid w:val="00795834"/>
    <w:rsid w:val="007A27DC"/>
    <w:rsid w:val="007B72F9"/>
    <w:rsid w:val="007D2979"/>
    <w:rsid w:val="007E7622"/>
    <w:rsid w:val="008001F5"/>
    <w:rsid w:val="008100CF"/>
    <w:rsid w:val="00817970"/>
    <w:rsid w:val="00822AEC"/>
    <w:rsid w:val="008446EC"/>
    <w:rsid w:val="00845548"/>
    <w:rsid w:val="008547C6"/>
    <w:rsid w:val="00861298"/>
    <w:rsid w:val="00877986"/>
    <w:rsid w:val="00880B06"/>
    <w:rsid w:val="00893D09"/>
    <w:rsid w:val="008C56F6"/>
    <w:rsid w:val="008C5A70"/>
    <w:rsid w:val="008D7F8D"/>
    <w:rsid w:val="0090271A"/>
    <w:rsid w:val="0091598F"/>
    <w:rsid w:val="0092606C"/>
    <w:rsid w:val="009458CA"/>
    <w:rsid w:val="00953ED2"/>
    <w:rsid w:val="0095428B"/>
    <w:rsid w:val="00955F73"/>
    <w:rsid w:val="00962411"/>
    <w:rsid w:val="00967F44"/>
    <w:rsid w:val="009702CC"/>
    <w:rsid w:val="009924B7"/>
    <w:rsid w:val="00992CAF"/>
    <w:rsid w:val="00997088"/>
    <w:rsid w:val="009B43A4"/>
    <w:rsid w:val="009D2633"/>
    <w:rsid w:val="009D3D56"/>
    <w:rsid w:val="009D57F6"/>
    <w:rsid w:val="009D5F23"/>
    <w:rsid w:val="00A02DE6"/>
    <w:rsid w:val="00A557B0"/>
    <w:rsid w:val="00A70C9F"/>
    <w:rsid w:val="00A753BA"/>
    <w:rsid w:val="00A80DE3"/>
    <w:rsid w:val="00A879F4"/>
    <w:rsid w:val="00A90624"/>
    <w:rsid w:val="00AB398D"/>
    <w:rsid w:val="00AB722F"/>
    <w:rsid w:val="00AC1DC7"/>
    <w:rsid w:val="00AC30A9"/>
    <w:rsid w:val="00AE0637"/>
    <w:rsid w:val="00AF7F88"/>
    <w:rsid w:val="00B12BDB"/>
    <w:rsid w:val="00B144D3"/>
    <w:rsid w:val="00B3381C"/>
    <w:rsid w:val="00B33D8F"/>
    <w:rsid w:val="00B50402"/>
    <w:rsid w:val="00B62332"/>
    <w:rsid w:val="00B75BBD"/>
    <w:rsid w:val="00B97FEE"/>
    <w:rsid w:val="00BA0247"/>
    <w:rsid w:val="00BA12C7"/>
    <w:rsid w:val="00BA6A57"/>
    <w:rsid w:val="00BB3793"/>
    <w:rsid w:val="00BB49A9"/>
    <w:rsid w:val="00BC39C5"/>
    <w:rsid w:val="00BC5802"/>
    <w:rsid w:val="00BD4FC1"/>
    <w:rsid w:val="00BD5B08"/>
    <w:rsid w:val="00BE588E"/>
    <w:rsid w:val="00BF7136"/>
    <w:rsid w:val="00C07BDB"/>
    <w:rsid w:val="00C111FD"/>
    <w:rsid w:val="00C16D83"/>
    <w:rsid w:val="00C24E7B"/>
    <w:rsid w:val="00C4508B"/>
    <w:rsid w:val="00C46656"/>
    <w:rsid w:val="00C77A45"/>
    <w:rsid w:val="00C9089C"/>
    <w:rsid w:val="00CD2D71"/>
    <w:rsid w:val="00D119DF"/>
    <w:rsid w:val="00D14B92"/>
    <w:rsid w:val="00D230B6"/>
    <w:rsid w:val="00D24995"/>
    <w:rsid w:val="00D43DC9"/>
    <w:rsid w:val="00D51C71"/>
    <w:rsid w:val="00D56020"/>
    <w:rsid w:val="00D64232"/>
    <w:rsid w:val="00D75258"/>
    <w:rsid w:val="00D86BA0"/>
    <w:rsid w:val="00D9097E"/>
    <w:rsid w:val="00DC3D37"/>
    <w:rsid w:val="00DF2432"/>
    <w:rsid w:val="00DF528E"/>
    <w:rsid w:val="00E21E3F"/>
    <w:rsid w:val="00E25B54"/>
    <w:rsid w:val="00E418EB"/>
    <w:rsid w:val="00E54AF7"/>
    <w:rsid w:val="00E60EB4"/>
    <w:rsid w:val="00E6636C"/>
    <w:rsid w:val="00E67121"/>
    <w:rsid w:val="00E73833"/>
    <w:rsid w:val="00E836D1"/>
    <w:rsid w:val="00E86D52"/>
    <w:rsid w:val="00E977C0"/>
    <w:rsid w:val="00EA031C"/>
    <w:rsid w:val="00EA1750"/>
    <w:rsid w:val="00EA535F"/>
    <w:rsid w:val="00EB1B56"/>
    <w:rsid w:val="00ED100C"/>
    <w:rsid w:val="00ED5954"/>
    <w:rsid w:val="00ED6BE1"/>
    <w:rsid w:val="00ED7D13"/>
    <w:rsid w:val="00EF333B"/>
    <w:rsid w:val="00F0299F"/>
    <w:rsid w:val="00F129A4"/>
    <w:rsid w:val="00F15C1D"/>
    <w:rsid w:val="00F26AFD"/>
    <w:rsid w:val="00F30770"/>
    <w:rsid w:val="00F313A9"/>
    <w:rsid w:val="00F37602"/>
    <w:rsid w:val="00F5064F"/>
    <w:rsid w:val="00F543AF"/>
    <w:rsid w:val="00F725AC"/>
    <w:rsid w:val="00F8392B"/>
    <w:rsid w:val="00F85448"/>
    <w:rsid w:val="00FA73C1"/>
    <w:rsid w:val="00FD6B39"/>
    <w:rsid w:val="00FF5AF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BF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49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DF528E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F528E"/>
    <w:rPr>
      <w:sz w:val="24"/>
    </w:rPr>
  </w:style>
  <w:style w:type="character" w:styleId="Hypertextovodkaz">
    <w:name w:val="Hyperlink"/>
    <w:rsid w:val="00E67121"/>
    <w:rPr>
      <w:color w:val="0000FF"/>
      <w:u w:val="single"/>
    </w:rPr>
  </w:style>
  <w:style w:type="paragraph" w:styleId="Seznam2">
    <w:name w:val="List 2"/>
    <w:basedOn w:val="Normln"/>
    <w:rsid w:val="000826F6"/>
    <w:pPr>
      <w:ind w:left="566" w:hanging="283"/>
    </w:pPr>
  </w:style>
  <w:style w:type="character" w:styleId="Odkaznakoment">
    <w:name w:val="annotation reference"/>
    <w:basedOn w:val="Standardnpsmoodstavce"/>
    <w:uiPriority w:val="99"/>
    <w:semiHidden/>
    <w:unhideWhenUsed/>
    <w:rsid w:val="00A55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B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49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DF528E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F528E"/>
    <w:rPr>
      <w:sz w:val="24"/>
    </w:rPr>
  </w:style>
  <w:style w:type="character" w:styleId="Hypertextovodkaz">
    <w:name w:val="Hyperlink"/>
    <w:rsid w:val="00E67121"/>
    <w:rPr>
      <w:color w:val="0000FF"/>
      <w:u w:val="single"/>
    </w:rPr>
  </w:style>
  <w:style w:type="paragraph" w:styleId="Seznam2">
    <w:name w:val="List 2"/>
    <w:basedOn w:val="Normln"/>
    <w:rsid w:val="000826F6"/>
    <w:pPr>
      <w:ind w:left="566" w:hanging="283"/>
    </w:pPr>
  </w:style>
  <w:style w:type="character" w:styleId="Odkaznakoment">
    <w:name w:val="annotation reference"/>
    <w:basedOn w:val="Standardnpsmoodstavce"/>
    <w:uiPriority w:val="99"/>
    <w:semiHidden/>
    <w:unhideWhenUsed/>
    <w:rsid w:val="00A55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7B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7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 č</vt:lpstr>
    </vt:vector>
  </TitlesOfParts>
  <Company>Povodí Ohře a.s.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 č</dc:title>
  <dc:creator>Povodí Ohře a.s.</dc:creator>
  <cp:lastModifiedBy>Jetenska Hana</cp:lastModifiedBy>
  <cp:revision>4</cp:revision>
  <cp:lastPrinted>2017-01-17T10:00:00Z</cp:lastPrinted>
  <dcterms:created xsi:type="dcterms:W3CDTF">2019-11-18T06:05:00Z</dcterms:created>
  <dcterms:modified xsi:type="dcterms:W3CDTF">2019-11-18T06:05:00Z</dcterms:modified>
</cp:coreProperties>
</file>