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33B94">
        <w:t>PRA-JZ-56/2019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F33B94" w:rsidRDefault="00F33B94" w:rsidP="00F33B94">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F33B94" w:rsidRDefault="00F33B94" w:rsidP="00F33B94">
      <w:pPr>
        <w:ind w:left="2211" w:hanging="2211"/>
        <w:jc w:val="left"/>
      </w:pPr>
      <w:r>
        <w:t>sídlo:                               Dobrovského 1278/25, 170 00 Praha 7</w:t>
      </w:r>
    </w:p>
    <w:p w:rsidR="00F33B94" w:rsidRDefault="00F33B94" w:rsidP="00F33B94">
      <w:pPr>
        <w:ind w:left="2211" w:hanging="2211"/>
        <w:jc w:val="left"/>
      </w:pPr>
      <w:r>
        <w:t>IČO:                                72496991</w:t>
      </w:r>
    </w:p>
    <w:p w:rsidR="00F33B94" w:rsidRDefault="00F33B94" w:rsidP="00F33B94">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F33B94" w:rsidRDefault="00F33B94" w:rsidP="00F33B94">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F33B9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33B94" w:rsidRPr="00F33B94">
        <w:rPr>
          <w:rFonts w:cs="Arial"/>
          <w:szCs w:val="20"/>
        </w:rPr>
        <w:t>Český svaz</w:t>
      </w:r>
      <w:r w:rsidR="00F33B94">
        <w:t xml:space="preserve"> </w:t>
      </w:r>
      <w:proofErr w:type="gramStart"/>
      <w:r w:rsidR="00F33B94">
        <w:t xml:space="preserve">chovatelů, </w:t>
      </w:r>
      <w:proofErr w:type="spellStart"/>
      <w:r w:rsidR="00F33B94">
        <w:t>z.s</w:t>
      </w:r>
      <w:proofErr w:type="spellEnd"/>
      <w:r w:rsidR="00F33B94">
        <w:t>.</w:t>
      </w:r>
      <w:proofErr w:type="gramEnd"/>
      <w:r w:rsidR="00F33B94">
        <w:t>, Okresní organizace Přerov</w:t>
      </w:r>
      <w:r w:rsidR="00F33B94" w:rsidRPr="00F33B94">
        <w:rPr>
          <w:rFonts w:cs="Arial"/>
          <w:vanish/>
          <w:szCs w:val="20"/>
        </w:rPr>
        <w:t>0</w:t>
      </w:r>
    </w:p>
    <w:p w:rsidR="00F33B94" w:rsidRDefault="00F33B94" w:rsidP="00246AE5">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Pr>
          <w:rFonts w:cs="Arial"/>
          <w:noProof/>
          <w:szCs w:val="20"/>
        </w:rPr>
        <w:t>Ján Štievko, jednatel</w:t>
      </w:r>
    </w:p>
    <w:p w:rsidR="00246AE5" w:rsidRPr="00A3020E" w:rsidRDefault="00F33B94" w:rsidP="00246AE5">
      <w:pPr>
        <w:tabs>
          <w:tab w:val="left" w:pos="2212"/>
        </w:tabs>
        <w:ind w:left="2211" w:hanging="2211"/>
        <w:jc w:val="left"/>
        <w:rPr>
          <w:rFonts w:cs="Arial"/>
          <w:szCs w:val="20"/>
        </w:rPr>
      </w:pPr>
      <w:r>
        <w:rPr>
          <w:rFonts w:cs="Arial"/>
          <w:noProof/>
          <w:szCs w:val="20"/>
        </w:rPr>
        <w:tab/>
      </w:r>
      <w:r w:rsidRPr="00F33B94">
        <w:rPr>
          <w:rFonts w:cs="Arial"/>
          <w:noProof/>
          <w:szCs w:val="20"/>
        </w:rPr>
        <w:t>Jiří Koláček</w:t>
      </w:r>
      <w:r>
        <w:rPr>
          <w:noProof/>
        </w:rPr>
        <w:t>, předseda</w:t>
      </w:r>
    </w:p>
    <w:p w:rsidR="00246AE5" w:rsidRPr="00A3020E" w:rsidRDefault="00F33B9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33B94">
        <w:rPr>
          <w:rFonts w:cs="Arial"/>
          <w:szCs w:val="20"/>
        </w:rPr>
        <w:t xml:space="preserve">Kojetínská </w:t>
      </w:r>
      <w:proofErr w:type="gramStart"/>
      <w:r w:rsidRPr="00F33B94">
        <w:rPr>
          <w:rFonts w:cs="Arial"/>
          <w:szCs w:val="20"/>
        </w:rPr>
        <w:t>č</w:t>
      </w:r>
      <w:r>
        <w:t>.p.</w:t>
      </w:r>
      <w:proofErr w:type="gramEnd"/>
      <w:r>
        <w:t xml:space="preserve"> 764/7,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33B94" w:rsidRPr="00F33B94">
        <w:rPr>
          <w:rFonts w:cs="Arial"/>
          <w:szCs w:val="20"/>
        </w:rPr>
        <w:t>00448915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F33B94">
      <w:pPr>
        <w:pStyle w:val="lnek"/>
        <w:spacing w:before="240" w:after="120"/>
      </w:pPr>
      <w:r w:rsidRPr="00912E3A">
        <w:t>Článek I</w:t>
      </w:r>
    </w:p>
    <w:p w:rsidR="00205BCF" w:rsidRPr="00912E3A" w:rsidRDefault="00205BCF" w:rsidP="00F33B94">
      <w:pPr>
        <w:pStyle w:val="lnek"/>
        <w:spacing w:before="240" w:after="120"/>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33B94">
        <w:t>CZ.03.1.48/0.0/0.0/15_010/0000030</w:t>
      </w:r>
      <w:r>
        <w:rPr>
          <w:i/>
          <w:iCs/>
        </w:rPr>
        <w:t xml:space="preserve"> - </w:t>
      </w:r>
      <w:r w:rsidR="00F33B94">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F33B94">
      <w:pPr>
        <w:pStyle w:val="lnek"/>
        <w:spacing w:before="240" w:after="120"/>
      </w:pPr>
      <w:r w:rsidRPr="003F2F6D">
        <w:t>Článek II</w:t>
      </w:r>
    </w:p>
    <w:p w:rsidR="00A62D9B" w:rsidRDefault="00DC7C49" w:rsidP="00F33B94">
      <w:pPr>
        <w:pStyle w:val="lnek"/>
        <w:spacing w:before="240" w:after="120"/>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B7CCF">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B7CCF">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33B94">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F33B94">
        <w:t xml:space="preserve">Kojetínská </w:t>
      </w:r>
      <w:proofErr w:type="gramStart"/>
      <w:r w:rsidR="00F33B94">
        <w:t>č.p.</w:t>
      </w:r>
      <w:proofErr w:type="gramEnd"/>
      <w:r w:rsidR="00F33B94">
        <w:t xml:space="preserve"> 764/7,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F33B94">
        <w:t>1.12.2019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F33B94">
        <w:rPr>
          <w:noProof/>
        </w:rPr>
        <w:t>neurčitou od 1.12.2019</w:t>
      </w:r>
      <w:r>
        <w:t xml:space="preserve">, s týdenní pracovní dobou </w:t>
      </w:r>
      <w:r w:rsidR="00F33B94">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33B94">
        <w:rPr>
          <w:noProof/>
        </w:rPr>
        <w:t>30.11.2020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F33B94">
      <w:pPr>
        <w:pStyle w:val="lnek"/>
        <w:spacing w:before="240" w:after="120"/>
      </w:pPr>
      <w:r w:rsidRPr="003F2F6D">
        <w:t>Článek III</w:t>
      </w:r>
    </w:p>
    <w:p w:rsidR="0076596D" w:rsidRDefault="0076596D" w:rsidP="00F33B94">
      <w:pPr>
        <w:pStyle w:val="lnek"/>
        <w:spacing w:before="240" w:after="120"/>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F33B94">
        <w:rPr>
          <w:noProof/>
        </w:rPr>
        <w:t>80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33B94">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33B94">
        <w:t>156 000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33B94">
        <w:rPr>
          <w:noProof/>
        </w:rPr>
        <w:t>1.12.2019</w:t>
      </w:r>
      <w:r w:rsidR="00781CAC">
        <w:t xml:space="preserve"> do</w:t>
      </w:r>
      <w:r w:rsidRPr="0058691B">
        <w:t> </w:t>
      </w:r>
      <w:r w:rsidR="00F33B94">
        <w:rPr>
          <w:noProof/>
        </w:rPr>
        <w:t>30.11.2020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33B94">
        <w:t>1.12.2019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B7CCF">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F33B94">
      <w:pPr>
        <w:pStyle w:val="lnek"/>
        <w:spacing w:before="240" w:after="120"/>
      </w:pPr>
      <w:r>
        <w:t>Článek IV</w:t>
      </w:r>
    </w:p>
    <w:p w:rsidR="0041570C" w:rsidRDefault="0041570C" w:rsidP="00F33B94">
      <w:pPr>
        <w:pStyle w:val="lnek"/>
        <w:spacing w:before="240" w:after="120"/>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33B94">
      <w:pPr>
        <w:pStyle w:val="lnek"/>
        <w:spacing w:before="240" w:after="120"/>
      </w:pPr>
      <w:r>
        <w:t>Článek V</w:t>
      </w:r>
    </w:p>
    <w:p w:rsidR="00FC55F1" w:rsidRDefault="00FC55F1" w:rsidP="00F33B94">
      <w:pPr>
        <w:pStyle w:val="lnek"/>
        <w:spacing w:before="240" w:after="120"/>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F33B94">
      <w:pPr>
        <w:pStyle w:val="lnek"/>
        <w:spacing w:before="240" w:after="120"/>
      </w:pPr>
      <w:r>
        <w:t>Článek V</w:t>
      </w:r>
      <w:r w:rsidR="00FC55F1">
        <w:t>I</w:t>
      </w:r>
    </w:p>
    <w:p w:rsidR="000029D6" w:rsidRDefault="000029D6" w:rsidP="00F33B94">
      <w:pPr>
        <w:pStyle w:val="lnek"/>
        <w:spacing w:before="240" w:after="120"/>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lastRenderedPageBreak/>
        <w:t xml:space="preserve">Příspěvek se vrací na účet, který zaměstnavateli sdělí </w:t>
      </w:r>
      <w:r w:rsidR="0045335E" w:rsidRPr="00C4618E">
        <w:t>Ú</w:t>
      </w:r>
      <w:r w:rsidRPr="00C4618E">
        <w:t>řad práce.</w:t>
      </w:r>
    </w:p>
    <w:p w:rsidR="007F538F" w:rsidRDefault="007F538F" w:rsidP="00F33B94">
      <w:pPr>
        <w:pStyle w:val="lnek"/>
        <w:spacing w:before="240" w:after="120"/>
      </w:pPr>
      <w:r>
        <w:t>Článek VII</w:t>
      </w:r>
    </w:p>
    <w:p w:rsidR="007F538F" w:rsidRDefault="007F538F" w:rsidP="00F33B94">
      <w:pPr>
        <w:pStyle w:val="lnek"/>
        <w:spacing w:before="240" w:after="120"/>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F33B94">
      <w:pPr>
        <w:pStyle w:val="lnek"/>
        <w:spacing w:before="240" w:after="120"/>
      </w:pPr>
      <w:r w:rsidRPr="00952316">
        <w:t>Článek VIII</w:t>
      </w:r>
    </w:p>
    <w:p w:rsidR="007F538F" w:rsidRDefault="007F538F" w:rsidP="00F33B94">
      <w:pPr>
        <w:pStyle w:val="lnek"/>
        <w:spacing w:before="240" w:after="120"/>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33B94" w:rsidP="009B751F">
      <w:pPr>
        <w:keepNext/>
        <w:keepLines/>
        <w:tabs>
          <w:tab w:val="left" w:pos="2520"/>
        </w:tabs>
        <w:rPr>
          <w:rFonts w:cs="Arial"/>
          <w:szCs w:val="20"/>
        </w:rPr>
      </w:pPr>
      <w:r>
        <w:rPr>
          <w:noProof/>
        </w:rPr>
        <w:t>V Přerově</w:t>
      </w:r>
      <w:r w:rsidR="000378AA" w:rsidRPr="003F2F6D">
        <w:rPr>
          <w:rFonts w:cs="Arial"/>
          <w:szCs w:val="20"/>
        </w:rPr>
        <w:t xml:space="preserve"> dne </w:t>
      </w:r>
      <w:r w:rsidR="003B7CCF">
        <w:rPr>
          <w:rFonts w:cs="Arial"/>
          <w:szCs w:val="20"/>
        </w:rPr>
        <w:t>19. 11. 2019</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Default="00F33B94" w:rsidP="0007184F">
      <w:pPr>
        <w:keepNext/>
        <w:keepLines/>
        <w:tabs>
          <w:tab w:val="left" w:pos="2520"/>
        </w:tabs>
        <w:rPr>
          <w:rFonts w:cs="Arial"/>
          <w:szCs w:val="20"/>
        </w:rPr>
      </w:pPr>
    </w:p>
    <w:p w:rsidR="00F33B94" w:rsidRPr="003F2F6D" w:rsidRDefault="00F33B94"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33B9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F33B94" w:rsidRDefault="00F33B94" w:rsidP="00EF1F67">
      <w:pPr>
        <w:keepNext/>
        <w:keepLines/>
        <w:jc w:val="center"/>
        <w:rPr>
          <w:rFonts w:cs="Arial"/>
          <w:szCs w:val="20"/>
        </w:rPr>
      </w:pPr>
      <w:r>
        <w:rPr>
          <w:rFonts w:cs="Arial"/>
          <w:szCs w:val="20"/>
        </w:rPr>
        <w:t xml:space="preserve">Ján </w:t>
      </w:r>
      <w:proofErr w:type="spellStart"/>
      <w:r>
        <w:rPr>
          <w:rFonts w:cs="Arial"/>
          <w:szCs w:val="20"/>
        </w:rPr>
        <w:t>Štievko</w:t>
      </w:r>
      <w:proofErr w:type="spellEnd"/>
      <w:r>
        <w:rPr>
          <w:rFonts w:cs="Arial"/>
          <w:szCs w:val="20"/>
        </w:rPr>
        <w:t>, jednatel</w:t>
      </w:r>
    </w:p>
    <w:p w:rsidR="00EF1F67" w:rsidRDefault="00F33B94" w:rsidP="00F33B94">
      <w:pPr>
        <w:keepNext/>
        <w:keepLines/>
        <w:jc w:val="center"/>
        <w:rPr>
          <w:rFonts w:cs="Arial"/>
          <w:szCs w:val="20"/>
        </w:rPr>
      </w:pPr>
      <w:r w:rsidRPr="00F33B94">
        <w:rPr>
          <w:rFonts w:cs="Arial"/>
          <w:szCs w:val="20"/>
        </w:rPr>
        <w:t>Jiří Koláček</w:t>
      </w:r>
      <w:r>
        <w:tab/>
        <w:t>, předseda</w:t>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33B94" w:rsidRPr="00676776" w:rsidRDefault="00F33B94" w:rsidP="00F33B94">
      <w:pPr>
        <w:keepNext/>
        <w:keepLines/>
        <w:jc w:val="center"/>
        <w:rPr>
          <w:rFonts w:cs="Arial"/>
          <w:szCs w:val="20"/>
        </w:rPr>
      </w:pPr>
      <w:r w:rsidRPr="00676776">
        <w:rPr>
          <w:rFonts w:cs="Arial"/>
          <w:szCs w:val="20"/>
        </w:rPr>
        <w:t>Ing. Bořivoj Novotný</w:t>
      </w:r>
    </w:p>
    <w:p w:rsidR="00F33B94" w:rsidRPr="00676776" w:rsidRDefault="00F33B94" w:rsidP="00F33B94">
      <w:pPr>
        <w:keepNext/>
        <w:keepLines/>
        <w:jc w:val="center"/>
        <w:rPr>
          <w:rFonts w:cs="Arial"/>
          <w:szCs w:val="20"/>
        </w:rPr>
      </w:pPr>
      <w:r w:rsidRPr="00676776">
        <w:rPr>
          <w:rFonts w:cs="Arial"/>
          <w:szCs w:val="20"/>
        </w:rPr>
        <w:t xml:space="preserve">     ředitel Odboru zaměstnanosti krajské pobočky v</w:t>
      </w:r>
      <w:r>
        <w:rPr>
          <w:rFonts w:cs="Arial"/>
          <w:szCs w:val="20"/>
        </w:rPr>
        <w:t> </w:t>
      </w:r>
      <w:r w:rsidRPr="00676776">
        <w:rPr>
          <w:rFonts w:cs="Arial"/>
          <w:szCs w:val="20"/>
        </w:rPr>
        <w:t>Olomouci</w:t>
      </w:r>
    </w:p>
    <w:p w:rsidR="00CF1C3F" w:rsidRPr="00F2642D" w:rsidRDefault="00F33B94" w:rsidP="00F33B94">
      <w:pPr>
        <w:keepNext/>
        <w:keepLines/>
        <w:jc w:val="center"/>
        <w:rPr>
          <w:rFonts w:cs="Arial"/>
          <w:szCs w:val="20"/>
        </w:rPr>
        <w:sectPr w:rsidR="00CF1C3F" w:rsidRPr="00F2642D" w:rsidSect="00F33B94">
          <w:type w:val="continuous"/>
          <w:pgSz w:w="11907" w:h="16839"/>
          <w:pgMar w:top="1191" w:right="1191" w:bottom="1191" w:left="1191" w:header="709" w:footer="709" w:gutter="0"/>
          <w:cols w:num="2" w:space="454"/>
          <w:docGrid w:linePitch="360"/>
        </w:sectPr>
      </w:pPr>
      <w:r w:rsidRPr="00676776">
        <w:rPr>
          <w:rFonts w:cs="Arial"/>
          <w:szCs w:val="20"/>
        </w:rPr>
        <w:t>za Úřad práce ČR</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w:t>
      </w:r>
      <w:bookmarkStart w:id="0" w:name="_GoBack"/>
      <w:bookmarkEnd w:id="0"/>
      <w:r w:rsidRPr="003F2F6D">
        <w:rPr>
          <w:rFonts w:cs="Arial"/>
          <w:szCs w:val="20"/>
        </w:rPr>
        <w:t>zuje:</w:t>
      </w:r>
      <w:r w:rsidRPr="003F2F6D">
        <w:rPr>
          <w:rFonts w:cs="Arial"/>
          <w:szCs w:val="20"/>
        </w:rPr>
        <w:tab/>
      </w:r>
      <w:r w:rsidR="00F33B94" w:rsidRPr="00F33B94">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3B7CCF">
        <w:rPr>
          <w:rFonts w:cs="Arial"/>
          <w:szCs w:val="20"/>
        </w:rPr>
        <w:t>xxxxxxxxx</w:t>
      </w:r>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F33B9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4B" w:rsidRDefault="009B504B">
      <w:r>
        <w:separator/>
      </w:r>
    </w:p>
  </w:endnote>
  <w:endnote w:type="continuationSeparator" w:id="0">
    <w:p w:rsidR="009B504B" w:rsidRDefault="009B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B7CC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B7CC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4B" w:rsidRDefault="009B504B">
      <w:r>
        <w:separator/>
      </w:r>
    </w:p>
  </w:footnote>
  <w:footnote w:type="continuationSeparator" w:id="0">
    <w:p w:rsidR="009B504B" w:rsidRDefault="009B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11EC4">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C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1EC4"/>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B7CCF"/>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35DBB"/>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04B"/>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7B8E"/>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1D21"/>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94"/>
    <w:rsid w:val="00F33BB3"/>
    <w:rsid w:val="00F33F31"/>
    <w:rsid w:val="00F3695A"/>
    <w:rsid w:val="00F373FE"/>
    <w:rsid w:val="00F40A9D"/>
    <w:rsid w:val="00F429E2"/>
    <w:rsid w:val="00F438B1"/>
    <w:rsid w:val="00F470ED"/>
    <w:rsid w:val="00F54AA8"/>
    <w:rsid w:val="00F625CC"/>
    <w:rsid w:val="00F715E9"/>
    <w:rsid w:val="00F72265"/>
    <w:rsid w:val="00F76A0F"/>
    <w:rsid w:val="00F77F2B"/>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9B5C3-B4EC-43C0-9AAF-85D38356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13044</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Machačová Veronika (UPM-PRA)</cp:lastModifiedBy>
  <cp:revision>2</cp:revision>
  <cp:lastPrinted>2015-10-21T12:39:00Z</cp:lastPrinted>
  <dcterms:created xsi:type="dcterms:W3CDTF">2019-11-19T11:49:00Z</dcterms:created>
  <dcterms:modified xsi:type="dcterms:W3CDTF">2019-11-19T11:49:00Z</dcterms:modified>
</cp:coreProperties>
</file>