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025F" w:rsidRDefault="004C6265">
      <w:pPr>
        <w:pStyle w:val="Nzev"/>
        <w:shd w:val="clear" w:color="auto" w:fill="E6E6E6"/>
        <w:rPr>
          <w:rFonts w:ascii="Arial Narrow" w:hAnsi="Arial Narrow"/>
          <w:color w:val="0000FF"/>
        </w:rPr>
      </w:pPr>
      <w:r>
        <w:rPr>
          <w:rFonts w:ascii="Arial Narrow" w:hAnsi="Arial Narrow"/>
          <w:color w:val="0000FF"/>
          <w:sz w:val="40"/>
        </w:rPr>
        <w:t>Smlouva o dílo</w:t>
      </w:r>
    </w:p>
    <w:p w:rsidR="0024025F" w:rsidRDefault="0024025F">
      <w:pPr>
        <w:rPr>
          <w:rFonts w:ascii="Arial Narrow" w:hAnsi="Arial Narrow"/>
          <w:sz w:val="22"/>
        </w:rPr>
      </w:pPr>
    </w:p>
    <w:p w:rsidR="0024025F" w:rsidRDefault="004C6265">
      <w:p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uzavřená podle občanského zákoníku v platném znění</w:t>
      </w:r>
    </w:p>
    <w:p w:rsidR="0024025F" w:rsidRDefault="0024025F">
      <w:pPr>
        <w:jc w:val="center"/>
        <w:rPr>
          <w:rFonts w:ascii="Arial Narrow" w:hAnsi="Arial Narrow"/>
          <w:b/>
          <w:color w:val="000080"/>
          <w:sz w:val="22"/>
        </w:rPr>
      </w:pPr>
    </w:p>
    <w:p w:rsidR="0024025F" w:rsidRDefault="0024025F">
      <w:pPr>
        <w:jc w:val="center"/>
        <w:rPr>
          <w:rFonts w:ascii="Arial Narrow" w:hAnsi="Arial Narrow"/>
          <w:b/>
          <w:color w:val="000080"/>
          <w:sz w:val="22"/>
        </w:rPr>
      </w:pPr>
    </w:p>
    <w:p w:rsidR="0024025F" w:rsidRDefault="004C6265">
      <w:pPr>
        <w:shd w:val="clear" w:color="auto" w:fill="E6E6E6"/>
        <w:rPr>
          <w:rFonts w:ascii="Arial Narrow" w:hAnsi="Arial Narrow"/>
          <w:b/>
          <w:color w:val="0000FF"/>
          <w:sz w:val="22"/>
        </w:rPr>
      </w:pPr>
      <w:r>
        <w:rPr>
          <w:rFonts w:ascii="Arial Narrow" w:hAnsi="Arial Narrow"/>
          <w:b/>
          <w:color w:val="0000FF"/>
          <w:sz w:val="22"/>
        </w:rPr>
        <w:t>1.</w:t>
      </w:r>
      <w:r>
        <w:rPr>
          <w:rFonts w:ascii="Arial Narrow" w:hAnsi="Arial Narrow"/>
          <w:b/>
          <w:color w:val="0000FF"/>
          <w:sz w:val="22"/>
        </w:rPr>
        <w:tab/>
        <w:t xml:space="preserve">Smluvní strany   </w:t>
      </w:r>
    </w:p>
    <w:p w:rsidR="0024025F" w:rsidRDefault="0024025F">
      <w:pPr>
        <w:rPr>
          <w:rFonts w:ascii="Arial Narrow" w:hAnsi="Arial Narrow"/>
          <w:color w:val="0000FF"/>
          <w:sz w:val="22"/>
        </w:rPr>
      </w:pPr>
    </w:p>
    <w:p w:rsidR="0024025F" w:rsidRDefault="004C6265">
      <w:pPr>
        <w:rPr>
          <w:rFonts w:ascii="Arial Narrow" w:hAnsi="Arial Narrow"/>
          <w:color w:val="0000FF"/>
        </w:rPr>
      </w:pPr>
      <w:r>
        <w:rPr>
          <w:rFonts w:ascii="Arial Narrow" w:hAnsi="Arial Narrow"/>
          <w:b/>
          <w:color w:val="0000FF"/>
          <w:sz w:val="22"/>
        </w:rPr>
        <w:t>1.1.</w:t>
      </w:r>
      <w:r>
        <w:rPr>
          <w:rFonts w:ascii="Arial Narrow" w:hAnsi="Arial Narrow"/>
          <w:b/>
          <w:color w:val="0000FF"/>
          <w:sz w:val="22"/>
        </w:rPr>
        <w:tab/>
        <w:t>objednatel:</w:t>
      </w:r>
      <w:r>
        <w:rPr>
          <w:rFonts w:ascii="Arial Narrow" w:hAnsi="Arial Narrow"/>
          <w:b/>
          <w:color w:val="0000FF"/>
          <w:sz w:val="22"/>
        </w:rPr>
        <w:tab/>
      </w:r>
      <w:r>
        <w:rPr>
          <w:rFonts w:ascii="Arial Narrow" w:hAnsi="Arial Narrow"/>
          <w:color w:val="0000FF"/>
          <w:sz w:val="22"/>
        </w:rPr>
        <w:tab/>
      </w:r>
      <w:r>
        <w:rPr>
          <w:rFonts w:ascii="Arial Narrow" w:hAnsi="Arial Narrow"/>
          <w:color w:val="0000FF"/>
          <w:sz w:val="22"/>
        </w:rPr>
        <w:tab/>
      </w:r>
      <w:r>
        <w:rPr>
          <w:rFonts w:ascii="Arial Narrow" w:hAnsi="Arial Narrow" w:cs="Arial"/>
          <w:b/>
          <w:bCs/>
          <w:color w:val="0000FF"/>
          <w:sz w:val="22"/>
          <w:szCs w:val="22"/>
        </w:rPr>
        <w:t>Město Litovel</w:t>
      </w:r>
    </w:p>
    <w:p w:rsidR="0024025F" w:rsidRDefault="004C6265">
      <w:p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  <w:t>nám. Přemysla Otakara 778, 784 01 Litovel</w:t>
      </w:r>
    </w:p>
    <w:p w:rsidR="0024025F" w:rsidRDefault="004C6265">
      <w:pPr>
        <w:rPr>
          <w:rFonts w:ascii="Arial Narrow" w:hAnsi="Arial Narrow"/>
        </w:rPr>
      </w:pPr>
      <w:r>
        <w:rPr>
          <w:rFonts w:ascii="Arial Narrow" w:hAnsi="Arial Narrow" w:cs="Arial"/>
          <w:sz w:val="22"/>
          <w:szCs w:val="22"/>
        </w:rPr>
        <w:tab/>
        <w:t>zastoupené:</w:t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  <w:t>Viktor Kohout (starosta)</w:t>
      </w:r>
    </w:p>
    <w:p w:rsidR="0024025F" w:rsidRDefault="004C6265">
      <w:p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ab/>
        <w:t>IČ:</w:t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  <w:t>00299138</w:t>
      </w:r>
    </w:p>
    <w:p w:rsidR="0024025F" w:rsidRDefault="004C6265">
      <w:pPr>
        <w:tabs>
          <w:tab w:val="left" w:pos="360"/>
        </w:tabs>
        <w:rPr>
          <w:rFonts w:ascii="Arial Narrow" w:hAnsi="Arial Narrow"/>
        </w:rPr>
      </w:pP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  <w:t xml:space="preserve">osoby oprávněné </w:t>
      </w:r>
      <w:r>
        <w:rPr>
          <w:rFonts w:ascii="Arial Narrow" w:hAnsi="Arial Narrow"/>
          <w:sz w:val="22"/>
        </w:rPr>
        <w:t>jednat:</w:t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 w:cs="Arial"/>
          <w:sz w:val="22"/>
          <w:szCs w:val="22"/>
        </w:rPr>
        <w:t>Viktor Kohout (starosta)</w:t>
      </w:r>
    </w:p>
    <w:p w:rsidR="0024025F" w:rsidRDefault="004C6265">
      <w:pPr>
        <w:tabs>
          <w:tab w:val="left" w:pos="360"/>
        </w:tabs>
        <w:rPr>
          <w:rFonts w:ascii="Arial Narrow" w:hAnsi="Arial Narrow"/>
        </w:rPr>
      </w:pP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  <w:t>Miroslav Skácel</w:t>
      </w:r>
      <w:r>
        <w:rPr>
          <w:rFonts w:ascii="Arial Narrow" w:hAnsi="Arial Narrow" w:cs="Arial"/>
          <w:sz w:val="22"/>
          <w:szCs w:val="22"/>
        </w:rPr>
        <w:t xml:space="preserve"> (vedoucí odboru </w:t>
      </w:r>
      <w:proofErr w:type="spellStart"/>
      <w:r>
        <w:rPr>
          <w:rFonts w:ascii="Arial Narrow" w:hAnsi="Arial Narrow" w:cs="Arial"/>
          <w:sz w:val="22"/>
          <w:szCs w:val="22"/>
        </w:rPr>
        <w:t>MHaSI</w:t>
      </w:r>
      <w:bookmarkStart w:id="0" w:name="_GoBack"/>
      <w:bookmarkEnd w:id="0"/>
      <w:proofErr w:type="spellEnd"/>
      <w:r>
        <w:rPr>
          <w:rFonts w:ascii="Arial Narrow" w:hAnsi="Arial Narrow" w:cs="Arial"/>
          <w:sz w:val="22"/>
          <w:szCs w:val="22"/>
        </w:rPr>
        <w:t>)</w:t>
      </w:r>
    </w:p>
    <w:p w:rsidR="0024025F" w:rsidRDefault="004C6265">
      <w:pPr>
        <w:tabs>
          <w:tab w:val="left" w:pos="360"/>
        </w:tabs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  <w:t>bankovní spojení:</w:t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  <w:t>Komerční banka a.s.</w:t>
      </w:r>
    </w:p>
    <w:p w:rsidR="0024025F" w:rsidRDefault="004C6265">
      <w:pPr>
        <w:rPr>
          <w:rFonts w:ascii="Arial Narrow" w:hAnsi="Arial Narrow"/>
        </w:rPr>
      </w:pPr>
      <w:r>
        <w:rPr>
          <w:rFonts w:ascii="Arial Narrow" w:hAnsi="Arial Narrow"/>
          <w:sz w:val="22"/>
        </w:rPr>
        <w:tab/>
        <w:t xml:space="preserve">číslo </w:t>
      </w:r>
      <w:proofErr w:type="gramStart"/>
      <w:r>
        <w:rPr>
          <w:rFonts w:ascii="Arial Narrow" w:hAnsi="Arial Narrow"/>
          <w:sz w:val="22"/>
        </w:rPr>
        <w:t xml:space="preserve">účtu:  </w:t>
      </w:r>
      <w:r>
        <w:rPr>
          <w:rFonts w:ascii="Arial Narrow" w:hAnsi="Arial Narrow"/>
          <w:sz w:val="22"/>
        </w:rPr>
        <w:tab/>
      </w:r>
      <w:proofErr w:type="gramEnd"/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  <w:t>19-3620811/0100</w:t>
      </w:r>
    </w:p>
    <w:p w:rsidR="0024025F" w:rsidRDefault="004C6265">
      <w:p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ab/>
      </w:r>
    </w:p>
    <w:p w:rsidR="0024025F" w:rsidRDefault="004C6265">
      <w:pPr>
        <w:rPr>
          <w:rFonts w:ascii="Arial Narrow" w:hAnsi="Arial Narrow"/>
          <w:color w:val="0000FF"/>
          <w:sz w:val="22"/>
        </w:rPr>
      </w:pPr>
      <w:r>
        <w:rPr>
          <w:rFonts w:ascii="Arial Narrow" w:hAnsi="Arial Narrow"/>
          <w:color w:val="0000FF"/>
          <w:sz w:val="22"/>
        </w:rPr>
        <w:tab/>
        <w:t>(dále jen „objednatel“)</w:t>
      </w:r>
    </w:p>
    <w:p w:rsidR="0024025F" w:rsidRDefault="0024025F">
      <w:pPr>
        <w:rPr>
          <w:rFonts w:ascii="Arial Narrow" w:hAnsi="Arial Narrow"/>
          <w:color w:val="0000FF"/>
          <w:sz w:val="22"/>
        </w:rPr>
      </w:pPr>
    </w:p>
    <w:p w:rsidR="0024025F" w:rsidRDefault="0024025F">
      <w:pPr>
        <w:rPr>
          <w:rFonts w:ascii="Arial Narrow" w:hAnsi="Arial Narrow"/>
          <w:color w:val="0000FF"/>
          <w:sz w:val="22"/>
        </w:rPr>
      </w:pPr>
    </w:p>
    <w:p w:rsidR="0024025F" w:rsidRDefault="004C6265">
      <w:pPr>
        <w:rPr>
          <w:rFonts w:ascii="Arial Narrow" w:hAnsi="Arial Narrow"/>
          <w:color w:val="0000FF"/>
        </w:rPr>
      </w:pPr>
      <w:r>
        <w:rPr>
          <w:rFonts w:ascii="Arial Narrow" w:hAnsi="Arial Narrow"/>
          <w:b/>
          <w:color w:val="0000FF"/>
          <w:sz w:val="22"/>
        </w:rPr>
        <w:t>1.2.</w:t>
      </w:r>
      <w:r>
        <w:rPr>
          <w:rFonts w:ascii="Arial Narrow" w:hAnsi="Arial Narrow"/>
          <w:b/>
          <w:color w:val="0000FF"/>
          <w:sz w:val="22"/>
        </w:rPr>
        <w:tab/>
      </w:r>
      <w:proofErr w:type="gramStart"/>
      <w:r>
        <w:rPr>
          <w:rFonts w:ascii="Arial Narrow" w:hAnsi="Arial Narrow"/>
          <w:b/>
          <w:color w:val="0000FF"/>
          <w:sz w:val="22"/>
        </w:rPr>
        <w:t xml:space="preserve">zhotovitel:  </w:t>
      </w:r>
      <w:r>
        <w:rPr>
          <w:rFonts w:ascii="Arial Narrow" w:hAnsi="Arial Narrow"/>
          <w:b/>
          <w:color w:val="0000FF"/>
          <w:sz w:val="22"/>
        </w:rPr>
        <w:tab/>
      </w:r>
      <w:proofErr w:type="gramEnd"/>
      <w:r>
        <w:rPr>
          <w:rFonts w:ascii="Arial Narrow" w:hAnsi="Arial Narrow"/>
          <w:color w:val="0000FF"/>
          <w:sz w:val="22"/>
        </w:rPr>
        <w:tab/>
      </w:r>
      <w:r>
        <w:rPr>
          <w:rFonts w:ascii="Arial Narrow" w:hAnsi="Arial Narrow"/>
          <w:color w:val="0000FF"/>
          <w:sz w:val="22"/>
        </w:rPr>
        <w:tab/>
      </w:r>
      <w:r>
        <w:rPr>
          <w:rFonts w:ascii="Arial Narrow" w:hAnsi="Arial Narrow" w:cs="Arial"/>
          <w:b/>
          <w:bCs/>
          <w:color w:val="0000FF"/>
          <w:sz w:val="22"/>
          <w:szCs w:val="22"/>
        </w:rPr>
        <w:t xml:space="preserve">ASET studio, </w:t>
      </w:r>
      <w:r>
        <w:rPr>
          <w:rFonts w:ascii="Arial Narrow" w:hAnsi="Arial Narrow" w:cs="Arial"/>
          <w:b/>
          <w:bCs/>
          <w:color w:val="0000FF"/>
          <w:sz w:val="22"/>
          <w:szCs w:val="22"/>
        </w:rPr>
        <w:t>s.r.o.</w:t>
      </w:r>
    </w:p>
    <w:p w:rsidR="0024025F" w:rsidRDefault="004C6265">
      <w:p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  <w:t>Tovární 41, 779 00 Olomouc</w:t>
      </w:r>
    </w:p>
    <w:p w:rsidR="0024025F" w:rsidRDefault="004C6265">
      <w:pPr>
        <w:rPr>
          <w:rFonts w:ascii="Arial Narrow" w:hAnsi="Arial Narrow"/>
        </w:rPr>
      </w:pPr>
      <w:r>
        <w:rPr>
          <w:rFonts w:ascii="Arial Narrow" w:hAnsi="Arial Narrow" w:cs="Arial"/>
          <w:sz w:val="22"/>
          <w:szCs w:val="22"/>
        </w:rPr>
        <w:tab/>
        <w:t>zastoupené:</w:t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  <w:t>Ing. Jan Turek (jednatel)</w:t>
      </w:r>
    </w:p>
    <w:p w:rsidR="0024025F" w:rsidRDefault="004C6265">
      <w:pPr>
        <w:rPr>
          <w:rFonts w:ascii="Arial Narrow" w:hAnsi="Arial Narrow"/>
        </w:rPr>
      </w:pPr>
      <w:r>
        <w:rPr>
          <w:rFonts w:ascii="Arial Narrow" w:hAnsi="Arial Narrow" w:cs="Arial"/>
          <w:sz w:val="22"/>
          <w:szCs w:val="22"/>
        </w:rPr>
        <w:tab/>
        <w:t>IČ:</w:t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  <w:t>29459346</w:t>
      </w:r>
    </w:p>
    <w:p w:rsidR="0024025F" w:rsidRDefault="004C6265">
      <w:pPr>
        <w:rPr>
          <w:rFonts w:ascii="Arial Narrow" w:hAnsi="Arial Narrow"/>
        </w:rPr>
      </w:pPr>
      <w:r>
        <w:rPr>
          <w:rFonts w:ascii="Arial Narrow" w:hAnsi="Arial Narrow" w:cs="Arial"/>
          <w:sz w:val="22"/>
          <w:szCs w:val="22"/>
        </w:rPr>
        <w:tab/>
        <w:t xml:space="preserve">osoby oprávněné jednat: </w:t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  <w:t xml:space="preserve">Ing. Jan Turek (jednatel) </w:t>
      </w:r>
      <w:r>
        <w:rPr>
          <w:rFonts w:ascii="Arial Narrow" w:hAnsi="Arial Narrow" w:cs="Arial"/>
          <w:sz w:val="22"/>
          <w:szCs w:val="22"/>
        </w:rPr>
        <w:tab/>
      </w:r>
    </w:p>
    <w:p w:rsidR="0024025F" w:rsidRDefault="004C6265">
      <w:pPr>
        <w:rPr>
          <w:rFonts w:ascii="Arial Narrow" w:hAnsi="Arial Narrow"/>
        </w:rPr>
      </w:pPr>
      <w:r>
        <w:rPr>
          <w:rFonts w:ascii="Arial Narrow" w:hAnsi="Arial Narrow" w:cs="Arial"/>
          <w:color w:val="0000FF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  <w:t xml:space="preserve">Ing. arch. Stanislav Srnec (jednatel) </w:t>
      </w:r>
    </w:p>
    <w:p w:rsidR="0024025F" w:rsidRDefault="004C6265">
      <w:pPr>
        <w:tabs>
          <w:tab w:val="left" w:pos="360"/>
        </w:tabs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  <w:t>bankovní spojení:</w:t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  <w:t xml:space="preserve">Československá obchodní banka, </w:t>
      </w:r>
      <w:r>
        <w:rPr>
          <w:rFonts w:ascii="Arial Narrow" w:hAnsi="Arial Narrow"/>
          <w:sz w:val="22"/>
        </w:rPr>
        <w:t>a.s.</w:t>
      </w:r>
    </w:p>
    <w:p w:rsidR="0024025F" w:rsidRDefault="004C6265">
      <w:p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ab/>
        <w:t xml:space="preserve">číslo </w:t>
      </w:r>
      <w:proofErr w:type="gramStart"/>
      <w:r>
        <w:rPr>
          <w:rFonts w:ascii="Arial Narrow" w:hAnsi="Arial Narrow"/>
          <w:sz w:val="22"/>
        </w:rPr>
        <w:t xml:space="preserve">účtu:  </w:t>
      </w:r>
      <w:r>
        <w:rPr>
          <w:rFonts w:ascii="Arial Narrow" w:hAnsi="Arial Narrow"/>
          <w:sz w:val="22"/>
        </w:rPr>
        <w:tab/>
      </w:r>
      <w:proofErr w:type="gramEnd"/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  <w:t>256032719/0300</w:t>
      </w:r>
    </w:p>
    <w:p w:rsidR="0024025F" w:rsidRDefault="004C6265">
      <w:p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ab/>
      </w:r>
    </w:p>
    <w:p w:rsidR="0024025F" w:rsidRDefault="004C6265">
      <w:pPr>
        <w:rPr>
          <w:rFonts w:ascii="Arial Narrow" w:hAnsi="Arial Narrow"/>
          <w:color w:val="0000FF"/>
          <w:sz w:val="22"/>
        </w:rPr>
      </w:pPr>
      <w:r>
        <w:rPr>
          <w:rFonts w:ascii="Arial Narrow" w:hAnsi="Arial Narrow"/>
          <w:color w:val="0000FF"/>
          <w:sz w:val="22"/>
        </w:rPr>
        <w:tab/>
        <w:t>(dále jen „zhotovitel“)</w:t>
      </w:r>
    </w:p>
    <w:p w:rsidR="0024025F" w:rsidRDefault="0024025F">
      <w:pPr>
        <w:rPr>
          <w:rFonts w:ascii="Arial Narrow" w:hAnsi="Arial Narrow"/>
          <w:color w:val="000080"/>
          <w:sz w:val="22"/>
        </w:rPr>
      </w:pPr>
    </w:p>
    <w:p w:rsidR="0024025F" w:rsidRDefault="0024025F">
      <w:pPr>
        <w:rPr>
          <w:rFonts w:ascii="Arial Narrow" w:hAnsi="Arial Narrow"/>
          <w:color w:val="000080"/>
          <w:sz w:val="22"/>
        </w:rPr>
      </w:pPr>
    </w:p>
    <w:p w:rsidR="0024025F" w:rsidRDefault="004C6265">
      <w:pPr>
        <w:shd w:val="clear" w:color="auto" w:fill="E6E6E6"/>
        <w:tabs>
          <w:tab w:val="left" w:pos="737"/>
        </w:tabs>
        <w:rPr>
          <w:rFonts w:ascii="Arial Narrow" w:hAnsi="Arial Narrow"/>
          <w:b/>
          <w:color w:val="0000FF"/>
          <w:sz w:val="22"/>
        </w:rPr>
      </w:pPr>
      <w:r>
        <w:rPr>
          <w:rFonts w:ascii="Arial Narrow" w:hAnsi="Arial Narrow"/>
          <w:b/>
          <w:color w:val="0000FF"/>
          <w:sz w:val="22"/>
        </w:rPr>
        <w:t>2.</w:t>
      </w:r>
      <w:r>
        <w:rPr>
          <w:rFonts w:ascii="Arial Narrow" w:hAnsi="Arial Narrow"/>
          <w:b/>
          <w:color w:val="0000FF"/>
          <w:sz w:val="22"/>
        </w:rPr>
        <w:tab/>
        <w:t>Předmět smlouvy</w:t>
      </w:r>
    </w:p>
    <w:p w:rsidR="0024025F" w:rsidRDefault="0024025F">
      <w:pPr>
        <w:jc w:val="both"/>
        <w:rPr>
          <w:rFonts w:ascii="Arial Narrow" w:hAnsi="Arial Narrow"/>
          <w:sz w:val="22"/>
        </w:rPr>
      </w:pPr>
    </w:p>
    <w:p w:rsidR="0024025F" w:rsidRDefault="004C6265">
      <w:pPr>
        <w:jc w:val="both"/>
        <w:rPr>
          <w:rFonts w:ascii="Arial Narrow" w:hAnsi="Arial Narrow"/>
        </w:rPr>
      </w:pPr>
      <w:r>
        <w:rPr>
          <w:rFonts w:ascii="Arial Narrow" w:hAnsi="Arial Narrow"/>
          <w:sz w:val="22"/>
        </w:rPr>
        <w:t>2.1.</w:t>
      </w:r>
      <w:r>
        <w:rPr>
          <w:rFonts w:ascii="Arial Narrow" w:hAnsi="Arial Narrow"/>
          <w:sz w:val="22"/>
        </w:rPr>
        <w:tab/>
        <w:t>Zhotovitel se zavazuje, že v rozsahu a za podmínek sjednaných v této smlouvě pro objednatele zhotoví a jemu odevzdá projektovou dokumentaci pro provádění stavby</w:t>
      </w:r>
    </w:p>
    <w:p w:rsidR="0024025F" w:rsidRDefault="0024025F">
      <w:pPr>
        <w:rPr>
          <w:rFonts w:ascii="Arial Narrow" w:hAnsi="Arial Narrow"/>
          <w:sz w:val="22"/>
        </w:rPr>
      </w:pPr>
    </w:p>
    <w:p w:rsidR="0024025F" w:rsidRDefault="004C6265">
      <w:pPr>
        <w:jc w:val="center"/>
        <w:rPr>
          <w:rFonts w:ascii="Arial Narrow" w:hAnsi="Arial Narrow"/>
          <w:sz w:val="40"/>
          <w:szCs w:val="40"/>
        </w:rPr>
      </w:pPr>
      <w:r>
        <w:rPr>
          <w:rFonts w:ascii="Arial Narrow" w:hAnsi="Arial Narrow"/>
          <w:b/>
          <w:bCs/>
          <w:color w:val="0000FF"/>
          <w:sz w:val="40"/>
          <w:szCs w:val="40"/>
        </w:rPr>
        <w:t>„</w:t>
      </w:r>
      <w:r>
        <w:rPr>
          <w:rFonts w:ascii="Arial Narrow" w:hAnsi="Arial Narrow"/>
          <w:b/>
          <w:bCs/>
          <w:color w:val="0000FF"/>
          <w:sz w:val="40"/>
          <w:szCs w:val="40"/>
        </w:rPr>
        <w:t xml:space="preserve">Tenisový areál, </w:t>
      </w:r>
      <w:proofErr w:type="gramStart"/>
      <w:r>
        <w:rPr>
          <w:rFonts w:ascii="Arial Narrow" w:hAnsi="Arial Narrow"/>
          <w:b/>
          <w:bCs/>
          <w:color w:val="0000FF"/>
          <w:sz w:val="40"/>
          <w:szCs w:val="40"/>
        </w:rPr>
        <w:t>Litovel - Komárov</w:t>
      </w:r>
      <w:proofErr w:type="gramEnd"/>
      <w:r>
        <w:rPr>
          <w:rFonts w:ascii="Arial Narrow" w:hAnsi="Arial Narrow"/>
          <w:b/>
          <w:bCs/>
          <w:color w:val="0000FF"/>
          <w:sz w:val="40"/>
          <w:szCs w:val="40"/>
        </w:rPr>
        <w:t>“</w:t>
      </w:r>
    </w:p>
    <w:p w:rsidR="0024025F" w:rsidRDefault="004C6265">
      <w:pPr>
        <w:rPr>
          <w:rFonts w:ascii="Arial Narrow" w:hAnsi="Arial Narrow"/>
          <w:b/>
          <w:bCs/>
          <w:sz w:val="22"/>
        </w:rPr>
      </w:pPr>
      <w:r>
        <w:rPr>
          <w:rFonts w:ascii="Arial Narrow" w:hAnsi="Arial Narrow"/>
          <w:b/>
          <w:bCs/>
          <w:sz w:val="22"/>
        </w:rPr>
        <w:tab/>
      </w:r>
      <w:r>
        <w:rPr>
          <w:rFonts w:ascii="Arial Narrow" w:hAnsi="Arial Narrow"/>
          <w:b/>
          <w:bCs/>
          <w:sz w:val="22"/>
        </w:rPr>
        <w:tab/>
      </w:r>
    </w:p>
    <w:p w:rsidR="0024025F" w:rsidRDefault="004C6265">
      <w:pPr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2.2.</w:t>
      </w:r>
      <w:r>
        <w:rPr>
          <w:rFonts w:ascii="Arial Narrow" w:hAnsi="Arial Narrow"/>
          <w:sz w:val="22"/>
        </w:rPr>
        <w:tab/>
        <w:t>Objednatel se zavazuje, že předmět plnění (dílo) podle bodu 2.1. převezme, zaplatí a poskytne zhotoviteli nezbytné spolupůsobení.</w:t>
      </w:r>
    </w:p>
    <w:p w:rsidR="0024025F" w:rsidRDefault="0024025F">
      <w:pPr>
        <w:rPr>
          <w:rFonts w:ascii="Arial Narrow" w:hAnsi="Arial Narrow"/>
          <w:sz w:val="22"/>
        </w:rPr>
      </w:pPr>
    </w:p>
    <w:p w:rsidR="0024025F" w:rsidRDefault="0024025F">
      <w:pPr>
        <w:rPr>
          <w:rFonts w:ascii="Arial Narrow" w:hAnsi="Arial Narrow"/>
          <w:sz w:val="22"/>
        </w:rPr>
      </w:pPr>
    </w:p>
    <w:p w:rsidR="0024025F" w:rsidRDefault="004C6265">
      <w:pPr>
        <w:shd w:val="clear" w:color="auto" w:fill="E6E6E6"/>
        <w:tabs>
          <w:tab w:val="left" w:pos="737"/>
        </w:tabs>
        <w:rPr>
          <w:rFonts w:ascii="Arial Narrow" w:hAnsi="Arial Narrow"/>
          <w:b/>
          <w:color w:val="0000FF"/>
          <w:sz w:val="22"/>
        </w:rPr>
      </w:pPr>
      <w:r>
        <w:rPr>
          <w:rFonts w:ascii="Arial Narrow" w:hAnsi="Arial Narrow"/>
          <w:b/>
          <w:color w:val="0000FF"/>
          <w:sz w:val="22"/>
        </w:rPr>
        <w:t>3.</w:t>
      </w:r>
      <w:r>
        <w:rPr>
          <w:rFonts w:ascii="Arial Narrow" w:hAnsi="Arial Narrow"/>
          <w:b/>
          <w:color w:val="0000FF"/>
          <w:sz w:val="22"/>
        </w:rPr>
        <w:tab/>
        <w:t>Rozsah a obsah předmětu plnění</w:t>
      </w:r>
    </w:p>
    <w:p w:rsidR="0024025F" w:rsidRDefault="0024025F">
      <w:pPr>
        <w:jc w:val="both"/>
        <w:rPr>
          <w:rFonts w:ascii="Arial Narrow" w:hAnsi="Arial Narrow"/>
          <w:color w:val="0000FF"/>
          <w:sz w:val="22"/>
        </w:rPr>
      </w:pPr>
    </w:p>
    <w:p w:rsidR="0024025F" w:rsidRDefault="004C6265">
      <w:pPr>
        <w:jc w:val="both"/>
        <w:rPr>
          <w:rFonts w:ascii="Arial Narrow" w:hAnsi="Arial Narrow"/>
        </w:rPr>
      </w:pPr>
      <w:r>
        <w:rPr>
          <w:rFonts w:ascii="Arial Narrow" w:hAnsi="Arial Narrow"/>
          <w:sz w:val="22"/>
        </w:rPr>
        <w:t>3.1.</w:t>
      </w:r>
      <w:r>
        <w:rPr>
          <w:rFonts w:ascii="Arial Narrow" w:hAnsi="Arial Narrow"/>
          <w:sz w:val="22"/>
        </w:rPr>
        <w:tab/>
        <w:t xml:space="preserve">Projektová dokumentace bude zpracována v </w:t>
      </w:r>
      <w:r>
        <w:rPr>
          <w:rFonts w:ascii="Arial Narrow" w:hAnsi="Arial Narrow"/>
          <w:sz w:val="22"/>
        </w:rPr>
        <w:t xml:space="preserve">rozsahu a obsahu dokumentace pro provádění stavby (DPS). Dokumentace bude obsahovat všechny náležitosti dle </w:t>
      </w:r>
      <w:proofErr w:type="spellStart"/>
      <w:r>
        <w:rPr>
          <w:rFonts w:ascii="Arial Narrow" w:hAnsi="Arial Narrow"/>
          <w:sz w:val="22"/>
        </w:rPr>
        <w:t>vyhl</w:t>
      </w:r>
      <w:proofErr w:type="spellEnd"/>
      <w:r>
        <w:rPr>
          <w:rFonts w:ascii="Arial Narrow" w:hAnsi="Arial Narrow"/>
          <w:sz w:val="22"/>
        </w:rPr>
        <w:t xml:space="preserve">. č. 499/2006 Sb., o dokumentaci staveb v aktuálním znění, včetně položkového soupisu prací. Rozsah řešení je dán předchozím stupněm projektové </w:t>
      </w:r>
      <w:proofErr w:type="gramStart"/>
      <w:r>
        <w:rPr>
          <w:rFonts w:ascii="Arial Narrow" w:hAnsi="Arial Narrow"/>
          <w:sz w:val="22"/>
        </w:rPr>
        <w:t>dokumentace</w:t>
      </w:r>
      <w:proofErr w:type="gramEnd"/>
      <w:r>
        <w:rPr>
          <w:rFonts w:ascii="Arial Narrow" w:hAnsi="Arial Narrow"/>
          <w:sz w:val="22"/>
        </w:rPr>
        <w:t xml:space="preserve"> na kterou bylo vydáno stavební povolení. Dokumentace nebude řešit již realizované tenisové kurty s oplocením. V průběhu zpracovávání projektové dokumentace bude zhotovitel navrhované rozpracované řešení průběžně konzultovat s objednatelem a bud</w:t>
      </w:r>
      <w:r>
        <w:rPr>
          <w:rFonts w:ascii="Arial Narrow" w:hAnsi="Arial Narrow"/>
          <w:sz w:val="22"/>
        </w:rPr>
        <w:t xml:space="preserve">e postupovat podle jeho pokynů. Dokumentace bude vyhotovena v 6 výtiscích a předána elektronicky v editovatelném formátu a ve formátu </w:t>
      </w:r>
      <w:proofErr w:type="spellStart"/>
      <w:r>
        <w:rPr>
          <w:rFonts w:ascii="Arial Narrow" w:hAnsi="Arial Narrow"/>
          <w:sz w:val="22"/>
        </w:rPr>
        <w:t>pdf</w:t>
      </w:r>
      <w:proofErr w:type="spellEnd"/>
      <w:r>
        <w:rPr>
          <w:rFonts w:ascii="Arial Narrow" w:hAnsi="Arial Narrow"/>
          <w:sz w:val="22"/>
        </w:rPr>
        <w:t>.</w:t>
      </w:r>
    </w:p>
    <w:p w:rsidR="0024025F" w:rsidRDefault="004C6265">
      <w:pPr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ab/>
      </w:r>
    </w:p>
    <w:p w:rsidR="0024025F" w:rsidRDefault="004C6265">
      <w:pPr>
        <w:jc w:val="both"/>
        <w:rPr>
          <w:rFonts w:ascii="Arial Narrow" w:hAnsi="Arial Narrow"/>
        </w:rPr>
      </w:pPr>
      <w:r>
        <w:rPr>
          <w:rFonts w:ascii="Arial Narrow" w:hAnsi="Arial Narrow"/>
          <w:sz w:val="22"/>
        </w:rPr>
        <w:t>3.2</w:t>
      </w:r>
      <w:r>
        <w:rPr>
          <w:rFonts w:ascii="Arial Narrow" w:hAnsi="Arial Narrow"/>
          <w:sz w:val="22"/>
        </w:rPr>
        <w:tab/>
        <w:t>Specifikace obsahu projektové dokumentace:</w:t>
      </w:r>
    </w:p>
    <w:p w:rsidR="0024025F" w:rsidRDefault="004C6265">
      <w:pPr>
        <w:numPr>
          <w:ilvl w:val="0"/>
          <w:numId w:val="1"/>
        </w:numPr>
        <w:jc w:val="both"/>
        <w:rPr>
          <w:rFonts w:ascii="Arial Narrow" w:hAnsi="Arial Narrow"/>
        </w:rPr>
      </w:pPr>
      <w:r>
        <w:rPr>
          <w:rFonts w:ascii="Arial Narrow" w:hAnsi="Arial Narrow"/>
          <w:sz w:val="22"/>
        </w:rPr>
        <w:t>návrh úprav oproti DSP vzhledem ke změně pozice a výškové úrovně zre</w:t>
      </w:r>
      <w:r>
        <w:rPr>
          <w:rFonts w:ascii="Arial Narrow" w:hAnsi="Arial Narrow"/>
          <w:sz w:val="22"/>
        </w:rPr>
        <w:t>alizovaných tenisových kurtů</w:t>
      </w:r>
    </w:p>
    <w:p w:rsidR="0024025F" w:rsidRDefault="004C6265">
      <w:pPr>
        <w:numPr>
          <w:ilvl w:val="0"/>
          <w:numId w:val="1"/>
        </w:numPr>
        <w:jc w:val="both"/>
        <w:rPr>
          <w:rFonts w:ascii="Arial Narrow" w:hAnsi="Arial Narrow"/>
        </w:rPr>
      </w:pPr>
      <w:r>
        <w:rPr>
          <w:rFonts w:ascii="Arial Narrow" w:hAnsi="Arial Narrow"/>
          <w:sz w:val="22"/>
        </w:rPr>
        <w:lastRenderedPageBreak/>
        <w:t>zapracování případných nových požadavků investora</w:t>
      </w:r>
    </w:p>
    <w:p w:rsidR="0024025F" w:rsidRDefault="004C6265">
      <w:pPr>
        <w:numPr>
          <w:ilvl w:val="0"/>
          <w:numId w:val="1"/>
        </w:numPr>
        <w:jc w:val="both"/>
        <w:rPr>
          <w:rFonts w:ascii="Arial Narrow" w:hAnsi="Arial Narrow"/>
        </w:rPr>
      </w:pPr>
      <w:r>
        <w:rPr>
          <w:rFonts w:ascii="Arial Narrow" w:hAnsi="Arial Narrow"/>
          <w:sz w:val="22"/>
        </w:rPr>
        <w:t>výčet řešených stavebních objektů:</w:t>
      </w:r>
    </w:p>
    <w:p w:rsidR="0024025F" w:rsidRDefault="004C6265">
      <w:pPr>
        <w:ind w:left="720"/>
        <w:jc w:val="both"/>
        <w:rPr>
          <w:rFonts w:ascii="Arial Narrow" w:hAnsi="Arial Narrow"/>
        </w:rPr>
      </w:pPr>
      <w:r>
        <w:rPr>
          <w:rFonts w:ascii="Arial Narrow" w:hAnsi="Arial Narrow"/>
          <w:sz w:val="22"/>
        </w:rPr>
        <w:t>SO-01</w:t>
      </w:r>
      <w:r>
        <w:rPr>
          <w:rFonts w:ascii="Arial Narrow" w:hAnsi="Arial Narrow"/>
          <w:sz w:val="22"/>
        </w:rPr>
        <w:tab/>
        <w:t>Zázemí sportovců</w:t>
      </w:r>
    </w:p>
    <w:p w:rsidR="0024025F" w:rsidRDefault="004C6265">
      <w:pPr>
        <w:ind w:left="720"/>
        <w:jc w:val="both"/>
        <w:rPr>
          <w:rFonts w:ascii="Arial Narrow" w:hAnsi="Arial Narrow"/>
        </w:rPr>
      </w:pPr>
      <w:r>
        <w:rPr>
          <w:rFonts w:ascii="Arial Narrow" w:hAnsi="Arial Narrow"/>
          <w:sz w:val="22"/>
        </w:rPr>
        <w:t>IO-02</w:t>
      </w:r>
      <w:r>
        <w:rPr>
          <w:rFonts w:ascii="Arial Narrow" w:hAnsi="Arial Narrow"/>
          <w:sz w:val="22"/>
        </w:rPr>
        <w:tab/>
        <w:t>Komunikace a zpevněné plochy</w:t>
      </w:r>
    </w:p>
    <w:p w:rsidR="0024025F" w:rsidRDefault="004C6265">
      <w:pPr>
        <w:ind w:left="720"/>
        <w:jc w:val="both"/>
        <w:rPr>
          <w:rFonts w:ascii="Arial Narrow" w:hAnsi="Arial Narrow"/>
        </w:rPr>
      </w:pPr>
      <w:r>
        <w:rPr>
          <w:rFonts w:ascii="Arial Narrow" w:hAnsi="Arial Narrow"/>
          <w:sz w:val="22"/>
        </w:rPr>
        <w:t>IO-03   Oplocení (mimo oplocení kurtů)</w:t>
      </w:r>
    </w:p>
    <w:p w:rsidR="0024025F" w:rsidRDefault="004C6265">
      <w:pPr>
        <w:ind w:left="720"/>
        <w:jc w:val="both"/>
        <w:rPr>
          <w:rFonts w:ascii="Arial Narrow" w:hAnsi="Arial Narrow"/>
        </w:rPr>
      </w:pPr>
      <w:r>
        <w:rPr>
          <w:rFonts w:ascii="Arial Narrow" w:hAnsi="Arial Narrow"/>
          <w:sz w:val="22"/>
        </w:rPr>
        <w:t>IO-06</w:t>
      </w:r>
      <w:r>
        <w:rPr>
          <w:rFonts w:ascii="Arial Narrow" w:hAnsi="Arial Narrow"/>
          <w:sz w:val="22"/>
        </w:rPr>
        <w:tab/>
        <w:t>Kanalizace, žumpa</w:t>
      </w:r>
    </w:p>
    <w:p w:rsidR="0024025F" w:rsidRDefault="004C6265">
      <w:pPr>
        <w:ind w:left="720"/>
        <w:jc w:val="both"/>
        <w:rPr>
          <w:rFonts w:ascii="Arial Narrow" w:hAnsi="Arial Narrow"/>
        </w:rPr>
      </w:pPr>
      <w:r>
        <w:rPr>
          <w:rFonts w:ascii="Arial Narrow" w:hAnsi="Arial Narrow"/>
          <w:sz w:val="22"/>
        </w:rPr>
        <w:t>IO-07</w:t>
      </w:r>
      <w:r>
        <w:rPr>
          <w:rFonts w:ascii="Arial Narrow" w:hAnsi="Arial Narrow"/>
          <w:sz w:val="22"/>
        </w:rPr>
        <w:tab/>
        <w:t>Vodovod</w:t>
      </w:r>
    </w:p>
    <w:p w:rsidR="0024025F" w:rsidRDefault="004C6265">
      <w:pPr>
        <w:numPr>
          <w:ilvl w:val="0"/>
          <w:numId w:val="1"/>
        </w:numPr>
        <w:jc w:val="both"/>
        <w:rPr>
          <w:rFonts w:ascii="Arial Narrow" w:hAnsi="Arial Narrow"/>
        </w:rPr>
      </w:pPr>
      <w:r>
        <w:rPr>
          <w:rFonts w:ascii="Arial Narrow" w:hAnsi="Arial Narrow"/>
          <w:sz w:val="22"/>
        </w:rPr>
        <w:t>provedení geodetického zaměření realizovaných tenisových kurtů</w:t>
      </w:r>
    </w:p>
    <w:p w:rsidR="0024025F" w:rsidRDefault="004C6265">
      <w:pPr>
        <w:numPr>
          <w:ilvl w:val="0"/>
          <w:numId w:val="1"/>
        </w:numPr>
        <w:jc w:val="both"/>
        <w:rPr>
          <w:rFonts w:ascii="Arial Narrow" w:hAnsi="Arial Narrow"/>
        </w:rPr>
      </w:pPr>
      <w:r>
        <w:rPr>
          <w:rFonts w:ascii="Arial Narrow" w:hAnsi="Arial Narrow"/>
          <w:sz w:val="22"/>
        </w:rPr>
        <w:t>provedení kopané sondy pro zjištění podmínek pro zakládání</w:t>
      </w:r>
    </w:p>
    <w:p w:rsidR="0024025F" w:rsidRDefault="004C6265">
      <w:pPr>
        <w:numPr>
          <w:ilvl w:val="0"/>
          <w:numId w:val="1"/>
        </w:numPr>
        <w:jc w:val="both"/>
        <w:rPr>
          <w:rFonts w:ascii="Arial Narrow" w:hAnsi="Arial Narrow"/>
        </w:rPr>
      </w:pPr>
      <w:r>
        <w:rPr>
          <w:rFonts w:ascii="Arial Narrow" w:hAnsi="Arial Narrow"/>
          <w:sz w:val="22"/>
        </w:rPr>
        <w:t>součinnost při výběrovém řízení na dodavatele stavby</w:t>
      </w:r>
    </w:p>
    <w:p w:rsidR="0024025F" w:rsidRDefault="0024025F">
      <w:pPr>
        <w:jc w:val="both"/>
        <w:rPr>
          <w:rFonts w:ascii="Arial Narrow" w:hAnsi="Arial Narrow"/>
          <w:sz w:val="22"/>
        </w:rPr>
      </w:pPr>
    </w:p>
    <w:p w:rsidR="0024025F" w:rsidRDefault="004C6265">
      <w:pPr>
        <w:jc w:val="both"/>
        <w:rPr>
          <w:rFonts w:ascii="Arial Narrow" w:hAnsi="Arial Narrow"/>
        </w:rPr>
      </w:pPr>
      <w:r>
        <w:rPr>
          <w:rFonts w:ascii="Arial Narrow" w:hAnsi="Arial Narrow"/>
          <w:sz w:val="22"/>
        </w:rPr>
        <w:t>3.4.</w:t>
      </w:r>
      <w:r>
        <w:rPr>
          <w:rFonts w:ascii="Arial Narrow" w:hAnsi="Arial Narrow"/>
          <w:sz w:val="22"/>
        </w:rPr>
        <w:tab/>
        <w:t>Zhotovitel prohlašuje, že činnosti v rámci obsahu předmětu díla zpracují od</w:t>
      </w:r>
      <w:r>
        <w:rPr>
          <w:rFonts w:ascii="Arial Narrow" w:hAnsi="Arial Narrow"/>
          <w:sz w:val="22"/>
        </w:rPr>
        <w:t xml:space="preserve">borně způsobilé osoby. </w:t>
      </w:r>
    </w:p>
    <w:p w:rsidR="0024025F" w:rsidRDefault="0024025F">
      <w:pPr>
        <w:jc w:val="both"/>
        <w:rPr>
          <w:rFonts w:ascii="Arial Narrow" w:hAnsi="Arial Narrow"/>
          <w:sz w:val="22"/>
        </w:rPr>
      </w:pPr>
    </w:p>
    <w:p w:rsidR="0024025F" w:rsidRDefault="0024025F">
      <w:pPr>
        <w:jc w:val="both"/>
        <w:rPr>
          <w:rFonts w:ascii="Arial Narrow" w:hAnsi="Arial Narrow"/>
          <w:sz w:val="22"/>
        </w:rPr>
      </w:pPr>
    </w:p>
    <w:p w:rsidR="0024025F" w:rsidRDefault="004C6265">
      <w:pPr>
        <w:shd w:val="clear" w:color="auto" w:fill="E6E6E6"/>
        <w:tabs>
          <w:tab w:val="left" w:pos="737"/>
        </w:tabs>
        <w:rPr>
          <w:rFonts w:ascii="Arial Narrow" w:hAnsi="Arial Narrow"/>
        </w:rPr>
      </w:pPr>
      <w:r>
        <w:rPr>
          <w:rFonts w:ascii="Arial Narrow" w:hAnsi="Arial Narrow"/>
          <w:b/>
          <w:color w:val="0000FF"/>
          <w:sz w:val="22"/>
        </w:rPr>
        <w:t>4.</w:t>
      </w:r>
      <w:r>
        <w:rPr>
          <w:rFonts w:ascii="Arial Narrow" w:hAnsi="Arial Narrow"/>
          <w:b/>
          <w:color w:val="0000FF"/>
          <w:sz w:val="22"/>
        </w:rPr>
        <w:tab/>
        <w:t xml:space="preserve">Termíny  </w:t>
      </w:r>
    </w:p>
    <w:p w:rsidR="0024025F" w:rsidRDefault="0024025F">
      <w:pPr>
        <w:pStyle w:val="Zkladntextodsazen21"/>
        <w:ind w:left="0"/>
        <w:rPr>
          <w:rFonts w:ascii="Arial Narrow" w:hAnsi="Arial Narrow"/>
          <w:color w:val="000000"/>
        </w:rPr>
      </w:pPr>
    </w:p>
    <w:p w:rsidR="0024025F" w:rsidRDefault="004C6265">
      <w:pPr>
        <w:pStyle w:val="Zkladntextodsazen21"/>
        <w:ind w:left="0"/>
        <w:rPr>
          <w:rFonts w:ascii="Arial Narrow" w:hAnsi="Arial Narrow"/>
        </w:rPr>
      </w:pPr>
      <w:r>
        <w:rPr>
          <w:rFonts w:ascii="Arial Narrow" w:hAnsi="Arial Narrow"/>
          <w:color w:val="000000"/>
        </w:rPr>
        <w:t>4.1.</w:t>
      </w:r>
      <w:r>
        <w:rPr>
          <w:rFonts w:ascii="Arial Narrow" w:hAnsi="Arial Narrow"/>
          <w:color w:val="000000"/>
        </w:rPr>
        <w:tab/>
        <w:t>Zpracování projektové dokumentace p</w:t>
      </w:r>
      <w:r>
        <w:rPr>
          <w:rFonts w:ascii="Arial Narrow" w:hAnsi="Arial Narrow"/>
          <w:color w:val="000000"/>
        </w:rPr>
        <w:t>ro provádění stavby v rozsahu dle článku 3, bude provedeno do 31.12.2019.</w:t>
      </w:r>
    </w:p>
    <w:p w:rsidR="0024025F" w:rsidRDefault="0024025F">
      <w:pPr>
        <w:pStyle w:val="Zkladntextodsazen21"/>
        <w:tabs>
          <w:tab w:val="left" w:pos="737"/>
        </w:tabs>
        <w:ind w:left="0"/>
        <w:rPr>
          <w:rFonts w:ascii="Arial Narrow" w:hAnsi="Arial Narrow"/>
          <w:color w:val="000000"/>
        </w:rPr>
      </w:pPr>
    </w:p>
    <w:p w:rsidR="0024025F" w:rsidRDefault="0024025F">
      <w:pPr>
        <w:pStyle w:val="Zkladntextodsazen21"/>
        <w:ind w:left="0"/>
        <w:rPr>
          <w:rFonts w:ascii="Arial Narrow" w:hAnsi="Arial Narrow"/>
        </w:rPr>
      </w:pPr>
    </w:p>
    <w:p w:rsidR="0024025F" w:rsidRDefault="004C6265">
      <w:pPr>
        <w:shd w:val="clear" w:color="auto" w:fill="E6E6E6"/>
        <w:tabs>
          <w:tab w:val="left" w:pos="737"/>
        </w:tabs>
        <w:jc w:val="both"/>
        <w:rPr>
          <w:rFonts w:ascii="Arial Narrow" w:hAnsi="Arial Narrow"/>
        </w:rPr>
      </w:pPr>
      <w:r>
        <w:rPr>
          <w:rFonts w:ascii="Arial Narrow" w:hAnsi="Arial Narrow"/>
          <w:b/>
          <w:color w:val="0000FF"/>
          <w:sz w:val="22"/>
        </w:rPr>
        <w:t>5.</w:t>
      </w:r>
      <w:r>
        <w:rPr>
          <w:rFonts w:ascii="Arial Narrow" w:hAnsi="Arial Narrow"/>
          <w:b/>
          <w:color w:val="0000FF"/>
          <w:sz w:val="22"/>
        </w:rPr>
        <w:tab/>
        <w:t>Cena za dílo a platební podmínky</w:t>
      </w:r>
    </w:p>
    <w:p w:rsidR="0024025F" w:rsidRDefault="0024025F">
      <w:pPr>
        <w:tabs>
          <w:tab w:val="left" w:pos="737"/>
        </w:tabs>
        <w:jc w:val="both"/>
        <w:rPr>
          <w:rFonts w:ascii="Arial Narrow" w:hAnsi="Arial Narrow"/>
          <w:sz w:val="22"/>
        </w:rPr>
      </w:pPr>
    </w:p>
    <w:p w:rsidR="0024025F" w:rsidRDefault="004C6265">
      <w:pPr>
        <w:tabs>
          <w:tab w:val="left" w:pos="737"/>
        </w:tabs>
        <w:jc w:val="both"/>
        <w:rPr>
          <w:rFonts w:ascii="Arial Narrow" w:hAnsi="Arial Narrow"/>
        </w:rPr>
      </w:pPr>
      <w:r>
        <w:rPr>
          <w:rFonts w:ascii="Arial Narrow" w:hAnsi="Arial Narrow"/>
          <w:sz w:val="22"/>
        </w:rPr>
        <w:t>5.1.</w:t>
      </w:r>
      <w:r>
        <w:rPr>
          <w:rFonts w:ascii="Arial Narrow" w:hAnsi="Arial Narrow"/>
          <w:sz w:val="22"/>
        </w:rPr>
        <w:tab/>
        <w:t>Cena za zhotovení díla v rozsahu dle článku</w:t>
      </w:r>
      <w:r>
        <w:rPr>
          <w:rFonts w:ascii="Arial Narrow" w:hAnsi="Arial Narrow"/>
          <w:sz w:val="22"/>
        </w:rPr>
        <w:t xml:space="preserve"> 3 činí: </w:t>
      </w:r>
      <w:proofErr w:type="gramStart"/>
      <w:r>
        <w:rPr>
          <w:rFonts w:ascii="Arial Narrow" w:hAnsi="Arial Narrow"/>
          <w:sz w:val="22"/>
        </w:rPr>
        <w:t>150.000,-</w:t>
      </w:r>
      <w:proofErr w:type="gramEnd"/>
      <w:r>
        <w:rPr>
          <w:rFonts w:ascii="Arial Narrow" w:hAnsi="Arial Narrow"/>
          <w:sz w:val="22"/>
        </w:rPr>
        <w:t xml:space="preserve"> Kč bez DPH.</w:t>
      </w:r>
    </w:p>
    <w:p w:rsidR="0024025F" w:rsidRDefault="0024025F">
      <w:pPr>
        <w:tabs>
          <w:tab w:val="left" w:pos="737"/>
        </w:tabs>
        <w:jc w:val="both"/>
        <w:rPr>
          <w:rFonts w:ascii="Arial Narrow" w:hAnsi="Arial Narrow"/>
        </w:rPr>
      </w:pPr>
    </w:p>
    <w:p w:rsidR="0024025F" w:rsidRDefault="004C6265">
      <w:pPr>
        <w:jc w:val="both"/>
        <w:rPr>
          <w:rFonts w:ascii="Arial Narrow" w:hAnsi="Arial Narrow"/>
        </w:rPr>
      </w:pPr>
      <w:r>
        <w:rPr>
          <w:rFonts w:ascii="Arial Narrow" w:hAnsi="Arial Narrow"/>
          <w:sz w:val="22"/>
        </w:rPr>
        <w:t>5.2.</w:t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>Dohodnutá cena bez DPH je cenou maximální a je pevná po celou dobu realizace zakázky. Daň z přidané hodnoty (DPH) bude účtována a uváděna při fakturaci zdanitelného plnění v souladu se zákonem o dani z přidané hodnoty v aktuálním znění.</w:t>
      </w:r>
    </w:p>
    <w:p w:rsidR="0024025F" w:rsidRDefault="0024025F">
      <w:pPr>
        <w:jc w:val="both"/>
        <w:rPr>
          <w:rFonts w:ascii="Arial Narrow" w:hAnsi="Arial Narrow"/>
          <w:sz w:val="22"/>
        </w:rPr>
      </w:pPr>
    </w:p>
    <w:p w:rsidR="0024025F" w:rsidRDefault="004C6265">
      <w:pPr>
        <w:jc w:val="both"/>
        <w:rPr>
          <w:rFonts w:ascii="Arial Narrow" w:hAnsi="Arial Narrow"/>
        </w:rPr>
      </w:pPr>
      <w:r>
        <w:rPr>
          <w:rFonts w:ascii="Arial Narrow" w:hAnsi="Arial Narrow"/>
          <w:sz w:val="22"/>
        </w:rPr>
        <w:t>5.3.</w:t>
      </w:r>
      <w:r>
        <w:rPr>
          <w:rFonts w:ascii="Arial Narrow" w:hAnsi="Arial Narrow"/>
          <w:sz w:val="22"/>
        </w:rPr>
        <w:tab/>
        <w:t xml:space="preserve">Objednatel a </w:t>
      </w:r>
      <w:r>
        <w:rPr>
          <w:rFonts w:ascii="Arial Narrow" w:hAnsi="Arial Narrow"/>
          <w:sz w:val="22"/>
        </w:rPr>
        <w:t>zhotovitel se dohodli, že cena za zhotovení díla bude v plné výši zaplacena po předání díla. Datum uskutečnění zdanitelného plnění bude v roce 2019.</w:t>
      </w:r>
    </w:p>
    <w:p w:rsidR="0024025F" w:rsidRDefault="0024025F">
      <w:pPr>
        <w:tabs>
          <w:tab w:val="left" w:pos="771"/>
          <w:tab w:val="left" w:pos="789"/>
        </w:tabs>
        <w:jc w:val="both"/>
        <w:rPr>
          <w:rFonts w:ascii="Arial Narrow" w:hAnsi="Arial Narrow"/>
          <w:sz w:val="22"/>
        </w:rPr>
      </w:pPr>
    </w:p>
    <w:p w:rsidR="0024025F" w:rsidRDefault="0024025F">
      <w:pPr>
        <w:jc w:val="both"/>
        <w:rPr>
          <w:rFonts w:ascii="Arial Narrow" w:hAnsi="Arial Narrow"/>
          <w:sz w:val="22"/>
          <w:szCs w:val="22"/>
        </w:rPr>
      </w:pPr>
    </w:p>
    <w:p w:rsidR="0024025F" w:rsidRDefault="004C6265">
      <w:pPr>
        <w:shd w:val="clear" w:color="auto" w:fill="E6E6E6"/>
        <w:tabs>
          <w:tab w:val="left" w:pos="737"/>
        </w:tabs>
        <w:jc w:val="both"/>
        <w:rPr>
          <w:rFonts w:ascii="Arial Narrow" w:hAnsi="Arial Narrow"/>
        </w:rPr>
      </w:pPr>
      <w:r>
        <w:rPr>
          <w:rFonts w:ascii="Arial Narrow" w:hAnsi="Arial Narrow"/>
          <w:b/>
          <w:color w:val="0000FF"/>
          <w:sz w:val="22"/>
        </w:rPr>
        <w:t>6.</w:t>
      </w:r>
      <w:r>
        <w:rPr>
          <w:rFonts w:ascii="Arial Narrow" w:hAnsi="Arial Narrow"/>
          <w:b/>
          <w:color w:val="0000FF"/>
          <w:sz w:val="22"/>
        </w:rPr>
        <w:tab/>
        <w:t>Odpovědnost za vady</w:t>
      </w:r>
    </w:p>
    <w:p w:rsidR="0024025F" w:rsidRDefault="0024025F">
      <w:pPr>
        <w:widowControl w:val="0"/>
        <w:jc w:val="both"/>
        <w:rPr>
          <w:rFonts w:ascii="Arial Narrow" w:hAnsi="Arial Narrow"/>
          <w:sz w:val="22"/>
          <w:szCs w:val="22"/>
        </w:rPr>
      </w:pPr>
    </w:p>
    <w:p w:rsidR="0024025F" w:rsidRDefault="004C6265">
      <w:pPr>
        <w:widowControl w:val="0"/>
        <w:jc w:val="both"/>
        <w:rPr>
          <w:rFonts w:ascii="Arial Narrow" w:hAnsi="Arial Narrow"/>
        </w:rPr>
      </w:pPr>
      <w:r>
        <w:rPr>
          <w:rFonts w:ascii="Arial Narrow" w:hAnsi="Arial Narrow"/>
          <w:sz w:val="22"/>
          <w:szCs w:val="22"/>
        </w:rPr>
        <w:t>6.1.</w:t>
      </w:r>
      <w:r>
        <w:rPr>
          <w:rFonts w:ascii="Arial Narrow" w:hAnsi="Arial Narrow"/>
          <w:sz w:val="22"/>
          <w:szCs w:val="22"/>
        </w:rPr>
        <w:tab/>
        <w:t>Zhotovitel se zavazuje provést dílo v kvalitě odpovídající účelu smlouvy, pl</w:t>
      </w:r>
      <w:r>
        <w:rPr>
          <w:rFonts w:ascii="Arial Narrow" w:hAnsi="Arial Narrow"/>
          <w:sz w:val="22"/>
          <w:szCs w:val="22"/>
        </w:rPr>
        <w:t>atným právním předpisům a závazným normám.</w:t>
      </w:r>
    </w:p>
    <w:p w:rsidR="0024025F" w:rsidRDefault="0024025F">
      <w:pPr>
        <w:widowControl w:val="0"/>
        <w:jc w:val="both"/>
        <w:rPr>
          <w:rFonts w:ascii="Arial Narrow" w:hAnsi="Arial Narrow"/>
          <w:sz w:val="22"/>
          <w:szCs w:val="22"/>
        </w:rPr>
      </w:pPr>
    </w:p>
    <w:p w:rsidR="0024025F" w:rsidRDefault="004C6265">
      <w:pPr>
        <w:jc w:val="both"/>
        <w:rPr>
          <w:rFonts w:ascii="Arial Narrow" w:hAnsi="Arial Narrow"/>
        </w:rPr>
      </w:pPr>
      <w:r>
        <w:rPr>
          <w:rFonts w:ascii="Arial Narrow" w:hAnsi="Arial Narrow"/>
          <w:sz w:val="22"/>
        </w:rPr>
        <w:t>6.2.</w:t>
      </w:r>
      <w:r>
        <w:rPr>
          <w:rFonts w:ascii="Arial Narrow" w:hAnsi="Arial Narrow"/>
          <w:sz w:val="22"/>
        </w:rPr>
        <w:tab/>
        <w:t>Zhotovitel odpovídá ze zákona za vady předmětu díla, existující v době jeho předání, za vady vzniklé později jen tehdy, byly-li způsobeny porušením jeho povinnosti.</w:t>
      </w:r>
    </w:p>
    <w:p w:rsidR="0024025F" w:rsidRDefault="0024025F">
      <w:pPr>
        <w:tabs>
          <w:tab w:val="left" w:pos="737"/>
        </w:tabs>
        <w:jc w:val="both"/>
        <w:rPr>
          <w:rFonts w:ascii="Arial Narrow" w:hAnsi="Arial Narrow"/>
          <w:sz w:val="22"/>
        </w:rPr>
      </w:pPr>
    </w:p>
    <w:p w:rsidR="0024025F" w:rsidRDefault="004C6265">
      <w:pPr>
        <w:jc w:val="both"/>
        <w:rPr>
          <w:rFonts w:ascii="Arial Narrow" w:hAnsi="Arial Narrow"/>
        </w:rPr>
      </w:pPr>
      <w:r>
        <w:rPr>
          <w:rFonts w:ascii="Arial Narrow" w:hAnsi="Arial Narrow"/>
          <w:sz w:val="22"/>
        </w:rPr>
        <w:t>6.3.</w:t>
      </w:r>
      <w:r>
        <w:rPr>
          <w:rFonts w:ascii="Arial Narrow" w:hAnsi="Arial Narrow"/>
          <w:sz w:val="22"/>
        </w:rPr>
        <w:tab/>
        <w:t>Zhotovitel neodpovídá za vady předmě</w:t>
      </w:r>
      <w:r>
        <w:rPr>
          <w:rFonts w:ascii="Arial Narrow" w:hAnsi="Arial Narrow"/>
          <w:sz w:val="22"/>
        </w:rPr>
        <w:t>tu díla způsobené použitím nevhodných podkladů poskytnutých objednatelem, jejichž nevhodnost nemohl při vynaložení veškeré odborné péče zjistit, nebo tím, že objednatel na jejich použití přes upozornění trval.</w:t>
      </w:r>
    </w:p>
    <w:p w:rsidR="0024025F" w:rsidRDefault="0024025F">
      <w:pPr>
        <w:jc w:val="both"/>
        <w:rPr>
          <w:rFonts w:ascii="Arial Narrow" w:hAnsi="Arial Narrow"/>
          <w:sz w:val="22"/>
        </w:rPr>
      </w:pPr>
    </w:p>
    <w:p w:rsidR="0024025F" w:rsidRDefault="004C6265">
      <w:pPr>
        <w:jc w:val="both"/>
        <w:rPr>
          <w:rFonts w:ascii="Arial Narrow" w:hAnsi="Arial Narrow"/>
        </w:rPr>
      </w:pPr>
      <w:r>
        <w:rPr>
          <w:rFonts w:ascii="Arial Narrow" w:hAnsi="Arial Narrow"/>
          <w:sz w:val="22"/>
        </w:rPr>
        <w:t>6.4.</w:t>
      </w:r>
      <w:r>
        <w:rPr>
          <w:rFonts w:ascii="Arial Narrow" w:hAnsi="Arial Narrow"/>
          <w:sz w:val="22"/>
        </w:rPr>
        <w:tab/>
        <w:t>Objednatel uplatní odpovědnost zhotovite</w:t>
      </w:r>
      <w:r>
        <w:rPr>
          <w:rFonts w:ascii="Arial Narrow" w:hAnsi="Arial Narrow"/>
          <w:sz w:val="22"/>
        </w:rPr>
        <w:t>le za vady písemným oznámením vad, učiněným bez zbytečného odkladu po jejich zjištění. Na tomto základě zhotovitel ve stanovené nebo dohodnuté přiměřené lhůtě odstraní bezplatně existující vady.</w:t>
      </w:r>
    </w:p>
    <w:p w:rsidR="0024025F" w:rsidRDefault="0024025F">
      <w:pPr>
        <w:jc w:val="both"/>
        <w:rPr>
          <w:rFonts w:ascii="Arial Narrow" w:hAnsi="Arial Narrow"/>
          <w:sz w:val="22"/>
        </w:rPr>
      </w:pPr>
    </w:p>
    <w:p w:rsidR="0024025F" w:rsidRDefault="0024025F">
      <w:pPr>
        <w:jc w:val="both"/>
        <w:rPr>
          <w:rFonts w:ascii="Arial Narrow" w:hAnsi="Arial Narrow"/>
          <w:sz w:val="22"/>
        </w:rPr>
      </w:pPr>
    </w:p>
    <w:p w:rsidR="0024025F" w:rsidRDefault="004C6265">
      <w:pPr>
        <w:shd w:val="clear" w:color="auto" w:fill="E6E6E6"/>
        <w:tabs>
          <w:tab w:val="left" w:pos="737"/>
        </w:tabs>
        <w:jc w:val="both"/>
        <w:rPr>
          <w:rFonts w:ascii="Arial Narrow" w:hAnsi="Arial Narrow"/>
        </w:rPr>
      </w:pPr>
      <w:r>
        <w:rPr>
          <w:rFonts w:ascii="Arial Narrow" w:hAnsi="Arial Narrow"/>
          <w:b/>
          <w:color w:val="0000FF"/>
          <w:sz w:val="22"/>
        </w:rPr>
        <w:t>7.</w:t>
      </w:r>
      <w:r>
        <w:rPr>
          <w:rFonts w:ascii="Arial Narrow" w:hAnsi="Arial Narrow"/>
          <w:b/>
          <w:color w:val="0000FF"/>
          <w:sz w:val="22"/>
        </w:rPr>
        <w:tab/>
        <w:t xml:space="preserve">Sankce </w:t>
      </w:r>
    </w:p>
    <w:p w:rsidR="0024025F" w:rsidRDefault="0024025F">
      <w:pPr>
        <w:jc w:val="both"/>
        <w:rPr>
          <w:rFonts w:ascii="Arial Narrow" w:hAnsi="Arial Narrow"/>
          <w:sz w:val="22"/>
        </w:rPr>
      </w:pPr>
    </w:p>
    <w:p w:rsidR="0024025F" w:rsidRDefault="004C6265">
      <w:pPr>
        <w:jc w:val="both"/>
        <w:rPr>
          <w:rFonts w:ascii="Arial Narrow" w:hAnsi="Arial Narrow"/>
        </w:rPr>
      </w:pPr>
      <w:r>
        <w:rPr>
          <w:rFonts w:ascii="Arial Narrow" w:hAnsi="Arial Narrow"/>
          <w:sz w:val="22"/>
        </w:rPr>
        <w:t>7.1.</w:t>
      </w:r>
      <w:r>
        <w:rPr>
          <w:rFonts w:ascii="Arial Narrow" w:hAnsi="Arial Narrow"/>
          <w:sz w:val="22"/>
        </w:rPr>
        <w:tab/>
        <w:t>Smluvní strany se dohodly na smluvní pokut</w:t>
      </w:r>
      <w:r>
        <w:rPr>
          <w:rFonts w:ascii="Arial Narrow" w:hAnsi="Arial Narrow"/>
          <w:sz w:val="22"/>
        </w:rPr>
        <w:t xml:space="preserve">ě ve výši 0,05 % z ceny díla (jeho </w:t>
      </w:r>
      <w:r>
        <w:rPr>
          <w:rFonts w:ascii="Arial Narrow" w:hAnsi="Arial Narrow"/>
          <w:sz w:val="22"/>
        </w:rPr>
        <w:tab/>
        <w:t xml:space="preserve">jednotlivé části) za každý den prodlení zhotovitele se splněním povinnosti provést dílo (jeho jednotlivé části) v termínu stanoveném v článku. 4 této smlouvy.  </w:t>
      </w:r>
    </w:p>
    <w:p w:rsidR="0024025F" w:rsidRDefault="0024025F">
      <w:pPr>
        <w:tabs>
          <w:tab w:val="left" w:pos="900"/>
        </w:tabs>
        <w:jc w:val="both"/>
        <w:rPr>
          <w:rFonts w:ascii="Arial Narrow" w:hAnsi="Arial Narrow"/>
          <w:sz w:val="22"/>
        </w:rPr>
      </w:pPr>
    </w:p>
    <w:p w:rsidR="0024025F" w:rsidRDefault="004C6265">
      <w:pPr>
        <w:jc w:val="both"/>
        <w:rPr>
          <w:rFonts w:ascii="Arial Narrow" w:hAnsi="Arial Narrow"/>
        </w:rPr>
      </w:pPr>
      <w:r>
        <w:rPr>
          <w:rFonts w:ascii="Arial Narrow" w:hAnsi="Arial Narrow"/>
          <w:sz w:val="22"/>
        </w:rPr>
        <w:lastRenderedPageBreak/>
        <w:t xml:space="preserve">7.2. </w:t>
      </w:r>
      <w:r>
        <w:rPr>
          <w:rFonts w:ascii="Arial Narrow" w:hAnsi="Arial Narrow"/>
          <w:sz w:val="22"/>
        </w:rPr>
        <w:tab/>
        <w:t xml:space="preserve">Smluvní strany se dohodly na smluvní pokutě ve výši </w:t>
      </w:r>
      <w:r>
        <w:rPr>
          <w:rFonts w:ascii="Arial Narrow" w:hAnsi="Arial Narrow"/>
          <w:sz w:val="22"/>
        </w:rPr>
        <w:t xml:space="preserve">0,05 % z ceny díla (jeho </w:t>
      </w:r>
      <w:r>
        <w:rPr>
          <w:rFonts w:ascii="Arial Narrow" w:hAnsi="Arial Narrow"/>
          <w:sz w:val="22"/>
        </w:rPr>
        <w:tab/>
        <w:t xml:space="preserve">jednotlivé části) za každý den prodlení objednatele se splněním povinnosti zaplatit </w:t>
      </w:r>
      <w:r>
        <w:rPr>
          <w:rFonts w:ascii="Arial Narrow" w:hAnsi="Arial Narrow"/>
          <w:sz w:val="22"/>
        </w:rPr>
        <w:tab/>
        <w:t xml:space="preserve">dílo (jeho jednotlivé části) na základě faktury vystavené zhotovitelem dle článku 5 této smlouvy. </w:t>
      </w:r>
    </w:p>
    <w:p w:rsidR="0024025F" w:rsidRDefault="0024025F">
      <w:pPr>
        <w:jc w:val="both"/>
        <w:rPr>
          <w:rFonts w:ascii="Arial Narrow" w:hAnsi="Arial Narrow"/>
          <w:sz w:val="22"/>
        </w:rPr>
      </w:pPr>
    </w:p>
    <w:p w:rsidR="0024025F" w:rsidRDefault="0024025F">
      <w:pPr>
        <w:jc w:val="both"/>
        <w:rPr>
          <w:rFonts w:ascii="Arial Narrow" w:hAnsi="Arial Narrow"/>
          <w:sz w:val="22"/>
        </w:rPr>
      </w:pPr>
    </w:p>
    <w:p w:rsidR="0024025F" w:rsidRDefault="004C6265">
      <w:pPr>
        <w:shd w:val="clear" w:color="auto" w:fill="E6E6E6"/>
        <w:tabs>
          <w:tab w:val="left" w:pos="737"/>
        </w:tabs>
        <w:jc w:val="both"/>
        <w:rPr>
          <w:rFonts w:ascii="Arial Narrow" w:hAnsi="Arial Narrow"/>
        </w:rPr>
      </w:pPr>
      <w:r>
        <w:rPr>
          <w:rFonts w:ascii="Arial Narrow" w:hAnsi="Arial Narrow"/>
          <w:b/>
          <w:color w:val="0000FF"/>
          <w:sz w:val="22"/>
        </w:rPr>
        <w:t>8.</w:t>
      </w:r>
      <w:r>
        <w:rPr>
          <w:rFonts w:ascii="Arial Narrow" w:hAnsi="Arial Narrow"/>
          <w:b/>
          <w:color w:val="0000FF"/>
          <w:sz w:val="22"/>
        </w:rPr>
        <w:tab/>
      </w:r>
      <w:r>
        <w:rPr>
          <w:rFonts w:ascii="Arial Narrow" w:hAnsi="Arial Narrow"/>
          <w:b/>
          <w:color w:val="0000FF"/>
          <w:sz w:val="22"/>
        </w:rPr>
        <w:t xml:space="preserve">Autorskoprávní ujednání </w:t>
      </w:r>
    </w:p>
    <w:p w:rsidR="0024025F" w:rsidRDefault="0024025F">
      <w:pPr>
        <w:widowControl w:val="0"/>
        <w:jc w:val="both"/>
        <w:rPr>
          <w:rFonts w:ascii="Arial Narrow" w:hAnsi="Arial Narrow"/>
          <w:sz w:val="22"/>
          <w:szCs w:val="22"/>
        </w:rPr>
      </w:pPr>
    </w:p>
    <w:p w:rsidR="0024025F" w:rsidRDefault="004C6265">
      <w:pPr>
        <w:widowControl w:val="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  <w:t>Zhotovené dílo podléhá režimu občanského zákoníku, stavebního zákona a předpisů souvisejících a autorského zákona. Zhotovitel poskytuje objednateli licenci pro neomezené užití autorského architektonického díla, zejména k účelu ná</w:t>
      </w:r>
      <w:r>
        <w:rPr>
          <w:rFonts w:ascii="Arial Narrow" w:hAnsi="Arial Narrow"/>
          <w:sz w:val="22"/>
          <w:szCs w:val="22"/>
        </w:rPr>
        <w:t xml:space="preserve">sledujících projektových fází, užití pro reklamu či jinou prezentaci a realizaci stavebního díla. </w:t>
      </w:r>
      <w:r>
        <w:rPr>
          <w:rFonts w:ascii="Arial Narrow" w:hAnsi="Arial Narrow"/>
          <w:sz w:val="22"/>
          <w:szCs w:val="22"/>
        </w:rPr>
        <w:tab/>
      </w:r>
    </w:p>
    <w:p w:rsidR="0024025F" w:rsidRDefault="0024025F">
      <w:pPr>
        <w:tabs>
          <w:tab w:val="left" w:pos="737"/>
        </w:tabs>
        <w:jc w:val="both"/>
        <w:rPr>
          <w:rFonts w:ascii="Arial Narrow" w:hAnsi="Arial Narrow"/>
          <w:sz w:val="22"/>
        </w:rPr>
      </w:pPr>
    </w:p>
    <w:p w:rsidR="0024025F" w:rsidRDefault="0024025F">
      <w:pPr>
        <w:widowControl w:val="0"/>
        <w:jc w:val="both"/>
        <w:rPr>
          <w:rFonts w:ascii="Arial Narrow" w:hAnsi="Arial Narrow"/>
          <w:sz w:val="22"/>
        </w:rPr>
      </w:pPr>
    </w:p>
    <w:p w:rsidR="0024025F" w:rsidRDefault="004C6265">
      <w:pPr>
        <w:shd w:val="clear" w:color="auto" w:fill="E6E6E6"/>
        <w:tabs>
          <w:tab w:val="left" w:pos="737"/>
        </w:tabs>
        <w:jc w:val="both"/>
        <w:rPr>
          <w:rFonts w:ascii="Arial Narrow" w:hAnsi="Arial Narrow"/>
        </w:rPr>
      </w:pPr>
      <w:r>
        <w:rPr>
          <w:rFonts w:ascii="Arial Narrow" w:hAnsi="Arial Narrow"/>
          <w:b/>
          <w:color w:val="0000FF"/>
          <w:sz w:val="22"/>
        </w:rPr>
        <w:t>9.</w:t>
      </w:r>
      <w:r>
        <w:rPr>
          <w:rFonts w:ascii="Arial Narrow" w:hAnsi="Arial Narrow"/>
          <w:b/>
          <w:color w:val="0000FF"/>
          <w:sz w:val="22"/>
        </w:rPr>
        <w:tab/>
        <w:t>Všeobecná ujednání</w:t>
      </w:r>
    </w:p>
    <w:p w:rsidR="0024025F" w:rsidRDefault="0024025F">
      <w:pPr>
        <w:jc w:val="both"/>
        <w:rPr>
          <w:rFonts w:ascii="Arial Narrow" w:hAnsi="Arial Narrow"/>
          <w:sz w:val="22"/>
        </w:rPr>
      </w:pPr>
    </w:p>
    <w:p w:rsidR="0024025F" w:rsidRDefault="004C6265">
      <w:pPr>
        <w:jc w:val="both"/>
        <w:rPr>
          <w:rFonts w:ascii="Arial Narrow" w:hAnsi="Arial Narrow"/>
        </w:rPr>
      </w:pPr>
      <w:r>
        <w:rPr>
          <w:rFonts w:ascii="Arial Narrow" w:hAnsi="Arial Narrow"/>
          <w:sz w:val="22"/>
        </w:rPr>
        <w:t>9.1.</w:t>
      </w:r>
      <w:r>
        <w:rPr>
          <w:rFonts w:ascii="Arial Narrow" w:hAnsi="Arial Narrow"/>
          <w:sz w:val="22"/>
        </w:rPr>
        <w:tab/>
        <w:t>Smluvní strany se dohodli, že při řešení otázek výslovně neupravených touto smlouvou se budou řídit ustanoveními občanského zá</w:t>
      </w:r>
      <w:r>
        <w:rPr>
          <w:rFonts w:ascii="Arial Narrow" w:hAnsi="Arial Narrow"/>
          <w:sz w:val="22"/>
        </w:rPr>
        <w:t>koníku v platném znění. V případě vzniku sporu se smluvní strany zavazují je řešit dohodou v rámci zásady „dobré vůle“. Nedohodnou-li se smluvní strany na smírném vyřešení sporu, rozhodne na návrh jedné z nich soud. Strany mohou na základě zvláštního písem</w:t>
      </w:r>
      <w:r>
        <w:rPr>
          <w:rFonts w:ascii="Arial Narrow" w:hAnsi="Arial Narrow"/>
          <w:sz w:val="22"/>
        </w:rPr>
        <w:t>ného ujednání dohodnout případné vyřešení sporů v rozhodčím řízení.</w:t>
      </w:r>
    </w:p>
    <w:p w:rsidR="0024025F" w:rsidRDefault="0024025F">
      <w:pPr>
        <w:jc w:val="both"/>
        <w:rPr>
          <w:rFonts w:ascii="Arial Narrow" w:hAnsi="Arial Narrow"/>
          <w:sz w:val="22"/>
        </w:rPr>
      </w:pPr>
    </w:p>
    <w:p w:rsidR="0024025F" w:rsidRDefault="004C6265">
      <w:pPr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9.2.</w:t>
      </w:r>
      <w:r>
        <w:rPr>
          <w:rFonts w:ascii="Arial Narrow" w:hAnsi="Arial Narrow"/>
          <w:sz w:val="22"/>
        </w:rPr>
        <w:tab/>
        <w:t>Objednatel je oprávněn požadovat kontrolu postupu provádění díla podle potřeby ve vzájemně dohodnutém termínu.</w:t>
      </w:r>
    </w:p>
    <w:p w:rsidR="0024025F" w:rsidRDefault="0024025F">
      <w:pPr>
        <w:tabs>
          <w:tab w:val="left" w:pos="737"/>
        </w:tabs>
        <w:jc w:val="both"/>
        <w:rPr>
          <w:rFonts w:ascii="Arial Narrow" w:hAnsi="Arial Narrow"/>
        </w:rPr>
      </w:pPr>
    </w:p>
    <w:p w:rsidR="0024025F" w:rsidRDefault="004C6265">
      <w:pPr>
        <w:tabs>
          <w:tab w:val="left" w:pos="737"/>
        </w:tabs>
        <w:jc w:val="both"/>
        <w:rPr>
          <w:rFonts w:ascii="Arial Narrow" w:hAnsi="Arial Narrow"/>
        </w:rPr>
      </w:pPr>
      <w:r>
        <w:rPr>
          <w:rFonts w:ascii="Arial Narrow" w:hAnsi="Arial Narrow"/>
          <w:sz w:val="22"/>
        </w:rPr>
        <w:t>9.3.</w:t>
      </w:r>
      <w:r>
        <w:rPr>
          <w:rFonts w:ascii="Arial Narrow" w:hAnsi="Arial Narrow"/>
          <w:sz w:val="22"/>
        </w:rPr>
        <w:tab/>
        <w:t>Tato smlouva může být měněna a doplňována pouze písemnými vzestup</w:t>
      </w:r>
      <w:r>
        <w:rPr>
          <w:rFonts w:ascii="Arial Narrow" w:hAnsi="Arial Narrow"/>
          <w:sz w:val="22"/>
        </w:rPr>
        <w:t>ně číslovanými dodatky ke smlouvě po řádném potvrzení a podepsání zástupců obou smluvních stran.</w:t>
      </w:r>
    </w:p>
    <w:p w:rsidR="0024025F" w:rsidRDefault="0024025F">
      <w:pPr>
        <w:ind w:left="694"/>
        <w:jc w:val="both"/>
        <w:rPr>
          <w:rFonts w:ascii="Arial Narrow" w:hAnsi="Arial Narrow"/>
          <w:sz w:val="22"/>
        </w:rPr>
      </w:pPr>
    </w:p>
    <w:p w:rsidR="0024025F" w:rsidRDefault="004C6265">
      <w:pPr>
        <w:jc w:val="both"/>
        <w:rPr>
          <w:rFonts w:ascii="Arial Narrow" w:hAnsi="Arial Narrow"/>
        </w:rPr>
      </w:pPr>
      <w:r>
        <w:rPr>
          <w:rFonts w:ascii="Arial Narrow" w:hAnsi="Arial Narrow"/>
          <w:sz w:val="22"/>
        </w:rPr>
        <w:t xml:space="preserve">9.4.   </w:t>
      </w:r>
      <w:r>
        <w:rPr>
          <w:rFonts w:ascii="Arial Narrow" w:hAnsi="Arial Narrow"/>
          <w:sz w:val="22"/>
        </w:rPr>
        <w:tab/>
        <w:t>Smlouva je vypracována ve třech stejnopisech s platností originálu, z nichž objednatel obdrží dvě podepsaná vyhotovení a zhotovitel obdrží jedno podep</w:t>
      </w:r>
      <w:r>
        <w:rPr>
          <w:rFonts w:ascii="Arial Narrow" w:hAnsi="Arial Narrow"/>
          <w:sz w:val="22"/>
        </w:rPr>
        <w:t>sané vyhotovení.</w:t>
      </w:r>
    </w:p>
    <w:p w:rsidR="0024025F" w:rsidRDefault="0024025F">
      <w:pPr>
        <w:jc w:val="both"/>
        <w:rPr>
          <w:rFonts w:ascii="Arial Narrow" w:hAnsi="Arial Narrow"/>
          <w:sz w:val="22"/>
        </w:rPr>
      </w:pPr>
    </w:p>
    <w:p w:rsidR="0024025F" w:rsidRDefault="004C6265">
      <w:pPr>
        <w:tabs>
          <w:tab w:val="left" w:pos="737"/>
        </w:tabs>
        <w:jc w:val="both"/>
        <w:rPr>
          <w:rFonts w:ascii="Arial Narrow" w:hAnsi="Arial Narrow"/>
        </w:rPr>
      </w:pPr>
      <w:r>
        <w:rPr>
          <w:rFonts w:ascii="Arial Narrow" w:hAnsi="Arial Narrow"/>
          <w:sz w:val="22"/>
        </w:rPr>
        <w:t>9.5.</w:t>
      </w:r>
      <w:r>
        <w:rPr>
          <w:rFonts w:ascii="Arial Narrow" w:hAnsi="Arial Narrow"/>
          <w:sz w:val="22"/>
        </w:rPr>
        <w:tab/>
        <w:t>Smluvní strany prohlašují, že s obsahem této smlouvy souhlasí, že smlouvu uzavřely na základě své svobodné a vážné vůle a že nebyla učiněna v tísni ani za nápadně nevýhodných podmínek. Na základě této skutečnosti připojují své podpis</w:t>
      </w:r>
      <w:r>
        <w:rPr>
          <w:rFonts w:ascii="Arial Narrow" w:hAnsi="Arial Narrow"/>
          <w:sz w:val="22"/>
        </w:rPr>
        <w:t>y.</w:t>
      </w:r>
    </w:p>
    <w:p w:rsidR="0024025F" w:rsidRDefault="0024025F">
      <w:pPr>
        <w:tabs>
          <w:tab w:val="left" w:pos="737"/>
        </w:tabs>
        <w:jc w:val="both"/>
        <w:rPr>
          <w:rFonts w:ascii="Arial Narrow" w:hAnsi="Arial Narrow"/>
          <w:sz w:val="22"/>
        </w:rPr>
      </w:pPr>
    </w:p>
    <w:p w:rsidR="0024025F" w:rsidRDefault="004C6265">
      <w:pPr>
        <w:tabs>
          <w:tab w:val="left" w:pos="737"/>
        </w:tabs>
        <w:jc w:val="both"/>
        <w:rPr>
          <w:rFonts w:ascii="Arial Narrow" w:hAnsi="Arial Narrow"/>
        </w:rPr>
      </w:pPr>
      <w:r>
        <w:rPr>
          <w:rFonts w:ascii="Arial Narrow" w:hAnsi="Arial Narrow"/>
          <w:sz w:val="22"/>
        </w:rPr>
        <w:t>9.6.</w:t>
      </w:r>
      <w:r>
        <w:rPr>
          <w:rFonts w:ascii="Arial Narrow" w:hAnsi="Arial Narrow"/>
          <w:sz w:val="22"/>
        </w:rPr>
        <w:tab/>
        <w:t>Smlouva nabývá účinnost dnem podpisu oprávněných zástupců obou smluvních stran.</w:t>
      </w:r>
    </w:p>
    <w:p w:rsidR="0024025F" w:rsidRDefault="0024025F">
      <w:pPr>
        <w:rPr>
          <w:rFonts w:ascii="Arial Narrow" w:hAnsi="Arial Narrow"/>
          <w:b/>
          <w:color w:val="0000FF"/>
          <w:sz w:val="22"/>
        </w:rPr>
      </w:pPr>
    </w:p>
    <w:p w:rsidR="0024025F" w:rsidRDefault="0024025F">
      <w:pPr>
        <w:rPr>
          <w:rFonts w:ascii="Arial Narrow" w:hAnsi="Arial Narrow"/>
          <w:b/>
          <w:color w:val="0000FF"/>
          <w:sz w:val="22"/>
        </w:rPr>
      </w:pPr>
    </w:p>
    <w:p w:rsidR="0024025F" w:rsidRDefault="004C6265">
      <w:pPr>
        <w:ind w:left="705"/>
        <w:rPr>
          <w:rFonts w:ascii="Arial Narrow" w:hAnsi="Arial Narrow"/>
        </w:rPr>
      </w:pPr>
      <w:r>
        <w:rPr>
          <w:rFonts w:ascii="Arial Narrow" w:hAnsi="Arial Narrow"/>
          <w:color w:val="0000FF"/>
          <w:sz w:val="22"/>
        </w:rPr>
        <w:tab/>
        <w:t>V Litovli dne ……</w:t>
      </w:r>
      <w:proofErr w:type="gramStart"/>
      <w:r>
        <w:rPr>
          <w:rFonts w:ascii="Arial Narrow" w:hAnsi="Arial Narrow"/>
          <w:color w:val="0000FF"/>
          <w:sz w:val="22"/>
        </w:rPr>
        <w:t>…....</w:t>
      </w:r>
      <w:proofErr w:type="gramEnd"/>
      <w:r>
        <w:rPr>
          <w:rFonts w:ascii="Arial Narrow" w:hAnsi="Arial Narrow"/>
          <w:color w:val="0000FF"/>
          <w:sz w:val="22"/>
        </w:rPr>
        <w:t xml:space="preserve">…..............  </w:t>
      </w:r>
      <w:r>
        <w:rPr>
          <w:rFonts w:ascii="Arial Narrow" w:hAnsi="Arial Narrow"/>
          <w:color w:val="0000FF"/>
          <w:sz w:val="22"/>
        </w:rPr>
        <w:tab/>
        <w:t xml:space="preserve">           </w:t>
      </w:r>
      <w:r>
        <w:rPr>
          <w:rFonts w:ascii="Arial Narrow" w:hAnsi="Arial Narrow"/>
          <w:color w:val="0000FF"/>
          <w:sz w:val="22"/>
        </w:rPr>
        <w:tab/>
      </w:r>
      <w:r>
        <w:rPr>
          <w:rFonts w:ascii="Arial Narrow" w:hAnsi="Arial Narrow"/>
          <w:color w:val="0000FF"/>
          <w:sz w:val="22"/>
        </w:rPr>
        <w:tab/>
        <w:t xml:space="preserve">V Olomouci dne </w:t>
      </w:r>
      <w:r>
        <w:rPr>
          <w:rFonts w:ascii="Arial Narrow" w:hAnsi="Arial Narrow"/>
          <w:color w:val="000080"/>
          <w:sz w:val="22"/>
        </w:rPr>
        <w:t>…................................</w:t>
      </w:r>
    </w:p>
    <w:p w:rsidR="0024025F" w:rsidRDefault="0024025F">
      <w:pPr>
        <w:ind w:left="705"/>
        <w:rPr>
          <w:rFonts w:ascii="Arial Narrow" w:hAnsi="Arial Narrow"/>
          <w:color w:val="000080"/>
          <w:sz w:val="22"/>
        </w:rPr>
      </w:pPr>
    </w:p>
    <w:p w:rsidR="0024025F" w:rsidRDefault="0024025F">
      <w:pPr>
        <w:ind w:left="705"/>
        <w:rPr>
          <w:rFonts w:ascii="Arial Narrow" w:hAnsi="Arial Narrow"/>
        </w:rPr>
      </w:pPr>
    </w:p>
    <w:p w:rsidR="0024025F" w:rsidRDefault="0024025F">
      <w:pPr>
        <w:ind w:left="705"/>
        <w:rPr>
          <w:rFonts w:ascii="Arial Narrow" w:hAnsi="Arial Narrow"/>
        </w:rPr>
      </w:pPr>
    </w:p>
    <w:p w:rsidR="0024025F" w:rsidRDefault="0024025F">
      <w:pPr>
        <w:ind w:left="705"/>
        <w:rPr>
          <w:rFonts w:ascii="Arial Narrow" w:hAnsi="Arial Narrow"/>
        </w:rPr>
      </w:pPr>
    </w:p>
    <w:p w:rsidR="0024025F" w:rsidRDefault="0024025F">
      <w:pPr>
        <w:ind w:left="705"/>
        <w:rPr>
          <w:rFonts w:ascii="Arial Narrow" w:hAnsi="Arial Narrow"/>
        </w:rPr>
      </w:pPr>
    </w:p>
    <w:p w:rsidR="0024025F" w:rsidRDefault="0024025F">
      <w:pPr>
        <w:ind w:left="705"/>
        <w:rPr>
          <w:rFonts w:ascii="Arial Narrow" w:hAnsi="Arial Narrow"/>
        </w:rPr>
      </w:pPr>
    </w:p>
    <w:p w:rsidR="0024025F" w:rsidRDefault="004C6265">
      <w:pPr>
        <w:ind w:left="705"/>
        <w:rPr>
          <w:rFonts w:ascii="Arial Narrow" w:hAnsi="Arial Narrow"/>
          <w:color w:val="0000FF"/>
          <w:sz w:val="22"/>
        </w:rPr>
      </w:pPr>
      <w:r>
        <w:rPr>
          <w:rFonts w:ascii="Arial Narrow" w:hAnsi="Arial Narrow"/>
          <w:color w:val="0000FF"/>
          <w:sz w:val="22"/>
        </w:rPr>
        <w:tab/>
      </w:r>
      <w:proofErr w:type="gramStart"/>
      <w:r>
        <w:rPr>
          <w:rFonts w:ascii="Arial Narrow" w:hAnsi="Arial Narrow"/>
          <w:color w:val="0000FF"/>
          <w:sz w:val="22"/>
        </w:rPr>
        <w:t>Objednatel :</w:t>
      </w:r>
      <w:proofErr w:type="gramEnd"/>
      <w:r>
        <w:rPr>
          <w:rFonts w:ascii="Arial Narrow" w:hAnsi="Arial Narrow"/>
          <w:color w:val="0000FF"/>
          <w:sz w:val="22"/>
        </w:rPr>
        <w:t xml:space="preserve"> ………..……………….              </w:t>
      </w:r>
      <w:r>
        <w:rPr>
          <w:rFonts w:ascii="Arial Narrow" w:hAnsi="Arial Narrow"/>
          <w:color w:val="0000FF"/>
          <w:sz w:val="22"/>
        </w:rPr>
        <w:tab/>
      </w:r>
      <w:r>
        <w:rPr>
          <w:rFonts w:ascii="Arial Narrow" w:hAnsi="Arial Narrow"/>
          <w:color w:val="0000FF"/>
          <w:sz w:val="22"/>
        </w:rPr>
        <w:tab/>
      </w:r>
      <w:proofErr w:type="gramStart"/>
      <w:r>
        <w:rPr>
          <w:rFonts w:ascii="Arial Narrow" w:hAnsi="Arial Narrow"/>
          <w:color w:val="0000FF"/>
          <w:sz w:val="22"/>
        </w:rPr>
        <w:t>Zhotovitel :</w:t>
      </w:r>
      <w:proofErr w:type="gramEnd"/>
      <w:r>
        <w:rPr>
          <w:rFonts w:ascii="Arial Narrow" w:hAnsi="Arial Narrow"/>
          <w:color w:val="0000FF"/>
          <w:sz w:val="22"/>
        </w:rPr>
        <w:t xml:space="preserve"> …………………………….</w:t>
      </w:r>
    </w:p>
    <w:sectPr w:rsidR="0024025F">
      <w:footerReference w:type="default" r:id="rId7"/>
      <w:pgSz w:w="11906" w:h="16838"/>
      <w:pgMar w:top="1020" w:right="1134" w:bottom="1556" w:left="1134" w:header="0" w:footer="102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4C6265">
      <w:r>
        <w:separator/>
      </w:r>
    </w:p>
  </w:endnote>
  <w:endnote w:type="continuationSeparator" w:id="0">
    <w:p w:rsidR="00000000" w:rsidRDefault="004C6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01"/>
    <w:family w:val="auto"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tarSymbol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025F" w:rsidRDefault="004C6265">
    <w:pPr>
      <w:pStyle w:val="Zpat"/>
      <w:jc w:val="center"/>
      <w:rPr>
        <w:sz w:val="22"/>
        <w:szCs w:val="22"/>
      </w:rPr>
    </w:pPr>
    <w:r>
      <w:rPr>
        <w:sz w:val="22"/>
        <w:szCs w:val="22"/>
      </w:rPr>
      <w:fldChar w:fldCharType="begin"/>
    </w:r>
    <w:r>
      <w:rPr>
        <w:sz w:val="22"/>
        <w:szCs w:val="22"/>
      </w:rPr>
      <w:instrText>PAGE</w:instrText>
    </w:r>
    <w:r>
      <w:rPr>
        <w:sz w:val="22"/>
        <w:szCs w:val="22"/>
      </w:rPr>
      <w:fldChar w:fldCharType="separate"/>
    </w:r>
    <w:r>
      <w:rPr>
        <w:sz w:val="22"/>
        <w:szCs w:val="22"/>
      </w:rPr>
      <w:t>3</w:t>
    </w:r>
    <w:r>
      <w:rPr>
        <w:sz w:val="22"/>
        <w:szCs w:val="22"/>
      </w:rPr>
      <w:fldChar w:fldCharType="end"/>
    </w:r>
    <w:r>
      <w:rPr>
        <w:sz w:val="22"/>
        <w:szCs w:val="22"/>
      </w:rPr>
      <w:t>/</w:t>
    </w:r>
    <w:r>
      <w:rPr>
        <w:sz w:val="22"/>
        <w:szCs w:val="22"/>
      </w:rPr>
      <w:fldChar w:fldCharType="begin"/>
    </w:r>
    <w:r>
      <w:rPr>
        <w:sz w:val="22"/>
        <w:szCs w:val="22"/>
      </w:rPr>
      <w:instrText>NUMPAGES</w:instrText>
    </w:r>
    <w:r>
      <w:rPr>
        <w:sz w:val="22"/>
        <w:szCs w:val="22"/>
      </w:rPr>
      <w:fldChar w:fldCharType="separate"/>
    </w:r>
    <w:r>
      <w:rPr>
        <w:sz w:val="22"/>
        <w:szCs w:val="22"/>
      </w:rPr>
      <w:t>3</w:t>
    </w:r>
    <w:r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4C6265">
      <w:r>
        <w:separator/>
      </w:r>
    </w:p>
  </w:footnote>
  <w:footnote w:type="continuationSeparator" w:id="0">
    <w:p w:rsidR="00000000" w:rsidRDefault="004C62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AF629B"/>
    <w:multiLevelType w:val="multilevel"/>
    <w:tmpl w:val="266C4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52CF08CA"/>
    <w:multiLevelType w:val="multilevel"/>
    <w:tmpl w:val="B7F6D3A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025F"/>
    <w:rsid w:val="0024025F"/>
    <w:rsid w:val="004C6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32A52"/>
  <w15:docId w15:val="{9755D7F9-759A-49EA-9C2E-188D4B5A7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ahoma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pPr>
      <w:suppressAutoHyphens/>
    </w:pPr>
    <w:rPr>
      <w:rFonts w:ascii="Arial" w:eastAsia="Times New Roman" w:hAnsi="Arial" w:cs="Times New Roman"/>
      <w:sz w:val="24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odsazenChar">
    <w:name w:val="Základní text odsazený Char"/>
    <w:basedOn w:val="Standardnpsmoodstavce"/>
    <w:qFormat/>
    <w:rPr>
      <w:rFonts w:ascii="Arial" w:eastAsia="Times New Roman" w:hAnsi="Arial" w:cs="Times New Roman"/>
      <w:color w:val="000080"/>
      <w:szCs w:val="20"/>
      <w:lang w:eastAsia="ar-SA"/>
    </w:rPr>
  </w:style>
  <w:style w:type="character" w:customStyle="1" w:styleId="NzevChar">
    <w:name w:val="Název Char"/>
    <w:basedOn w:val="Standardnpsmoodstavce"/>
    <w:qFormat/>
    <w:rPr>
      <w:rFonts w:ascii="Arial" w:eastAsia="Times New Roman" w:hAnsi="Arial" w:cs="Times New Roman"/>
      <w:b/>
      <w:sz w:val="32"/>
      <w:szCs w:val="20"/>
      <w:lang w:eastAsia="ar-SA"/>
    </w:rPr>
  </w:style>
  <w:style w:type="character" w:styleId="Odkaznakoment">
    <w:name w:val="annotation reference"/>
    <w:basedOn w:val="Standardnpsmoodstavce"/>
    <w:qFormat/>
    <w:rPr>
      <w:sz w:val="16"/>
      <w:szCs w:val="16"/>
    </w:rPr>
  </w:style>
  <w:style w:type="character" w:customStyle="1" w:styleId="TextkomenteChar">
    <w:name w:val="Text komentáře Char"/>
    <w:basedOn w:val="Standardnpsmoodstavce"/>
    <w:qFormat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PodtitulChar">
    <w:name w:val="Podtitul Char"/>
    <w:basedOn w:val="Standardnpsmoodstavce"/>
    <w:qFormat/>
    <w:rPr>
      <w:rFonts w:ascii="Cambria" w:eastAsia="Calibri" w:hAnsi="Cambria" w:cs="Tahoma"/>
      <w:i/>
      <w:iCs/>
      <w:color w:val="4F81BD"/>
      <w:spacing w:val="15"/>
      <w:sz w:val="24"/>
      <w:szCs w:val="24"/>
      <w:lang w:eastAsia="ar-SA"/>
    </w:rPr>
  </w:style>
  <w:style w:type="character" w:customStyle="1" w:styleId="TextbublinyChar">
    <w:name w:val="Text bubliny Char"/>
    <w:basedOn w:val="Standardnpsmoodstavce"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ListLabel1">
    <w:name w:val="ListLabel 1"/>
    <w:qFormat/>
    <w:rPr>
      <w:rFonts w:cs="StarSymbol"/>
      <w:sz w:val="18"/>
      <w:szCs w:val="18"/>
    </w:rPr>
  </w:style>
  <w:style w:type="character" w:customStyle="1" w:styleId="ListLabel2">
    <w:name w:val="ListLabel 2"/>
    <w:qFormat/>
    <w:rPr>
      <w:rFonts w:cs="StarSymbol"/>
      <w:sz w:val="18"/>
      <w:szCs w:val="18"/>
    </w:rPr>
  </w:style>
  <w:style w:type="character" w:customStyle="1" w:styleId="ListLabel3">
    <w:name w:val="ListLabel 3"/>
    <w:qFormat/>
    <w:rPr>
      <w:rFonts w:cs="StarSymbol"/>
      <w:sz w:val="18"/>
      <w:szCs w:val="18"/>
    </w:rPr>
  </w:style>
  <w:style w:type="character" w:customStyle="1" w:styleId="ListLabel4">
    <w:name w:val="ListLabel 4"/>
    <w:qFormat/>
    <w:rPr>
      <w:rFonts w:cs="StarSymbol"/>
      <w:sz w:val="18"/>
      <w:szCs w:val="18"/>
    </w:rPr>
  </w:style>
  <w:style w:type="character" w:customStyle="1" w:styleId="ListLabel5">
    <w:name w:val="ListLabel 5"/>
    <w:qFormat/>
    <w:rPr>
      <w:rFonts w:cs="StarSymbol"/>
      <w:sz w:val="18"/>
      <w:szCs w:val="18"/>
    </w:rPr>
  </w:style>
  <w:style w:type="character" w:customStyle="1" w:styleId="ListLabel6">
    <w:name w:val="ListLabel 6"/>
    <w:qFormat/>
    <w:rPr>
      <w:rFonts w:cs="StarSymbol"/>
      <w:sz w:val="18"/>
      <w:szCs w:val="18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Symbol"/>
      <w:sz w:val="22"/>
    </w:rPr>
  </w:style>
  <w:style w:type="character" w:customStyle="1" w:styleId="ListLabel14">
    <w:name w:val="ListLabel 14"/>
    <w:qFormat/>
    <w:rPr>
      <w:rFonts w:cs="StarSymbol"/>
      <w:sz w:val="18"/>
      <w:szCs w:val="18"/>
    </w:rPr>
  </w:style>
  <w:style w:type="character" w:customStyle="1" w:styleId="ListLabel15">
    <w:name w:val="ListLabel 15"/>
    <w:qFormat/>
    <w:rPr>
      <w:rFonts w:cs="StarSymbol"/>
      <w:sz w:val="18"/>
      <w:szCs w:val="18"/>
    </w:rPr>
  </w:style>
  <w:style w:type="character" w:customStyle="1" w:styleId="ListLabel16">
    <w:name w:val="ListLabel 16"/>
    <w:qFormat/>
    <w:rPr>
      <w:rFonts w:cs="Symbol"/>
    </w:rPr>
  </w:style>
  <w:style w:type="character" w:customStyle="1" w:styleId="ListLabel17">
    <w:name w:val="ListLabel 17"/>
    <w:qFormat/>
    <w:rPr>
      <w:rFonts w:cs="StarSymbol"/>
      <w:sz w:val="18"/>
      <w:szCs w:val="18"/>
    </w:rPr>
  </w:style>
  <w:style w:type="character" w:customStyle="1" w:styleId="ListLabel18">
    <w:name w:val="ListLabel 18"/>
    <w:qFormat/>
    <w:rPr>
      <w:rFonts w:cs="StarSymbol"/>
      <w:sz w:val="18"/>
      <w:szCs w:val="18"/>
    </w:rPr>
  </w:style>
  <w:style w:type="character" w:customStyle="1" w:styleId="ListLabel19">
    <w:name w:val="ListLabel 19"/>
    <w:qFormat/>
    <w:rPr>
      <w:rFonts w:cs="Symbol"/>
    </w:rPr>
  </w:style>
  <w:style w:type="character" w:customStyle="1" w:styleId="ListLabel20">
    <w:name w:val="ListLabel 20"/>
    <w:qFormat/>
    <w:rPr>
      <w:rFonts w:cs="StarSymbol"/>
      <w:sz w:val="18"/>
      <w:szCs w:val="18"/>
    </w:rPr>
  </w:style>
  <w:style w:type="character" w:customStyle="1" w:styleId="ListLabel21">
    <w:name w:val="ListLabel 21"/>
    <w:qFormat/>
    <w:rPr>
      <w:rFonts w:cs="StarSymbol"/>
      <w:sz w:val="18"/>
      <w:szCs w:val="18"/>
    </w:rPr>
  </w:style>
  <w:style w:type="character" w:customStyle="1" w:styleId="ListLabel22">
    <w:name w:val="ListLabel 22"/>
    <w:qFormat/>
    <w:rPr>
      <w:rFonts w:cs="Symbol"/>
      <w:sz w:val="22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Wingdings"/>
    </w:rPr>
  </w:style>
  <w:style w:type="character" w:customStyle="1" w:styleId="ListLabel25">
    <w:name w:val="ListLabel 25"/>
    <w:qFormat/>
    <w:rPr>
      <w:rFonts w:cs="Symbol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Wingdings"/>
    </w:rPr>
  </w:style>
  <w:style w:type="character" w:customStyle="1" w:styleId="ListLabel28">
    <w:name w:val="ListLabel 28"/>
    <w:qFormat/>
    <w:rPr>
      <w:rFonts w:cs="Symbol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Wingdings"/>
    </w:rPr>
  </w:style>
  <w:style w:type="character" w:customStyle="1" w:styleId="ListLabel31">
    <w:name w:val="ListLabel 31"/>
    <w:qFormat/>
    <w:rPr>
      <w:rFonts w:cs="Symbol"/>
      <w:sz w:val="22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Wingdings"/>
    </w:rPr>
  </w:style>
  <w:style w:type="character" w:customStyle="1" w:styleId="ListLabel34">
    <w:name w:val="ListLabel 34"/>
    <w:qFormat/>
    <w:rPr>
      <w:rFonts w:cs="Symbol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Wingdings"/>
    </w:rPr>
  </w:style>
  <w:style w:type="character" w:customStyle="1" w:styleId="ListLabel37">
    <w:name w:val="ListLabel 37"/>
    <w:qFormat/>
    <w:rPr>
      <w:rFonts w:cs="Symbol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Wingdings"/>
    </w:rPr>
  </w:style>
  <w:style w:type="character" w:customStyle="1" w:styleId="Odrky">
    <w:name w:val="Odrážky"/>
    <w:qFormat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styleId="Bezmezer">
    <w:name w:val="No Spacing"/>
    <w:qFormat/>
    <w:rPr>
      <w:sz w:val="24"/>
    </w:rPr>
  </w:style>
  <w:style w:type="paragraph" w:styleId="Zkladntextodsazen">
    <w:name w:val="Body Text Indent"/>
    <w:basedOn w:val="Normln"/>
    <w:pPr>
      <w:ind w:left="1416"/>
    </w:pPr>
    <w:rPr>
      <w:color w:val="000080"/>
      <w:sz w:val="22"/>
    </w:rPr>
  </w:style>
  <w:style w:type="paragraph" w:styleId="Nzev">
    <w:name w:val="Title"/>
    <w:basedOn w:val="Normln"/>
    <w:next w:val="Podnadpis"/>
    <w:uiPriority w:val="10"/>
    <w:qFormat/>
    <w:pPr>
      <w:jc w:val="center"/>
    </w:pPr>
    <w:rPr>
      <w:b/>
      <w:sz w:val="32"/>
    </w:rPr>
  </w:style>
  <w:style w:type="paragraph" w:customStyle="1" w:styleId="Zkladntextodsazen21">
    <w:name w:val="Základní text odsazený 21"/>
    <w:basedOn w:val="Normln"/>
    <w:qFormat/>
    <w:pPr>
      <w:ind w:left="705"/>
      <w:jc w:val="both"/>
    </w:pPr>
    <w:rPr>
      <w:color w:val="000080"/>
      <w:sz w:val="22"/>
    </w:rPr>
  </w:style>
  <w:style w:type="paragraph" w:customStyle="1" w:styleId="Zkladntextodsazen31">
    <w:name w:val="Základní text odsazený 31"/>
    <w:basedOn w:val="Normln"/>
    <w:qFormat/>
    <w:pPr>
      <w:ind w:left="694"/>
      <w:jc w:val="both"/>
    </w:pPr>
    <w:rPr>
      <w:color w:val="000080"/>
      <w:sz w:val="22"/>
    </w:rPr>
  </w:style>
  <w:style w:type="paragraph" w:styleId="Textkomente">
    <w:name w:val="annotation text"/>
    <w:basedOn w:val="Normln"/>
    <w:qFormat/>
    <w:rPr>
      <w:sz w:val="20"/>
    </w:rPr>
  </w:style>
  <w:style w:type="paragraph" w:styleId="Podnadpis">
    <w:name w:val="Subtitle"/>
    <w:basedOn w:val="Normln"/>
    <w:next w:val="Normln"/>
    <w:uiPriority w:val="11"/>
    <w:qFormat/>
    <w:rPr>
      <w:rFonts w:ascii="Cambria" w:eastAsia="Calibri" w:hAnsi="Cambria" w:cs="Tahoma"/>
      <w:i/>
      <w:iCs/>
      <w:color w:val="4F81BD"/>
      <w:spacing w:val="15"/>
      <w:szCs w:val="24"/>
    </w:rPr>
  </w:style>
  <w:style w:type="paragraph" w:styleId="Textbubliny">
    <w:name w:val="Balloon Text"/>
    <w:basedOn w:val="Normln"/>
    <w:qFormat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qFormat/>
    <w:pPr>
      <w:ind w:left="720"/>
      <w:contextualSpacing/>
    </w:pPr>
  </w:style>
  <w:style w:type="paragraph" w:customStyle="1" w:styleId="DocumentMap">
    <w:name w:val="DocumentMap"/>
    <w:qFormat/>
    <w:rPr>
      <w:rFonts w:eastAsia="Times New Roman" w:cs="Calibri"/>
      <w:sz w:val="22"/>
      <w:lang w:eastAsia="cs-CZ"/>
    </w:rPr>
  </w:style>
  <w:style w:type="paragraph" w:styleId="Zpat">
    <w:name w:val="footer"/>
    <w:basedOn w:val="Normln"/>
    <w:pPr>
      <w:suppressLineNumbers/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885</TotalTime>
  <Pages>3</Pages>
  <Words>916</Words>
  <Characters>5411</Characters>
  <Application>Microsoft Office Word</Application>
  <DocSecurity>0</DocSecurity>
  <Lines>45</Lines>
  <Paragraphs>12</Paragraphs>
  <ScaleCrop>false</ScaleCrop>
  <Company>Hewlett-Packard</Company>
  <LinksUpToDate>false</LinksUpToDate>
  <CharactersWithSpaces>6315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dc:description/>
  <cp:lastModifiedBy>Kopečný Martin</cp:lastModifiedBy>
  <cp:revision>40</cp:revision>
  <cp:lastPrinted>2019-10-22T12:20:00Z</cp:lastPrinted>
  <dcterms:created xsi:type="dcterms:W3CDTF">2019-02-15T21:00:00Z</dcterms:created>
  <dcterms:modified xsi:type="dcterms:W3CDTF">2019-10-22T12:21:00Z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