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0B1" w:rsidRPr="004C10B1" w:rsidRDefault="004C10B1" w:rsidP="004C10B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FC0C7F">
        <w:rPr>
          <w:rFonts w:ascii="Arial" w:eastAsia="Times New Roman" w:hAnsi="Arial" w:cs="Arial"/>
          <w:b/>
          <w:sz w:val="24"/>
          <w:szCs w:val="24"/>
          <w:lang w:eastAsia="cs-CZ"/>
        </w:rPr>
        <w:t>SMLOUVA O KONTROLNÍ ČINNOSTI</w:t>
      </w:r>
    </w:p>
    <w:p w:rsidR="004C10B1" w:rsidRPr="004C10B1" w:rsidRDefault="004C10B1" w:rsidP="004C10B1">
      <w:pPr>
        <w:spacing w:after="0" w:line="240" w:lineRule="auto"/>
        <w:jc w:val="center"/>
        <w:rPr>
          <w:rFonts w:ascii="Arial Narrow" w:eastAsia="Times New Roman" w:hAnsi="Arial Narrow" w:cs="Arial Narrow"/>
          <w:b/>
          <w:sz w:val="24"/>
          <w:szCs w:val="24"/>
          <w:lang w:eastAsia="cs-CZ"/>
        </w:rPr>
      </w:pPr>
    </w:p>
    <w:p w:rsidR="004C10B1" w:rsidRPr="004C10B1" w:rsidRDefault="004C10B1" w:rsidP="004C10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C10B1" w:rsidRPr="00E46532" w:rsidRDefault="004C10B1" w:rsidP="004C10B1">
      <w:pPr>
        <w:contextualSpacing/>
        <w:jc w:val="both"/>
        <w:rPr>
          <w:rFonts w:ascii="Arial" w:hAnsi="Arial" w:cs="Arial"/>
          <w:sz w:val="20"/>
          <w:szCs w:val="20"/>
        </w:rPr>
      </w:pPr>
      <w:r w:rsidRPr="00E46532">
        <w:rPr>
          <w:rFonts w:ascii="Arial" w:hAnsi="Arial" w:cs="Arial"/>
          <w:sz w:val="20"/>
          <w:szCs w:val="20"/>
        </w:rPr>
        <w:t>Smluvní strany:</w:t>
      </w:r>
    </w:p>
    <w:p w:rsidR="004C10B1" w:rsidRPr="00E46532" w:rsidRDefault="004C10B1" w:rsidP="004C10B1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4C10B1" w:rsidRPr="00E46532" w:rsidRDefault="008C31C8" w:rsidP="004C10B1">
      <w:pPr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PATOK a.s.</w:t>
      </w:r>
    </w:p>
    <w:p w:rsidR="004C10B1" w:rsidRPr="00E46532" w:rsidRDefault="004C10B1" w:rsidP="004C10B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46532">
        <w:rPr>
          <w:rFonts w:ascii="Arial" w:hAnsi="Arial" w:cs="Arial"/>
          <w:sz w:val="20"/>
          <w:szCs w:val="20"/>
        </w:rPr>
        <w:t xml:space="preserve">se sídlem </w:t>
      </w:r>
      <w:r w:rsidR="008C31C8">
        <w:rPr>
          <w:rFonts w:ascii="Arial" w:hAnsi="Arial" w:cs="Arial"/>
          <w:sz w:val="20"/>
          <w:szCs w:val="20"/>
        </w:rPr>
        <w:t>Louny, U Porcelánky 2903, PSČ 440 01</w:t>
      </w:r>
    </w:p>
    <w:p w:rsidR="004C10B1" w:rsidRPr="00E46532" w:rsidRDefault="004C10B1" w:rsidP="004C10B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46532">
        <w:rPr>
          <w:rFonts w:ascii="Arial" w:hAnsi="Arial" w:cs="Arial"/>
          <w:sz w:val="20"/>
          <w:szCs w:val="20"/>
        </w:rPr>
        <w:t xml:space="preserve">IČO: </w:t>
      </w:r>
      <w:r w:rsidR="008C31C8">
        <w:rPr>
          <w:rFonts w:ascii="Arial" w:hAnsi="Arial" w:cs="Arial"/>
          <w:sz w:val="20"/>
          <w:szCs w:val="20"/>
        </w:rPr>
        <w:t>27356248</w:t>
      </w:r>
    </w:p>
    <w:p w:rsidR="004C10B1" w:rsidRDefault="004C10B1" w:rsidP="004C10B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46532">
        <w:rPr>
          <w:rFonts w:ascii="Arial" w:hAnsi="Arial" w:cs="Arial"/>
          <w:sz w:val="20"/>
          <w:szCs w:val="20"/>
        </w:rPr>
        <w:t xml:space="preserve">zapsaná v obchodním rejstříku vedeném </w:t>
      </w:r>
      <w:r w:rsidR="008C31C8">
        <w:rPr>
          <w:rFonts w:ascii="Arial" w:hAnsi="Arial" w:cs="Arial"/>
          <w:sz w:val="20"/>
          <w:szCs w:val="20"/>
        </w:rPr>
        <w:t>Krajským</w:t>
      </w:r>
      <w:r w:rsidRPr="00E46532">
        <w:rPr>
          <w:rFonts w:ascii="Arial" w:hAnsi="Arial" w:cs="Arial"/>
          <w:sz w:val="20"/>
          <w:szCs w:val="20"/>
        </w:rPr>
        <w:t xml:space="preserve"> soudem v</w:t>
      </w:r>
      <w:r w:rsidR="008C31C8">
        <w:rPr>
          <w:rFonts w:ascii="Arial" w:hAnsi="Arial" w:cs="Arial"/>
          <w:sz w:val="20"/>
          <w:szCs w:val="20"/>
        </w:rPr>
        <w:t> Ústí nad Labem</w:t>
      </w:r>
      <w:r w:rsidRPr="00E46532">
        <w:rPr>
          <w:rFonts w:ascii="Arial" w:hAnsi="Arial" w:cs="Arial"/>
          <w:sz w:val="20"/>
          <w:szCs w:val="20"/>
        </w:rPr>
        <w:t>, oddíl</w:t>
      </w:r>
      <w:r w:rsidR="008C31C8">
        <w:rPr>
          <w:rFonts w:ascii="Arial" w:hAnsi="Arial" w:cs="Arial"/>
          <w:sz w:val="20"/>
          <w:szCs w:val="20"/>
        </w:rPr>
        <w:t xml:space="preserve"> B</w:t>
      </w:r>
      <w:r w:rsidRPr="00E46532">
        <w:rPr>
          <w:rFonts w:ascii="Arial" w:hAnsi="Arial" w:cs="Arial"/>
          <w:sz w:val="20"/>
          <w:szCs w:val="20"/>
        </w:rPr>
        <w:t xml:space="preserve">, vložka </w:t>
      </w:r>
      <w:r w:rsidR="008C31C8">
        <w:rPr>
          <w:rFonts w:ascii="Arial" w:hAnsi="Arial" w:cs="Arial"/>
          <w:sz w:val="20"/>
          <w:szCs w:val="20"/>
        </w:rPr>
        <w:t>1925</w:t>
      </w:r>
    </w:p>
    <w:p w:rsidR="004C10B1" w:rsidRDefault="004C10B1" w:rsidP="004C10B1">
      <w:pPr>
        <w:spacing w:after="0" w:line="240" w:lineRule="auto"/>
        <w:jc w:val="both"/>
        <w:rPr>
          <w:rFonts w:ascii="Arial" w:hAnsi="Arial"/>
          <w:sz w:val="20"/>
        </w:rPr>
      </w:pPr>
      <w:r w:rsidRPr="00E46532">
        <w:rPr>
          <w:rFonts w:ascii="Arial" w:hAnsi="Arial" w:cs="Arial"/>
          <w:sz w:val="20"/>
          <w:szCs w:val="20"/>
        </w:rPr>
        <w:t>bankovní spojení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 w:rsidR="008C31C8">
        <w:rPr>
          <w:rFonts w:ascii="Arial" w:hAnsi="Arial" w:cs="Arial"/>
          <w:sz w:val="20"/>
          <w:szCs w:val="20"/>
        </w:rPr>
        <w:t>UniCredit</w:t>
      </w:r>
      <w:proofErr w:type="spellEnd"/>
      <w:r w:rsidR="008C31C8">
        <w:rPr>
          <w:rFonts w:ascii="Arial" w:hAnsi="Arial" w:cs="Arial"/>
          <w:sz w:val="20"/>
          <w:szCs w:val="20"/>
        </w:rPr>
        <w:t xml:space="preserve"> Bank Czech and Slovakia</w:t>
      </w:r>
    </w:p>
    <w:p w:rsidR="004C10B1" w:rsidRPr="00E46532" w:rsidRDefault="004C10B1" w:rsidP="004C10B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46532">
        <w:rPr>
          <w:rFonts w:ascii="Arial" w:hAnsi="Arial" w:cs="Arial"/>
          <w:sz w:val="20"/>
          <w:szCs w:val="20"/>
        </w:rPr>
        <w:t>číslo účtu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B8120D">
        <w:rPr>
          <w:rFonts w:ascii="Arial" w:hAnsi="Arial" w:cs="Arial"/>
          <w:sz w:val="20"/>
          <w:szCs w:val="20"/>
        </w:rPr>
        <w:t>x</w:t>
      </w:r>
    </w:p>
    <w:p w:rsidR="004C10B1" w:rsidRDefault="004C10B1" w:rsidP="004C10B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46532">
        <w:rPr>
          <w:rFonts w:ascii="Arial" w:hAnsi="Arial" w:cs="Arial"/>
          <w:sz w:val="20"/>
          <w:szCs w:val="20"/>
        </w:rPr>
        <w:t>zastoupena</w:t>
      </w:r>
      <w:r w:rsidR="008C31C8">
        <w:rPr>
          <w:rFonts w:ascii="Arial" w:hAnsi="Arial" w:cs="Arial"/>
          <w:sz w:val="20"/>
          <w:szCs w:val="20"/>
        </w:rPr>
        <w:t xml:space="preserve"> Josefem Pac</w:t>
      </w:r>
      <w:r w:rsidR="00500807">
        <w:rPr>
          <w:rFonts w:ascii="Arial" w:hAnsi="Arial" w:cs="Arial"/>
          <w:sz w:val="20"/>
          <w:szCs w:val="20"/>
        </w:rPr>
        <w:t>l</w:t>
      </w:r>
      <w:r w:rsidR="008C31C8">
        <w:rPr>
          <w:rFonts w:ascii="Arial" w:hAnsi="Arial" w:cs="Arial"/>
          <w:sz w:val="20"/>
          <w:szCs w:val="20"/>
        </w:rPr>
        <w:t>tem, statutárním zástupcem</w:t>
      </w:r>
    </w:p>
    <w:p w:rsidR="00D914C8" w:rsidRDefault="00D914C8" w:rsidP="004C10B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914C8" w:rsidRPr="00F517AC" w:rsidRDefault="00D914C8" w:rsidP="00D914C8">
      <w:pPr>
        <w:rPr>
          <w:rFonts w:ascii="Arial" w:hAnsi="Arial" w:cs="Arial"/>
          <w:b/>
          <w:sz w:val="20"/>
          <w:szCs w:val="20"/>
        </w:rPr>
      </w:pPr>
      <w:r w:rsidRPr="00F517AC">
        <w:rPr>
          <w:rFonts w:ascii="Arial" w:hAnsi="Arial" w:cs="Arial"/>
          <w:b/>
          <w:sz w:val="20"/>
          <w:szCs w:val="20"/>
        </w:rPr>
        <w:t>Osoby oprávněné jednat za zhotovitele v rámci smlouvy: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2551"/>
        <w:gridCol w:w="1985"/>
        <w:gridCol w:w="3008"/>
      </w:tblGrid>
      <w:tr w:rsidR="00D914C8" w:rsidRPr="00D836D1" w:rsidTr="00B9517E">
        <w:tc>
          <w:tcPr>
            <w:tcW w:w="1560" w:type="dxa"/>
          </w:tcPr>
          <w:p w:rsidR="00D914C8" w:rsidRPr="00D836D1" w:rsidRDefault="00D914C8" w:rsidP="003344A2">
            <w:pPr>
              <w:spacing w:after="0" w:line="240" w:lineRule="auto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D836D1">
              <w:rPr>
                <w:rFonts w:ascii="Arial" w:hAnsi="Arial" w:cs="Arial"/>
                <w:b/>
                <w:iCs/>
                <w:sz w:val="20"/>
                <w:szCs w:val="20"/>
              </w:rPr>
              <w:t>ve věcech:</w:t>
            </w:r>
          </w:p>
        </w:tc>
        <w:tc>
          <w:tcPr>
            <w:tcW w:w="2551" w:type="dxa"/>
          </w:tcPr>
          <w:p w:rsidR="00D914C8" w:rsidRPr="00D836D1" w:rsidRDefault="00D914C8" w:rsidP="003344A2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D836D1">
              <w:rPr>
                <w:rFonts w:ascii="Arial" w:hAnsi="Arial" w:cs="Arial"/>
                <w:b/>
                <w:iCs/>
                <w:sz w:val="20"/>
                <w:szCs w:val="20"/>
              </w:rPr>
              <w:t>jméno a příjmení</w:t>
            </w:r>
          </w:p>
        </w:tc>
        <w:tc>
          <w:tcPr>
            <w:tcW w:w="1985" w:type="dxa"/>
          </w:tcPr>
          <w:p w:rsidR="00D914C8" w:rsidRPr="00D836D1" w:rsidRDefault="00D914C8" w:rsidP="003344A2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D836D1">
              <w:rPr>
                <w:rFonts w:ascii="Arial" w:hAnsi="Arial" w:cs="Arial"/>
                <w:b/>
                <w:iCs/>
                <w:sz w:val="20"/>
                <w:szCs w:val="20"/>
              </w:rPr>
              <w:t>telefon:</w:t>
            </w:r>
          </w:p>
        </w:tc>
        <w:tc>
          <w:tcPr>
            <w:tcW w:w="3008" w:type="dxa"/>
          </w:tcPr>
          <w:p w:rsidR="00D914C8" w:rsidRPr="00D836D1" w:rsidRDefault="00D914C8" w:rsidP="003344A2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D836D1">
              <w:rPr>
                <w:rFonts w:ascii="Arial" w:hAnsi="Arial" w:cs="Arial"/>
                <w:b/>
                <w:iCs/>
                <w:sz w:val="20"/>
                <w:szCs w:val="20"/>
              </w:rPr>
              <w:t>email:</w:t>
            </w:r>
          </w:p>
        </w:tc>
      </w:tr>
      <w:tr w:rsidR="00D914C8" w:rsidRPr="00686062" w:rsidTr="00686062">
        <w:tc>
          <w:tcPr>
            <w:tcW w:w="1560" w:type="dxa"/>
            <w:shd w:val="clear" w:color="auto" w:fill="FFFFFF" w:themeFill="background1"/>
          </w:tcPr>
          <w:p w:rsidR="00D914C8" w:rsidRPr="00686062" w:rsidRDefault="00D914C8" w:rsidP="003344A2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686062">
              <w:rPr>
                <w:rFonts w:ascii="Arial" w:hAnsi="Arial" w:cs="Arial"/>
                <w:iCs/>
                <w:sz w:val="20"/>
                <w:szCs w:val="20"/>
              </w:rPr>
              <w:t>smluvních</w:t>
            </w:r>
          </w:p>
        </w:tc>
        <w:tc>
          <w:tcPr>
            <w:tcW w:w="2551" w:type="dxa"/>
            <w:shd w:val="clear" w:color="auto" w:fill="FFFFFF" w:themeFill="background1"/>
          </w:tcPr>
          <w:p w:rsidR="00D914C8" w:rsidRPr="00686062" w:rsidRDefault="00B8120D" w:rsidP="003344A2">
            <w:pPr>
              <w:spacing w:after="0" w:line="240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  <w:tc>
          <w:tcPr>
            <w:tcW w:w="1985" w:type="dxa"/>
            <w:shd w:val="clear" w:color="auto" w:fill="FFFFFF" w:themeFill="background1"/>
          </w:tcPr>
          <w:p w:rsidR="00D914C8" w:rsidRPr="00686062" w:rsidRDefault="00B8120D" w:rsidP="003344A2">
            <w:pPr>
              <w:spacing w:after="0" w:line="240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  <w:tc>
          <w:tcPr>
            <w:tcW w:w="3008" w:type="dxa"/>
            <w:shd w:val="clear" w:color="auto" w:fill="FFFFFF" w:themeFill="background1"/>
          </w:tcPr>
          <w:p w:rsidR="00D914C8" w:rsidRPr="00686062" w:rsidRDefault="00B8120D" w:rsidP="00686062">
            <w:pPr>
              <w:spacing w:after="0" w:line="240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D914C8" w:rsidRPr="00D836D1" w:rsidTr="00686062">
        <w:tc>
          <w:tcPr>
            <w:tcW w:w="1560" w:type="dxa"/>
            <w:shd w:val="clear" w:color="auto" w:fill="FFFFFF" w:themeFill="background1"/>
          </w:tcPr>
          <w:p w:rsidR="00D914C8" w:rsidRPr="00686062" w:rsidRDefault="00D914C8" w:rsidP="003344A2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686062">
              <w:rPr>
                <w:rFonts w:ascii="Arial" w:hAnsi="Arial" w:cs="Arial"/>
                <w:iCs/>
                <w:sz w:val="20"/>
                <w:szCs w:val="20"/>
              </w:rPr>
              <w:t>plnění smlouvy</w:t>
            </w:r>
          </w:p>
        </w:tc>
        <w:tc>
          <w:tcPr>
            <w:tcW w:w="2551" w:type="dxa"/>
            <w:shd w:val="clear" w:color="auto" w:fill="FFFFFF" w:themeFill="background1"/>
          </w:tcPr>
          <w:p w:rsidR="00D914C8" w:rsidRPr="00686062" w:rsidRDefault="00B8120D" w:rsidP="00500807">
            <w:pPr>
              <w:spacing w:after="0" w:line="240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  <w:tc>
          <w:tcPr>
            <w:tcW w:w="1985" w:type="dxa"/>
            <w:shd w:val="clear" w:color="auto" w:fill="FFFFFF" w:themeFill="background1"/>
          </w:tcPr>
          <w:p w:rsidR="00D914C8" w:rsidRPr="00686062" w:rsidRDefault="00B8120D" w:rsidP="003344A2">
            <w:pPr>
              <w:spacing w:after="0" w:line="240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  <w:tc>
          <w:tcPr>
            <w:tcW w:w="3008" w:type="dxa"/>
            <w:shd w:val="clear" w:color="auto" w:fill="FFFFFF" w:themeFill="background1"/>
          </w:tcPr>
          <w:p w:rsidR="00D914C8" w:rsidRPr="00686062" w:rsidRDefault="00B8120D" w:rsidP="003344A2">
            <w:pPr>
              <w:spacing w:after="0" w:line="240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</w:tbl>
    <w:p w:rsidR="00D914C8" w:rsidRPr="00E46532" w:rsidRDefault="00D914C8" w:rsidP="004C10B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C10B1" w:rsidRPr="00E46532" w:rsidRDefault="004C10B1" w:rsidP="004C10B1">
      <w:pPr>
        <w:contextualSpacing/>
        <w:jc w:val="right"/>
        <w:rPr>
          <w:rFonts w:ascii="Arial" w:hAnsi="Arial" w:cs="Arial"/>
          <w:sz w:val="20"/>
          <w:szCs w:val="20"/>
        </w:rPr>
      </w:pPr>
      <w:r w:rsidRPr="00E46532">
        <w:rPr>
          <w:rFonts w:ascii="Arial" w:hAnsi="Arial" w:cs="Arial"/>
          <w:sz w:val="20"/>
          <w:szCs w:val="20"/>
        </w:rPr>
        <w:t>(dále jen „</w:t>
      </w:r>
      <w:r w:rsidRPr="004C10B1">
        <w:rPr>
          <w:rFonts w:ascii="Arial" w:hAnsi="Arial" w:cs="Arial"/>
          <w:b/>
          <w:sz w:val="20"/>
          <w:szCs w:val="20"/>
        </w:rPr>
        <w:t>kontrolor</w:t>
      </w:r>
      <w:r w:rsidRPr="00E46532">
        <w:rPr>
          <w:rFonts w:ascii="Arial" w:hAnsi="Arial" w:cs="Arial"/>
          <w:sz w:val="20"/>
          <w:szCs w:val="20"/>
        </w:rPr>
        <w:t>”)</w:t>
      </w:r>
    </w:p>
    <w:p w:rsidR="004C10B1" w:rsidRPr="00E46532" w:rsidRDefault="004C10B1" w:rsidP="004C10B1">
      <w:pPr>
        <w:contextualSpacing/>
        <w:jc w:val="both"/>
        <w:rPr>
          <w:rFonts w:ascii="Arial" w:hAnsi="Arial" w:cs="Arial"/>
          <w:sz w:val="20"/>
          <w:szCs w:val="20"/>
        </w:rPr>
      </w:pPr>
      <w:r w:rsidRPr="00E46532">
        <w:rPr>
          <w:rFonts w:ascii="Arial" w:hAnsi="Arial" w:cs="Arial"/>
          <w:sz w:val="20"/>
          <w:szCs w:val="20"/>
        </w:rPr>
        <w:t>a</w:t>
      </w:r>
    </w:p>
    <w:p w:rsidR="004C10B1" w:rsidRPr="00E46532" w:rsidRDefault="004C10B1" w:rsidP="004C10B1">
      <w:pPr>
        <w:pStyle w:val="Textdokumentu"/>
        <w:spacing w:after="0" w:line="276" w:lineRule="auto"/>
        <w:contextualSpacing/>
        <w:rPr>
          <w:rFonts w:eastAsiaTheme="minorHAnsi" w:cs="Arial"/>
          <w:sz w:val="20"/>
          <w:szCs w:val="20"/>
          <w:lang w:eastAsia="en-US"/>
        </w:rPr>
      </w:pPr>
      <w:r w:rsidRPr="00E46532">
        <w:rPr>
          <w:rFonts w:eastAsiaTheme="minorHAnsi" w:cs="Arial"/>
          <w:b/>
          <w:sz w:val="20"/>
          <w:szCs w:val="20"/>
          <w:lang w:eastAsia="en-US"/>
        </w:rPr>
        <w:t>MERO ČR, a.s.</w:t>
      </w:r>
    </w:p>
    <w:p w:rsidR="004C10B1" w:rsidRPr="00E46532" w:rsidRDefault="004C10B1" w:rsidP="004C10B1">
      <w:pPr>
        <w:pStyle w:val="Textdokumentu"/>
        <w:spacing w:after="0" w:line="240" w:lineRule="auto"/>
        <w:contextualSpacing/>
        <w:rPr>
          <w:rFonts w:eastAsiaTheme="minorHAnsi" w:cs="Arial"/>
          <w:sz w:val="20"/>
          <w:szCs w:val="20"/>
          <w:lang w:eastAsia="en-US"/>
        </w:rPr>
      </w:pPr>
      <w:r w:rsidRPr="00E46532">
        <w:rPr>
          <w:rFonts w:eastAsiaTheme="minorHAnsi" w:cs="Arial"/>
          <w:sz w:val="20"/>
          <w:szCs w:val="20"/>
          <w:lang w:eastAsia="en-US"/>
        </w:rPr>
        <w:t>se sídlem Kralupy nad Vltavou, Veltruská 748, PSČ 278 01</w:t>
      </w:r>
    </w:p>
    <w:p w:rsidR="004C10B1" w:rsidRPr="00E46532" w:rsidRDefault="004C10B1" w:rsidP="004C10B1">
      <w:pPr>
        <w:pStyle w:val="Textdokumentu"/>
        <w:spacing w:after="0" w:line="240" w:lineRule="auto"/>
        <w:contextualSpacing/>
        <w:rPr>
          <w:rFonts w:eastAsiaTheme="minorHAnsi" w:cs="Arial"/>
          <w:sz w:val="20"/>
          <w:szCs w:val="20"/>
          <w:lang w:eastAsia="en-US"/>
        </w:rPr>
      </w:pPr>
      <w:r w:rsidRPr="00E46532">
        <w:rPr>
          <w:rFonts w:eastAsiaTheme="minorHAnsi" w:cs="Arial"/>
          <w:sz w:val="20"/>
          <w:szCs w:val="20"/>
          <w:lang w:eastAsia="en-US"/>
        </w:rPr>
        <w:t>IČO: 601 93 468</w:t>
      </w:r>
    </w:p>
    <w:p w:rsidR="004C10B1" w:rsidRPr="00E46532" w:rsidRDefault="004C10B1" w:rsidP="004C10B1">
      <w:pPr>
        <w:pStyle w:val="Textdokumentu"/>
        <w:spacing w:after="0" w:line="240" w:lineRule="auto"/>
        <w:contextualSpacing/>
        <w:rPr>
          <w:rFonts w:eastAsiaTheme="minorHAnsi" w:cs="Arial"/>
          <w:sz w:val="20"/>
          <w:szCs w:val="20"/>
          <w:lang w:eastAsia="en-US"/>
        </w:rPr>
      </w:pPr>
      <w:r w:rsidRPr="00E46532">
        <w:rPr>
          <w:rFonts w:eastAsiaTheme="minorHAnsi" w:cs="Arial"/>
          <w:sz w:val="20"/>
          <w:szCs w:val="20"/>
          <w:lang w:eastAsia="en-US"/>
        </w:rPr>
        <w:t>zapsaná v obchodním rejstříku vedeném Městským soudem v Praze, oddíl B, vložka 2334</w:t>
      </w:r>
    </w:p>
    <w:p w:rsidR="004C10B1" w:rsidRPr="00E46532" w:rsidRDefault="004C10B1" w:rsidP="004C10B1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E46532">
        <w:rPr>
          <w:rFonts w:ascii="Arial" w:hAnsi="Arial" w:cs="Arial"/>
          <w:sz w:val="20"/>
          <w:szCs w:val="20"/>
        </w:rPr>
        <w:t xml:space="preserve">bankovní spojení: </w:t>
      </w:r>
      <w:r w:rsidRPr="00E46532">
        <w:rPr>
          <w:rFonts w:ascii="Arial" w:hAnsi="Arial" w:cs="Arial"/>
          <w:sz w:val="20"/>
          <w:szCs w:val="20"/>
        </w:rPr>
        <w:tab/>
      </w:r>
      <w:r w:rsidRPr="00E46532">
        <w:rPr>
          <w:rFonts w:ascii="Arial" w:hAnsi="Arial" w:cs="Arial"/>
          <w:sz w:val="20"/>
          <w:szCs w:val="20"/>
        </w:rPr>
        <w:tab/>
        <w:t>Komerční banka, a.s.</w:t>
      </w:r>
    </w:p>
    <w:p w:rsidR="004C10B1" w:rsidRPr="00FE38D3" w:rsidRDefault="004C10B1" w:rsidP="004C10B1">
      <w:pPr>
        <w:spacing w:after="0" w:line="240" w:lineRule="auto"/>
        <w:contextualSpacing/>
        <w:rPr>
          <w:rFonts w:ascii="Arial" w:hAnsi="Arial"/>
          <w:sz w:val="20"/>
        </w:rPr>
      </w:pPr>
      <w:r w:rsidRPr="00E46532">
        <w:rPr>
          <w:rFonts w:ascii="Arial" w:hAnsi="Arial" w:cs="Arial"/>
          <w:sz w:val="20"/>
          <w:szCs w:val="20"/>
        </w:rPr>
        <w:t>čísl</w:t>
      </w:r>
      <w:r>
        <w:rPr>
          <w:rFonts w:ascii="Arial" w:hAnsi="Arial" w:cs="Arial"/>
          <w:sz w:val="20"/>
          <w:szCs w:val="20"/>
        </w:rPr>
        <w:t>o</w:t>
      </w:r>
      <w:r w:rsidRPr="00E46532">
        <w:rPr>
          <w:rFonts w:ascii="Arial" w:hAnsi="Arial" w:cs="Arial"/>
          <w:sz w:val="20"/>
          <w:szCs w:val="20"/>
        </w:rPr>
        <w:t xml:space="preserve"> účtu:</w:t>
      </w:r>
      <w:r w:rsidRPr="00E46532">
        <w:rPr>
          <w:rFonts w:ascii="Arial" w:hAnsi="Arial" w:cs="Arial"/>
          <w:sz w:val="20"/>
          <w:szCs w:val="20"/>
        </w:rPr>
        <w:tab/>
      </w:r>
      <w:r w:rsidRPr="00E46532">
        <w:rPr>
          <w:rFonts w:ascii="Arial" w:hAnsi="Arial" w:cs="Arial"/>
          <w:sz w:val="20"/>
          <w:szCs w:val="20"/>
        </w:rPr>
        <w:tab/>
      </w:r>
      <w:r w:rsidRPr="00E46532">
        <w:rPr>
          <w:rFonts w:ascii="Arial" w:hAnsi="Arial" w:cs="Arial"/>
          <w:sz w:val="20"/>
          <w:szCs w:val="20"/>
        </w:rPr>
        <w:tab/>
      </w:r>
      <w:r w:rsidR="00B8120D">
        <w:rPr>
          <w:rFonts w:ascii="Arial" w:hAnsi="Arial" w:cs="Arial"/>
          <w:sz w:val="20"/>
          <w:szCs w:val="20"/>
        </w:rPr>
        <w:t>x</w:t>
      </w:r>
      <w:bookmarkStart w:id="0" w:name="_GoBack"/>
      <w:bookmarkEnd w:id="0"/>
    </w:p>
    <w:p w:rsidR="004C10B1" w:rsidRDefault="004C10B1" w:rsidP="004C10B1">
      <w:pPr>
        <w:pStyle w:val="Textdokumentu"/>
        <w:spacing w:after="0" w:line="240" w:lineRule="auto"/>
        <w:contextualSpacing/>
        <w:rPr>
          <w:rFonts w:eastAsiaTheme="minorHAnsi" w:cs="Arial"/>
          <w:sz w:val="20"/>
          <w:szCs w:val="20"/>
          <w:lang w:eastAsia="en-US"/>
        </w:rPr>
      </w:pPr>
      <w:r w:rsidRPr="00E46532">
        <w:rPr>
          <w:rFonts w:eastAsiaTheme="minorHAnsi" w:cs="Arial"/>
          <w:sz w:val="20"/>
          <w:szCs w:val="20"/>
          <w:lang w:eastAsia="en-US"/>
        </w:rPr>
        <w:t xml:space="preserve">zastoupena Ing. </w:t>
      </w:r>
      <w:r w:rsidR="001B4804">
        <w:rPr>
          <w:rFonts w:eastAsiaTheme="minorHAnsi" w:cs="Arial"/>
          <w:sz w:val="20"/>
          <w:szCs w:val="20"/>
          <w:lang w:eastAsia="en-US"/>
        </w:rPr>
        <w:t xml:space="preserve">Jaroslavem Kociánem, </w:t>
      </w:r>
      <w:r w:rsidRPr="00E46532">
        <w:rPr>
          <w:rFonts w:eastAsiaTheme="minorHAnsi" w:cs="Arial"/>
          <w:sz w:val="20"/>
          <w:szCs w:val="20"/>
          <w:lang w:eastAsia="en-US"/>
        </w:rPr>
        <w:t>předsedou představenstva</w:t>
      </w:r>
      <w:r>
        <w:rPr>
          <w:rFonts w:eastAsiaTheme="minorHAnsi" w:cs="Arial"/>
          <w:sz w:val="20"/>
          <w:szCs w:val="20"/>
          <w:lang w:eastAsia="en-US"/>
        </w:rPr>
        <w:t xml:space="preserve"> a Ing. </w:t>
      </w:r>
      <w:r w:rsidR="00E90FC4">
        <w:rPr>
          <w:rFonts w:eastAsiaTheme="minorHAnsi" w:cs="Arial"/>
          <w:sz w:val="20"/>
          <w:szCs w:val="20"/>
          <w:lang w:eastAsia="en-US"/>
        </w:rPr>
        <w:t>Milanem Hořákem</w:t>
      </w:r>
      <w:r>
        <w:rPr>
          <w:rFonts w:eastAsiaTheme="minorHAnsi" w:cs="Arial"/>
          <w:sz w:val="20"/>
          <w:szCs w:val="20"/>
          <w:lang w:eastAsia="en-US"/>
        </w:rPr>
        <w:t xml:space="preserve">, </w:t>
      </w:r>
      <w:r w:rsidR="00E90FC4">
        <w:rPr>
          <w:rFonts w:eastAsiaTheme="minorHAnsi" w:cs="Arial"/>
          <w:sz w:val="20"/>
          <w:szCs w:val="20"/>
          <w:lang w:eastAsia="en-US"/>
        </w:rPr>
        <w:t>členem</w:t>
      </w:r>
      <w:r>
        <w:rPr>
          <w:rFonts w:eastAsiaTheme="minorHAnsi" w:cs="Arial"/>
          <w:sz w:val="20"/>
          <w:szCs w:val="20"/>
          <w:lang w:eastAsia="en-US"/>
        </w:rPr>
        <w:t xml:space="preserve"> představenstva</w:t>
      </w:r>
    </w:p>
    <w:p w:rsidR="00D914C8" w:rsidRDefault="00D914C8" w:rsidP="004C10B1">
      <w:pPr>
        <w:pStyle w:val="Textdokumentu"/>
        <w:spacing w:after="0" w:line="240" w:lineRule="auto"/>
        <w:contextualSpacing/>
        <w:rPr>
          <w:rFonts w:eastAsiaTheme="minorHAnsi" w:cs="Arial"/>
          <w:sz w:val="20"/>
          <w:szCs w:val="20"/>
          <w:lang w:eastAsia="en-US"/>
        </w:rPr>
      </w:pPr>
    </w:p>
    <w:p w:rsidR="00D914C8" w:rsidRPr="00F517AC" w:rsidRDefault="00D914C8" w:rsidP="00D914C8">
      <w:pPr>
        <w:rPr>
          <w:rFonts w:ascii="Arial" w:hAnsi="Arial" w:cs="Arial"/>
          <w:b/>
          <w:sz w:val="20"/>
          <w:szCs w:val="20"/>
        </w:rPr>
      </w:pPr>
      <w:r w:rsidRPr="00F517AC">
        <w:rPr>
          <w:rFonts w:ascii="Arial" w:hAnsi="Arial" w:cs="Arial"/>
          <w:b/>
          <w:sz w:val="20"/>
          <w:szCs w:val="20"/>
        </w:rPr>
        <w:t>Osoby oprávněné jednat za objednatele v rámci smlouvy: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2551"/>
        <w:gridCol w:w="1985"/>
        <w:gridCol w:w="2976"/>
      </w:tblGrid>
      <w:tr w:rsidR="00D914C8" w:rsidRPr="00D836D1" w:rsidTr="00B9517E">
        <w:tc>
          <w:tcPr>
            <w:tcW w:w="1555" w:type="dxa"/>
          </w:tcPr>
          <w:p w:rsidR="00D914C8" w:rsidRPr="00D836D1" w:rsidRDefault="00D914C8" w:rsidP="003344A2">
            <w:pPr>
              <w:spacing w:after="0" w:line="240" w:lineRule="auto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D836D1">
              <w:rPr>
                <w:rFonts w:ascii="Arial" w:hAnsi="Arial" w:cs="Arial"/>
                <w:b/>
                <w:iCs/>
                <w:sz w:val="20"/>
                <w:szCs w:val="20"/>
              </w:rPr>
              <w:t>ve věcech:</w:t>
            </w:r>
          </w:p>
        </w:tc>
        <w:tc>
          <w:tcPr>
            <w:tcW w:w="2551" w:type="dxa"/>
          </w:tcPr>
          <w:p w:rsidR="00D914C8" w:rsidRPr="00D836D1" w:rsidRDefault="00D914C8" w:rsidP="003344A2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D836D1">
              <w:rPr>
                <w:rFonts w:ascii="Arial" w:hAnsi="Arial" w:cs="Arial"/>
                <w:b/>
                <w:iCs/>
                <w:sz w:val="20"/>
                <w:szCs w:val="20"/>
              </w:rPr>
              <w:t>jméno a příjmení</w:t>
            </w:r>
          </w:p>
        </w:tc>
        <w:tc>
          <w:tcPr>
            <w:tcW w:w="1985" w:type="dxa"/>
          </w:tcPr>
          <w:p w:rsidR="00D914C8" w:rsidRPr="00D836D1" w:rsidRDefault="00D914C8" w:rsidP="003344A2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D836D1">
              <w:rPr>
                <w:rFonts w:ascii="Arial" w:hAnsi="Arial" w:cs="Arial"/>
                <w:b/>
                <w:iCs/>
                <w:sz w:val="20"/>
                <w:szCs w:val="20"/>
              </w:rPr>
              <w:t>telefon:</w:t>
            </w:r>
          </w:p>
        </w:tc>
        <w:tc>
          <w:tcPr>
            <w:tcW w:w="2976" w:type="dxa"/>
          </w:tcPr>
          <w:p w:rsidR="00D914C8" w:rsidRPr="00D836D1" w:rsidRDefault="00D914C8" w:rsidP="003344A2">
            <w:pPr>
              <w:spacing w:after="0" w:line="240" w:lineRule="auto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D836D1">
              <w:rPr>
                <w:rFonts w:ascii="Arial" w:hAnsi="Arial" w:cs="Arial"/>
                <w:b/>
                <w:iCs/>
                <w:sz w:val="20"/>
                <w:szCs w:val="20"/>
              </w:rPr>
              <w:t>email:</w:t>
            </w:r>
          </w:p>
        </w:tc>
      </w:tr>
      <w:tr w:rsidR="00D914C8" w:rsidRPr="00D836D1" w:rsidTr="00B9517E">
        <w:tc>
          <w:tcPr>
            <w:tcW w:w="1555" w:type="dxa"/>
          </w:tcPr>
          <w:p w:rsidR="00D914C8" w:rsidRPr="002918F9" w:rsidRDefault="00D914C8" w:rsidP="003344A2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2918F9">
              <w:rPr>
                <w:rFonts w:ascii="Arial" w:hAnsi="Arial" w:cs="Arial"/>
                <w:iCs/>
                <w:sz w:val="20"/>
                <w:szCs w:val="20"/>
              </w:rPr>
              <w:t>smluvních</w:t>
            </w:r>
          </w:p>
        </w:tc>
        <w:tc>
          <w:tcPr>
            <w:tcW w:w="2551" w:type="dxa"/>
          </w:tcPr>
          <w:p w:rsidR="00D914C8" w:rsidRPr="002918F9" w:rsidRDefault="00B8120D" w:rsidP="003344A2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  <w:tc>
          <w:tcPr>
            <w:tcW w:w="1985" w:type="dxa"/>
          </w:tcPr>
          <w:p w:rsidR="00D914C8" w:rsidRPr="002918F9" w:rsidRDefault="00B8120D" w:rsidP="003344A2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  <w:tc>
          <w:tcPr>
            <w:tcW w:w="2976" w:type="dxa"/>
          </w:tcPr>
          <w:p w:rsidR="00D914C8" w:rsidRPr="002918F9" w:rsidRDefault="00B8120D" w:rsidP="003344A2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D914C8" w:rsidRPr="00D836D1" w:rsidTr="00B9517E">
        <w:tc>
          <w:tcPr>
            <w:tcW w:w="1555" w:type="dxa"/>
          </w:tcPr>
          <w:p w:rsidR="00D914C8" w:rsidRPr="00D836D1" w:rsidRDefault="00D914C8" w:rsidP="003344A2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D836D1">
              <w:rPr>
                <w:rFonts w:ascii="Arial" w:hAnsi="Arial" w:cs="Arial"/>
                <w:iCs/>
                <w:sz w:val="20"/>
                <w:szCs w:val="20"/>
              </w:rPr>
              <w:t>plnění smlouvy</w:t>
            </w:r>
          </w:p>
        </w:tc>
        <w:tc>
          <w:tcPr>
            <w:tcW w:w="2551" w:type="dxa"/>
          </w:tcPr>
          <w:p w:rsidR="00D914C8" w:rsidRPr="00D836D1" w:rsidRDefault="00B8120D" w:rsidP="003344A2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  <w:tc>
          <w:tcPr>
            <w:tcW w:w="1985" w:type="dxa"/>
            <w:vAlign w:val="center"/>
          </w:tcPr>
          <w:p w:rsidR="00D914C8" w:rsidRPr="00D836D1" w:rsidRDefault="00B8120D" w:rsidP="003344A2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  <w:tc>
          <w:tcPr>
            <w:tcW w:w="2976" w:type="dxa"/>
          </w:tcPr>
          <w:p w:rsidR="00D914C8" w:rsidRPr="00D836D1" w:rsidRDefault="00B8120D" w:rsidP="003344A2">
            <w:pPr>
              <w:spacing w:after="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</w:tbl>
    <w:p w:rsidR="00D914C8" w:rsidRPr="00E46532" w:rsidRDefault="00D914C8" w:rsidP="004C10B1">
      <w:pPr>
        <w:pStyle w:val="Textdokumentu"/>
        <w:spacing w:after="0" w:line="240" w:lineRule="auto"/>
        <w:contextualSpacing/>
        <w:rPr>
          <w:rFonts w:eastAsiaTheme="minorHAnsi" w:cs="Arial"/>
          <w:sz w:val="20"/>
          <w:szCs w:val="20"/>
          <w:lang w:eastAsia="en-US"/>
        </w:rPr>
      </w:pPr>
    </w:p>
    <w:p w:rsidR="004C10B1" w:rsidRPr="00E46532" w:rsidRDefault="004C10B1" w:rsidP="004C10B1">
      <w:pPr>
        <w:pStyle w:val="Textdokumentu"/>
        <w:spacing w:after="0" w:line="276" w:lineRule="auto"/>
        <w:contextualSpacing/>
        <w:jc w:val="right"/>
        <w:rPr>
          <w:rFonts w:eastAsiaTheme="minorHAnsi" w:cs="Arial"/>
          <w:sz w:val="20"/>
          <w:szCs w:val="20"/>
          <w:lang w:eastAsia="en-US"/>
        </w:rPr>
      </w:pPr>
      <w:r w:rsidRPr="00E46532">
        <w:rPr>
          <w:rFonts w:eastAsiaTheme="minorHAnsi" w:cs="Arial"/>
          <w:sz w:val="20"/>
          <w:szCs w:val="20"/>
          <w:lang w:eastAsia="en-US"/>
        </w:rPr>
        <w:t>(dále jen „</w:t>
      </w:r>
      <w:r w:rsidRPr="00E46532">
        <w:rPr>
          <w:rFonts w:eastAsiaTheme="minorHAnsi" w:cs="Arial"/>
          <w:b/>
          <w:sz w:val="20"/>
          <w:szCs w:val="20"/>
          <w:lang w:eastAsia="en-US"/>
        </w:rPr>
        <w:t>objednatel</w:t>
      </w:r>
      <w:r w:rsidRPr="00E46532">
        <w:rPr>
          <w:rFonts w:eastAsiaTheme="minorHAnsi" w:cs="Arial"/>
          <w:sz w:val="20"/>
          <w:szCs w:val="20"/>
          <w:lang w:eastAsia="en-US"/>
        </w:rPr>
        <w:t>“)</w:t>
      </w:r>
    </w:p>
    <w:p w:rsidR="004C10B1" w:rsidRPr="00E46532" w:rsidRDefault="004C10B1" w:rsidP="004C10B1">
      <w:pPr>
        <w:pStyle w:val="Textdokumentu"/>
        <w:spacing w:after="0" w:line="276" w:lineRule="auto"/>
        <w:contextualSpacing/>
        <w:jc w:val="right"/>
        <w:rPr>
          <w:rFonts w:eastAsiaTheme="minorHAnsi" w:cs="Arial"/>
          <w:sz w:val="20"/>
          <w:szCs w:val="20"/>
          <w:lang w:eastAsia="en-US"/>
        </w:rPr>
      </w:pPr>
    </w:p>
    <w:p w:rsidR="004C10B1" w:rsidRPr="00E46532" w:rsidRDefault="004C10B1" w:rsidP="004C10B1">
      <w:pPr>
        <w:pStyle w:val="Textdokumentu"/>
        <w:spacing w:after="0" w:line="276" w:lineRule="auto"/>
        <w:contextualSpacing/>
        <w:rPr>
          <w:rFonts w:eastAsiaTheme="minorHAnsi" w:cs="Arial"/>
          <w:sz w:val="20"/>
          <w:szCs w:val="20"/>
          <w:lang w:eastAsia="en-US"/>
        </w:rPr>
      </w:pPr>
      <w:r w:rsidRPr="00E46532">
        <w:rPr>
          <w:rFonts w:eastAsiaTheme="minorHAnsi" w:cs="Arial"/>
          <w:sz w:val="20"/>
          <w:szCs w:val="20"/>
          <w:lang w:eastAsia="en-US"/>
        </w:rPr>
        <w:t>uzavírají v souladu s </w:t>
      </w:r>
      <w:proofErr w:type="spellStart"/>
      <w:r w:rsidRPr="00E46532">
        <w:rPr>
          <w:rFonts w:eastAsiaTheme="minorHAnsi" w:cs="Arial"/>
          <w:sz w:val="20"/>
          <w:szCs w:val="20"/>
          <w:lang w:eastAsia="en-US"/>
        </w:rPr>
        <w:t>ust</w:t>
      </w:r>
      <w:proofErr w:type="spellEnd"/>
      <w:r w:rsidRPr="00E46532">
        <w:rPr>
          <w:rFonts w:eastAsiaTheme="minorHAnsi" w:cs="Arial"/>
          <w:sz w:val="20"/>
          <w:szCs w:val="20"/>
          <w:lang w:eastAsia="en-US"/>
        </w:rPr>
        <w:t>. § 2</w:t>
      </w:r>
      <w:r w:rsidR="002931E1">
        <w:rPr>
          <w:rFonts w:eastAsiaTheme="minorHAnsi" w:cs="Arial"/>
          <w:sz w:val="20"/>
          <w:szCs w:val="20"/>
          <w:lang w:eastAsia="en-US"/>
        </w:rPr>
        <w:t>652</w:t>
      </w:r>
      <w:r w:rsidRPr="00E46532">
        <w:rPr>
          <w:rFonts w:eastAsiaTheme="minorHAnsi" w:cs="Arial"/>
          <w:sz w:val="20"/>
          <w:szCs w:val="20"/>
          <w:lang w:eastAsia="en-US"/>
        </w:rPr>
        <w:t xml:space="preserve"> a následujících zákona č. 89/2012 Sb., občanského zákoníku, v platném znění (dále jen „</w:t>
      </w:r>
      <w:r w:rsidRPr="00E46532">
        <w:rPr>
          <w:rFonts w:eastAsiaTheme="minorHAnsi" w:cs="Arial"/>
          <w:b/>
          <w:sz w:val="20"/>
          <w:szCs w:val="20"/>
          <w:lang w:eastAsia="en-US"/>
        </w:rPr>
        <w:t>občanský zákoník</w:t>
      </w:r>
      <w:r w:rsidRPr="00E46532">
        <w:rPr>
          <w:rFonts w:eastAsiaTheme="minorHAnsi" w:cs="Arial"/>
          <w:sz w:val="20"/>
          <w:szCs w:val="20"/>
          <w:lang w:eastAsia="en-US"/>
        </w:rPr>
        <w:t xml:space="preserve">“) tuto smlouvu o </w:t>
      </w:r>
      <w:r w:rsidR="002931E1">
        <w:rPr>
          <w:rFonts w:eastAsiaTheme="minorHAnsi" w:cs="Arial"/>
          <w:sz w:val="20"/>
          <w:szCs w:val="20"/>
          <w:lang w:eastAsia="en-US"/>
        </w:rPr>
        <w:t>kontrolní činnosti</w:t>
      </w:r>
      <w:r w:rsidRPr="00E46532">
        <w:rPr>
          <w:rFonts w:eastAsiaTheme="minorHAnsi" w:cs="Arial"/>
          <w:sz w:val="20"/>
          <w:szCs w:val="20"/>
          <w:lang w:eastAsia="en-US"/>
        </w:rPr>
        <w:t xml:space="preserve"> (dále jen „</w:t>
      </w:r>
      <w:r w:rsidRPr="00FE38D3">
        <w:rPr>
          <w:rFonts w:eastAsiaTheme="minorHAnsi" w:cs="Arial"/>
          <w:b/>
          <w:sz w:val="20"/>
          <w:szCs w:val="20"/>
          <w:lang w:eastAsia="en-US"/>
        </w:rPr>
        <w:t>smlouva</w:t>
      </w:r>
      <w:r w:rsidRPr="00E46532">
        <w:rPr>
          <w:rFonts w:eastAsiaTheme="minorHAnsi" w:cs="Arial"/>
          <w:sz w:val="20"/>
          <w:szCs w:val="20"/>
          <w:lang w:eastAsia="en-US"/>
        </w:rPr>
        <w:t>“):</w:t>
      </w:r>
    </w:p>
    <w:p w:rsidR="004C10B1" w:rsidRPr="004C10B1" w:rsidRDefault="004C10B1" w:rsidP="004C10B1">
      <w:pPr>
        <w:keepNext/>
        <w:spacing w:after="0" w:line="240" w:lineRule="auto"/>
        <w:outlineLvl w:val="1"/>
        <w:rPr>
          <w:rFonts w:ascii="Arial Narrow" w:eastAsia="Calibri" w:hAnsi="Arial Narrow" w:cs="Arial Narrow"/>
          <w:b/>
          <w:bCs/>
          <w:sz w:val="24"/>
          <w:szCs w:val="24"/>
          <w:u w:val="single"/>
          <w:lang w:eastAsia="cs-CZ"/>
        </w:rPr>
      </w:pPr>
    </w:p>
    <w:p w:rsidR="004C10B1" w:rsidRPr="004C10B1" w:rsidRDefault="004C10B1" w:rsidP="004C10B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4C10B1" w:rsidRPr="004C10B1" w:rsidRDefault="004C10B1" w:rsidP="004C10B1">
      <w:pPr>
        <w:keepNext/>
        <w:spacing w:after="0" w:line="240" w:lineRule="auto"/>
        <w:jc w:val="center"/>
        <w:outlineLvl w:val="1"/>
        <w:rPr>
          <w:rFonts w:ascii="Arial" w:eastAsia="Calibri" w:hAnsi="Arial" w:cs="Arial"/>
          <w:b/>
          <w:bCs/>
          <w:sz w:val="20"/>
          <w:szCs w:val="20"/>
          <w:lang w:eastAsia="cs-CZ"/>
        </w:rPr>
      </w:pPr>
      <w:r w:rsidRPr="004C10B1">
        <w:rPr>
          <w:rFonts w:ascii="Arial" w:eastAsia="Calibri" w:hAnsi="Arial" w:cs="Arial"/>
          <w:b/>
          <w:bCs/>
          <w:sz w:val="20"/>
          <w:szCs w:val="20"/>
          <w:lang w:eastAsia="cs-CZ"/>
        </w:rPr>
        <w:t xml:space="preserve">I. </w:t>
      </w:r>
    </w:p>
    <w:p w:rsidR="004C10B1" w:rsidRPr="004C10B1" w:rsidRDefault="004C10B1" w:rsidP="004C10B1">
      <w:pPr>
        <w:keepNext/>
        <w:spacing w:after="0" w:line="240" w:lineRule="auto"/>
        <w:jc w:val="center"/>
        <w:outlineLvl w:val="1"/>
        <w:rPr>
          <w:rFonts w:ascii="Arial" w:eastAsia="Calibri" w:hAnsi="Arial" w:cs="Arial"/>
          <w:sz w:val="20"/>
          <w:szCs w:val="20"/>
          <w:lang w:eastAsia="cs-CZ"/>
        </w:rPr>
      </w:pPr>
      <w:r w:rsidRPr="004C10B1">
        <w:rPr>
          <w:rFonts w:ascii="Arial" w:eastAsia="Calibri" w:hAnsi="Arial" w:cs="Arial"/>
          <w:b/>
          <w:bCs/>
          <w:sz w:val="20"/>
          <w:szCs w:val="20"/>
          <w:lang w:eastAsia="cs-CZ"/>
        </w:rPr>
        <w:t xml:space="preserve">Předmět </w:t>
      </w:r>
      <w:r w:rsidR="00974E69">
        <w:rPr>
          <w:rFonts w:ascii="Arial" w:eastAsia="Calibri" w:hAnsi="Arial" w:cs="Arial"/>
          <w:b/>
          <w:bCs/>
          <w:sz w:val="20"/>
          <w:szCs w:val="20"/>
          <w:lang w:eastAsia="cs-CZ"/>
        </w:rPr>
        <w:t>s</w:t>
      </w:r>
      <w:r w:rsidRPr="004C10B1">
        <w:rPr>
          <w:rFonts w:ascii="Arial" w:eastAsia="Calibri" w:hAnsi="Arial" w:cs="Arial"/>
          <w:b/>
          <w:bCs/>
          <w:sz w:val="20"/>
          <w:szCs w:val="20"/>
          <w:lang w:eastAsia="cs-CZ"/>
        </w:rPr>
        <w:t>mlouvy</w:t>
      </w:r>
    </w:p>
    <w:p w:rsidR="004C10B1" w:rsidRPr="00644615" w:rsidRDefault="004C10B1" w:rsidP="00644615">
      <w:pPr>
        <w:pStyle w:val="Odstavecseseznamem"/>
        <w:numPr>
          <w:ilvl w:val="0"/>
          <w:numId w:val="6"/>
        </w:numPr>
        <w:spacing w:before="120" w:after="120"/>
        <w:ind w:left="584" w:hanging="584"/>
        <w:contextualSpacing w:val="0"/>
        <w:jc w:val="both"/>
        <w:rPr>
          <w:rFonts w:ascii="Arial" w:hAnsi="Arial" w:cs="Arial"/>
        </w:rPr>
      </w:pPr>
      <w:r w:rsidRPr="00644615">
        <w:rPr>
          <w:rFonts w:ascii="Arial" w:hAnsi="Arial" w:cs="Arial"/>
        </w:rPr>
        <w:t xml:space="preserve">Kontrolor se na základě této Smlouvy zavazuje provádět </w:t>
      </w:r>
      <w:r w:rsidRPr="00300104">
        <w:rPr>
          <w:rFonts w:ascii="Arial" w:hAnsi="Arial" w:cs="Arial"/>
          <w:b/>
        </w:rPr>
        <w:t xml:space="preserve">kontrolní činnost </w:t>
      </w:r>
      <w:r w:rsidR="002C14F6" w:rsidRPr="00300104">
        <w:rPr>
          <w:rFonts w:ascii="Arial" w:hAnsi="Arial" w:cs="Arial"/>
          <w:b/>
        </w:rPr>
        <w:t>–</w:t>
      </w:r>
      <w:r w:rsidRPr="00300104">
        <w:rPr>
          <w:rFonts w:ascii="Arial" w:hAnsi="Arial" w:cs="Arial"/>
          <w:b/>
        </w:rPr>
        <w:t xml:space="preserve"> </w:t>
      </w:r>
      <w:r w:rsidR="002C14F6" w:rsidRPr="00300104">
        <w:rPr>
          <w:rFonts w:ascii="Arial" w:hAnsi="Arial" w:cs="Arial"/>
          <w:b/>
        </w:rPr>
        <w:t>„Těsnostní zkoušky kanalizace OVZ a slopu</w:t>
      </w:r>
      <w:r w:rsidRPr="00300104">
        <w:rPr>
          <w:rFonts w:ascii="Arial" w:hAnsi="Arial" w:cs="Arial"/>
          <w:b/>
        </w:rPr>
        <w:t>“</w:t>
      </w:r>
      <w:r w:rsidR="002C14F6" w:rsidRPr="00644615">
        <w:rPr>
          <w:rFonts w:ascii="Arial" w:hAnsi="Arial" w:cs="Arial"/>
        </w:rPr>
        <w:t xml:space="preserve"> (dále také „těsnostní zkoušky</w:t>
      </w:r>
      <w:r w:rsidR="000C36B4" w:rsidRPr="00644615">
        <w:rPr>
          <w:rFonts w:ascii="Arial" w:hAnsi="Arial" w:cs="Arial"/>
        </w:rPr>
        <w:t>“</w:t>
      </w:r>
      <w:r w:rsidR="002C14F6" w:rsidRPr="00644615">
        <w:rPr>
          <w:rFonts w:ascii="Arial" w:hAnsi="Arial" w:cs="Arial"/>
        </w:rPr>
        <w:t>)</w:t>
      </w:r>
      <w:r w:rsidR="003344A2" w:rsidRPr="00644615">
        <w:rPr>
          <w:rFonts w:ascii="Arial" w:hAnsi="Arial" w:cs="Arial"/>
        </w:rPr>
        <w:t xml:space="preserve"> v majetku objednatele. Jedná se o</w:t>
      </w:r>
      <w:r w:rsidR="00644615" w:rsidRPr="00644615">
        <w:rPr>
          <w:rFonts w:ascii="Arial" w:hAnsi="Arial" w:cs="Arial"/>
        </w:rPr>
        <w:t> </w:t>
      </w:r>
      <w:r w:rsidR="003344A2" w:rsidRPr="00644615">
        <w:rPr>
          <w:rFonts w:ascii="Arial" w:hAnsi="Arial" w:cs="Arial"/>
        </w:rPr>
        <w:t>provedení těsnostní zkoušky dle požadavku zákona č.  254/2001 Sb. potrubí, šachet a jímek na této kanalizaci, případné vyčištění kanalizace a jímek v rozsahu potřebném pro provedení těsnostních zkoušek, včetně vyhotovení protokolů s výsledky,</w:t>
      </w:r>
    </w:p>
    <w:p w:rsidR="00974E69" w:rsidRPr="004C10B1" w:rsidRDefault="00800B39" w:rsidP="00644615">
      <w:pPr>
        <w:spacing w:after="0" w:line="240" w:lineRule="auto"/>
        <w:ind w:left="567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a</w:t>
      </w:r>
      <w:r w:rsidR="00974E6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objednatel se zavazuje zaplatit kontrolorovi sjednanou odměnu.</w:t>
      </w:r>
    </w:p>
    <w:p w:rsidR="004C10B1" w:rsidRPr="00644615" w:rsidRDefault="004C10B1" w:rsidP="00644615">
      <w:pPr>
        <w:pStyle w:val="Odstavecseseznamem"/>
        <w:numPr>
          <w:ilvl w:val="0"/>
          <w:numId w:val="6"/>
        </w:numPr>
        <w:spacing w:before="120" w:after="120"/>
        <w:ind w:left="584" w:hanging="584"/>
        <w:contextualSpacing w:val="0"/>
        <w:jc w:val="both"/>
        <w:rPr>
          <w:rFonts w:ascii="Arial" w:hAnsi="Arial" w:cs="Arial"/>
        </w:rPr>
      </w:pPr>
      <w:r w:rsidRPr="00644615">
        <w:rPr>
          <w:rFonts w:ascii="Arial" w:hAnsi="Arial" w:cs="Arial"/>
        </w:rPr>
        <w:t>O každé kontrolní činnosti (</w:t>
      </w:r>
      <w:r w:rsidR="002C14F6" w:rsidRPr="00644615">
        <w:rPr>
          <w:rFonts w:ascii="Arial" w:hAnsi="Arial" w:cs="Arial"/>
        </w:rPr>
        <w:t>těsnostní</w:t>
      </w:r>
      <w:r w:rsidRPr="00644615">
        <w:rPr>
          <w:rFonts w:ascii="Arial" w:hAnsi="Arial" w:cs="Arial"/>
        </w:rPr>
        <w:t xml:space="preserve"> zkoušce</w:t>
      </w:r>
      <w:r w:rsidR="00FE523A" w:rsidRPr="00644615">
        <w:rPr>
          <w:rFonts w:ascii="Arial" w:hAnsi="Arial" w:cs="Arial"/>
        </w:rPr>
        <w:t xml:space="preserve"> každé etapy</w:t>
      </w:r>
      <w:r w:rsidR="004D7D48" w:rsidRPr="00644615">
        <w:rPr>
          <w:rFonts w:ascii="Arial" w:hAnsi="Arial" w:cs="Arial"/>
        </w:rPr>
        <w:t>, pro každý úsek, šachtu</w:t>
      </w:r>
      <w:r w:rsidR="00974E69" w:rsidRPr="00644615">
        <w:rPr>
          <w:rFonts w:ascii="Arial" w:hAnsi="Arial" w:cs="Arial"/>
        </w:rPr>
        <w:t>)</w:t>
      </w:r>
      <w:r w:rsidRPr="00644615">
        <w:rPr>
          <w:rFonts w:ascii="Arial" w:hAnsi="Arial" w:cs="Arial"/>
        </w:rPr>
        <w:t xml:space="preserve"> </w:t>
      </w:r>
      <w:r w:rsidR="00800B39" w:rsidRPr="00644615">
        <w:rPr>
          <w:rFonts w:ascii="Arial" w:hAnsi="Arial" w:cs="Arial"/>
        </w:rPr>
        <w:t xml:space="preserve">bude kontrolorem </w:t>
      </w:r>
      <w:r w:rsidRPr="00644615">
        <w:rPr>
          <w:rFonts w:ascii="Arial" w:hAnsi="Arial" w:cs="Arial"/>
        </w:rPr>
        <w:t>vyhotoven</w:t>
      </w:r>
      <w:r w:rsidR="00220353" w:rsidRPr="00644615">
        <w:rPr>
          <w:rFonts w:ascii="Arial" w:hAnsi="Arial" w:cs="Arial"/>
        </w:rPr>
        <w:t xml:space="preserve"> písemný kontrolní protokol a tento protokol bude předán objednateli</w:t>
      </w:r>
      <w:r w:rsidR="004D7D48" w:rsidRPr="00644615">
        <w:rPr>
          <w:rFonts w:ascii="Arial" w:hAnsi="Arial" w:cs="Arial"/>
        </w:rPr>
        <w:t xml:space="preserve"> do</w:t>
      </w:r>
      <w:r w:rsidR="00644615">
        <w:rPr>
          <w:rFonts w:ascii="Arial" w:hAnsi="Arial" w:cs="Arial"/>
        </w:rPr>
        <w:t> </w:t>
      </w:r>
      <w:r w:rsidR="004D7D48" w:rsidRPr="00644615">
        <w:rPr>
          <w:rFonts w:ascii="Arial" w:hAnsi="Arial" w:cs="Arial"/>
        </w:rPr>
        <w:t>7 kalendářních dní od ukončení kontroly dané etapy</w:t>
      </w:r>
      <w:r w:rsidR="00220353" w:rsidRPr="00644615">
        <w:rPr>
          <w:rFonts w:ascii="Arial" w:hAnsi="Arial" w:cs="Arial"/>
        </w:rPr>
        <w:t>.</w:t>
      </w:r>
      <w:r w:rsidRPr="00644615">
        <w:rPr>
          <w:rFonts w:ascii="Arial" w:hAnsi="Arial" w:cs="Arial"/>
        </w:rPr>
        <w:t xml:space="preserve"> </w:t>
      </w:r>
    </w:p>
    <w:p w:rsidR="004C10B1" w:rsidRDefault="004C10B1" w:rsidP="004C10B1">
      <w:pPr>
        <w:spacing w:after="0" w:line="240" w:lineRule="auto"/>
        <w:ind w:left="705" w:hanging="705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0A5995" w:rsidRPr="004C10B1" w:rsidRDefault="000A5995" w:rsidP="004C10B1">
      <w:pPr>
        <w:spacing w:after="0" w:line="240" w:lineRule="auto"/>
        <w:ind w:left="705" w:hanging="705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4C10B1" w:rsidRPr="004C10B1" w:rsidRDefault="004C10B1" w:rsidP="0064461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4C10B1">
        <w:rPr>
          <w:rFonts w:ascii="Arial" w:eastAsia="Times New Roman" w:hAnsi="Arial" w:cs="Arial"/>
          <w:b/>
          <w:bCs/>
          <w:sz w:val="20"/>
          <w:szCs w:val="20"/>
          <w:lang w:eastAsia="cs-CZ"/>
        </w:rPr>
        <w:lastRenderedPageBreak/>
        <w:t>II.</w:t>
      </w:r>
    </w:p>
    <w:p w:rsidR="004C10B1" w:rsidRPr="004C10B1" w:rsidRDefault="004C10B1" w:rsidP="0064461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4C10B1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Čas a místo provádění kontrolní činnosti </w:t>
      </w:r>
    </w:p>
    <w:p w:rsidR="004C10B1" w:rsidRPr="00644615" w:rsidRDefault="002C14F6" w:rsidP="00644615">
      <w:pPr>
        <w:pStyle w:val="Odstavecseseznamem"/>
        <w:keepNext/>
        <w:numPr>
          <w:ilvl w:val="0"/>
          <w:numId w:val="9"/>
        </w:numPr>
        <w:spacing w:before="120" w:after="120"/>
        <w:ind w:left="567" w:hanging="584"/>
        <w:contextualSpacing w:val="0"/>
        <w:jc w:val="both"/>
        <w:outlineLvl w:val="5"/>
        <w:rPr>
          <w:rFonts w:ascii="Arial" w:eastAsia="Calibri" w:hAnsi="Arial" w:cs="Arial"/>
        </w:rPr>
      </w:pPr>
      <w:r w:rsidRPr="00644615">
        <w:rPr>
          <w:rFonts w:ascii="Arial" w:eastAsia="Calibri" w:hAnsi="Arial" w:cs="Arial"/>
        </w:rPr>
        <w:t>Těsnostní</w:t>
      </w:r>
      <w:r w:rsidR="004C10B1" w:rsidRPr="00644615">
        <w:rPr>
          <w:rFonts w:ascii="Arial" w:eastAsia="Calibri" w:hAnsi="Arial" w:cs="Arial"/>
        </w:rPr>
        <w:t xml:space="preserve"> zkoušky budou </w:t>
      </w:r>
      <w:r w:rsidR="00974E69" w:rsidRPr="00644615">
        <w:rPr>
          <w:rFonts w:ascii="Arial" w:eastAsia="Calibri" w:hAnsi="Arial" w:cs="Arial"/>
        </w:rPr>
        <w:t>k</w:t>
      </w:r>
      <w:r w:rsidR="004C10B1" w:rsidRPr="00644615">
        <w:rPr>
          <w:rFonts w:ascii="Arial" w:eastAsia="Calibri" w:hAnsi="Arial" w:cs="Arial"/>
        </w:rPr>
        <w:t>ontrolorem prováděny dle časového plánu</w:t>
      </w:r>
      <w:r w:rsidR="00974E69" w:rsidRPr="00644615">
        <w:rPr>
          <w:rFonts w:ascii="Arial" w:eastAsia="Calibri" w:hAnsi="Arial" w:cs="Arial"/>
        </w:rPr>
        <w:t xml:space="preserve"> t</w:t>
      </w:r>
      <w:r w:rsidRPr="00644615">
        <w:rPr>
          <w:rFonts w:ascii="Arial" w:eastAsia="Calibri" w:hAnsi="Arial" w:cs="Arial"/>
        </w:rPr>
        <w:t>ěsnostních</w:t>
      </w:r>
      <w:r w:rsidR="00974E69" w:rsidRPr="00644615">
        <w:rPr>
          <w:rFonts w:ascii="Arial" w:eastAsia="Calibri" w:hAnsi="Arial" w:cs="Arial"/>
        </w:rPr>
        <w:t xml:space="preserve"> zkoušek</w:t>
      </w:r>
      <w:r w:rsidR="004C10B1" w:rsidRPr="00644615">
        <w:rPr>
          <w:rFonts w:ascii="Arial" w:eastAsia="Calibri" w:hAnsi="Arial" w:cs="Arial"/>
        </w:rPr>
        <w:t xml:space="preserve">, který je přílohou č. </w:t>
      </w:r>
      <w:r w:rsidR="00BC67FA" w:rsidRPr="00644615">
        <w:rPr>
          <w:rFonts w:ascii="Arial" w:eastAsia="Calibri" w:hAnsi="Arial" w:cs="Arial"/>
        </w:rPr>
        <w:t>1</w:t>
      </w:r>
      <w:r w:rsidR="004C10B1" w:rsidRPr="00644615">
        <w:rPr>
          <w:rFonts w:ascii="Arial" w:eastAsia="Calibri" w:hAnsi="Arial" w:cs="Arial"/>
        </w:rPr>
        <w:t xml:space="preserve"> této </w:t>
      </w:r>
      <w:r w:rsidR="000C36B4" w:rsidRPr="00644615">
        <w:rPr>
          <w:rFonts w:ascii="Arial" w:eastAsia="Calibri" w:hAnsi="Arial" w:cs="Arial"/>
        </w:rPr>
        <w:t>s</w:t>
      </w:r>
      <w:r w:rsidR="004C10B1" w:rsidRPr="00644615">
        <w:rPr>
          <w:rFonts w:ascii="Arial" w:eastAsia="Calibri" w:hAnsi="Arial" w:cs="Arial"/>
        </w:rPr>
        <w:t xml:space="preserve">mlouvy. </w:t>
      </w:r>
      <w:r w:rsidR="00073411">
        <w:rPr>
          <w:rFonts w:ascii="Arial" w:eastAsia="Calibri" w:hAnsi="Arial" w:cs="Arial"/>
        </w:rPr>
        <w:t xml:space="preserve">Konkrétní termíny provedení </w:t>
      </w:r>
      <w:proofErr w:type="spellStart"/>
      <w:r w:rsidR="00073411">
        <w:rPr>
          <w:rFonts w:ascii="Arial" w:eastAsia="Calibri" w:hAnsi="Arial" w:cs="Arial"/>
        </w:rPr>
        <w:t>těsnostních</w:t>
      </w:r>
      <w:proofErr w:type="spellEnd"/>
      <w:r w:rsidR="00073411">
        <w:rPr>
          <w:rFonts w:ascii="Arial" w:eastAsia="Calibri" w:hAnsi="Arial" w:cs="Arial"/>
        </w:rPr>
        <w:t xml:space="preserve"> zkoušek budou stanovovány objednatelem, přičemž objednatel je povinen vycházet z časového plánu </w:t>
      </w:r>
      <w:proofErr w:type="spellStart"/>
      <w:r w:rsidR="00073411">
        <w:rPr>
          <w:rFonts w:ascii="Arial" w:eastAsia="Calibri" w:hAnsi="Arial" w:cs="Arial"/>
        </w:rPr>
        <w:t>těsnostních</w:t>
      </w:r>
      <w:proofErr w:type="spellEnd"/>
      <w:r w:rsidR="00073411">
        <w:rPr>
          <w:rFonts w:ascii="Arial" w:eastAsia="Calibri" w:hAnsi="Arial" w:cs="Arial"/>
        </w:rPr>
        <w:t xml:space="preserve"> zkoušek. Objednatel písemně</w:t>
      </w:r>
      <w:r w:rsidR="003A38CA">
        <w:rPr>
          <w:rFonts w:ascii="Arial" w:eastAsia="Calibri" w:hAnsi="Arial" w:cs="Arial"/>
        </w:rPr>
        <w:t xml:space="preserve"> (postačuje forma e-mailu)</w:t>
      </w:r>
      <w:r w:rsidR="00073411">
        <w:rPr>
          <w:rFonts w:ascii="Arial" w:eastAsia="Calibri" w:hAnsi="Arial" w:cs="Arial"/>
        </w:rPr>
        <w:t xml:space="preserve"> vyzve kontrolora k provedení těsnostní zkoušky vždy nejpozději 14 dnů před požadovaným zahájením příslušné těsnostní zkoušky.</w:t>
      </w:r>
    </w:p>
    <w:p w:rsidR="004C10B1" w:rsidRPr="00644615" w:rsidRDefault="004C10B1" w:rsidP="00644615">
      <w:pPr>
        <w:pStyle w:val="Odstavecseseznamem"/>
        <w:keepNext/>
        <w:numPr>
          <w:ilvl w:val="0"/>
          <w:numId w:val="9"/>
        </w:numPr>
        <w:spacing w:before="120" w:after="120"/>
        <w:ind w:left="567" w:hanging="584"/>
        <w:contextualSpacing w:val="0"/>
        <w:jc w:val="both"/>
        <w:outlineLvl w:val="5"/>
        <w:rPr>
          <w:rFonts w:ascii="Arial" w:eastAsia="Calibri" w:hAnsi="Arial" w:cs="Arial"/>
        </w:rPr>
      </w:pPr>
      <w:r w:rsidRPr="00644615">
        <w:rPr>
          <w:rFonts w:ascii="Arial" w:eastAsia="Calibri" w:hAnsi="Arial" w:cs="Arial"/>
        </w:rPr>
        <w:t xml:space="preserve">Místem provádění kontrolní činnosti je </w:t>
      </w:r>
      <w:r w:rsidR="00671DAA" w:rsidRPr="00644615">
        <w:rPr>
          <w:rFonts w:ascii="Arial" w:eastAsia="Calibri" w:hAnsi="Arial" w:cs="Arial"/>
        </w:rPr>
        <w:t>areál objednatele</w:t>
      </w:r>
      <w:r w:rsidR="00BD4B1C" w:rsidRPr="00644615">
        <w:rPr>
          <w:rFonts w:ascii="Arial" w:eastAsia="Calibri" w:hAnsi="Arial" w:cs="Arial"/>
        </w:rPr>
        <w:t>:</w:t>
      </w:r>
    </w:p>
    <w:p w:rsidR="00BD4B1C" w:rsidRPr="00BD4B1C" w:rsidRDefault="00BD4B1C" w:rsidP="00644615">
      <w:pPr>
        <w:pStyle w:val="Odstavecseseznamem"/>
        <w:keepNext/>
        <w:numPr>
          <w:ilvl w:val="0"/>
          <w:numId w:val="5"/>
        </w:numPr>
        <w:ind w:left="851" w:hanging="284"/>
        <w:jc w:val="both"/>
        <w:outlineLvl w:val="5"/>
        <w:rPr>
          <w:rFonts w:ascii="Arial" w:eastAsia="Calibri" w:hAnsi="Arial" w:cs="Arial"/>
        </w:rPr>
      </w:pPr>
      <w:r w:rsidRPr="00BD4B1C">
        <w:rPr>
          <w:rFonts w:ascii="Arial" w:eastAsia="Calibri" w:hAnsi="Arial" w:cs="Arial"/>
        </w:rPr>
        <w:t>Centrální tankoviště ropy (CTR) v Nelahozeves, GPS: 50.2881022N, 14.3022197E;</w:t>
      </w:r>
    </w:p>
    <w:p w:rsidR="00BD4B1C" w:rsidRPr="00BD4B1C" w:rsidRDefault="00BD4B1C" w:rsidP="00644615">
      <w:pPr>
        <w:pStyle w:val="Odstavecseseznamem"/>
        <w:keepNext/>
        <w:numPr>
          <w:ilvl w:val="0"/>
          <w:numId w:val="5"/>
        </w:numPr>
        <w:ind w:left="851" w:hanging="284"/>
        <w:jc w:val="both"/>
        <w:outlineLvl w:val="5"/>
        <w:rPr>
          <w:rFonts w:ascii="Arial" w:eastAsia="Calibri" w:hAnsi="Arial" w:cs="Arial"/>
        </w:rPr>
      </w:pPr>
      <w:r w:rsidRPr="00BD4B1C">
        <w:rPr>
          <w:rFonts w:ascii="Arial" w:eastAsia="Calibri" w:hAnsi="Arial" w:cs="Arial"/>
        </w:rPr>
        <w:t>Koncové zařízení Kralupy (KZ Kralupy), GPS: 50.2646708N, 14.3244517E.</w:t>
      </w:r>
    </w:p>
    <w:p w:rsidR="00BD4B1C" w:rsidRPr="004C10B1" w:rsidRDefault="00BD4B1C" w:rsidP="004C10B1">
      <w:pPr>
        <w:keepNext/>
        <w:spacing w:after="0" w:line="240" w:lineRule="auto"/>
        <w:ind w:left="705" w:hanging="705"/>
        <w:jc w:val="both"/>
        <w:outlineLvl w:val="5"/>
        <w:rPr>
          <w:rFonts w:ascii="Arial" w:eastAsia="Calibri" w:hAnsi="Arial" w:cs="Arial"/>
          <w:sz w:val="20"/>
          <w:szCs w:val="20"/>
          <w:lang w:eastAsia="cs-CZ"/>
        </w:rPr>
      </w:pPr>
    </w:p>
    <w:p w:rsidR="004C10B1" w:rsidRPr="004C10B1" w:rsidRDefault="004C10B1" w:rsidP="004C10B1">
      <w:pPr>
        <w:keepNext/>
        <w:spacing w:after="0" w:line="240" w:lineRule="auto"/>
        <w:jc w:val="center"/>
        <w:outlineLvl w:val="5"/>
        <w:rPr>
          <w:rFonts w:ascii="Arial" w:eastAsia="Calibri" w:hAnsi="Arial" w:cs="Arial"/>
          <w:b/>
          <w:bCs/>
          <w:sz w:val="20"/>
          <w:szCs w:val="20"/>
          <w:lang w:eastAsia="cs-CZ"/>
        </w:rPr>
      </w:pPr>
    </w:p>
    <w:p w:rsidR="004C10B1" w:rsidRPr="004C10B1" w:rsidRDefault="004C10B1" w:rsidP="004C10B1">
      <w:pPr>
        <w:keepNext/>
        <w:spacing w:after="0" w:line="240" w:lineRule="auto"/>
        <w:jc w:val="center"/>
        <w:outlineLvl w:val="5"/>
        <w:rPr>
          <w:rFonts w:ascii="Arial" w:eastAsia="Calibri" w:hAnsi="Arial" w:cs="Arial"/>
          <w:b/>
          <w:bCs/>
          <w:sz w:val="20"/>
          <w:szCs w:val="20"/>
          <w:lang w:eastAsia="cs-CZ"/>
        </w:rPr>
      </w:pPr>
      <w:r w:rsidRPr="004C10B1">
        <w:rPr>
          <w:rFonts w:ascii="Arial" w:eastAsia="Calibri" w:hAnsi="Arial" w:cs="Arial"/>
          <w:b/>
          <w:bCs/>
          <w:sz w:val="20"/>
          <w:szCs w:val="20"/>
          <w:lang w:eastAsia="cs-CZ"/>
        </w:rPr>
        <w:t xml:space="preserve">III. </w:t>
      </w:r>
    </w:p>
    <w:p w:rsidR="004C10B1" w:rsidRPr="004C10B1" w:rsidRDefault="004C10B1" w:rsidP="004C10B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4C10B1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Doba platnosti </w:t>
      </w:r>
      <w:r w:rsidR="0014083E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s</w:t>
      </w:r>
      <w:r w:rsidRPr="004C10B1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mlouvy</w:t>
      </w:r>
      <w:r w:rsidR="0014083E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, odstoupení od smlouvy</w:t>
      </w:r>
    </w:p>
    <w:p w:rsidR="004C10B1" w:rsidRPr="00644615" w:rsidRDefault="004C10B1" w:rsidP="00644615">
      <w:pPr>
        <w:pStyle w:val="Odstavecseseznamem"/>
        <w:numPr>
          <w:ilvl w:val="0"/>
          <w:numId w:val="10"/>
        </w:numPr>
        <w:spacing w:before="120" w:after="120"/>
        <w:ind w:left="567" w:hanging="567"/>
        <w:contextualSpacing w:val="0"/>
        <w:jc w:val="both"/>
        <w:rPr>
          <w:rFonts w:ascii="Arial" w:hAnsi="Arial" w:cs="Arial"/>
        </w:rPr>
      </w:pPr>
      <w:r w:rsidRPr="00644615">
        <w:rPr>
          <w:rFonts w:ascii="Arial" w:hAnsi="Arial" w:cs="Arial"/>
        </w:rPr>
        <w:t xml:space="preserve">Tato </w:t>
      </w:r>
      <w:r w:rsidR="002C14F6" w:rsidRPr="00644615">
        <w:rPr>
          <w:rFonts w:ascii="Arial" w:hAnsi="Arial" w:cs="Arial"/>
        </w:rPr>
        <w:t>s</w:t>
      </w:r>
      <w:r w:rsidRPr="00644615">
        <w:rPr>
          <w:rFonts w:ascii="Arial" w:hAnsi="Arial" w:cs="Arial"/>
        </w:rPr>
        <w:t xml:space="preserve">mlouva se uzavírá </w:t>
      </w:r>
      <w:r w:rsidR="00E460D4">
        <w:rPr>
          <w:rFonts w:ascii="Arial" w:hAnsi="Arial" w:cs="Arial"/>
        </w:rPr>
        <w:t>na dobu 4 let</w:t>
      </w:r>
      <w:r w:rsidR="00EB7DE7" w:rsidRPr="00644615">
        <w:rPr>
          <w:rFonts w:ascii="Arial" w:hAnsi="Arial" w:cs="Arial"/>
        </w:rPr>
        <w:t>.</w:t>
      </w:r>
      <w:r w:rsidR="00BD4B1C" w:rsidRPr="00644615">
        <w:rPr>
          <w:rFonts w:ascii="Arial" w:hAnsi="Arial" w:cs="Arial"/>
        </w:rPr>
        <w:t xml:space="preserve"> Začátek plnění bude nejdříve </w:t>
      </w:r>
      <w:proofErr w:type="gramStart"/>
      <w:r w:rsidR="00BD4B1C" w:rsidRPr="00644615">
        <w:rPr>
          <w:rFonts w:ascii="Arial" w:hAnsi="Arial" w:cs="Arial"/>
        </w:rPr>
        <w:t>1.3.2020</w:t>
      </w:r>
      <w:proofErr w:type="gramEnd"/>
      <w:r w:rsidR="00BD4B1C" w:rsidRPr="00644615">
        <w:rPr>
          <w:rFonts w:ascii="Arial" w:hAnsi="Arial" w:cs="Arial"/>
        </w:rPr>
        <w:t>.</w:t>
      </w:r>
    </w:p>
    <w:p w:rsidR="00684EEE" w:rsidRPr="00644615" w:rsidRDefault="004C10B1" w:rsidP="00644615">
      <w:pPr>
        <w:pStyle w:val="Odstavecseseznamem"/>
        <w:numPr>
          <w:ilvl w:val="0"/>
          <w:numId w:val="10"/>
        </w:numPr>
        <w:spacing w:before="120" w:after="120"/>
        <w:ind w:left="567" w:hanging="567"/>
        <w:contextualSpacing w:val="0"/>
        <w:jc w:val="both"/>
        <w:rPr>
          <w:rFonts w:ascii="Arial" w:eastAsia="Calibri" w:hAnsi="Arial" w:cs="Arial"/>
        </w:rPr>
      </w:pPr>
      <w:r w:rsidRPr="00644615">
        <w:rPr>
          <w:rFonts w:ascii="Arial" w:eastAsia="Calibri" w:hAnsi="Arial" w:cs="Arial"/>
        </w:rPr>
        <w:t xml:space="preserve">Smluvní strany jsou oprávněny odstoupit od této </w:t>
      </w:r>
      <w:r w:rsidR="002C14F6" w:rsidRPr="00644615">
        <w:rPr>
          <w:rFonts w:ascii="Arial" w:eastAsia="Calibri" w:hAnsi="Arial" w:cs="Arial"/>
        </w:rPr>
        <w:t>s</w:t>
      </w:r>
      <w:r w:rsidRPr="00644615">
        <w:rPr>
          <w:rFonts w:ascii="Arial" w:eastAsia="Calibri" w:hAnsi="Arial" w:cs="Arial"/>
        </w:rPr>
        <w:t xml:space="preserve">mlouvy v souladu s příslušnými ustanoveními </w:t>
      </w:r>
      <w:r w:rsidR="00644615">
        <w:rPr>
          <w:rFonts w:ascii="Arial" w:eastAsia="Calibri" w:hAnsi="Arial" w:cs="Arial"/>
        </w:rPr>
        <w:t>o</w:t>
      </w:r>
      <w:r w:rsidRPr="00644615">
        <w:rPr>
          <w:rFonts w:ascii="Arial" w:eastAsia="Calibri" w:hAnsi="Arial" w:cs="Arial"/>
        </w:rPr>
        <w:t xml:space="preserve">bčanského zákoníku. </w:t>
      </w:r>
    </w:p>
    <w:p w:rsidR="004C10B1" w:rsidRPr="00644615" w:rsidRDefault="00684EEE" w:rsidP="00644615">
      <w:pPr>
        <w:pStyle w:val="Odstavecseseznamem"/>
        <w:numPr>
          <w:ilvl w:val="0"/>
          <w:numId w:val="10"/>
        </w:numPr>
        <w:spacing w:before="120" w:after="120"/>
        <w:ind w:left="567" w:hanging="567"/>
        <w:contextualSpacing w:val="0"/>
        <w:jc w:val="both"/>
        <w:rPr>
          <w:rFonts w:ascii="Arial" w:eastAsia="Calibri" w:hAnsi="Arial" w:cs="Arial"/>
        </w:rPr>
      </w:pPr>
      <w:r w:rsidRPr="00644615">
        <w:rPr>
          <w:rFonts w:ascii="Arial" w:eastAsia="Calibri" w:hAnsi="Arial" w:cs="Arial"/>
        </w:rPr>
        <w:t>Objednatel je oprávněn odstoupit od smlouvy zejména v těchto případech</w:t>
      </w:r>
      <w:r w:rsidR="004C10B1" w:rsidRPr="00644615">
        <w:rPr>
          <w:rFonts w:ascii="Arial" w:eastAsia="Calibri" w:hAnsi="Arial" w:cs="Arial"/>
        </w:rPr>
        <w:t xml:space="preserve">: </w:t>
      </w:r>
    </w:p>
    <w:p w:rsidR="004C10B1" w:rsidRPr="00EB1F90" w:rsidRDefault="004C10B1" w:rsidP="00EB1F90">
      <w:pPr>
        <w:pStyle w:val="Odstavecseseznamem"/>
        <w:numPr>
          <w:ilvl w:val="0"/>
          <w:numId w:val="11"/>
        </w:numPr>
        <w:ind w:left="851" w:hanging="284"/>
        <w:jc w:val="both"/>
        <w:rPr>
          <w:rFonts w:ascii="Arial" w:eastAsia="Calibri" w:hAnsi="Arial" w:cs="Arial"/>
        </w:rPr>
      </w:pPr>
      <w:r w:rsidRPr="00EB1F90">
        <w:rPr>
          <w:rFonts w:ascii="Arial" w:eastAsia="Calibri" w:hAnsi="Arial" w:cs="Arial"/>
        </w:rPr>
        <w:t xml:space="preserve">prodlení </w:t>
      </w:r>
      <w:r w:rsidR="00684EEE" w:rsidRPr="00EB1F90">
        <w:rPr>
          <w:rFonts w:ascii="Arial" w:eastAsia="Calibri" w:hAnsi="Arial" w:cs="Arial"/>
        </w:rPr>
        <w:t xml:space="preserve">kontrola </w:t>
      </w:r>
      <w:r w:rsidRPr="00EB1F90">
        <w:rPr>
          <w:rFonts w:ascii="Arial" w:eastAsia="Calibri" w:hAnsi="Arial" w:cs="Arial"/>
        </w:rPr>
        <w:t xml:space="preserve">s provedením </w:t>
      </w:r>
      <w:r w:rsidR="00BC67FA" w:rsidRPr="00EB1F90">
        <w:rPr>
          <w:rFonts w:ascii="Arial" w:eastAsia="Calibri" w:hAnsi="Arial" w:cs="Arial"/>
        </w:rPr>
        <w:t>těsnostní</w:t>
      </w:r>
      <w:r w:rsidR="002931E1" w:rsidRPr="00EB1F90">
        <w:rPr>
          <w:rFonts w:ascii="Arial" w:eastAsia="Calibri" w:hAnsi="Arial" w:cs="Arial"/>
        </w:rPr>
        <w:t xml:space="preserve"> zkoušky</w:t>
      </w:r>
      <w:r w:rsidR="00F67892">
        <w:rPr>
          <w:rFonts w:ascii="Arial" w:eastAsia="Calibri" w:hAnsi="Arial" w:cs="Arial"/>
        </w:rPr>
        <w:t xml:space="preserve"> vč. předání písemného kontrolního protokolu objednateli</w:t>
      </w:r>
      <w:r w:rsidR="003E3757">
        <w:rPr>
          <w:rFonts w:ascii="Arial" w:eastAsia="Calibri" w:hAnsi="Arial" w:cs="Arial"/>
        </w:rPr>
        <w:t>,</w:t>
      </w:r>
      <w:r w:rsidRPr="00EB1F90">
        <w:rPr>
          <w:rFonts w:ascii="Arial" w:eastAsia="Calibri" w:hAnsi="Arial" w:cs="Arial"/>
        </w:rPr>
        <w:t xml:space="preserve"> o více než 10 dnů</w:t>
      </w:r>
      <w:r w:rsidR="00EB1F90" w:rsidRPr="00EB1F90">
        <w:rPr>
          <w:rFonts w:ascii="Arial" w:eastAsia="Calibri" w:hAnsi="Arial" w:cs="Arial"/>
        </w:rPr>
        <w:t>,</w:t>
      </w:r>
    </w:p>
    <w:p w:rsidR="004C10B1" w:rsidRPr="00EB1F90" w:rsidRDefault="00684EEE" w:rsidP="00EB1F90">
      <w:pPr>
        <w:pStyle w:val="Odstavecseseznamem"/>
        <w:numPr>
          <w:ilvl w:val="0"/>
          <w:numId w:val="11"/>
        </w:numPr>
        <w:ind w:left="851" w:hanging="284"/>
        <w:jc w:val="both"/>
        <w:rPr>
          <w:rFonts w:ascii="Arial" w:eastAsia="Calibri" w:hAnsi="Arial" w:cs="Arial"/>
        </w:rPr>
      </w:pPr>
      <w:r w:rsidRPr="00EB1F90">
        <w:rPr>
          <w:rFonts w:ascii="Arial" w:eastAsia="Calibri" w:hAnsi="Arial" w:cs="Arial"/>
        </w:rPr>
        <w:t>porušení odst. 5.</w:t>
      </w:r>
      <w:r w:rsidR="0067659B" w:rsidRPr="00EB1F90">
        <w:rPr>
          <w:rFonts w:ascii="Arial" w:eastAsia="Calibri" w:hAnsi="Arial" w:cs="Arial"/>
        </w:rPr>
        <w:t>6</w:t>
      </w:r>
      <w:r w:rsidRPr="00EB1F90">
        <w:rPr>
          <w:rFonts w:ascii="Arial" w:eastAsia="Calibri" w:hAnsi="Arial" w:cs="Arial"/>
        </w:rPr>
        <w:t xml:space="preserve"> ze strany kontrolora</w:t>
      </w:r>
      <w:r w:rsidR="00EB1F90" w:rsidRPr="00EB1F90">
        <w:rPr>
          <w:rFonts w:ascii="Arial" w:eastAsia="Calibri" w:hAnsi="Arial" w:cs="Arial"/>
        </w:rPr>
        <w:t>,</w:t>
      </w:r>
    </w:p>
    <w:p w:rsidR="00684EEE" w:rsidRPr="00E46532" w:rsidRDefault="00684EEE" w:rsidP="00EB1F90">
      <w:pPr>
        <w:pStyle w:val="Textdokumentu"/>
        <w:numPr>
          <w:ilvl w:val="0"/>
          <w:numId w:val="11"/>
        </w:numPr>
        <w:spacing w:after="0" w:line="276" w:lineRule="auto"/>
        <w:ind w:left="851" w:hanging="284"/>
        <w:rPr>
          <w:rFonts w:eastAsiaTheme="minorHAnsi" w:cs="Arial"/>
          <w:sz w:val="20"/>
          <w:szCs w:val="20"/>
          <w:lang w:eastAsia="en-US"/>
        </w:rPr>
      </w:pPr>
      <w:r w:rsidRPr="00E46532">
        <w:rPr>
          <w:rFonts w:eastAsiaTheme="minorHAnsi" w:cs="Arial"/>
          <w:sz w:val="20"/>
          <w:szCs w:val="20"/>
          <w:lang w:eastAsia="en-US"/>
        </w:rPr>
        <w:t xml:space="preserve">bude-li vůči </w:t>
      </w:r>
      <w:r>
        <w:rPr>
          <w:rFonts w:eastAsiaTheme="minorHAnsi" w:cs="Arial"/>
          <w:sz w:val="20"/>
          <w:szCs w:val="20"/>
          <w:lang w:eastAsia="en-US"/>
        </w:rPr>
        <w:t>kontrolorovi</w:t>
      </w:r>
      <w:r w:rsidRPr="00E46532">
        <w:rPr>
          <w:rFonts w:eastAsiaTheme="minorHAnsi" w:cs="Arial"/>
          <w:sz w:val="20"/>
          <w:szCs w:val="20"/>
          <w:lang w:eastAsia="en-US"/>
        </w:rPr>
        <w:t xml:space="preserve"> podán návrh na zahájení insolvenčního řízení dle zákona č.</w:t>
      </w:r>
      <w:r>
        <w:rPr>
          <w:rFonts w:eastAsiaTheme="minorHAnsi" w:cs="Arial"/>
          <w:sz w:val="20"/>
          <w:szCs w:val="20"/>
          <w:lang w:eastAsia="en-US"/>
        </w:rPr>
        <w:t> </w:t>
      </w:r>
      <w:r w:rsidRPr="00E46532">
        <w:rPr>
          <w:rFonts w:eastAsiaTheme="minorHAnsi" w:cs="Arial"/>
          <w:sz w:val="20"/>
          <w:szCs w:val="20"/>
          <w:lang w:eastAsia="en-US"/>
        </w:rPr>
        <w:t xml:space="preserve">182/2006 Sb., </w:t>
      </w:r>
      <w:bookmarkStart w:id="1" w:name="_Hlk504737969"/>
      <w:r>
        <w:rPr>
          <w:rFonts w:eastAsiaTheme="minorHAnsi" w:cs="Arial"/>
          <w:sz w:val="20"/>
          <w:szCs w:val="20"/>
          <w:lang w:eastAsia="en-US"/>
        </w:rPr>
        <w:t>o úpadku a způsobech jeho řešení</w:t>
      </w:r>
      <w:bookmarkEnd w:id="1"/>
      <w:r>
        <w:rPr>
          <w:rFonts w:eastAsiaTheme="minorHAnsi" w:cs="Arial"/>
          <w:sz w:val="20"/>
          <w:szCs w:val="20"/>
          <w:lang w:eastAsia="en-US"/>
        </w:rPr>
        <w:t xml:space="preserve"> (</w:t>
      </w:r>
      <w:r w:rsidRPr="00E46532">
        <w:rPr>
          <w:rFonts w:eastAsiaTheme="minorHAnsi" w:cs="Arial"/>
          <w:sz w:val="20"/>
          <w:szCs w:val="20"/>
          <w:lang w:eastAsia="en-US"/>
        </w:rPr>
        <w:t>insolvenční zákon</w:t>
      </w:r>
      <w:r>
        <w:rPr>
          <w:rFonts w:eastAsiaTheme="minorHAnsi" w:cs="Arial"/>
          <w:sz w:val="20"/>
          <w:szCs w:val="20"/>
          <w:lang w:eastAsia="en-US"/>
        </w:rPr>
        <w:t>)</w:t>
      </w:r>
      <w:r w:rsidRPr="00E46532">
        <w:rPr>
          <w:rFonts w:eastAsiaTheme="minorHAnsi" w:cs="Arial"/>
          <w:sz w:val="20"/>
          <w:szCs w:val="20"/>
          <w:lang w:eastAsia="en-US"/>
        </w:rPr>
        <w:t xml:space="preserve">, </w:t>
      </w:r>
      <w:r>
        <w:rPr>
          <w:rFonts w:eastAsiaTheme="minorHAnsi" w:cs="Arial"/>
          <w:sz w:val="20"/>
          <w:szCs w:val="20"/>
          <w:lang w:eastAsia="en-US"/>
        </w:rPr>
        <w:t>v platném znění</w:t>
      </w:r>
      <w:r w:rsidRPr="00E46532">
        <w:rPr>
          <w:rFonts w:eastAsiaTheme="minorHAnsi" w:cs="Arial"/>
          <w:sz w:val="20"/>
          <w:szCs w:val="20"/>
          <w:lang w:eastAsia="en-US"/>
        </w:rPr>
        <w:t>, a</w:t>
      </w:r>
      <w:r w:rsidR="00EB1F90">
        <w:rPr>
          <w:rFonts w:eastAsiaTheme="minorHAnsi" w:cs="Arial"/>
          <w:sz w:val="20"/>
          <w:szCs w:val="20"/>
          <w:lang w:eastAsia="en-US"/>
        </w:rPr>
        <w:t> </w:t>
      </w:r>
      <w:r w:rsidRPr="00E46532">
        <w:rPr>
          <w:rFonts w:eastAsiaTheme="minorHAnsi" w:cs="Arial"/>
          <w:sz w:val="20"/>
          <w:szCs w:val="20"/>
          <w:lang w:eastAsia="en-US"/>
        </w:rPr>
        <w:t>to bez ohledu na to</w:t>
      </w:r>
      <w:r>
        <w:rPr>
          <w:rFonts w:eastAsiaTheme="minorHAnsi" w:cs="Arial"/>
          <w:sz w:val="20"/>
          <w:szCs w:val="20"/>
          <w:lang w:eastAsia="en-US"/>
        </w:rPr>
        <w:t>,</w:t>
      </w:r>
      <w:r w:rsidRPr="00E46532">
        <w:rPr>
          <w:rFonts w:eastAsiaTheme="minorHAnsi" w:cs="Arial"/>
          <w:sz w:val="20"/>
          <w:szCs w:val="20"/>
          <w:lang w:eastAsia="en-US"/>
        </w:rPr>
        <w:t xml:space="preserve"> zda bude rozhodnuto o úpadku či nikoli; </w:t>
      </w:r>
    </w:p>
    <w:p w:rsidR="00684EEE" w:rsidRPr="00EB1F90" w:rsidRDefault="00684EEE" w:rsidP="00EB1F90">
      <w:pPr>
        <w:pStyle w:val="Odstavecseseznamem"/>
        <w:numPr>
          <w:ilvl w:val="0"/>
          <w:numId w:val="11"/>
        </w:numPr>
        <w:ind w:left="851" w:hanging="284"/>
        <w:jc w:val="both"/>
        <w:rPr>
          <w:rFonts w:ascii="Arial" w:eastAsia="Calibri" w:hAnsi="Arial" w:cs="Arial"/>
        </w:rPr>
      </w:pPr>
      <w:r w:rsidRPr="00EB1F90">
        <w:rPr>
          <w:rFonts w:ascii="Arial" w:eastAsia="Calibri" w:hAnsi="Arial" w:cs="Arial"/>
        </w:rPr>
        <w:t>dojde ke vstupu kontrolora do likvidace;</w:t>
      </w:r>
    </w:p>
    <w:p w:rsidR="00684EEE" w:rsidRPr="00EB1F90" w:rsidRDefault="00684EEE" w:rsidP="00EB1F90">
      <w:pPr>
        <w:pStyle w:val="Odstavecseseznamem"/>
        <w:numPr>
          <w:ilvl w:val="0"/>
          <w:numId w:val="11"/>
        </w:numPr>
        <w:ind w:left="851" w:hanging="284"/>
        <w:jc w:val="both"/>
        <w:rPr>
          <w:rFonts w:ascii="Arial" w:eastAsia="Calibri" w:hAnsi="Arial" w:cs="Arial"/>
        </w:rPr>
      </w:pPr>
      <w:r w:rsidRPr="00EB1F90">
        <w:rPr>
          <w:rFonts w:ascii="Arial" w:eastAsia="Calibri" w:hAnsi="Arial" w:cs="Arial"/>
        </w:rPr>
        <w:t>kontrolorovi zanikne živnostenské oprávnění dle zákona č. 455/1991 Sb., o živnostenském podnikání (živnostenský zákon), v platném znění, nebo jiné oprávnění nezbytné pro řádné plnění díla;</w:t>
      </w:r>
    </w:p>
    <w:p w:rsidR="00684EEE" w:rsidRPr="00EB1F90" w:rsidRDefault="00684EEE" w:rsidP="00EB1F90">
      <w:pPr>
        <w:pStyle w:val="Odstavecseseznamem"/>
        <w:numPr>
          <w:ilvl w:val="0"/>
          <w:numId w:val="10"/>
        </w:numPr>
        <w:spacing w:before="120" w:after="120"/>
        <w:ind w:left="567" w:hanging="567"/>
        <w:contextualSpacing w:val="0"/>
        <w:jc w:val="both"/>
        <w:rPr>
          <w:rFonts w:ascii="Arial" w:eastAsia="Calibri" w:hAnsi="Arial" w:cs="Arial"/>
        </w:rPr>
      </w:pPr>
      <w:r w:rsidRPr="00EB1F90">
        <w:rPr>
          <w:rFonts w:ascii="Arial" w:eastAsia="Calibri" w:hAnsi="Arial" w:cs="Arial"/>
        </w:rPr>
        <w:t xml:space="preserve">Kontrolor může od smlouvy odstoupit s okamžitou účinností při podstatném porušení smlouvy objednatelem. Za podstatné porušení smlouvy objednatelem považují smluvní strany prodlení objednatele se splněním oprávněného peněžitého závazku, jež mu vyplývá ze smlouvy, o více než 30 dnů. </w:t>
      </w:r>
    </w:p>
    <w:p w:rsidR="004C10B1" w:rsidRPr="004C10B1" w:rsidRDefault="004C10B1" w:rsidP="004C10B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4C10B1" w:rsidRPr="004C10B1" w:rsidRDefault="004C10B1" w:rsidP="004C10B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4C10B1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IV.</w:t>
      </w:r>
    </w:p>
    <w:p w:rsidR="004C10B1" w:rsidRPr="004C10B1" w:rsidRDefault="004C10B1" w:rsidP="004C10B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4C10B1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Cena, platební podmínky</w:t>
      </w:r>
    </w:p>
    <w:p w:rsidR="002F601B" w:rsidRPr="002F601B" w:rsidRDefault="00EB7DE7" w:rsidP="002F601B">
      <w:pPr>
        <w:pStyle w:val="Textdokumentu"/>
        <w:numPr>
          <w:ilvl w:val="0"/>
          <w:numId w:val="12"/>
        </w:numPr>
        <w:spacing w:after="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>Celková c</w:t>
      </w:r>
      <w:r w:rsidR="009F3B80" w:rsidRPr="00BD4B1C">
        <w:rPr>
          <w:rFonts w:eastAsiaTheme="minorHAnsi" w:cs="Arial"/>
          <w:sz w:val="20"/>
          <w:szCs w:val="20"/>
          <w:lang w:eastAsia="en-US"/>
        </w:rPr>
        <w:t xml:space="preserve">ena za splnění celého předmětu smlouvy, tj. za provedení všech etap těsnostních zkoušek v letech 2020 </w:t>
      </w:r>
      <w:r>
        <w:rPr>
          <w:rFonts w:eastAsiaTheme="minorHAnsi" w:cs="Arial"/>
          <w:sz w:val="20"/>
          <w:szCs w:val="20"/>
          <w:lang w:eastAsia="en-US"/>
        </w:rPr>
        <w:t>–</w:t>
      </w:r>
      <w:r w:rsidR="009F3B80" w:rsidRPr="00BD4B1C">
        <w:rPr>
          <w:rFonts w:eastAsiaTheme="minorHAnsi" w:cs="Arial"/>
          <w:sz w:val="20"/>
          <w:szCs w:val="20"/>
          <w:lang w:eastAsia="en-US"/>
        </w:rPr>
        <w:t xml:space="preserve"> 2023</w:t>
      </w:r>
      <w:r>
        <w:rPr>
          <w:rFonts w:eastAsiaTheme="minorHAnsi" w:cs="Arial"/>
          <w:sz w:val="20"/>
          <w:szCs w:val="20"/>
          <w:lang w:eastAsia="en-US"/>
        </w:rPr>
        <w:t xml:space="preserve"> činí </w:t>
      </w:r>
      <w:r w:rsidR="002F601B" w:rsidRPr="002F601B">
        <w:rPr>
          <w:rFonts w:eastAsiaTheme="minorHAnsi" w:cs="Arial"/>
          <w:b/>
          <w:sz w:val="20"/>
          <w:szCs w:val="20"/>
          <w:lang w:eastAsia="en-US"/>
        </w:rPr>
        <w:t>1.751.765,-</w:t>
      </w:r>
      <w:r w:rsidR="00CF390A" w:rsidRPr="00CF390A">
        <w:rPr>
          <w:rFonts w:eastAsiaTheme="minorHAnsi" w:cs="Arial"/>
          <w:b/>
          <w:sz w:val="20"/>
          <w:szCs w:val="20"/>
          <w:lang w:eastAsia="en-US"/>
        </w:rPr>
        <w:t xml:space="preserve"> Kč</w:t>
      </w:r>
    </w:p>
    <w:p w:rsidR="00EB7DE7" w:rsidRDefault="002F601B" w:rsidP="002F601B">
      <w:pPr>
        <w:pStyle w:val="Textdokumentu"/>
        <w:spacing w:after="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ab/>
      </w:r>
      <w:r w:rsidR="00EB7DE7">
        <w:rPr>
          <w:rFonts w:eastAsiaTheme="minorHAnsi" w:cs="Arial"/>
          <w:sz w:val="20"/>
          <w:szCs w:val="20"/>
          <w:lang w:eastAsia="en-US"/>
        </w:rPr>
        <w:t xml:space="preserve">(slovy: </w:t>
      </w:r>
      <w:proofErr w:type="spellStart"/>
      <w:r>
        <w:rPr>
          <w:rFonts w:eastAsiaTheme="minorHAnsi" w:cs="Arial"/>
          <w:sz w:val="20"/>
          <w:szCs w:val="20"/>
          <w:lang w:eastAsia="en-US"/>
        </w:rPr>
        <w:t>jedenmilionsedmsetpadesátjedentisícsedmsetšedesátpětkorun</w:t>
      </w:r>
      <w:proofErr w:type="spellEnd"/>
      <w:r>
        <w:rPr>
          <w:rFonts w:eastAsiaTheme="minorHAnsi" w:cs="Arial"/>
          <w:sz w:val="20"/>
          <w:szCs w:val="20"/>
          <w:lang w:eastAsia="en-US"/>
        </w:rPr>
        <w:t xml:space="preserve"> českých</w:t>
      </w:r>
      <w:r w:rsidR="00EB7DE7">
        <w:rPr>
          <w:rFonts w:eastAsiaTheme="minorHAnsi" w:cs="Arial"/>
          <w:sz w:val="20"/>
          <w:szCs w:val="20"/>
          <w:lang w:eastAsia="en-US"/>
        </w:rPr>
        <w:t>).</w:t>
      </w:r>
    </w:p>
    <w:p w:rsidR="002F601B" w:rsidRDefault="002F601B" w:rsidP="00EB7DE7">
      <w:pPr>
        <w:pStyle w:val="Textdokumentu"/>
        <w:spacing w:after="0" w:line="276" w:lineRule="auto"/>
        <w:ind w:left="705" w:hanging="705"/>
        <w:rPr>
          <w:rFonts w:eastAsiaTheme="minorHAnsi" w:cs="Arial"/>
          <w:sz w:val="20"/>
          <w:szCs w:val="20"/>
          <w:lang w:eastAsia="en-US"/>
        </w:rPr>
      </w:pPr>
    </w:p>
    <w:p w:rsidR="009F3B80" w:rsidRPr="00EB7DE7" w:rsidRDefault="009F3B80" w:rsidP="00EB7DE7">
      <w:pPr>
        <w:pStyle w:val="Textdokumentu"/>
        <w:spacing w:after="0" w:line="276" w:lineRule="auto"/>
        <w:ind w:left="705" w:hanging="705"/>
        <w:rPr>
          <w:rFonts w:eastAsiaTheme="minorHAnsi" w:cs="Arial"/>
          <w:sz w:val="20"/>
          <w:szCs w:val="20"/>
          <w:lang w:eastAsia="en-US"/>
        </w:rPr>
      </w:pPr>
      <w:r w:rsidRPr="00EB7DE7">
        <w:rPr>
          <w:rFonts w:eastAsiaTheme="minorHAnsi" w:cs="Arial"/>
          <w:sz w:val="20"/>
          <w:szCs w:val="20"/>
          <w:lang w:eastAsia="en-US"/>
        </w:rPr>
        <w:t>Dílčí ceny za jednotlivé etapy v uvedených letech</w:t>
      </w:r>
      <w:r w:rsidR="00EB7DE7" w:rsidRPr="00EB7DE7">
        <w:rPr>
          <w:rFonts w:eastAsiaTheme="minorHAnsi" w:cs="Arial"/>
          <w:sz w:val="20"/>
          <w:szCs w:val="20"/>
          <w:lang w:eastAsia="en-US"/>
        </w:rPr>
        <w:t xml:space="preserve"> (dle přílohy č. 1)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0"/>
        <w:gridCol w:w="4678"/>
      </w:tblGrid>
      <w:tr w:rsidR="009F3B80" w:rsidRPr="006A2896" w:rsidTr="00CF390A">
        <w:tc>
          <w:tcPr>
            <w:tcW w:w="4610" w:type="dxa"/>
            <w:shd w:val="clear" w:color="auto" w:fill="D9D9D9"/>
            <w:vAlign w:val="center"/>
          </w:tcPr>
          <w:p w:rsidR="009F3B80" w:rsidRPr="006A2896" w:rsidRDefault="009F3B80" w:rsidP="00EB7DE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2896">
              <w:rPr>
                <w:rFonts w:ascii="Arial" w:hAnsi="Arial" w:cs="Arial"/>
                <w:b/>
                <w:sz w:val="20"/>
                <w:szCs w:val="20"/>
              </w:rPr>
              <w:t>Etapa / rok</w:t>
            </w:r>
          </w:p>
        </w:tc>
        <w:tc>
          <w:tcPr>
            <w:tcW w:w="4678" w:type="dxa"/>
            <w:shd w:val="clear" w:color="auto" w:fill="D9D9D9"/>
            <w:vAlign w:val="center"/>
          </w:tcPr>
          <w:p w:rsidR="009F3B80" w:rsidRPr="006A2896" w:rsidRDefault="009F3B80" w:rsidP="00EB7DE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2896">
              <w:rPr>
                <w:rFonts w:ascii="Arial" w:hAnsi="Arial" w:cs="Arial"/>
                <w:b/>
                <w:sz w:val="20"/>
                <w:szCs w:val="20"/>
              </w:rPr>
              <w:t xml:space="preserve">Cena za etapu </w:t>
            </w:r>
            <w:r w:rsidR="00EB7DE7">
              <w:rPr>
                <w:rFonts w:ascii="Arial" w:hAnsi="Arial" w:cs="Arial"/>
                <w:b/>
                <w:sz w:val="20"/>
                <w:szCs w:val="20"/>
              </w:rPr>
              <w:t xml:space="preserve">v </w:t>
            </w:r>
            <w:r w:rsidRPr="006A2896">
              <w:rPr>
                <w:rFonts w:ascii="Arial" w:hAnsi="Arial" w:cs="Arial"/>
                <w:b/>
                <w:sz w:val="20"/>
                <w:szCs w:val="20"/>
              </w:rPr>
              <w:t>Kč bez DPH</w:t>
            </w:r>
          </w:p>
        </w:tc>
      </w:tr>
      <w:tr w:rsidR="009F3B80" w:rsidRPr="006A2896" w:rsidTr="00310BB7">
        <w:tc>
          <w:tcPr>
            <w:tcW w:w="4610" w:type="dxa"/>
            <w:vAlign w:val="center"/>
          </w:tcPr>
          <w:p w:rsidR="009F3B80" w:rsidRPr="006A2896" w:rsidRDefault="009F3B80" w:rsidP="00EB7DE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A2896">
              <w:rPr>
                <w:rFonts w:ascii="Arial" w:hAnsi="Arial" w:cs="Arial"/>
                <w:b/>
              </w:rPr>
              <w:t>Etapa č. V / 20</w:t>
            </w:r>
            <w:r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9F3B80" w:rsidRPr="00310BB7" w:rsidRDefault="002F601B" w:rsidP="00310BB7">
            <w:pPr>
              <w:tabs>
                <w:tab w:val="decimal" w:pos="2323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10BB7">
              <w:rPr>
                <w:rFonts w:ascii="Arial" w:hAnsi="Arial" w:cs="Arial"/>
                <w:b/>
                <w:sz w:val="20"/>
                <w:szCs w:val="20"/>
              </w:rPr>
              <w:t>273.860,-</w:t>
            </w:r>
          </w:p>
        </w:tc>
      </w:tr>
      <w:tr w:rsidR="00CF390A" w:rsidRPr="006A2896" w:rsidTr="00310BB7">
        <w:tc>
          <w:tcPr>
            <w:tcW w:w="4610" w:type="dxa"/>
            <w:vAlign w:val="center"/>
          </w:tcPr>
          <w:p w:rsidR="00CF390A" w:rsidRPr="006A2896" w:rsidRDefault="00CF390A" w:rsidP="00EB7DE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A2896">
              <w:rPr>
                <w:rFonts w:ascii="Arial" w:hAnsi="Arial" w:cs="Arial"/>
                <w:b/>
              </w:rPr>
              <w:t>Etapa č. V</w:t>
            </w:r>
            <w:r>
              <w:rPr>
                <w:rFonts w:ascii="Arial" w:hAnsi="Arial" w:cs="Arial"/>
                <w:b/>
              </w:rPr>
              <w:t>I</w:t>
            </w:r>
            <w:r w:rsidRPr="006A2896">
              <w:rPr>
                <w:rFonts w:ascii="Arial" w:hAnsi="Arial" w:cs="Arial"/>
                <w:b/>
              </w:rPr>
              <w:t xml:space="preserve"> / 20</w:t>
            </w:r>
            <w:r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CF390A" w:rsidRPr="00310BB7" w:rsidRDefault="002F601B" w:rsidP="00310BB7">
            <w:pPr>
              <w:tabs>
                <w:tab w:val="decimal" w:pos="2323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10BB7">
              <w:rPr>
                <w:rFonts w:ascii="Arial" w:hAnsi="Arial" w:cs="Arial"/>
                <w:b/>
                <w:sz w:val="20"/>
                <w:szCs w:val="20"/>
              </w:rPr>
              <w:t>142.705,-</w:t>
            </w:r>
          </w:p>
        </w:tc>
      </w:tr>
      <w:tr w:rsidR="00CF390A" w:rsidRPr="006A2896" w:rsidTr="00310BB7">
        <w:tc>
          <w:tcPr>
            <w:tcW w:w="4610" w:type="dxa"/>
            <w:vAlign w:val="center"/>
          </w:tcPr>
          <w:p w:rsidR="00CF390A" w:rsidRPr="006A2896" w:rsidRDefault="00CF390A" w:rsidP="00EB7DE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A2896">
              <w:rPr>
                <w:rFonts w:ascii="Arial" w:hAnsi="Arial" w:cs="Arial"/>
                <w:b/>
              </w:rPr>
              <w:t>Etapa č. X</w:t>
            </w:r>
            <w:r>
              <w:rPr>
                <w:rFonts w:ascii="Arial" w:hAnsi="Arial" w:cs="Arial"/>
                <w:b/>
              </w:rPr>
              <w:t xml:space="preserve"> / 2020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CF390A" w:rsidRPr="00310BB7" w:rsidRDefault="002F601B" w:rsidP="00310BB7">
            <w:pPr>
              <w:tabs>
                <w:tab w:val="decimal" w:pos="2323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10BB7">
              <w:rPr>
                <w:rFonts w:ascii="Arial" w:hAnsi="Arial" w:cs="Arial"/>
                <w:b/>
                <w:sz w:val="20"/>
                <w:szCs w:val="20"/>
              </w:rPr>
              <w:t>158.795,-</w:t>
            </w:r>
          </w:p>
        </w:tc>
      </w:tr>
      <w:tr w:rsidR="00CF390A" w:rsidRPr="006A2896" w:rsidTr="00310BB7">
        <w:tc>
          <w:tcPr>
            <w:tcW w:w="4610" w:type="dxa"/>
            <w:vAlign w:val="center"/>
          </w:tcPr>
          <w:p w:rsidR="00CF390A" w:rsidRPr="006A2896" w:rsidRDefault="00CF390A" w:rsidP="00EB7DE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A2896">
              <w:rPr>
                <w:rFonts w:ascii="Arial" w:hAnsi="Arial" w:cs="Arial"/>
                <w:b/>
              </w:rPr>
              <w:t xml:space="preserve">Etapa č. </w:t>
            </w:r>
            <w:r>
              <w:rPr>
                <w:rFonts w:ascii="Arial" w:hAnsi="Arial" w:cs="Arial"/>
                <w:b/>
              </w:rPr>
              <w:t>VII / 2021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CF390A" w:rsidRPr="00310BB7" w:rsidRDefault="002F601B" w:rsidP="00310BB7">
            <w:pPr>
              <w:tabs>
                <w:tab w:val="decimal" w:pos="2323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10BB7">
              <w:rPr>
                <w:rFonts w:ascii="Arial" w:hAnsi="Arial" w:cs="Arial"/>
                <w:b/>
                <w:sz w:val="20"/>
                <w:szCs w:val="20"/>
              </w:rPr>
              <w:t>190.065,-</w:t>
            </w:r>
          </w:p>
        </w:tc>
      </w:tr>
      <w:tr w:rsidR="00CF390A" w:rsidRPr="006A2896" w:rsidTr="00310BB7">
        <w:tc>
          <w:tcPr>
            <w:tcW w:w="4610" w:type="dxa"/>
            <w:vAlign w:val="center"/>
          </w:tcPr>
          <w:p w:rsidR="00CF390A" w:rsidRPr="006A2896" w:rsidRDefault="00CF390A" w:rsidP="00EB7DE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A2896">
              <w:rPr>
                <w:rFonts w:ascii="Arial" w:hAnsi="Arial" w:cs="Arial"/>
                <w:b/>
              </w:rPr>
              <w:t xml:space="preserve">Etapa č. </w:t>
            </w:r>
            <w:r>
              <w:rPr>
                <w:rFonts w:ascii="Arial" w:hAnsi="Arial" w:cs="Arial"/>
                <w:b/>
              </w:rPr>
              <w:t>VIII / 2021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CF390A" w:rsidRPr="00310BB7" w:rsidRDefault="002F601B" w:rsidP="00310BB7">
            <w:pPr>
              <w:tabs>
                <w:tab w:val="decimal" w:pos="2323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10BB7">
              <w:rPr>
                <w:rFonts w:ascii="Arial" w:hAnsi="Arial" w:cs="Arial"/>
                <w:b/>
                <w:sz w:val="20"/>
                <w:szCs w:val="20"/>
              </w:rPr>
              <w:t>202.465,-</w:t>
            </w:r>
          </w:p>
        </w:tc>
      </w:tr>
      <w:tr w:rsidR="00CF390A" w:rsidRPr="006A2896" w:rsidTr="00310BB7">
        <w:tc>
          <w:tcPr>
            <w:tcW w:w="4610" w:type="dxa"/>
            <w:vAlign w:val="center"/>
          </w:tcPr>
          <w:p w:rsidR="00CF390A" w:rsidRPr="006A2896" w:rsidRDefault="00CF390A" w:rsidP="00EB7DE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Etapa č. XIII / 2021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CF390A" w:rsidRPr="00310BB7" w:rsidRDefault="002F601B" w:rsidP="00310BB7">
            <w:pPr>
              <w:tabs>
                <w:tab w:val="decimal" w:pos="2323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10BB7">
              <w:rPr>
                <w:rFonts w:ascii="Arial" w:hAnsi="Arial" w:cs="Arial"/>
                <w:b/>
                <w:sz w:val="20"/>
                <w:szCs w:val="20"/>
              </w:rPr>
              <w:t>77.165,-</w:t>
            </w:r>
          </w:p>
        </w:tc>
      </w:tr>
      <w:tr w:rsidR="00CF390A" w:rsidRPr="006A2896" w:rsidTr="00310BB7">
        <w:tc>
          <w:tcPr>
            <w:tcW w:w="4610" w:type="dxa"/>
            <w:vAlign w:val="center"/>
          </w:tcPr>
          <w:p w:rsidR="00CF390A" w:rsidRPr="006A2896" w:rsidRDefault="00CF390A" w:rsidP="00EB7DE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A2896">
              <w:rPr>
                <w:rFonts w:ascii="Arial" w:hAnsi="Arial" w:cs="Arial"/>
                <w:b/>
              </w:rPr>
              <w:t xml:space="preserve">Etapa č. </w:t>
            </w:r>
            <w:r>
              <w:rPr>
                <w:rFonts w:ascii="Arial" w:hAnsi="Arial" w:cs="Arial"/>
                <w:b/>
              </w:rPr>
              <w:t>IX / 2022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CF390A" w:rsidRPr="00310BB7" w:rsidRDefault="002F601B" w:rsidP="00310BB7">
            <w:pPr>
              <w:tabs>
                <w:tab w:val="decimal" w:pos="2323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10BB7">
              <w:rPr>
                <w:rFonts w:ascii="Arial" w:hAnsi="Arial" w:cs="Arial"/>
                <w:b/>
                <w:sz w:val="20"/>
                <w:szCs w:val="20"/>
              </w:rPr>
              <w:t>295.490,-</w:t>
            </w:r>
          </w:p>
        </w:tc>
      </w:tr>
      <w:tr w:rsidR="00CF390A" w:rsidRPr="006A2896" w:rsidTr="00310BB7">
        <w:tc>
          <w:tcPr>
            <w:tcW w:w="4610" w:type="dxa"/>
            <w:vAlign w:val="center"/>
          </w:tcPr>
          <w:p w:rsidR="00CF390A" w:rsidRPr="006A2896" w:rsidRDefault="00CF390A" w:rsidP="00EB7DE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A2896">
              <w:rPr>
                <w:rFonts w:ascii="Arial" w:hAnsi="Arial" w:cs="Arial"/>
                <w:b/>
              </w:rPr>
              <w:t xml:space="preserve">Etapa č. </w:t>
            </w:r>
            <w:r>
              <w:rPr>
                <w:rFonts w:ascii="Arial" w:hAnsi="Arial" w:cs="Arial"/>
                <w:b/>
              </w:rPr>
              <w:t>XIV / 2022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CF390A" w:rsidRPr="00310BB7" w:rsidRDefault="002F601B" w:rsidP="00310BB7">
            <w:pPr>
              <w:tabs>
                <w:tab w:val="decimal" w:pos="2323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10BB7">
              <w:rPr>
                <w:rFonts w:ascii="Arial" w:hAnsi="Arial" w:cs="Arial"/>
                <w:b/>
                <w:sz w:val="20"/>
                <w:szCs w:val="20"/>
              </w:rPr>
              <w:t>119.585,-</w:t>
            </w:r>
          </w:p>
        </w:tc>
      </w:tr>
      <w:tr w:rsidR="00CF390A" w:rsidRPr="006A2896" w:rsidTr="00310BB7">
        <w:tc>
          <w:tcPr>
            <w:tcW w:w="4610" w:type="dxa"/>
            <w:vAlign w:val="center"/>
          </w:tcPr>
          <w:p w:rsidR="00CF390A" w:rsidRPr="006A2896" w:rsidRDefault="00CF390A" w:rsidP="00EB7DE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Etapa č. I / 2023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:rsidR="00CF390A" w:rsidRPr="00310BB7" w:rsidRDefault="002F601B" w:rsidP="00310BB7">
            <w:pPr>
              <w:tabs>
                <w:tab w:val="decimal" w:pos="2323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10BB7">
              <w:rPr>
                <w:rFonts w:ascii="Arial" w:hAnsi="Arial" w:cs="Arial"/>
                <w:b/>
                <w:sz w:val="20"/>
                <w:szCs w:val="20"/>
              </w:rPr>
              <w:t>291.645,-</w:t>
            </w:r>
          </w:p>
        </w:tc>
      </w:tr>
    </w:tbl>
    <w:p w:rsidR="004C10B1" w:rsidRPr="00EB1F90" w:rsidRDefault="004C10B1" w:rsidP="00EB1F90">
      <w:pPr>
        <w:pStyle w:val="Textdokumentu"/>
        <w:numPr>
          <w:ilvl w:val="0"/>
          <w:numId w:val="12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EB1F90">
        <w:rPr>
          <w:rFonts w:eastAsiaTheme="minorHAnsi" w:cs="Arial"/>
          <w:sz w:val="20"/>
          <w:szCs w:val="20"/>
          <w:lang w:eastAsia="en-US"/>
        </w:rPr>
        <w:t xml:space="preserve">Součástí ceny </w:t>
      </w:r>
      <w:r w:rsidR="002931E1" w:rsidRPr="00EB1F90">
        <w:rPr>
          <w:rFonts w:eastAsiaTheme="minorHAnsi" w:cs="Arial"/>
          <w:sz w:val="20"/>
          <w:szCs w:val="20"/>
          <w:lang w:eastAsia="en-US"/>
        </w:rPr>
        <w:t>t</w:t>
      </w:r>
      <w:r w:rsidR="002C14F6" w:rsidRPr="00EB1F90">
        <w:rPr>
          <w:rFonts w:eastAsiaTheme="minorHAnsi" w:cs="Arial"/>
          <w:sz w:val="20"/>
          <w:szCs w:val="20"/>
          <w:lang w:eastAsia="en-US"/>
        </w:rPr>
        <w:t>ěsnostní</w:t>
      </w:r>
      <w:r w:rsidR="002931E1" w:rsidRPr="00EB1F90">
        <w:rPr>
          <w:rFonts w:eastAsiaTheme="minorHAnsi" w:cs="Arial"/>
          <w:sz w:val="20"/>
          <w:szCs w:val="20"/>
          <w:lang w:eastAsia="en-US"/>
        </w:rPr>
        <w:t xml:space="preserve"> zkoušky</w:t>
      </w:r>
      <w:r w:rsidRPr="00EB1F90">
        <w:rPr>
          <w:rFonts w:eastAsiaTheme="minorHAnsi" w:cs="Arial"/>
          <w:sz w:val="20"/>
          <w:szCs w:val="20"/>
          <w:lang w:eastAsia="en-US"/>
        </w:rPr>
        <w:t xml:space="preserve"> jsou rovněž i nutné a účelně vynaložené náklady, které při provádění </w:t>
      </w:r>
      <w:r w:rsidR="002C14F6" w:rsidRPr="00EB1F90">
        <w:rPr>
          <w:rFonts w:eastAsiaTheme="minorHAnsi" w:cs="Arial"/>
          <w:sz w:val="20"/>
          <w:szCs w:val="20"/>
          <w:lang w:eastAsia="en-US"/>
        </w:rPr>
        <w:t xml:space="preserve">těsnostní zkoušky kontrolor </w:t>
      </w:r>
      <w:r w:rsidRPr="00EB1F90">
        <w:rPr>
          <w:rFonts w:eastAsiaTheme="minorHAnsi" w:cs="Arial"/>
          <w:sz w:val="20"/>
          <w:szCs w:val="20"/>
          <w:lang w:eastAsia="en-US"/>
        </w:rPr>
        <w:t>vynaloží.</w:t>
      </w:r>
    </w:p>
    <w:p w:rsidR="004C10B1" w:rsidRPr="00EB1F90" w:rsidRDefault="004C10B1" w:rsidP="00EB1F90">
      <w:pPr>
        <w:pStyle w:val="Textdokumentu"/>
        <w:numPr>
          <w:ilvl w:val="0"/>
          <w:numId w:val="12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EB1F90">
        <w:rPr>
          <w:rFonts w:eastAsiaTheme="minorHAnsi" w:cs="Arial"/>
          <w:sz w:val="20"/>
          <w:szCs w:val="20"/>
          <w:lang w:eastAsia="en-US"/>
        </w:rPr>
        <w:lastRenderedPageBreak/>
        <w:t xml:space="preserve">Kontrolor bude cenu za provedení </w:t>
      </w:r>
      <w:r w:rsidR="002C14F6" w:rsidRPr="00EB1F90">
        <w:rPr>
          <w:rFonts w:eastAsiaTheme="minorHAnsi" w:cs="Arial"/>
          <w:sz w:val="20"/>
          <w:szCs w:val="20"/>
          <w:lang w:eastAsia="en-US"/>
        </w:rPr>
        <w:t>těsnostní</w:t>
      </w:r>
      <w:r w:rsidR="002931E1" w:rsidRPr="00EB1F90">
        <w:rPr>
          <w:rFonts w:eastAsiaTheme="minorHAnsi" w:cs="Arial"/>
          <w:sz w:val="20"/>
          <w:szCs w:val="20"/>
          <w:lang w:eastAsia="en-US"/>
        </w:rPr>
        <w:t xml:space="preserve"> zkoušky</w:t>
      </w:r>
      <w:r w:rsidRPr="00EB1F90">
        <w:rPr>
          <w:rFonts w:eastAsiaTheme="minorHAnsi" w:cs="Arial"/>
          <w:sz w:val="20"/>
          <w:szCs w:val="20"/>
          <w:lang w:eastAsia="en-US"/>
        </w:rPr>
        <w:t xml:space="preserve"> fakturovat vždy po provedení</w:t>
      </w:r>
      <w:r w:rsidR="002C14F6" w:rsidRPr="00EB1F90">
        <w:rPr>
          <w:rFonts w:eastAsiaTheme="minorHAnsi" w:cs="Arial"/>
          <w:sz w:val="20"/>
          <w:szCs w:val="20"/>
          <w:lang w:eastAsia="en-US"/>
        </w:rPr>
        <w:t xml:space="preserve"> těsnostní zkoušky a předání kontrolního protokolu objednateli.</w:t>
      </w:r>
      <w:r w:rsidRPr="00EB1F90">
        <w:rPr>
          <w:rFonts w:eastAsiaTheme="minorHAnsi" w:cs="Arial"/>
          <w:sz w:val="20"/>
          <w:szCs w:val="20"/>
          <w:lang w:eastAsia="en-US"/>
        </w:rPr>
        <w:t xml:space="preserve">  </w:t>
      </w:r>
      <w:r w:rsidR="000C596F" w:rsidRPr="00EB1F90">
        <w:rPr>
          <w:rFonts w:eastAsiaTheme="minorHAnsi" w:cs="Arial"/>
          <w:sz w:val="20"/>
          <w:szCs w:val="20"/>
          <w:lang w:eastAsia="en-US"/>
        </w:rPr>
        <w:t>Fakturu – daňový doklad doručí kontrolor na adresu sídla objednatele nebo elektronicky na emailovou adresu fakturace@mero.cz, nejpozději pátý (5.) kalendářní den měsíce, který následuje po měsíci, ve kterém bylo poskytnuto plnění.</w:t>
      </w:r>
    </w:p>
    <w:p w:rsidR="004C10B1" w:rsidRPr="00EB1F90" w:rsidRDefault="00EB1F90" w:rsidP="00EB1F90">
      <w:pPr>
        <w:pStyle w:val="Textdokumentu"/>
        <w:numPr>
          <w:ilvl w:val="0"/>
          <w:numId w:val="12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>S</w:t>
      </w:r>
      <w:r w:rsidR="004C10B1" w:rsidRPr="00EB1F90">
        <w:rPr>
          <w:rFonts w:eastAsiaTheme="minorHAnsi" w:cs="Arial"/>
          <w:sz w:val="20"/>
          <w:szCs w:val="20"/>
          <w:lang w:eastAsia="en-US"/>
        </w:rPr>
        <w:t xml:space="preserve">platnost faktur je 30 dnů od doručení </w:t>
      </w:r>
      <w:r w:rsidR="002C14F6" w:rsidRPr="00EB1F90">
        <w:rPr>
          <w:rFonts w:eastAsiaTheme="minorHAnsi" w:cs="Arial"/>
          <w:sz w:val="20"/>
          <w:szCs w:val="20"/>
          <w:lang w:eastAsia="en-US"/>
        </w:rPr>
        <w:t>o</w:t>
      </w:r>
      <w:r w:rsidR="004C10B1" w:rsidRPr="00EB1F90">
        <w:rPr>
          <w:rFonts w:eastAsiaTheme="minorHAnsi" w:cs="Arial"/>
          <w:sz w:val="20"/>
          <w:szCs w:val="20"/>
          <w:lang w:eastAsia="en-US"/>
        </w:rPr>
        <w:t>bjednateli.</w:t>
      </w:r>
    </w:p>
    <w:p w:rsidR="004C10B1" w:rsidRPr="00EB1F90" w:rsidRDefault="004C10B1" w:rsidP="00EB1F90">
      <w:pPr>
        <w:pStyle w:val="Textdokumentu"/>
        <w:numPr>
          <w:ilvl w:val="0"/>
          <w:numId w:val="12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EB1F90">
        <w:rPr>
          <w:rFonts w:eastAsiaTheme="minorHAnsi" w:cs="Arial"/>
          <w:sz w:val="20"/>
          <w:szCs w:val="20"/>
          <w:lang w:eastAsia="en-US"/>
        </w:rPr>
        <w:t xml:space="preserve">Faktura musí mít náležitosti stanovené příslušnými právními předpisy. V případě, že faktura nemá právními předpisy stanovené náležitosti je </w:t>
      </w:r>
      <w:r w:rsidR="00FA322A" w:rsidRPr="00EB1F90">
        <w:rPr>
          <w:rFonts w:eastAsiaTheme="minorHAnsi" w:cs="Arial"/>
          <w:sz w:val="20"/>
          <w:szCs w:val="20"/>
          <w:lang w:eastAsia="en-US"/>
        </w:rPr>
        <w:t>o</w:t>
      </w:r>
      <w:r w:rsidRPr="00EB1F90">
        <w:rPr>
          <w:rFonts w:eastAsiaTheme="minorHAnsi" w:cs="Arial"/>
          <w:sz w:val="20"/>
          <w:szCs w:val="20"/>
          <w:lang w:eastAsia="en-US"/>
        </w:rPr>
        <w:t xml:space="preserve">bjednatel oprávněn fakturu ve lhůtě splatnosti vrátit. Doručením nové faktury </w:t>
      </w:r>
      <w:r w:rsidR="00FA322A" w:rsidRPr="00EB1F90">
        <w:rPr>
          <w:rFonts w:eastAsiaTheme="minorHAnsi" w:cs="Arial"/>
          <w:sz w:val="20"/>
          <w:szCs w:val="20"/>
          <w:lang w:eastAsia="en-US"/>
        </w:rPr>
        <w:t>o</w:t>
      </w:r>
      <w:r w:rsidRPr="00EB1F90">
        <w:rPr>
          <w:rFonts w:eastAsiaTheme="minorHAnsi" w:cs="Arial"/>
          <w:sz w:val="20"/>
          <w:szCs w:val="20"/>
          <w:lang w:eastAsia="en-US"/>
        </w:rPr>
        <w:t>bjednateli začne plynout nová lhůta splatnosti.</w:t>
      </w:r>
    </w:p>
    <w:p w:rsidR="00835C36" w:rsidRPr="00FC719A" w:rsidRDefault="00835C36" w:rsidP="00EB1F90">
      <w:pPr>
        <w:pStyle w:val="Textdokumentu"/>
        <w:numPr>
          <w:ilvl w:val="0"/>
          <w:numId w:val="12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FC719A">
        <w:rPr>
          <w:rFonts w:eastAsiaTheme="minorHAnsi" w:cs="Arial"/>
          <w:sz w:val="20"/>
          <w:szCs w:val="20"/>
          <w:lang w:eastAsia="en-US"/>
        </w:rPr>
        <w:t xml:space="preserve">Pro účely správného uplatnění DPH </w:t>
      </w:r>
      <w:r>
        <w:rPr>
          <w:rFonts w:eastAsiaTheme="minorHAnsi" w:cs="Arial"/>
          <w:sz w:val="20"/>
          <w:szCs w:val="20"/>
          <w:lang w:eastAsia="en-US"/>
        </w:rPr>
        <w:t>kontrolor</w:t>
      </w:r>
      <w:r w:rsidRPr="00FC719A">
        <w:rPr>
          <w:rFonts w:eastAsiaTheme="minorHAnsi" w:cs="Arial"/>
          <w:sz w:val="20"/>
          <w:szCs w:val="20"/>
          <w:lang w:eastAsia="en-US"/>
        </w:rPr>
        <w:t xml:space="preserve"> prohlašuje, že k datu podpisu této smlouvy je registrovaným plátcem DPH v České republice. </w:t>
      </w:r>
      <w:r>
        <w:rPr>
          <w:rFonts w:eastAsiaTheme="minorHAnsi" w:cs="Arial"/>
          <w:sz w:val="20"/>
          <w:szCs w:val="20"/>
          <w:lang w:eastAsia="en-US"/>
        </w:rPr>
        <w:t>Kontrolor</w:t>
      </w:r>
      <w:r w:rsidRPr="00FC719A">
        <w:rPr>
          <w:rFonts w:eastAsiaTheme="minorHAnsi" w:cs="Arial"/>
          <w:sz w:val="20"/>
          <w:szCs w:val="20"/>
          <w:lang w:eastAsia="en-US"/>
        </w:rPr>
        <w:t xml:space="preserve"> se zavazuje objednateli písemně oznámit skutečnost, že jeho registrace k DPH v České republice byla zrušena, a to do 15 dnů ode dne, kdy tato skutečnost nastala.</w:t>
      </w:r>
    </w:p>
    <w:p w:rsidR="00835C36" w:rsidRDefault="00835C36" w:rsidP="00EB1F90">
      <w:pPr>
        <w:pStyle w:val="Textdokumentu"/>
        <w:numPr>
          <w:ilvl w:val="0"/>
          <w:numId w:val="12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FC719A">
        <w:rPr>
          <w:rFonts w:eastAsiaTheme="minorHAnsi" w:cs="Arial"/>
          <w:sz w:val="20"/>
          <w:szCs w:val="20"/>
          <w:lang w:eastAsia="en-US"/>
        </w:rPr>
        <w:t xml:space="preserve">Pro účely správného uplatnění DPH objednatel prohlašuje, že k datu podpisu této smlouvy je registrovaným plátcem DPH v České republice. Objednatel se zavazuje </w:t>
      </w:r>
      <w:r>
        <w:rPr>
          <w:rFonts w:eastAsiaTheme="minorHAnsi" w:cs="Arial"/>
          <w:sz w:val="20"/>
          <w:szCs w:val="20"/>
          <w:lang w:eastAsia="en-US"/>
        </w:rPr>
        <w:t>kontrolorovi</w:t>
      </w:r>
      <w:r w:rsidRPr="00FC719A">
        <w:rPr>
          <w:rFonts w:eastAsiaTheme="minorHAnsi" w:cs="Arial"/>
          <w:sz w:val="20"/>
          <w:szCs w:val="20"/>
          <w:lang w:eastAsia="en-US"/>
        </w:rPr>
        <w:t xml:space="preserve"> písemně oznámit skutečnost, že jeho registrace k DPH v České republice byla zrušena, a to do 15 dnů ode dne, kdy tato skutečnost nastala</w:t>
      </w:r>
      <w:r>
        <w:rPr>
          <w:rFonts w:eastAsiaTheme="minorHAnsi" w:cs="Arial"/>
          <w:sz w:val="20"/>
          <w:szCs w:val="20"/>
          <w:lang w:eastAsia="en-US"/>
        </w:rPr>
        <w:t>.</w:t>
      </w:r>
    </w:p>
    <w:p w:rsidR="00835C36" w:rsidRPr="00811475" w:rsidRDefault="00835C36" w:rsidP="00EB1F90">
      <w:pPr>
        <w:pStyle w:val="Textdokumentu"/>
        <w:numPr>
          <w:ilvl w:val="0"/>
          <w:numId w:val="12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 xml:space="preserve">V případě, že je kontrolor plátcem DPH usazeným v České republice, zavazuje se objednateli </w:t>
      </w:r>
      <w:r w:rsidRPr="00811475">
        <w:rPr>
          <w:rFonts w:eastAsiaTheme="minorHAnsi" w:cs="Arial"/>
          <w:sz w:val="20"/>
          <w:szCs w:val="20"/>
          <w:lang w:eastAsia="en-US"/>
        </w:rPr>
        <w:t xml:space="preserve">oznámit skutečnost, že v souladu s předpisy upravujícími uplatnění DPH v České republice přestal být považován za osobu usazenou v České republice, a to nejpozději do 15 dnů ode dne, kdy tato skutečnost nastala. </w:t>
      </w:r>
    </w:p>
    <w:p w:rsidR="00835C36" w:rsidRPr="00CF2148" w:rsidRDefault="00835C36" w:rsidP="00EB1F90">
      <w:pPr>
        <w:pStyle w:val="Textdokumentu"/>
        <w:numPr>
          <w:ilvl w:val="0"/>
          <w:numId w:val="12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CF2148">
        <w:rPr>
          <w:rFonts w:eastAsiaTheme="minorHAnsi" w:cs="Arial"/>
          <w:sz w:val="20"/>
          <w:szCs w:val="20"/>
          <w:lang w:eastAsia="en-US"/>
        </w:rPr>
        <w:t xml:space="preserve">V případě, že se </w:t>
      </w:r>
      <w:r>
        <w:rPr>
          <w:rFonts w:eastAsiaTheme="minorHAnsi" w:cs="Arial"/>
          <w:sz w:val="20"/>
          <w:szCs w:val="20"/>
          <w:lang w:eastAsia="en-US"/>
        </w:rPr>
        <w:t>kontrolor</w:t>
      </w:r>
      <w:r w:rsidRPr="00CF2148">
        <w:rPr>
          <w:rFonts w:eastAsiaTheme="minorHAnsi" w:cs="Arial"/>
          <w:sz w:val="20"/>
          <w:szCs w:val="20"/>
          <w:lang w:eastAsia="en-US"/>
        </w:rPr>
        <w:t xml:space="preserve"> stane nespolehlivým plátcem ve smyslu zákona o DPH, popř. obecně závazného právního předpisu nahrazujícího zákon o DPH, uhradí objednatel DPH z přijatého zdanitelného plnění přímo příslušnému správci daně. </w:t>
      </w:r>
    </w:p>
    <w:p w:rsidR="00EB1F90" w:rsidRDefault="00EB1F90" w:rsidP="004C10B1">
      <w:pPr>
        <w:spacing w:after="0" w:line="240" w:lineRule="auto"/>
        <w:ind w:left="705" w:hanging="705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4C10B1" w:rsidRPr="004C10B1" w:rsidRDefault="004C10B1" w:rsidP="004C10B1">
      <w:pPr>
        <w:spacing w:after="0" w:line="240" w:lineRule="auto"/>
        <w:ind w:left="705" w:hanging="705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4C10B1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V.</w:t>
      </w:r>
    </w:p>
    <w:p w:rsidR="004C10B1" w:rsidRPr="004C10B1" w:rsidRDefault="004C10B1" w:rsidP="004C10B1">
      <w:pPr>
        <w:spacing w:after="0" w:line="240" w:lineRule="auto"/>
        <w:ind w:left="705" w:hanging="705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4C10B1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Povinnosti </w:t>
      </w:r>
      <w:r w:rsidR="00974E69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k</w:t>
      </w:r>
      <w:r w:rsidRPr="004C10B1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ontrolora</w:t>
      </w:r>
    </w:p>
    <w:p w:rsidR="004C10B1" w:rsidRPr="00EB1F90" w:rsidRDefault="004C10B1" w:rsidP="006622B7">
      <w:pPr>
        <w:pStyle w:val="Odstavecseseznamem"/>
        <w:numPr>
          <w:ilvl w:val="0"/>
          <w:numId w:val="14"/>
        </w:numPr>
        <w:spacing w:before="120" w:after="120"/>
        <w:ind w:left="567" w:hanging="567"/>
        <w:contextualSpacing w:val="0"/>
        <w:jc w:val="both"/>
        <w:rPr>
          <w:rFonts w:ascii="Arial" w:eastAsia="Calibri" w:hAnsi="Arial" w:cs="Arial"/>
        </w:rPr>
      </w:pPr>
      <w:r w:rsidRPr="00EB1F90">
        <w:rPr>
          <w:rFonts w:ascii="Arial" w:eastAsia="Calibri" w:hAnsi="Arial" w:cs="Arial"/>
        </w:rPr>
        <w:t xml:space="preserve">Kontrolor se zavazuje provádět kontrolní činnost způsobem obvyklým při podobných kontrolách, nestranným způsobem a s vynaložením odborné péče. </w:t>
      </w:r>
    </w:p>
    <w:p w:rsidR="004C10B1" w:rsidRPr="00EB1F90" w:rsidRDefault="004C10B1" w:rsidP="006622B7">
      <w:pPr>
        <w:pStyle w:val="Odstavecseseznamem"/>
        <w:numPr>
          <w:ilvl w:val="0"/>
          <w:numId w:val="14"/>
        </w:numPr>
        <w:spacing w:before="120" w:after="120"/>
        <w:ind w:left="567" w:hanging="567"/>
        <w:contextualSpacing w:val="0"/>
        <w:jc w:val="both"/>
        <w:rPr>
          <w:rFonts w:ascii="Arial" w:hAnsi="Arial" w:cs="Arial"/>
        </w:rPr>
      </w:pPr>
      <w:r w:rsidRPr="00EB1F90">
        <w:rPr>
          <w:rFonts w:ascii="Arial" w:hAnsi="Arial" w:cs="Arial"/>
        </w:rPr>
        <w:t xml:space="preserve">Kontrolor provede </w:t>
      </w:r>
      <w:r w:rsidR="002C14F6" w:rsidRPr="00EB1F90">
        <w:rPr>
          <w:rFonts w:ascii="Arial" w:hAnsi="Arial" w:cs="Arial"/>
        </w:rPr>
        <w:t>těsnostní</w:t>
      </w:r>
      <w:r w:rsidR="00D31608" w:rsidRPr="00EB1F90">
        <w:rPr>
          <w:rFonts w:ascii="Arial" w:hAnsi="Arial" w:cs="Arial"/>
        </w:rPr>
        <w:t xml:space="preserve"> zkoušku</w:t>
      </w:r>
      <w:r w:rsidRPr="00EB1F90">
        <w:rPr>
          <w:rFonts w:ascii="Arial" w:hAnsi="Arial" w:cs="Arial"/>
        </w:rPr>
        <w:t xml:space="preserve"> s vynaložením odbornou péčí, podle stanoveného rozsahu, se zřetelem i ke stavu, v jakém se předmět kontroly nacházel v době jejího provádění.</w:t>
      </w:r>
    </w:p>
    <w:p w:rsidR="004C10B1" w:rsidRPr="00EB1F90" w:rsidRDefault="004C10B1" w:rsidP="006622B7">
      <w:pPr>
        <w:pStyle w:val="Odstavecseseznamem"/>
        <w:numPr>
          <w:ilvl w:val="0"/>
          <w:numId w:val="14"/>
        </w:numPr>
        <w:spacing w:before="120" w:after="120"/>
        <w:ind w:left="567" w:hanging="567"/>
        <w:contextualSpacing w:val="0"/>
        <w:jc w:val="both"/>
        <w:rPr>
          <w:rFonts w:ascii="Arial" w:hAnsi="Arial" w:cs="Arial"/>
        </w:rPr>
      </w:pPr>
      <w:r w:rsidRPr="00EB1F90">
        <w:rPr>
          <w:rFonts w:ascii="Arial" w:hAnsi="Arial" w:cs="Arial"/>
        </w:rPr>
        <w:t xml:space="preserve">Kontrolor se zavazuje, že neprodleně oznámí </w:t>
      </w:r>
      <w:r w:rsidR="00B771ED" w:rsidRPr="00EB1F90">
        <w:rPr>
          <w:rFonts w:ascii="Arial" w:hAnsi="Arial" w:cs="Arial"/>
        </w:rPr>
        <w:t>o</w:t>
      </w:r>
      <w:r w:rsidRPr="00EB1F90">
        <w:rPr>
          <w:rFonts w:ascii="Arial" w:hAnsi="Arial" w:cs="Arial"/>
        </w:rPr>
        <w:t xml:space="preserve">bjednateli všechny změny a okolnosti, jež by mohly mít vliv na poskytování kontrolní činnosti dle této </w:t>
      </w:r>
      <w:r w:rsidR="002C14F6" w:rsidRPr="00EB1F90">
        <w:rPr>
          <w:rFonts w:ascii="Arial" w:hAnsi="Arial" w:cs="Arial"/>
        </w:rPr>
        <w:t>s</w:t>
      </w:r>
      <w:r w:rsidRPr="00EB1F90">
        <w:rPr>
          <w:rFonts w:ascii="Arial" w:hAnsi="Arial" w:cs="Arial"/>
        </w:rPr>
        <w:t xml:space="preserve">mlouvy. </w:t>
      </w:r>
    </w:p>
    <w:p w:rsidR="004C10B1" w:rsidRPr="00EB1F90" w:rsidRDefault="00B771ED" w:rsidP="006622B7">
      <w:pPr>
        <w:pStyle w:val="Odstavecseseznamem"/>
        <w:numPr>
          <w:ilvl w:val="0"/>
          <w:numId w:val="14"/>
        </w:numPr>
        <w:spacing w:before="120" w:after="120"/>
        <w:ind w:left="567" w:hanging="567"/>
        <w:contextualSpacing w:val="0"/>
        <w:jc w:val="both"/>
        <w:rPr>
          <w:rFonts w:ascii="Arial" w:eastAsia="Calibri" w:hAnsi="Arial" w:cs="Arial"/>
        </w:rPr>
      </w:pPr>
      <w:r w:rsidRPr="00EB1F90">
        <w:rPr>
          <w:rFonts w:ascii="Arial" w:eastAsia="Calibri" w:hAnsi="Arial" w:cs="Arial"/>
        </w:rPr>
        <w:t>Kontrolor je při poskytování kontrolní činnosti dle této smlouvy povinen dodržovat následující vnitřní předpisy objednatele:</w:t>
      </w:r>
    </w:p>
    <w:p w:rsidR="00B22EFC" w:rsidRPr="00592E2B" w:rsidRDefault="00B22EFC" w:rsidP="00D96B15">
      <w:pPr>
        <w:pStyle w:val="Textdokumentu"/>
        <w:numPr>
          <w:ilvl w:val="3"/>
          <w:numId w:val="1"/>
        </w:numPr>
        <w:spacing w:after="0" w:line="276" w:lineRule="auto"/>
        <w:ind w:left="1134" w:hanging="283"/>
        <w:rPr>
          <w:rFonts w:eastAsiaTheme="minorHAnsi" w:cs="Arial"/>
          <w:lang w:eastAsia="en-US"/>
        </w:rPr>
      </w:pPr>
      <w:r w:rsidRPr="00592E2B">
        <w:rPr>
          <w:rFonts w:eastAsiaTheme="minorHAnsi" w:cs="Arial"/>
          <w:sz w:val="20"/>
          <w:szCs w:val="20"/>
          <w:lang w:eastAsia="en-US"/>
        </w:rPr>
        <w:t xml:space="preserve">SB-GŘ-50 Všeobecný bezpečnostní předpis MERO ČR, a.s., který je zveřejněn na webových stránkách objednatele </w:t>
      </w:r>
      <w:hyperlink r:id="rId8" w:history="1">
        <w:r w:rsidRPr="00592E2B">
          <w:rPr>
            <w:rFonts w:eastAsiaTheme="minorHAnsi" w:cs="Arial"/>
            <w:sz w:val="20"/>
            <w:szCs w:val="20"/>
            <w:lang w:eastAsia="en-US"/>
          </w:rPr>
          <w:t>http://www.mero.cz/dokumenty-ke-stazeni/</w:t>
        </w:r>
        <w:r w:rsidRPr="00592E2B">
          <w:rPr>
            <w:rFonts w:eastAsiaTheme="minorHAnsi"/>
            <w:lang w:eastAsia="en-US"/>
          </w:rPr>
          <w:t xml:space="preserve"> </w:t>
        </w:r>
      </w:hyperlink>
      <w:r w:rsidRPr="00592E2B">
        <w:rPr>
          <w:rFonts w:eastAsiaTheme="minorHAnsi"/>
          <w:lang w:eastAsia="en-US"/>
        </w:rPr>
        <w:t>,</w:t>
      </w:r>
    </w:p>
    <w:p w:rsidR="00B22EFC" w:rsidRPr="00592E2B" w:rsidRDefault="00B22EFC" w:rsidP="00D96B15">
      <w:pPr>
        <w:pStyle w:val="Textdokumentu"/>
        <w:numPr>
          <w:ilvl w:val="3"/>
          <w:numId w:val="1"/>
        </w:numPr>
        <w:spacing w:after="0" w:line="276" w:lineRule="auto"/>
        <w:ind w:left="1134" w:hanging="283"/>
        <w:rPr>
          <w:rFonts w:eastAsiaTheme="minorHAnsi" w:cs="Arial"/>
          <w:sz w:val="20"/>
          <w:szCs w:val="20"/>
          <w:lang w:eastAsia="en-US"/>
        </w:rPr>
      </w:pPr>
      <w:r w:rsidRPr="00592E2B">
        <w:rPr>
          <w:rFonts w:eastAsiaTheme="minorHAnsi" w:cs="Arial"/>
          <w:sz w:val="20"/>
          <w:szCs w:val="20"/>
          <w:lang w:eastAsia="en-US"/>
        </w:rPr>
        <w:t xml:space="preserve">SB-GŘ-02 Povolení na práci (vč. přílohy č. 5 – Technologický postup) pro dodavatele stavby v objektech MERO ČR, a.s. a na trasách ropovodů, který je zveřejněn na webových stránkách objednatele </w:t>
      </w:r>
      <w:hyperlink r:id="rId9" w:history="1">
        <w:r w:rsidRPr="00592E2B">
          <w:rPr>
            <w:rFonts w:eastAsiaTheme="minorHAnsi" w:cs="Arial"/>
            <w:sz w:val="20"/>
            <w:szCs w:val="20"/>
            <w:lang w:eastAsia="en-US"/>
          </w:rPr>
          <w:t>http://www.mero.cz/dokumenty-ke-stazeni/   v sekci Bezpečnostní předpisy</w:t>
        </w:r>
      </w:hyperlink>
      <w:r w:rsidRPr="00592E2B">
        <w:rPr>
          <w:rFonts w:eastAsiaTheme="minorHAnsi" w:cs="Arial"/>
          <w:sz w:val="20"/>
          <w:szCs w:val="20"/>
          <w:lang w:eastAsia="en-US"/>
        </w:rPr>
        <w:t>,</w:t>
      </w:r>
    </w:p>
    <w:p w:rsidR="00B22EFC" w:rsidRPr="00D96B15" w:rsidRDefault="00B22EFC" w:rsidP="00D96B15">
      <w:pPr>
        <w:pStyle w:val="Odstavecseseznamem"/>
        <w:numPr>
          <w:ilvl w:val="0"/>
          <w:numId w:val="14"/>
        </w:numPr>
        <w:spacing w:before="120" w:after="120"/>
        <w:ind w:left="567" w:hanging="567"/>
        <w:contextualSpacing w:val="0"/>
        <w:jc w:val="both"/>
        <w:rPr>
          <w:rFonts w:ascii="Arial" w:hAnsi="Arial" w:cs="Arial"/>
        </w:rPr>
      </w:pPr>
      <w:bookmarkStart w:id="2" w:name="_Ref2096967"/>
      <w:r w:rsidRPr="00D96B15">
        <w:rPr>
          <w:rFonts w:ascii="Arial" w:hAnsi="Arial" w:cs="Arial"/>
        </w:rPr>
        <w:t xml:space="preserve">Kontrolor je dále povinen zajistit, aby </w:t>
      </w:r>
      <w:r w:rsidR="00670E51" w:rsidRPr="00D96B15">
        <w:rPr>
          <w:rFonts w:ascii="Arial" w:hAnsi="Arial" w:cs="Arial"/>
        </w:rPr>
        <w:t>kontrolní činnost</w:t>
      </w:r>
      <w:r w:rsidRPr="00D96B15">
        <w:rPr>
          <w:rFonts w:ascii="Arial" w:hAnsi="Arial" w:cs="Arial"/>
        </w:rPr>
        <w:t xml:space="preserve"> byl</w:t>
      </w:r>
      <w:r w:rsidR="00670E51" w:rsidRPr="00D96B15">
        <w:rPr>
          <w:rFonts w:ascii="Arial" w:hAnsi="Arial" w:cs="Arial"/>
        </w:rPr>
        <w:t>a</w:t>
      </w:r>
      <w:r w:rsidRPr="00D96B15">
        <w:rPr>
          <w:rFonts w:ascii="Arial" w:hAnsi="Arial" w:cs="Arial"/>
        </w:rPr>
        <w:t xml:space="preserve"> prováděn</w:t>
      </w:r>
      <w:r w:rsidR="00670E51" w:rsidRPr="00D96B15">
        <w:rPr>
          <w:rFonts w:ascii="Arial" w:hAnsi="Arial" w:cs="Arial"/>
        </w:rPr>
        <w:t>a</w:t>
      </w:r>
      <w:r w:rsidRPr="00D96B15">
        <w:rPr>
          <w:rFonts w:ascii="Arial" w:hAnsi="Arial" w:cs="Arial"/>
        </w:rPr>
        <w:t xml:space="preserve"> kvalifikovanými osobami majícími potřebné odborné znalosti a dostatečné zkušenosti, a činit při provádění kontrolní činnosti taková opatření, aby jeho činností nedošlo ke škodám na majetku objednatele, nebo třetích osob anebo k poškození zdraví objednatele nebo třetích osob, jimž by objednatel za takto způsobenou škodu odpovídal.</w:t>
      </w:r>
      <w:bookmarkEnd w:id="2"/>
    </w:p>
    <w:p w:rsidR="0067659B" w:rsidRPr="00D96B15" w:rsidRDefault="0067659B" w:rsidP="00D96B15">
      <w:pPr>
        <w:pStyle w:val="Odstavecseseznamem"/>
        <w:numPr>
          <w:ilvl w:val="0"/>
          <w:numId w:val="14"/>
        </w:numPr>
        <w:spacing w:before="120" w:after="120"/>
        <w:ind w:left="567" w:hanging="567"/>
        <w:contextualSpacing w:val="0"/>
        <w:jc w:val="both"/>
        <w:rPr>
          <w:rFonts w:ascii="Arial" w:hAnsi="Arial" w:cs="Arial"/>
        </w:rPr>
      </w:pPr>
      <w:r w:rsidRPr="00D96B15">
        <w:rPr>
          <w:rFonts w:ascii="Arial" w:hAnsi="Arial" w:cs="Arial"/>
        </w:rPr>
        <w:t>Kontrolor je povinen provést kontrolní činnost osobně.</w:t>
      </w:r>
    </w:p>
    <w:p w:rsidR="00253157" w:rsidRPr="004C10B1" w:rsidRDefault="00253157" w:rsidP="004C10B1">
      <w:pPr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  <w:lang w:eastAsia="cs-CZ"/>
        </w:rPr>
      </w:pPr>
    </w:p>
    <w:p w:rsidR="00310BB7" w:rsidRDefault="00310BB7" w:rsidP="004C10B1">
      <w:pPr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  <w:lang w:eastAsia="cs-CZ"/>
        </w:rPr>
      </w:pPr>
    </w:p>
    <w:p w:rsidR="00310BB7" w:rsidRDefault="00310BB7" w:rsidP="004C10B1">
      <w:pPr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  <w:lang w:eastAsia="cs-CZ"/>
        </w:rPr>
      </w:pPr>
    </w:p>
    <w:p w:rsidR="00310BB7" w:rsidRDefault="00310BB7" w:rsidP="004C10B1">
      <w:pPr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  <w:lang w:eastAsia="cs-CZ"/>
        </w:rPr>
      </w:pPr>
    </w:p>
    <w:p w:rsidR="00310BB7" w:rsidRDefault="00310BB7" w:rsidP="004C10B1">
      <w:pPr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  <w:lang w:eastAsia="cs-CZ"/>
        </w:rPr>
      </w:pPr>
    </w:p>
    <w:p w:rsidR="004C10B1" w:rsidRPr="004C10B1" w:rsidRDefault="004C10B1" w:rsidP="004C10B1">
      <w:pPr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  <w:lang w:eastAsia="cs-CZ"/>
        </w:rPr>
      </w:pPr>
      <w:r w:rsidRPr="004C10B1">
        <w:rPr>
          <w:rFonts w:ascii="Arial" w:eastAsia="Calibri" w:hAnsi="Arial" w:cs="Arial"/>
          <w:b/>
          <w:bCs/>
          <w:sz w:val="20"/>
          <w:szCs w:val="20"/>
          <w:lang w:eastAsia="cs-CZ"/>
        </w:rPr>
        <w:lastRenderedPageBreak/>
        <w:t xml:space="preserve">VI. </w:t>
      </w:r>
    </w:p>
    <w:p w:rsidR="004C10B1" w:rsidRPr="004C10B1" w:rsidRDefault="004C10B1" w:rsidP="004C10B1">
      <w:pPr>
        <w:spacing w:after="0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4C10B1">
        <w:rPr>
          <w:rFonts w:ascii="Arial" w:eastAsia="Calibri" w:hAnsi="Arial" w:cs="Arial"/>
          <w:b/>
          <w:bCs/>
          <w:sz w:val="20"/>
          <w:szCs w:val="20"/>
        </w:rPr>
        <w:t>Smluvní pokuty, náhrada újmy</w:t>
      </w:r>
    </w:p>
    <w:p w:rsidR="004C10B1" w:rsidRPr="00592E2B" w:rsidRDefault="00256B21" w:rsidP="00253157">
      <w:pPr>
        <w:pStyle w:val="Textdokumentu"/>
        <w:numPr>
          <w:ilvl w:val="0"/>
          <w:numId w:val="16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592E2B">
        <w:rPr>
          <w:rFonts w:eastAsiaTheme="minorHAnsi" w:cs="Arial"/>
          <w:sz w:val="20"/>
          <w:szCs w:val="20"/>
          <w:lang w:eastAsia="en-US"/>
        </w:rPr>
        <w:t>V případě</w:t>
      </w:r>
      <w:r w:rsidR="004C10B1" w:rsidRPr="00592E2B">
        <w:rPr>
          <w:rFonts w:eastAsiaTheme="minorHAnsi" w:cs="Arial"/>
          <w:sz w:val="20"/>
          <w:szCs w:val="20"/>
          <w:lang w:eastAsia="en-US"/>
        </w:rPr>
        <w:t xml:space="preserve"> prodlení </w:t>
      </w:r>
      <w:r w:rsidR="002C14F6" w:rsidRPr="00592E2B">
        <w:rPr>
          <w:rFonts w:eastAsiaTheme="minorHAnsi" w:cs="Arial"/>
          <w:sz w:val="20"/>
          <w:szCs w:val="20"/>
          <w:lang w:eastAsia="en-US"/>
        </w:rPr>
        <w:t>k</w:t>
      </w:r>
      <w:r w:rsidR="004C10B1" w:rsidRPr="00592E2B">
        <w:rPr>
          <w:rFonts w:eastAsiaTheme="minorHAnsi" w:cs="Arial"/>
          <w:sz w:val="20"/>
          <w:szCs w:val="20"/>
          <w:lang w:eastAsia="en-US"/>
        </w:rPr>
        <w:t xml:space="preserve">ontrolora s provedením </w:t>
      </w:r>
      <w:r w:rsidR="00592E2B" w:rsidRPr="00592E2B">
        <w:rPr>
          <w:rFonts w:eastAsiaTheme="minorHAnsi" w:cs="Arial"/>
          <w:sz w:val="20"/>
          <w:szCs w:val="20"/>
          <w:lang w:eastAsia="en-US"/>
        </w:rPr>
        <w:t xml:space="preserve">etapy </w:t>
      </w:r>
      <w:r w:rsidR="00671DAA" w:rsidRPr="00592E2B">
        <w:rPr>
          <w:rFonts w:eastAsiaTheme="minorHAnsi" w:cs="Arial"/>
          <w:sz w:val="20"/>
          <w:szCs w:val="20"/>
          <w:lang w:eastAsia="en-US"/>
        </w:rPr>
        <w:t>těsnostní zkoušky</w:t>
      </w:r>
      <w:r w:rsidR="00F67892">
        <w:rPr>
          <w:rFonts w:eastAsiaTheme="minorHAnsi" w:cs="Arial"/>
          <w:sz w:val="20"/>
          <w:szCs w:val="20"/>
          <w:lang w:eastAsia="en-US"/>
        </w:rPr>
        <w:t xml:space="preserve"> vč. předání písemného kontrolního protokolu objednateli</w:t>
      </w:r>
      <w:r w:rsidRPr="00592E2B">
        <w:rPr>
          <w:rFonts w:eastAsiaTheme="minorHAnsi" w:cs="Arial"/>
          <w:sz w:val="20"/>
          <w:szCs w:val="20"/>
          <w:lang w:eastAsia="en-US"/>
        </w:rPr>
        <w:t xml:space="preserve">, je objednatel oprávněn vyúčtovat kontrolorovi </w:t>
      </w:r>
      <w:r w:rsidR="004C10B1" w:rsidRPr="00592E2B">
        <w:rPr>
          <w:rFonts w:eastAsiaTheme="minorHAnsi" w:cs="Arial"/>
          <w:sz w:val="20"/>
          <w:szCs w:val="20"/>
          <w:lang w:eastAsia="en-US"/>
        </w:rPr>
        <w:t>smluvní pokutu</w:t>
      </w:r>
      <w:r w:rsidRPr="00592E2B">
        <w:rPr>
          <w:rFonts w:eastAsiaTheme="minorHAnsi" w:cs="Arial"/>
          <w:sz w:val="20"/>
          <w:szCs w:val="20"/>
          <w:lang w:eastAsia="en-US"/>
        </w:rPr>
        <w:t xml:space="preserve"> </w:t>
      </w:r>
      <w:r w:rsidR="004C10B1" w:rsidRPr="00592E2B">
        <w:rPr>
          <w:rFonts w:eastAsiaTheme="minorHAnsi" w:cs="Arial"/>
          <w:sz w:val="20"/>
          <w:szCs w:val="20"/>
          <w:lang w:eastAsia="en-US"/>
        </w:rPr>
        <w:t xml:space="preserve">ve výši </w:t>
      </w:r>
      <w:r w:rsidR="00592E2B" w:rsidRPr="00592E2B">
        <w:rPr>
          <w:rFonts w:eastAsiaTheme="minorHAnsi" w:cs="Arial"/>
          <w:sz w:val="20"/>
          <w:szCs w:val="20"/>
          <w:lang w:eastAsia="en-US"/>
        </w:rPr>
        <w:t>500</w:t>
      </w:r>
      <w:r w:rsidR="00253157">
        <w:rPr>
          <w:rFonts w:eastAsiaTheme="minorHAnsi" w:cs="Arial"/>
          <w:sz w:val="20"/>
          <w:szCs w:val="20"/>
          <w:lang w:eastAsia="en-US"/>
        </w:rPr>
        <w:t>,-</w:t>
      </w:r>
      <w:r w:rsidR="00592E2B" w:rsidRPr="00592E2B">
        <w:rPr>
          <w:rFonts w:eastAsiaTheme="minorHAnsi" w:cs="Arial"/>
          <w:sz w:val="20"/>
          <w:szCs w:val="20"/>
          <w:lang w:eastAsia="en-US"/>
        </w:rPr>
        <w:t xml:space="preserve"> Kč</w:t>
      </w:r>
      <w:r w:rsidR="004C10B1" w:rsidRPr="00592E2B">
        <w:rPr>
          <w:rFonts w:eastAsiaTheme="minorHAnsi" w:cs="Arial"/>
          <w:sz w:val="20"/>
          <w:szCs w:val="20"/>
          <w:lang w:eastAsia="en-US"/>
        </w:rPr>
        <w:t xml:space="preserve"> za každý započatý den prodlení. </w:t>
      </w:r>
    </w:p>
    <w:p w:rsidR="00671DAA" w:rsidRPr="00592E2B" w:rsidRDefault="00671DAA" w:rsidP="00253157">
      <w:pPr>
        <w:pStyle w:val="Textdokumentu"/>
        <w:numPr>
          <w:ilvl w:val="0"/>
          <w:numId w:val="16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592E2B">
        <w:rPr>
          <w:rFonts w:eastAsiaTheme="minorHAnsi" w:cs="Arial"/>
          <w:sz w:val="20"/>
          <w:szCs w:val="20"/>
          <w:lang w:eastAsia="en-US"/>
        </w:rPr>
        <w:t xml:space="preserve">V případě porušení bezpečnostních předpisů pracovníkem kontrolora, je objednatel oprávněn požadovat uhrazení smluvní pokuty ve výši 5.000,- Kč (slovy: </w:t>
      </w:r>
      <w:proofErr w:type="spellStart"/>
      <w:r w:rsidRPr="00592E2B">
        <w:rPr>
          <w:rFonts w:eastAsiaTheme="minorHAnsi" w:cs="Arial"/>
          <w:sz w:val="20"/>
          <w:szCs w:val="20"/>
          <w:lang w:eastAsia="en-US"/>
        </w:rPr>
        <w:t>pěttisíckorun</w:t>
      </w:r>
      <w:proofErr w:type="spellEnd"/>
      <w:r w:rsidRPr="00592E2B">
        <w:rPr>
          <w:rFonts w:eastAsiaTheme="minorHAnsi" w:cs="Arial"/>
          <w:sz w:val="20"/>
          <w:szCs w:val="20"/>
          <w:lang w:eastAsia="en-US"/>
        </w:rPr>
        <w:t xml:space="preserve"> českých) </w:t>
      </w:r>
      <w:bookmarkStart w:id="3" w:name="_Hlk504726101"/>
      <w:r w:rsidRPr="00592E2B">
        <w:rPr>
          <w:rFonts w:eastAsiaTheme="minorHAnsi" w:cs="Arial"/>
          <w:sz w:val="20"/>
          <w:szCs w:val="20"/>
          <w:lang w:eastAsia="en-US"/>
        </w:rPr>
        <w:t>za každé jednotlivé porušení</w:t>
      </w:r>
      <w:bookmarkEnd w:id="3"/>
      <w:r w:rsidRPr="00592E2B">
        <w:rPr>
          <w:rFonts w:eastAsiaTheme="minorHAnsi" w:cs="Arial"/>
          <w:sz w:val="20"/>
          <w:szCs w:val="20"/>
          <w:lang w:eastAsia="en-US"/>
        </w:rPr>
        <w:t xml:space="preserve">. </w:t>
      </w:r>
      <w:bookmarkStart w:id="4" w:name="_Hlk504726117"/>
      <w:r w:rsidRPr="00592E2B">
        <w:rPr>
          <w:rFonts w:eastAsiaTheme="minorHAnsi" w:cs="Arial"/>
          <w:sz w:val="20"/>
          <w:szCs w:val="20"/>
          <w:lang w:eastAsia="en-US"/>
        </w:rPr>
        <w:t xml:space="preserve">V případě opakovaného porušení bezpečnostních předpisů týž pracovníkem je objednatel oprávněn vyloučit daného pracovníka z pracoviště. Vyloučený pracovník musí být </w:t>
      </w:r>
      <w:r w:rsidR="003864B9" w:rsidRPr="00592E2B">
        <w:rPr>
          <w:rFonts w:eastAsiaTheme="minorHAnsi" w:cs="Arial"/>
          <w:sz w:val="20"/>
          <w:szCs w:val="20"/>
          <w:lang w:eastAsia="en-US"/>
        </w:rPr>
        <w:t>kontrolorem</w:t>
      </w:r>
      <w:r w:rsidRPr="00592E2B">
        <w:rPr>
          <w:rFonts w:eastAsiaTheme="minorHAnsi" w:cs="Arial"/>
          <w:sz w:val="20"/>
          <w:szCs w:val="20"/>
          <w:lang w:eastAsia="en-US"/>
        </w:rPr>
        <w:t xml:space="preserve"> okamžitě nahrazen</w:t>
      </w:r>
      <w:bookmarkEnd w:id="4"/>
      <w:r w:rsidRPr="00592E2B">
        <w:rPr>
          <w:rFonts w:eastAsiaTheme="minorHAnsi" w:cs="Arial"/>
          <w:sz w:val="20"/>
          <w:szCs w:val="20"/>
          <w:lang w:eastAsia="en-US"/>
        </w:rPr>
        <w:t>.</w:t>
      </w:r>
    </w:p>
    <w:p w:rsidR="004C10B1" w:rsidRPr="00592E2B" w:rsidRDefault="004C10B1" w:rsidP="00253157">
      <w:pPr>
        <w:pStyle w:val="Textdokumentu"/>
        <w:numPr>
          <w:ilvl w:val="0"/>
          <w:numId w:val="16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592E2B">
        <w:rPr>
          <w:rFonts w:eastAsiaTheme="minorHAnsi" w:cs="Arial"/>
          <w:sz w:val="20"/>
          <w:szCs w:val="20"/>
          <w:lang w:eastAsia="en-US"/>
        </w:rPr>
        <w:t xml:space="preserve">Ujednáním o smluvní pokutě není dotčeno právo </w:t>
      </w:r>
      <w:r w:rsidR="00B771ED" w:rsidRPr="00592E2B">
        <w:rPr>
          <w:rFonts w:eastAsiaTheme="minorHAnsi" w:cs="Arial"/>
          <w:sz w:val="20"/>
          <w:szCs w:val="20"/>
          <w:lang w:eastAsia="en-US"/>
        </w:rPr>
        <w:t>o</w:t>
      </w:r>
      <w:r w:rsidRPr="00592E2B">
        <w:rPr>
          <w:rFonts w:eastAsiaTheme="minorHAnsi" w:cs="Arial"/>
          <w:sz w:val="20"/>
          <w:szCs w:val="20"/>
          <w:lang w:eastAsia="en-US"/>
        </w:rPr>
        <w:t xml:space="preserve">bjednatele na náhradu způsobené škody. Splatnost smluvní pokuty je 15 dnů od doručení jejího vyúčtování druhé </w:t>
      </w:r>
      <w:r w:rsidR="00B771ED" w:rsidRPr="00592E2B">
        <w:rPr>
          <w:rFonts w:eastAsiaTheme="minorHAnsi" w:cs="Arial"/>
          <w:sz w:val="20"/>
          <w:szCs w:val="20"/>
          <w:lang w:eastAsia="en-US"/>
        </w:rPr>
        <w:t>s</w:t>
      </w:r>
      <w:r w:rsidRPr="00592E2B">
        <w:rPr>
          <w:rFonts w:eastAsiaTheme="minorHAnsi" w:cs="Arial"/>
          <w:sz w:val="20"/>
          <w:szCs w:val="20"/>
          <w:lang w:eastAsia="en-US"/>
        </w:rPr>
        <w:t>mluvní straně.</w:t>
      </w:r>
    </w:p>
    <w:p w:rsidR="004C10B1" w:rsidRPr="00592E2B" w:rsidRDefault="004C10B1" w:rsidP="00253157">
      <w:pPr>
        <w:pStyle w:val="Textdokumentu"/>
        <w:numPr>
          <w:ilvl w:val="0"/>
          <w:numId w:val="16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592E2B">
        <w:rPr>
          <w:rFonts w:eastAsiaTheme="minorHAnsi" w:cs="Arial"/>
          <w:sz w:val="20"/>
          <w:szCs w:val="20"/>
          <w:lang w:eastAsia="en-US"/>
        </w:rPr>
        <w:t xml:space="preserve">Náhrada újmy se řídí ustanoveními § 2894 a násl. občanského zákoníku. Smluvní strany tímto výslovně sjednávají povinnost náhrady nemajetkové újmy (např. poškození dobrého jména). </w:t>
      </w:r>
    </w:p>
    <w:p w:rsidR="004C10B1" w:rsidRPr="004C10B1" w:rsidRDefault="004C10B1" w:rsidP="004C10B1">
      <w:pPr>
        <w:spacing w:after="0" w:line="240" w:lineRule="auto"/>
        <w:ind w:left="705" w:hanging="705"/>
        <w:jc w:val="both"/>
        <w:rPr>
          <w:rFonts w:ascii="Arial" w:eastAsia="Calibri" w:hAnsi="Arial" w:cs="Arial"/>
          <w:sz w:val="20"/>
          <w:szCs w:val="20"/>
          <w:lang w:eastAsia="cs-CZ"/>
        </w:rPr>
      </w:pPr>
    </w:p>
    <w:p w:rsidR="004C10B1" w:rsidRPr="004C10B1" w:rsidRDefault="004C10B1" w:rsidP="004C10B1">
      <w:pPr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  <w:lang w:eastAsia="cs-CZ"/>
        </w:rPr>
      </w:pPr>
      <w:r w:rsidRPr="004C10B1">
        <w:rPr>
          <w:rFonts w:ascii="Arial" w:eastAsia="Calibri" w:hAnsi="Arial" w:cs="Arial"/>
          <w:b/>
          <w:bCs/>
          <w:sz w:val="20"/>
          <w:szCs w:val="20"/>
          <w:lang w:eastAsia="cs-CZ"/>
        </w:rPr>
        <w:t xml:space="preserve">VII. </w:t>
      </w:r>
    </w:p>
    <w:p w:rsidR="004C10B1" w:rsidRDefault="00974E69" w:rsidP="004C10B1">
      <w:pPr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  <w:lang w:eastAsia="cs-CZ"/>
        </w:rPr>
      </w:pPr>
      <w:r>
        <w:rPr>
          <w:rFonts w:ascii="Arial" w:eastAsia="Calibri" w:hAnsi="Arial" w:cs="Arial"/>
          <w:b/>
          <w:bCs/>
          <w:sz w:val="20"/>
          <w:szCs w:val="20"/>
          <w:lang w:eastAsia="cs-CZ"/>
        </w:rPr>
        <w:t>Ostatní ujednání</w:t>
      </w:r>
    </w:p>
    <w:p w:rsidR="002931E1" w:rsidRDefault="002931E1" w:rsidP="00253157">
      <w:pPr>
        <w:pStyle w:val="Textdokumentu"/>
        <w:numPr>
          <w:ilvl w:val="0"/>
          <w:numId w:val="17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bookmarkStart w:id="5" w:name="_Hlk504747408"/>
      <w:r w:rsidRPr="0011686A">
        <w:rPr>
          <w:rFonts w:eastAsiaTheme="minorHAnsi" w:cs="Arial"/>
          <w:sz w:val="20"/>
          <w:szCs w:val="20"/>
          <w:lang w:eastAsia="en-US"/>
        </w:rPr>
        <w:t xml:space="preserve">Smluvní strany tímto v souladu s </w:t>
      </w:r>
      <w:proofErr w:type="spellStart"/>
      <w:r w:rsidRPr="0011686A">
        <w:rPr>
          <w:rFonts w:eastAsiaTheme="minorHAnsi" w:cs="Arial"/>
          <w:sz w:val="20"/>
          <w:szCs w:val="20"/>
          <w:lang w:eastAsia="en-US"/>
        </w:rPr>
        <w:t>ust</w:t>
      </w:r>
      <w:proofErr w:type="spellEnd"/>
      <w:r w:rsidRPr="0011686A">
        <w:rPr>
          <w:rFonts w:eastAsiaTheme="minorHAnsi" w:cs="Arial"/>
          <w:sz w:val="20"/>
          <w:szCs w:val="20"/>
          <w:lang w:eastAsia="en-US"/>
        </w:rPr>
        <w:t xml:space="preserve">. § 1895 odst. 1 občanského zákoníku vylučují možnost postoupení práv a povinností </w:t>
      </w:r>
      <w:r w:rsidR="00E71596">
        <w:rPr>
          <w:rFonts w:eastAsiaTheme="minorHAnsi" w:cs="Arial"/>
          <w:sz w:val="20"/>
          <w:szCs w:val="20"/>
          <w:lang w:eastAsia="en-US"/>
        </w:rPr>
        <w:t>kontrolora</w:t>
      </w:r>
      <w:r w:rsidRPr="0011686A">
        <w:rPr>
          <w:rFonts w:eastAsiaTheme="minorHAnsi" w:cs="Arial"/>
          <w:sz w:val="20"/>
          <w:szCs w:val="20"/>
          <w:lang w:eastAsia="en-US"/>
        </w:rPr>
        <w:t xml:space="preserve"> z této smlouvy nebo její části na třetí osobu bez předchozího písemného souhlasu </w:t>
      </w:r>
      <w:r>
        <w:rPr>
          <w:rFonts w:eastAsiaTheme="minorHAnsi" w:cs="Arial"/>
          <w:sz w:val="20"/>
          <w:szCs w:val="20"/>
          <w:lang w:eastAsia="en-US"/>
        </w:rPr>
        <w:t>objednatele</w:t>
      </w:r>
      <w:bookmarkEnd w:id="5"/>
      <w:r w:rsidRPr="0011686A">
        <w:rPr>
          <w:rFonts w:eastAsiaTheme="minorHAnsi" w:cs="Arial"/>
          <w:sz w:val="20"/>
          <w:szCs w:val="20"/>
          <w:lang w:eastAsia="en-US"/>
        </w:rPr>
        <w:t>.</w:t>
      </w:r>
    </w:p>
    <w:p w:rsidR="002931E1" w:rsidRDefault="00E71596" w:rsidP="00253157">
      <w:pPr>
        <w:pStyle w:val="Textdokumentu"/>
        <w:numPr>
          <w:ilvl w:val="0"/>
          <w:numId w:val="17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bookmarkStart w:id="6" w:name="_Hlk505361052"/>
      <w:r>
        <w:rPr>
          <w:rFonts w:eastAsiaTheme="minorHAnsi" w:cs="Arial"/>
          <w:sz w:val="20"/>
          <w:szCs w:val="20"/>
          <w:lang w:eastAsia="en-US"/>
        </w:rPr>
        <w:t>Kontrolor</w:t>
      </w:r>
      <w:r w:rsidR="002931E1" w:rsidRPr="00E71563">
        <w:rPr>
          <w:rFonts w:eastAsiaTheme="minorHAnsi" w:cs="Arial"/>
          <w:sz w:val="20"/>
          <w:szCs w:val="20"/>
          <w:lang w:eastAsia="en-US"/>
        </w:rPr>
        <w:t xml:space="preserve"> není oprávněn bez předchozího písemného souhlasu </w:t>
      </w:r>
      <w:r w:rsidR="002931E1">
        <w:rPr>
          <w:rFonts w:eastAsiaTheme="minorHAnsi" w:cs="Arial"/>
          <w:sz w:val="20"/>
          <w:szCs w:val="20"/>
          <w:lang w:eastAsia="en-US"/>
        </w:rPr>
        <w:t>objednatele</w:t>
      </w:r>
      <w:r w:rsidR="002931E1" w:rsidRPr="00E71563">
        <w:rPr>
          <w:rFonts w:eastAsiaTheme="minorHAnsi" w:cs="Arial"/>
          <w:sz w:val="20"/>
          <w:szCs w:val="20"/>
          <w:lang w:eastAsia="en-US"/>
        </w:rPr>
        <w:t xml:space="preserve"> postoupit pohledávky vzniklé z této smlouvy anebo v souvislosti s ní na třetí osobu, ani není oprávněn tyto pohledávky bez předchozího písemného souhlasu </w:t>
      </w:r>
      <w:r w:rsidR="002931E1">
        <w:rPr>
          <w:rFonts w:eastAsiaTheme="minorHAnsi" w:cs="Arial"/>
          <w:sz w:val="20"/>
          <w:szCs w:val="20"/>
          <w:lang w:eastAsia="en-US"/>
        </w:rPr>
        <w:t>objednatele</w:t>
      </w:r>
      <w:r w:rsidR="002931E1" w:rsidRPr="00E71563">
        <w:rPr>
          <w:rFonts w:eastAsiaTheme="minorHAnsi" w:cs="Arial"/>
          <w:sz w:val="20"/>
          <w:szCs w:val="20"/>
          <w:lang w:eastAsia="en-US"/>
        </w:rPr>
        <w:t xml:space="preserve"> zastavit či je započítat</w:t>
      </w:r>
      <w:bookmarkEnd w:id="6"/>
      <w:r w:rsidR="002931E1" w:rsidRPr="00E71563">
        <w:rPr>
          <w:rFonts w:eastAsiaTheme="minorHAnsi" w:cs="Arial"/>
          <w:sz w:val="20"/>
          <w:szCs w:val="20"/>
          <w:lang w:eastAsia="en-US"/>
        </w:rPr>
        <w:t>.</w:t>
      </w:r>
    </w:p>
    <w:p w:rsidR="002931E1" w:rsidRDefault="002931E1" w:rsidP="00253157">
      <w:pPr>
        <w:pStyle w:val="Textdokumentu"/>
        <w:numPr>
          <w:ilvl w:val="0"/>
          <w:numId w:val="17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E71563">
        <w:rPr>
          <w:rFonts w:eastAsiaTheme="minorHAnsi" w:cs="Arial"/>
          <w:sz w:val="20"/>
          <w:szCs w:val="20"/>
          <w:lang w:eastAsia="en-US"/>
        </w:rPr>
        <w:t xml:space="preserve">Smluvní strany tímto v nejvýše povoleném rozsahu </w:t>
      </w:r>
      <w:proofErr w:type="spellStart"/>
      <w:r w:rsidRPr="00E71563">
        <w:rPr>
          <w:rFonts w:eastAsiaTheme="minorHAnsi" w:cs="Arial"/>
          <w:sz w:val="20"/>
          <w:szCs w:val="20"/>
          <w:lang w:eastAsia="en-US"/>
        </w:rPr>
        <w:t>ust</w:t>
      </w:r>
      <w:proofErr w:type="spellEnd"/>
      <w:r w:rsidRPr="00E71563">
        <w:rPr>
          <w:rFonts w:eastAsiaTheme="minorHAnsi" w:cs="Arial"/>
          <w:sz w:val="20"/>
          <w:szCs w:val="20"/>
          <w:lang w:eastAsia="en-US"/>
        </w:rPr>
        <w:t xml:space="preserve">. § 1801 občanského zákoníku vylučují použití ustanovení </w:t>
      </w:r>
      <w:proofErr w:type="spellStart"/>
      <w:r w:rsidRPr="00E71563">
        <w:rPr>
          <w:rFonts w:eastAsiaTheme="minorHAnsi" w:cs="Arial"/>
          <w:sz w:val="20"/>
          <w:szCs w:val="20"/>
          <w:lang w:eastAsia="en-US"/>
        </w:rPr>
        <w:t>ust</w:t>
      </w:r>
      <w:proofErr w:type="spellEnd"/>
      <w:r w:rsidRPr="00E71563">
        <w:rPr>
          <w:rFonts w:eastAsiaTheme="minorHAnsi" w:cs="Arial"/>
          <w:sz w:val="20"/>
          <w:szCs w:val="20"/>
          <w:lang w:eastAsia="en-US"/>
        </w:rPr>
        <w:t>. § 1799 a § 1800 občanského zákoníku na tuto smlouvu a jejich vzájemné právní vztahy z této smlouvy vyplývající</w:t>
      </w:r>
      <w:r>
        <w:rPr>
          <w:rFonts w:eastAsiaTheme="minorHAnsi" w:cs="Arial"/>
          <w:sz w:val="20"/>
          <w:szCs w:val="20"/>
          <w:lang w:eastAsia="en-US"/>
        </w:rPr>
        <w:t>.</w:t>
      </w:r>
    </w:p>
    <w:p w:rsidR="00974E69" w:rsidRPr="00E46532" w:rsidRDefault="00974E69" w:rsidP="00253157">
      <w:pPr>
        <w:pStyle w:val="Textdokumentu"/>
        <w:numPr>
          <w:ilvl w:val="0"/>
          <w:numId w:val="17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>Kontrolor</w:t>
      </w:r>
      <w:r w:rsidRPr="00E46532">
        <w:rPr>
          <w:rFonts w:eastAsiaTheme="minorHAnsi" w:cs="Arial"/>
          <w:sz w:val="20"/>
          <w:szCs w:val="20"/>
          <w:lang w:eastAsia="en-US"/>
        </w:rPr>
        <w:t xml:space="preserve"> se zavazuje dodržovat pravidla závazná pro dodavatele obsažená v etickém kodexu objednatele. </w:t>
      </w:r>
      <w:r>
        <w:rPr>
          <w:rFonts w:eastAsiaTheme="minorHAnsi" w:cs="Arial"/>
          <w:sz w:val="20"/>
          <w:szCs w:val="20"/>
          <w:lang w:eastAsia="en-US"/>
        </w:rPr>
        <w:t>Kontrolor</w:t>
      </w:r>
      <w:r w:rsidRPr="00E46532">
        <w:rPr>
          <w:rFonts w:eastAsiaTheme="minorHAnsi" w:cs="Arial"/>
          <w:sz w:val="20"/>
          <w:szCs w:val="20"/>
          <w:lang w:eastAsia="en-US"/>
        </w:rPr>
        <w:t xml:space="preserve"> podpisem této smlouvy stvrzuje, že se s etickým kodexem objednatele, zejména s ustanoveními zavazujícími dodavatele</w:t>
      </w:r>
      <w:r>
        <w:rPr>
          <w:rFonts w:eastAsiaTheme="minorHAnsi" w:cs="Arial"/>
          <w:sz w:val="20"/>
          <w:szCs w:val="20"/>
          <w:lang w:eastAsia="en-US"/>
        </w:rPr>
        <w:t xml:space="preserve"> a možnostmi dodavatele, jak </w:t>
      </w:r>
      <w:r w:rsidRPr="00F348E3">
        <w:rPr>
          <w:rFonts w:eastAsiaTheme="minorHAnsi" w:cs="Arial"/>
          <w:sz w:val="20"/>
          <w:szCs w:val="20"/>
          <w:lang w:eastAsia="en-US"/>
        </w:rPr>
        <w:t xml:space="preserve">oznámit případné neetické či protiprávní jednání zástupců </w:t>
      </w:r>
      <w:r>
        <w:rPr>
          <w:rFonts w:eastAsiaTheme="minorHAnsi" w:cs="Arial"/>
          <w:sz w:val="20"/>
          <w:szCs w:val="20"/>
          <w:lang w:eastAsia="en-US"/>
        </w:rPr>
        <w:t>objednatele</w:t>
      </w:r>
      <w:r w:rsidRPr="00E46532">
        <w:rPr>
          <w:rFonts w:eastAsiaTheme="minorHAnsi" w:cs="Arial"/>
          <w:sz w:val="20"/>
          <w:szCs w:val="20"/>
          <w:lang w:eastAsia="en-US"/>
        </w:rPr>
        <w:t xml:space="preserve">, řádně seznámil. </w:t>
      </w:r>
      <w:r w:rsidRPr="00577AD8">
        <w:rPr>
          <w:rFonts w:eastAsiaTheme="minorHAnsi" w:cs="Arial"/>
          <w:sz w:val="20"/>
          <w:szCs w:val="20"/>
          <w:lang w:eastAsia="en-US"/>
        </w:rPr>
        <w:t>Etický kodex je dostupný na webových stránkách http://</w:t>
      </w:r>
      <w:proofErr w:type="gramStart"/>
      <w:r w:rsidRPr="00577AD8">
        <w:rPr>
          <w:rFonts w:eastAsiaTheme="minorHAnsi" w:cs="Arial"/>
          <w:sz w:val="20"/>
          <w:szCs w:val="20"/>
          <w:lang w:eastAsia="en-US"/>
        </w:rPr>
        <w:t>www</w:t>
      </w:r>
      <w:proofErr w:type="gramEnd"/>
      <w:r w:rsidRPr="00577AD8">
        <w:rPr>
          <w:rFonts w:eastAsiaTheme="minorHAnsi" w:cs="Arial"/>
          <w:sz w:val="20"/>
          <w:szCs w:val="20"/>
          <w:lang w:eastAsia="en-US"/>
        </w:rPr>
        <w:t>.</w:t>
      </w:r>
      <w:proofErr w:type="gramStart"/>
      <w:r w:rsidRPr="00577AD8">
        <w:rPr>
          <w:rFonts w:eastAsiaTheme="minorHAnsi" w:cs="Arial"/>
          <w:sz w:val="20"/>
          <w:szCs w:val="20"/>
          <w:lang w:eastAsia="en-US"/>
        </w:rPr>
        <w:t>mero</w:t>
      </w:r>
      <w:proofErr w:type="gramEnd"/>
      <w:r w:rsidRPr="00577AD8">
        <w:rPr>
          <w:rFonts w:eastAsiaTheme="minorHAnsi" w:cs="Arial"/>
          <w:sz w:val="20"/>
          <w:szCs w:val="20"/>
          <w:lang w:eastAsia="en-US"/>
        </w:rPr>
        <w:t>.cz/o-spolecnosti/eticky-kodex/.</w:t>
      </w:r>
    </w:p>
    <w:p w:rsidR="002931E1" w:rsidRPr="00E46532" w:rsidRDefault="002931E1" w:rsidP="00253157">
      <w:pPr>
        <w:pStyle w:val="Textdokumentu"/>
        <w:numPr>
          <w:ilvl w:val="0"/>
          <w:numId w:val="17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E46532">
        <w:rPr>
          <w:rFonts w:eastAsiaTheme="minorHAnsi" w:cs="Arial"/>
          <w:sz w:val="20"/>
          <w:szCs w:val="20"/>
          <w:lang w:eastAsia="en-US"/>
        </w:rPr>
        <w:t xml:space="preserve">Smluvní strany se zavazují, že vzájemně svěřené důvěrné informace </w:t>
      </w:r>
      <w:r w:rsidR="00662814">
        <w:rPr>
          <w:rFonts w:eastAsiaTheme="minorHAnsi" w:cs="Arial"/>
          <w:sz w:val="20"/>
          <w:szCs w:val="20"/>
          <w:lang w:eastAsia="en-US"/>
        </w:rPr>
        <w:t xml:space="preserve">nezveřejní či </w:t>
      </w:r>
      <w:r w:rsidRPr="00E46532">
        <w:rPr>
          <w:rFonts w:eastAsiaTheme="minorHAnsi" w:cs="Arial"/>
          <w:sz w:val="20"/>
          <w:szCs w:val="20"/>
          <w:lang w:eastAsia="en-US"/>
        </w:rPr>
        <w:t xml:space="preserve">nezpřístupní třetí osobě bez předchozího písemného souhlasu </w:t>
      </w:r>
      <w:r>
        <w:rPr>
          <w:rFonts w:eastAsiaTheme="minorHAnsi" w:cs="Arial"/>
          <w:sz w:val="20"/>
          <w:szCs w:val="20"/>
          <w:lang w:eastAsia="en-US"/>
        </w:rPr>
        <w:t>druhé smluvní strany</w:t>
      </w:r>
      <w:r w:rsidRPr="00E46532">
        <w:rPr>
          <w:rFonts w:eastAsiaTheme="minorHAnsi" w:cs="Arial"/>
          <w:sz w:val="20"/>
          <w:szCs w:val="20"/>
          <w:lang w:eastAsia="en-US"/>
        </w:rPr>
        <w:t>.</w:t>
      </w:r>
      <w:r w:rsidR="00662814">
        <w:rPr>
          <w:rFonts w:eastAsiaTheme="minorHAnsi" w:cs="Arial"/>
          <w:sz w:val="20"/>
          <w:szCs w:val="20"/>
          <w:lang w:eastAsia="en-US"/>
        </w:rPr>
        <w:t xml:space="preserve"> Tato povinnost platí i po ukončení platnosti této smlouvy. </w:t>
      </w:r>
      <w:r w:rsidRPr="00E46532">
        <w:rPr>
          <w:rFonts w:eastAsiaTheme="minorHAnsi" w:cs="Arial"/>
          <w:sz w:val="20"/>
          <w:szCs w:val="20"/>
          <w:lang w:eastAsia="en-US"/>
        </w:rPr>
        <w:t xml:space="preserve">Objednatel tímto upozorňuje </w:t>
      </w:r>
      <w:r w:rsidR="00E71596">
        <w:rPr>
          <w:rFonts w:eastAsiaTheme="minorHAnsi" w:cs="Arial"/>
          <w:sz w:val="20"/>
          <w:szCs w:val="20"/>
          <w:lang w:eastAsia="en-US"/>
        </w:rPr>
        <w:t>kontrolora</w:t>
      </w:r>
      <w:r w:rsidRPr="00E46532">
        <w:rPr>
          <w:rFonts w:eastAsiaTheme="minorHAnsi" w:cs="Arial"/>
          <w:sz w:val="20"/>
          <w:szCs w:val="20"/>
          <w:lang w:eastAsia="en-US"/>
        </w:rPr>
        <w:t xml:space="preserve">, že je ve smyslu zákona č. 340/2015 Sb., o zvláštních podmínkách účinnosti některých smluv, uveřejňování těchto smluv a o registru smluv (zákon o registru smluv), </w:t>
      </w:r>
      <w:r>
        <w:rPr>
          <w:rFonts w:eastAsiaTheme="minorHAnsi" w:cs="Arial"/>
          <w:sz w:val="20"/>
          <w:szCs w:val="20"/>
          <w:lang w:eastAsia="en-US"/>
        </w:rPr>
        <w:t xml:space="preserve">v platném znění, </w:t>
      </w:r>
      <w:r w:rsidRPr="00E46532">
        <w:rPr>
          <w:rFonts w:eastAsiaTheme="minorHAnsi" w:cs="Arial"/>
          <w:sz w:val="20"/>
          <w:szCs w:val="20"/>
          <w:lang w:eastAsia="en-US"/>
        </w:rPr>
        <w:t>osobou povinnou k</w:t>
      </w:r>
      <w:r>
        <w:rPr>
          <w:rFonts w:eastAsiaTheme="minorHAnsi" w:cs="Arial"/>
          <w:sz w:val="20"/>
          <w:szCs w:val="20"/>
          <w:lang w:eastAsia="en-US"/>
        </w:rPr>
        <w:t> </w:t>
      </w:r>
      <w:r w:rsidRPr="00E46532">
        <w:rPr>
          <w:rFonts w:eastAsiaTheme="minorHAnsi" w:cs="Arial"/>
          <w:sz w:val="20"/>
          <w:szCs w:val="20"/>
          <w:lang w:eastAsia="en-US"/>
        </w:rPr>
        <w:t>uveřejnění smlouvy v</w:t>
      </w:r>
      <w:r>
        <w:rPr>
          <w:rFonts w:eastAsiaTheme="minorHAnsi" w:cs="Arial"/>
          <w:sz w:val="20"/>
          <w:szCs w:val="20"/>
          <w:lang w:eastAsia="en-US"/>
        </w:rPr>
        <w:t> </w:t>
      </w:r>
      <w:r w:rsidRPr="00E46532">
        <w:rPr>
          <w:rFonts w:eastAsiaTheme="minorHAnsi" w:cs="Arial"/>
          <w:sz w:val="20"/>
          <w:szCs w:val="20"/>
          <w:lang w:eastAsia="en-US"/>
        </w:rPr>
        <w:t xml:space="preserve">registru smluv, resp. že je ve smyslu zákona č. 134/2016 Sb., o zadávání veřejných zakázek, </w:t>
      </w:r>
      <w:r>
        <w:rPr>
          <w:rFonts w:eastAsiaTheme="minorHAnsi" w:cs="Arial"/>
          <w:sz w:val="20"/>
          <w:szCs w:val="20"/>
          <w:lang w:eastAsia="en-US"/>
        </w:rPr>
        <w:t xml:space="preserve">v platném znění, </w:t>
      </w:r>
      <w:r w:rsidRPr="00E46532">
        <w:rPr>
          <w:rFonts w:eastAsiaTheme="minorHAnsi" w:cs="Arial"/>
          <w:sz w:val="20"/>
          <w:szCs w:val="20"/>
          <w:lang w:eastAsia="en-US"/>
        </w:rPr>
        <w:t>jakožto veřejný zadavatel povinen ke zveřejnění uzavřené smlouvy včetně jejích změn a dodatků, výše skutečně uhrazené ceny za plnění veřejné zakázky a seznamu subdodavatelů dodavatele veřejné zakázky.</w:t>
      </w:r>
      <w:r w:rsidRPr="00577AD8">
        <w:rPr>
          <w:rFonts w:eastAsiaTheme="minorHAnsi" w:cs="Arial"/>
          <w:sz w:val="20"/>
          <w:szCs w:val="20"/>
          <w:lang w:eastAsia="en-US"/>
        </w:rPr>
        <w:t xml:space="preserve"> </w:t>
      </w:r>
    </w:p>
    <w:p w:rsidR="002931E1" w:rsidRPr="00577AD8" w:rsidRDefault="002931E1" w:rsidP="00253157">
      <w:pPr>
        <w:pStyle w:val="Textdokumentu"/>
        <w:numPr>
          <w:ilvl w:val="0"/>
          <w:numId w:val="17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577AD8">
        <w:rPr>
          <w:rFonts w:eastAsiaTheme="minorHAnsi" w:cs="Arial"/>
          <w:sz w:val="20"/>
          <w:szCs w:val="20"/>
          <w:lang w:eastAsia="en-US"/>
        </w:rPr>
        <w:t xml:space="preserve">Objednatel upozorňuje </w:t>
      </w:r>
      <w:r w:rsidR="00E71596" w:rsidRPr="00577AD8">
        <w:rPr>
          <w:rFonts w:eastAsiaTheme="minorHAnsi" w:cs="Arial"/>
          <w:sz w:val="20"/>
          <w:szCs w:val="20"/>
          <w:lang w:eastAsia="en-US"/>
        </w:rPr>
        <w:t>kontrolora</w:t>
      </w:r>
      <w:r w:rsidRPr="00577AD8">
        <w:rPr>
          <w:rFonts w:eastAsiaTheme="minorHAnsi" w:cs="Arial"/>
          <w:sz w:val="20"/>
          <w:szCs w:val="20"/>
          <w:lang w:eastAsia="en-US"/>
        </w:rPr>
        <w:t>, že je subjektem podléhajícím režimu zákona č. 181/2014 Sb., o kybernetické bezpečnosti a o změně souvisejících zákonů (zákon o kybernetické bezpečnosti</w:t>
      </w:r>
      <w:r w:rsidRPr="00E46532">
        <w:rPr>
          <w:rFonts w:eastAsiaTheme="minorHAnsi" w:cs="Arial"/>
          <w:sz w:val="20"/>
          <w:szCs w:val="20"/>
          <w:lang w:eastAsia="en-US"/>
        </w:rPr>
        <w:t>)</w:t>
      </w:r>
      <w:r>
        <w:rPr>
          <w:rFonts w:eastAsiaTheme="minorHAnsi" w:cs="Arial"/>
          <w:sz w:val="20"/>
          <w:szCs w:val="20"/>
          <w:lang w:eastAsia="en-US"/>
        </w:rPr>
        <w:t>, v platném znění,</w:t>
      </w:r>
      <w:r w:rsidRPr="00E46532">
        <w:rPr>
          <w:rFonts w:eastAsiaTheme="minorHAnsi" w:cs="Arial"/>
          <w:sz w:val="20"/>
          <w:szCs w:val="20"/>
          <w:lang w:eastAsia="en-US"/>
        </w:rPr>
        <w:t xml:space="preserve"> a prováděcím právním předpisům. </w:t>
      </w:r>
      <w:r w:rsidRPr="00577AD8">
        <w:rPr>
          <w:rFonts w:eastAsiaTheme="minorHAnsi" w:cs="Arial"/>
          <w:sz w:val="20"/>
          <w:szCs w:val="20"/>
          <w:lang w:eastAsia="en-US"/>
        </w:rPr>
        <w:t xml:space="preserve">V této souvislosti bere </w:t>
      </w:r>
      <w:r w:rsidR="00E71596" w:rsidRPr="00577AD8">
        <w:rPr>
          <w:rFonts w:eastAsiaTheme="minorHAnsi" w:cs="Arial"/>
          <w:sz w:val="20"/>
          <w:szCs w:val="20"/>
          <w:lang w:eastAsia="en-US"/>
        </w:rPr>
        <w:t>kontrolor</w:t>
      </w:r>
      <w:r w:rsidRPr="00577AD8">
        <w:rPr>
          <w:rFonts w:eastAsiaTheme="minorHAnsi" w:cs="Arial"/>
          <w:sz w:val="20"/>
          <w:szCs w:val="20"/>
          <w:lang w:eastAsia="en-US"/>
        </w:rPr>
        <w:t xml:space="preserve"> na vědomí, že je objednatel povinen dostát povinnostem vyplývajícím z uvedených právních předpisů.</w:t>
      </w:r>
    </w:p>
    <w:p w:rsidR="00FA322A" w:rsidRPr="00577AD8" w:rsidRDefault="00FA322A" w:rsidP="00253157">
      <w:pPr>
        <w:pStyle w:val="Textdokumentu"/>
        <w:numPr>
          <w:ilvl w:val="0"/>
          <w:numId w:val="17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577AD8">
        <w:rPr>
          <w:rFonts w:eastAsiaTheme="minorHAnsi" w:cs="Arial"/>
          <w:sz w:val="20"/>
          <w:szCs w:val="20"/>
          <w:lang w:eastAsia="en-US"/>
        </w:rPr>
        <w:t>Kontrolor je povinen informovat objednatele o bezpečnostních incidentech nebo jiných mimořádných událostech, které se staly v jeho informačních systémech a přímo souvisí s dodavatelskými službami pro objednatele, a které by mohly ve svém důsledku vést k narušení bezpečnosti informací objednatele a/nebo k jejich ohrožení ochrany.</w:t>
      </w:r>
    </w:p>
    <w:p w:rsidR="00E71596" w:rsidRDefault="00E71596" w:rsidP="00253157">
      <w:pPr>
        <w:pStyle w:val="Textdokumentu"/>
        <w:numPr>
          <w:ilvl w:val="0"/>
          <w:numId w:val="17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D87BE9">
        <w:rPr>
          <w:rFonts w:eastAsiaTheme="minorHAnsi" w:cs="Arial"/>
          <w:sz w:val="20"/>
          <w:szCs w:val="20"/>
          <w:lang w:eastAsia="en-US"/>
        </w:rPr>
        <w:t>Smluvní strany jako správci osobních údajů ve smyslu Obecného nařízení o zpracování osobních údajů (EU) 2016/679 („GDPR“) budou zpracovávat osobní údaje získané od druhé smluvní strany a jejich zástupců v rámci jednání o uzavření a plnění této smlouvy v souladu s</w:t>
      </w:r>
      <w:r w:rsidR="00253157">
        <w:rPr>
          <w:rFonts w:eastAsiaTheme="minorHAnsi" w:cs="Arial"/>
          <w:sz w:val="20"/>
          <w:szCs w:val="20"/>
          <w:lang w:eastAsia="en-US"/>
        </w:rPr>
        <w:t> </w:t>
      </w:r>
      <w:r w:rsidRPr="00D87BE9">
        <w:rPr>
          <w:rFonts w:eastAsiaTheme="minorHAnsi" w:cs="Arial"/>
          <w:sz w:val="20"/>
          <w:szCs w:val="20"/>
          <w:lang w:eastAsia="en-US"/>
        </w:rPr>
        <w:t xml:space="preserve">pravidly stanovenými v GDPR. Předmětem zpracování osobních údajů jsou osobní údaje </w:t>
      </w:r>
      <w:r w:rsidRPr="00D87BE9">
        <w:rPr>
          <w:rFonts w:eastAsiaTheme="minorHAnsi" w:cs="Arial"/>
          <w:sz w:val="20"/>
          <w:szCs w:val="20"/>
          <w:lang w:eastAsia="en-US"/>
        </w:rPr>
        <w:lastRenderedPageBreak/>
        <w:t>druhé smluvní strany, jejích zástupců, zaměstnanců, spolupracovníků nebo členů statutárních orgánů („Subjekty údajů“), a to zejména: (i) identifikační údaje (zejména jméno a příjmení, pozice) a (</w:t>
      </w:r>
      <w:proofErr w:type="spellStart"/>
      <w:r w:rsidRPr="00D87BE9">
        <w:rPr>
          <w:rFonts w:eastAsiaTheme="minorHAnsi" w:cs="Arial"/>
          <w:sz w:val="20"/>
          <w:szCs w:val="20"/>
          <w:lang w:eastAsia="en-US"/>
        </w:rPr>
        <w:t>ii</w:t>
      </w:r>
      <w:proofErr w:type="spellEnd"/>
      <w:r w:rsidRPr="00D87BE9">
        <w:rPr>
          <w:rFonts w:eastAsiaTheme="minorHAnsi" w:cs="Arial"/>
          <w:sz w:val="20"/>
          <w:szCs w:val="20"/>
          <w:lang w:eastAsia="en-US"/>
        </w:rPr>
        <w:t>) kontaktní údaje (zejména e-mailová adresa a tel. spojení). Osobní údaje Subjektů údajů budou smluvní strany zpracovávat v rozsahu nezbytném pro plnění svých povinností dle této smlouvy, výkon svých práv, plnění zákonných povinností a související obchodní komunikace. V souvislosti se zpracováním osobních údajů Subjektů údajů smluvní strany prohlašují, že (i) budou zpracovávat osobní údaje v souladu s požadavky GDPR; (</w:t>
      </w:r>
      <w:proofErr w:type="spellStart"/>
      <w:r w:rsidRPr="00D87BE9">
        <w:rPr>
          <w:rFonts w:eastAsiaTheme="minorHAnsi" w:cs="Arial"/>
          <w:sz w:val="20"/>
          <w:szCs w:val="20"/>
          <w:lang w:eastAsia="en-US"/>
        </w:rPr>
        <w:t>ii</w:t>
      </w:r>
      <w:proofErr w:type="spellEnd"/>
      <w:r w:rsidRPr="00D87BE9">
        <w:rPr>
          <w:rFonts w:eastAsiaTheme="minorHAnsi" w:cs="Arial"/>
          <w:sz w:val="20"/>
          <w:szCs w:val="20"/>
          <w:lang w:eastAsia="en-US"/>
        </w:rPr>
        <w:t>) umožní Subjektům údajů výkon jejich práv dle GDPR; a (</w:t>
      </w:r>
      <w:proofErr w:type="spellStart"/>
      <w:r w:rsidRPr="00D87BE9">
        <w:rPr>
          <w:rFonts w:eastAsiaTheme="minorHAnsi" w:cs="Arial"/>
          <w:sz w:val="20"/>
          <w:szCs w:val="20"/>
          <w:lang w:eastAsia="en-US"/>
        </w:rPr>
        <w:t>iii</w:t>
      </w:r>
      <w:proofErr w:type="spellEnd"/>
      <w:r w:rsidRPr="00D87BE9">
        <w:rPr>
          <w:rFonts w:eastAsiaTheme="minorHAnsi" w:cs="Arial"/>
          <w:sz w:val="20"/>
          <w:szCs w:val="20"/>
          <w:lang w:eastAsia="en-US"/>
        </w:rPr>
        <w:t>) zajistí mlčenlivost osob</w:t>
      </w:r>
      <w:r>
        <w:rPr>
          <w:rFonts w:eastAsiaTheme="minorHAnsi" w:cs="Arial"/>
          <w:sz w:val="20"/>
          <w:szCs w:val="20"/>
          <w:lang w:eastAsia="en-US"/>
        </w:rPr>
        <w:t xml:space="preserve"> zpracovávajících osobní údaje.</w:t>
      </w:r>
    </w:p>
    <w:p w:rsidR="00974E69" w:rsidRPr="00577AD8" w:rsidRDefault="00974E69" w:rsidP="00253157">
      <w:pPr>
        <w:pStyle w:val="Textdokumentu"/>
        <w:numPr>
          <w:ilvl w:val="0"/>
          <w:numId w:val="17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577AD8">
        <w:rPr>
          <w:rFonts w:eastAsiaTheme="minorHAnsi" w:cs="Arial"/>
          <w:sz w:val="20"/>
          <w:szCs w:val="20"/>
          <w:lang w:eastAsia="en-US"/>
        </w:rPr>
        <w:t xml:space="preserve">Kontrolor na sebe přebírá nebezpečí změny okolností dle </w:t>
      </w:r>
      <w:proofErr w:type="spellStart"/>
      <w:r w:rsidRPr="00577AD8">
        <w:rPr>
          <w:rFonts w:eastAsiaTheme="minorHAnsi" w:cs="Arial"/>
          <w:sz w:val="20"/>
          <w:szCs w:val="20"/>
          <w:lang w:eastAsia="en-US"/>
        </w:rPr>
        <w:t>ust</w:t>
      </w:r>
      <w:proofErr w:type="spellEnd"/>
      <w:r w:rsidRPr="00577AD8">
        <w:rPr>
          <w:rFonts w:eastAsiaTheme="minorHAnsi" w:cs="Arial"/>
          <w:sz w:val="20"/>
          <w:szCs w:val="20"/>
          <w:lang w:eastAsia="en-US"/>
        </w:rPr>
        <w:t>. § 1765 občanského zákoníku.</w:t>
      </w:r>
    </w:p>
    <w:p w:rsidR="00D638BF" w:rsidRPr="00577AD8" w:rsidRDefault="00D638BF" w:rsidP="00253157">
      <w:pPr>
        <w:pStyle w:val="Textdokumentu"/>
        <w:numPr>
          <w:ilvl w:val="0"/>
          <w:numId w:val="17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577AD8">
        <w:rPr>
          <w:rFonts w:eastAsiaTheme="minorHAnsi" w:cs="Arial"/>
          <w:sz w:val="20"/>
          <w:szCs w:val="20"/>
          <w:lang w:eastAsia="en-US"/>
        </w:rPr>
        <w:t>Kontrolor prohlašuje, že je ke dni uzavření této smlouvy pojištěn za obvyklých tržních podmínek pro případ odpovědnosti za veškeré škody (věcné, finanční, příp. jiné) vzniklé v souvislosti s jeho činností a činností jeho subdodavatelů a pracovníků, při plnění předmětu této smlouvy</w:t>
      </w:r>
      <w:r w:rsidR="00577AD8" w:rsidRPr="00577AD8">
        <w:rPr>
          <w:rFonts w:eastAsiaTheme="minorHAnsi" w:cs="Arial"/>
          <w:sz w:val="20"/>
          <w:szCs w:val="20"/>
          <w:lang w:eastAsia="en-US"/>
        </w:rPr>
        <w:t xml:space="preserve"> ve v</w:t>
      </w:r>
      <w:r w:rsidRPr="00577AD8">
        <w:rPr>
          <w:rFonts w:eastAsiaTheme="minorHAnsi" w:cs="Arial"/>
          <w:sz w:val="20"/>
          <w:szCs w:val="20"/>
          <w:lang w:eastAsia="en-US"/>
        </w:rPr>
        <w:t xml:space="preserve">ýši nejméně </w:t>
      </w:r>
      <w:r w:rsidR="00592E2B" w:rsidRPr="00577AD8">
        <w:rPr>
          <w:rFonts w:eastAsiaTheme="minorHAnsi" w:cs="Arial"/>
          <w:sz w:val="20"/>
          <w:szCs w:val="20"/>
          <w:lang w:eastAsia="en-US"/>
        </w:rPr>
        <w:t xml:space="preserve">5 mil. </w:t>
      </w:r>
      <w:r w:rsidRPr="00577AD8">
        <w:rPr>
          <w:rFonts w:eastAsiaTheme="minorHAnsi" w:cs="Arial"/>
          <w:sz w:val="20"/>
          <w:szCs w:val="20"/>
          <w:lang w:eastAsia="en-US"/>
        </w:rPr>
        <w:t>Kč, a je povinen udržovat toto pojištění v platnosti po celou dobu platnosti této smlouvy.</w:t>
      </w:r>
    </w:p>
    <w:p w:rsidR="00E71596" w:rsidRPr="00B54870" w:rsidRDefault="00974E69" w:rsidP="00B54870">
      <w:pPr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  <w:lang w:eastAsia="cs-CZ"/>
        </w:rPr>
      </w:pPr>
      <w:r w:rsidRPr="00B54870">
        <w:rPr>
          <w:rFonts w:ascii="Arial" w:eastAsia="Calibri" w:hAnsi="Arial" w:cs="Arial"/>
          <w:b/>
          <w:bCs/>
          <w:sz w:val="20"/>
          <w:szCs w:val="20"/>
          <w:lang w:eastAsia="cs-CZ"/>
        </w:rPr>
        <w:t>VIII.</w:t>
      </w:r>
    </w:p>
    <w:p w:rsidR="00974E69" w:rsidRPr="00B54870" w:rsidRDefault="00974E69" w:rsidP="00B54870">
      <w:pPr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  <w:lang w:eastAsia="cs-CZ"/>
        </w:rPr>
      </w:pPr>
      <w:r w:rsidRPr="00B54870">
        <w:rPr>
          <w:rFonts w:ascii="Arial" w:eastAsia="Calibri" w:hAnsi="Arial" w:cs="Arial"/>
          <w:b/>
          <w:bCs/>
          <w:sz w:val="20"/>
          <w:szCs w:val="20"/>
          <w:lang w:eastAsia="cs-CZ"/>
        </w:rPr>
        <w:t>Závěrečná ustanovení</w:t>
      </w:r>
    </w:p>
    <w:p w:rsidR="002931E1" w:rsidRDefault="002931E1" w:rsidP="00B54870">
      <w:pPr>
        <w:pStyle w:val="Textdokumentu"/>
        <w:numPr>
          <w:ilvl w:val="0"/>
          <w:numId w:val="18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E46532">
        <w:rPr>
          <w:rFonts w:eastAsiaTheme="minorHAnsi" w:cs="Arial"/>
          <w:sz w:val="20"/>
          <w:szCs w:val="20"/>
          <w:lang w:eastAsia="en-US"/>
        </w:rPr>
        <w:t>Jakékoli spory vzniklé z této smlouvy nebo v souvislosti s ní budou s konečnou platností rozhodovány příslušnými českými soudy.</w:t>
      </w:r>
    </w:p>
    <w:p w:rsidR="004C10B1" w:rsidRPr="00577AD8" w:rsidRDefault="004C10B1" w:rsidP="00B54870">
      <w:pPr>
        <w:pStyle w:val="Textdokumentu"/>
        <w:numPr>
          <w:ilvl w:val="0"/>
          <w:numId w:val="18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577AD8">
        <w:rPr>
          <w:rFonts w:eastAsiaTheme="minorHAnsi" w:cs="Arial"/>
          <w:sz w:val="20"/>
          <w:szCs w:val="20"/>
          <w:lang w:eastAsia="en-US"/>
        </w:rPr>
        <w:t xml:space="preserve">Tato </w:t>
      </w:r>
      <w:r w:rsidR="00076564" w:rsidRPr="00577AD8">
        <w:rPr>
          <w:rFonts w:eastAsiaTheme="minorHAnsi" w:cs="Arial"/>
          <w:sz w:val="20"/>
          <w:szCs w:val="20"/>
          <w:lang w:eastAsia="en-US"/>
        </w:rPr>
        <w:t>s</w:t>
      </w:r>
      <w:r w:rsidRPr="00577AD8">
        <w:rPr>
          <w:rFonts w:eastAsiaTheme="minorHAnsi" w:cs="Arial"/>
          <w:sz w:val="20"/>
          <w:szCs w:val="20"/>
          <w:lang w:eastAsia="en-US"/>
        </w:rPr>
        <w:t xml:space="preserve">mlouva může být měněna pouze písemnými dodatky podepsanými oprávněnými zástupci obou </w:t>
      </w:r>
      <w:r w:rsidR="00BC67FA" w:rsidRPr="00577AD8">
        <w:rPr>
          <w:rFonts w:eastAsiaTheme="minorHAnsi" w:cs="Arial"/>
          <w:sz w:val="20"/>
          <w:szCs w:val="20"/>
          <w:lang w:eastAsia="en-US"/>
        </w:rPr>
        <w:t>s</w:t>
      </w:r>
      <w:r w:rsidRPr="00577AD8">
        <w:rPr>
          <w:rFonts w:eastAsiaTheme="minorHAnsi" w:cs="Arial"/>
          <w:sz w:val="20"/>
          <w:szCs w:val="20"/>
          <w:lang w:eastAsia="en-US"/>
        </w:rPr>
        <w:t>mluvních stran.</w:t>
      </w:r>
    </w:p>
    <w:p w:rsidR="004C10B1" w:rsidRPr="00577AD8" w:rsidRDefault="004C10B1" w:rsidP="00B54870">
      <w:pPr>
        <w:pStyle w:val="Textdokumentu"/>
        <w:numPr>
          <w:ilvl w:val="0"/>
          <w:numId w:val="18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577AD8">
        <w:rPr>
          <w:rFonts w:eastAsiaTheme="minorHAnsi" w:cs="Arial"/>
          <w:sz w:val="20"/>
          <w:szCs w:val="20"/>
          <w:lang w:eastAsia="en-US"/>
        </w:rPr>
        <w:t xml:space="preserve">Právní vztahy </w:t>
      </w:r>
      <w:r w:rsidR="00076564" w:rsidRPr="00577AD8">
        <w:rPr>
          <w:rFonts w:eastAsiaTheme="minorHAnsi" w:cs="Arial"/>
          <w:sz w:val="20"/>
          <w:szCs w:val="20"/>
          <w:lang w:eastAsia="en-US"/>
        </w:rPr>
        <w:t>s</w:t>
      </w:r>
      <w:r w:rsidRPr="00577AD8">
        <w:rPr>
          <w:rFonts w:eastAsiaTheme="minorHAnsi" w:cs="Arial"/>
          <w:sz w:val="20"/>
          <w:szCs w:val="20"/>
          <w:lang w:eastAsia="en-US"/>
        </w:rPr>
        <w:t xml:space="preserve">mluvních stran touto </w:t>
      </w:r>
      <w:r w:rsidR="00076564" w:rsidRPr="00577AD8">
        <w:rPr>
          <w:rFonts w:eastAsiaTheme="minorHAnsi" w:cs="Arial"/>
          <w:sz w:val="20"/>
          <w:szCs w:val="20"/>
          <w:lang w:eastAsia="en-US"/>
        </w:rPr>
        <w:t>s</w:t>
      </w:r>
      <w:r w:rsidRPr="00577AD8">
        <w:rPr>
          <w:rFonts w:eastAsiaTheme="minorHAnsi" w:cs="Arial"/>
          <w:sz w:val="20"/>
          <w:szCs w:val="20"/>
          <w:lang w:eastAsia="en-US"/>
        </w:rPr>
        <w:t>mlouvou výslovně neupravené se řídí příslušnými ustanoveními občanského zákoníku.</w:t>
      </w:r>
    </w:p>
    <w:p w:rsidR="004C10B1" w:rsidRPr="00577AD8" w:rsidRDefault="00076564" w:rsidP="00B54870">
      <w:pPr>
        <w:pStyle w:val="Textdokumentu"/>
        <w:numPr>
          <w:ilvl w:val="0"/>
          <w:numId w:val="18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577AD8">
        <w:rPr>
          <w:rFonts w:eastAsiaTheme="minorHAnsi" w:cs="Arial"/>
          <w:sz w:val="20"/>
          <w:szCs w:val="20"/>
          <w:lang w:eastAsia="en-US"/>
        </w:rPr>
        <w:t>Tato s</w:t>
      </w:r>
      <w:r w:rsidR="004C10B1" w:rsidRPr="00577AD8">
        <w:rPr>
          <w:rFonts w:eastAsiaTheme="minorHAnsi" w:cs="Arial"/>
          <w:sz w:val="20"/>
          <w:szCs w:val="20"/>
          <w:lang w:eastAsia="en-US"/>
        </w:rPr>
        <w:t xml:space="preserve">mlouva je vyhotovena ve </w:t>
      </w:r>
      <w:r w:rsidR="00E71596" w:rsidRPr="00577AD8">
        <w:rPr>
          <w:rFonts w:eastAsiaTheme="minorHAnsi" w:cs="Arial"/>
          <w:sz w:val="20"/>
          <w:szCs w:val="20"/>
          <w:lang w:eastAsia="en-US"/>
        </w:rPr>
        <w:t>dvou stejnopisech, z nichž každá smluvní strana obdrží jeden</w:t>
      </w:r>
      <w:r w:rsidR="004C10B1" w:rsidRPr="00577AD8">
        <w:rPr>
          <w:rFonts w:eastAsiaTheme="minorHAnsi" w:cs="Arial"/>
          <w:sz w:val="20"/>
          <w:szCs w:val="20"/>
          <w:lang w:eastAsia="en-US"/>
        </w:rPr>
        <w:t xml:space="preserve">. </w:t>
      </w:r>
    </w:p>
    <w:p w:rsidR="004C10B1" w:rsidRPr="00577AD8" w:rsidRDefault="004C10B1" w:rsidP="00B54870">
      <w:pPr>
        <w:pStyle w:val="Textdokumentu"/>
        <w:numPr>
          <w:ilvl w:val="0"/>
          <w:numId w:val="18"/>
        </w:numPr>
        <w:spacing w:before="120" w:line="240" w:lineRule="auto"/>
        <w:ind w:left="567" w:hanging="567"/>
        <w:rPr>
          <w:rFonts w:eastAsiaTheme="minorHAnsi" w:cs="Arial"/>
          <w:sz w:val="20"/>
          <w:szCs w:val="20"/>
          <w:lang w:eastAsia="en-US"/>
        </w:rPr>
      </w:pPr>
      <w:r w:rsidRPr="00577AD8">
        <w:rPr>
          <w:rFonts w:eastAsiaTheme="minorHAnsi" w:cs="Arial"/>
          <w:sz w:val="20"/>
          <w:szCs w:val="20"/>
          <w:lang w:eastAsia="en-US"/>
        </w:rPr>
        <w:t xml:space="preserve">Tato </w:t>
      </w:r>
      <w:r w:rsidR="00076564" w:rsidRPr="00577AD8">
        <w:rPr>
          <w:rFonts w:eastAsiaTheme="minorHAnsi" w:cs="Arial"/>
          <w:sz w:val="20"/>
          <w:szCs w:val="20"/>
          <w:lang w:eastAsia="en-US"/>
        </w:rPr>
        <w:t>s</w:t>
      </w:r>
      <w:r w:rsidRPr="00577AD8">
        <w:rPr>
          <w:rFonts w:eastAsiaTheme="minorHAnsi" w:cs="Arial"/>
          <w:sz w:val="20"/>
          <w:szCs w:val="20"/>
          <w:lang w:eastAsia="en-US"/>
        </w:rPr>
        <w:t xml:space="preserve">mlouva nabývá platnosti dnem jejího podpisu oběma </w:t>
      </w:r>
      <w:r w:rsidR="00076564" w:rsidRPr="00577AD8">
        <w:rPr>
          <w:rFonts w:eastAsiaTheme="minorHAnsi" w:cs="Arial"/>
          <w:sz w:val="20"/>
          <w:szCs w:val="20"/>
          <w:lang w:eastAsia="en-US"/>
        </w:rPr>
        <w:t>s</w:t>
      </w:r>
      <w:r w:rsidRPr="00577AD8">
        <w:rPr>
          <w:rFonts w:eastAsiaTheme="minorHAnsi" w:cs="Arial"/>
          <w:sz w:val="20"/>
          <w:szCs w:val="20"/>
          <w:lang w:eastAsia="en-US"/>
        </w:rPr>
        <w:t>mluvními stranami</w:t>
      </w:r>
      <w:r w:rsidR="00076564" w:rsidRPr="00577AD8">
        <w:rPr>
          <w:rFonts w:eastAsiaTheme="minorHAnsi" w:cs="Arial"/>
          <w:sz w:val="20"/>
          <w:szCs w:val="20"/>
          <w:lang w:eastAsia="en-US"/>
        </w:rPr>
        <w:t xml:space="preserve"> a účinnosti uveřejněním v registru smluv</w:t>
      </w:r>
      <w:r w:rsidRPr="00577AD8">
        <w:rPr>
          <w:rFonts w:eastAsiaTheme="minorHAnsi" w:cs="Arial"/>
          <w:sz w:val="20"/>
          <w:szCs w:val="20"/>
          <w:lang w:eastAsia="en-US"/>
        </w:rPr>
        <w:t>.</w:t>
      </w:r>
    </w:p>
    <w:p w:rsidR="004C10B1" w:rsidRPr="004C10B1" w:rsidRDefault="004C10B1" w:rsidP="004C10B1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cs-CZ"/>
        </w:rPr>
      </w:pPr>
    </w:p>
    <w:p w:rsidR="004C10B1" w:rsidRPr="004C10B1" w:rsidRDefault="004C10B1" w:rsidP="004C10B1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cs-CZ"/>
        </w:rPr>
      </w:pPr>
      <w:r w:rsidRPr="004C10B1">
        <w:rPr>
          <w:rFonts w:ascii="Arial" w:eastAsia="Calibri" w:hAnsi="Arial" w:cs="Arial"/>
          <w:sz w:val="20"/>
          <w:szCs w:val="20"/>
          <w:lang w:eastAsia="cs-CZ"/>
        </w:rPr>
        <w:t xml:space="preserve">Nedílnou součástí této </w:t>
      </w:r>
      <w:r w:rsidR="00BC67FA">
        <w:rPr>
          <w:rFonts w:ascii="Arial" w:eastAsia="Calibri" w:hAnsi="Arial" w:cs="Arial"/>
          <w:sz w:val="20"/>
          <w:szCs w:val="20"/>
          <w:lang w:eastAsia="cs-CZ"/>
        </w:rPr>
        <w:t>s</w:t>
      </w:r>
      <w:r w:rsidRPr="004C10B1">
        <w:rPr>
          <w:rFonts w:ascii="Arial" w:eastAsia="Calibri" w:hAnsi="Arial" w:cs="Arial"/>
          <w:sz w:val="20"/>
          <w:szCs w:val="20"/>
          <w:lang w:eastAsia="cs-CZ"/>
        </w:rPr>
        <w:t>mlouvy j</w:t>
      </w:r>
      <w:r w:rsidR="00BC67FA">
        <w:rPr>
          <w:rFonts w:ascii="Arial" w:eastAsia="Calibri" w:hAnsi="Arial" w:cs="Arial"/>
          <w:sz w:val="20"/>
          <w:szCs w:val="20"/>
          <w:lang w:eastAsia="cs-CZ"/>
        </w:rPr>
        <w:t>sou</w:t>
      </w:r>
      <w:r w:rsidRPr="004C10B1">
        <w:rPr>
          <w:rFonts w:ascii="Arial" w:eastAsia="Calibri" w:hAnsi="Arial" w:cs="Arial"/>
          <w:sz w:val="20"/>
          <w:szCs w:val="20"/>
          <w:lang w:eastAsia="cs-CZ"/>
        </w:rPr>
        <w:t xml:space="preserve"> následující příloh</w:t>
      </w:r>
      <w:r w:rsidR="00BC67FA">
        <w:rPr>
          <w:rFonts w:ascii="Arial" w:eastAsia="Calibri" w:hAnsi="Arial" w:cs="Arial"/>
          <w:sz w:val="20"/>
          <w:szCs w:val="20"/>
          <w:lang w:eastAsia="cs-CZ"/>
        </w:rPr>
        <w:t>y</w:t>
      </w:r>
      <w:r w:rsidRPr="004C10B1">
        <w:rPr>
          <w:rFonts w:ascii="Arial" w:eastAsia="Calibri" w:hAnsi="Arial" w:cs="Arial"/>
          <w:sz w:val="20"/>
          <w:szCs w:val="20"/>
          <w:lang w:eastAsia="cs-CZ"/>
        </w:rPr>
        <w:t>:</w:t>
      </w:r>
    </w:p>
    <w:p w:rsidR="004C10B1" w:rsidRDefault="004C10B1" w:rsidP="004C10B1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cs-CZ"/>
        </w:rPr>
      </w:pPr>
    </w:p>
    <w:p w:rsidR="005D3CB2" w:rsidRPr="004C10B1" w:rsidRDefault="005D3CB2" w:rsidP="004C10B1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cs-CZ"/>
        </w:rPr>
      </w:pPr>
      <w:r>
        <w:rPr>
          <w:rFonts w:ascii="Arial" w:eastAsia="Calibri" w:hAnsi="Arial" w:cs="Arial"/>
          <w:sz w:val="20"/>
          <w:szCs w:val="20"/>
          <w:lang w:eastAsia="cs-CZ"/>
        </w:rPr>
        <w:t xml:space="preserve">Příloha č. </w:t>
      </w:r>
      <w:r w:rsidR="00BC67FA">
        <w:rPr>
          <w:rFonts w:ascii="Arial" w:eastAsia="Calibri" w:hAnsi="Arial" w:cs="Arial"/>
          <w:sz w:val="20"/>
          <w:szCs w:val="20"/>
          <w:lang w:eastAsia="cs-CZ"/>
        </w:rPr>
        <w:t>1</w:t>
      </w:r>
      <w:r>
        <w:rPr>
          <w:rFonts w:ascii="Arial" w:eastAsia="Calibri" w:hAnsi="Arial" w:cs="Arial"/>
          <w:sz w:val="20"/>
          <w:szCs w:val="20"/>
          <w:lang w:eastAsia="cs-CZ"/>
        </w:rPr>
        <w:t xml:space="preserve"> – </w:t>
      </w:r>
      <w:r w:rsidR="00577AD8">
        <w:rPr>
          <w:rFonts w:ascii="Arial" w:eastAsia="Calibri" w:hAnsi="Arial" w:cs="Arial"/>
          <w:sz w:val="20"/>
          <w:szCs w:val="20"/>
          <w:lang w:eastAsia="cs-CZ"/>
        </w:rPr>
        <w:t>Specifikace předmětu plnění</w:t>
      </w:r>
    </w:p>
    <w:p w:rsidR="004C10B1" w:rsidRDefault="004C10B1" w:rsidP="004C10B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4C10B1" w:rsidRPr="00E46532" w:rsidRDefault="004C10B1" w:rsidP="004C10B1">
      <w:pPr>
        <w:pStyle w:val="Textdokumentu"/>
        <w:spacing w:after="0" w:line="276" w:lineRule="auto"/>
        <w:rPr>
          <w:rFonts w:eastAsiaTheme="minorHAnsi" w:cs="Arial"/>
          <w:sz w:val="20"/>
          <w:szCs w:val="20"/>
          <w:lang w:eastAsia="en-US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C10B1" w:rsidTr="005E76AA">
        <w:tc>
          <w:tcPr>
            <w:tcW w:w="4531" w:type="dxa"/>
          </w:tcPr>
          <w:p w:rsidR="004C10B1" w:rsidRDefault="004C10B1" w:rsidP="005E76AA">
            <w:pPr>
              <w:pStyle w:val="Textdokumentu"/>
              <w:spacing w:after="0" w:line="276" w:lineRule="auto"/>
              <w:rPr>
                <w:rFonts w:eastAsiaTheme="minorHAnsi" w:cs="Arial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sz w:val="20"/>
                <w:szCs w:val="20"/>
                <w:lang w:eastAsia="en-US"/>
              </w:rPr>
              <w:t>V ____________ dne ________________</w:t>
            </w:r>
          </w:p>
          <w:p w:rsidR="004C10B1" w:rsidRDefault="004C10B1" w:rsidP="005E76AA">
            <w:pPr>
              <w:pStyle w:val="Textdokumentu"/>
              <w:spacing w:after="0" w:line="276" w:lineRule="auto"/>
              <w:rPr>
                <w:rFonts w:eastAsiaTheme="minorHAnsi" w:cs="Arial"/>
                <w:sz w:val="20"/>
                <w:szCs w:val="20"/>
                <w:lang w:eastAsia="en-US"/>
              </w:rPr>
            </w:pPr>
          </w:p>
          <w:p w:rsidR="004C10B1" w:rsidRDefault="004C10B1" w:rsidP="005E76AA">
            <w:pPr>
              <w:pStyle w:val="Textdokumentu"/>
              <w:spacing w:after="0" w:line="276" w:lineRule="auto"/>
              <w:rPr>
                <w:rFonts w:eastAsiaTheme="minorHAnsi" w:cs="Arial"/>
                <w:sz w:val="20"/>
                <w:szCs w:val="20"/>
                <w:lang w:eastAsia="en-US"/>
              </w:rPr>
            </w:pPr>
          </w:p>
          <w:p w:rsidR="004C10B1" w:rsidRDefault="004C10B1" w:rsidP="005E76AA">
            <w:pPr>
              <w:pStyle w:val="Textdokumentu"/>
              <w:spacing w:after="0" w:line="276" w:lineRule="auto"/>
              <w:rPr>
                <w:rFonts w:eastAsiaTheme="minorHAnsi" w:cs="Arial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sz w:val="20"/>
                <w:szCs w:val="20"/>
                <w:lang w:eastAsia="en-US"/>
              </w:rPr>
              <w:t>______________________</w:t>
            </w:r>
          </w:p>
          <w:p w:rsidR="00310BB7" w:rsidRPr="00E46532" w:rsidRDefault="00310BB7" w:rsidP="00310BB7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PATOK a.s.</w:t>
            </w:r>
          </w:p>
          <w:p w:rsidR="00310BB7" w:rsidRDefault="00310BB7" w:rsidP="00310B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Josef Pac</w:t>
            </w:r>
            <w:r w:rsidR="00500807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</w:p>
          <w:p w:rsidR="004C10B1" w:rsidRPr="00310BB7" w:rsidRDefault="00310BB7" w:rsidP="00310BB7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statutární zástupce</w:t>
            </w:r>
          </w:p>
        </w:tc>
        <w:tc>
          <w:tcPr>
            <w:tcW w:w="4531" w:type="dxa"/>
          </w:tcPr>
          <w:p w:rsidR="004C10B1" w:rsidRDefault="004C10B1" w:rsidP="005E76AA">
            <w:pPr>
              <w:pStyle w:val="Textdokumentu"/>
              <w:spacing w:after="0" w:line="276" w:lineRule="auto"/>
              <w:rPr>
                <w:rFonts w:eastAsiaTheme="minorHAnsi" w:cs="Arial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sz w:val="20"/>
                <w:szCs w:val="20"/>
                <w:lang w:eastAsia="en-US"/>
              </w:rPr>
              <w:t>V Kralupech nad Vltavou dne _______________</w:t>
            </w:r>
          </w:p>
          <w:p w:rsidR="004C10B1" w:rsidRDefault="004C10B1" w:rsidP="005E76AA">
            <w:pPr>
              <w:pStyle w:val="Textdokumentu"/>
              <w:spacing w:after="0" w:line="276" w:lineRule="auto"/>
              <w:rPr>
                <w:rFonts w:eastAsiaTheme="minorHAnsi" w:cs="Arial"/>
                <w:sz w:val="20"/>
                <w:szCs w:val="20"/>
                <w:lang w:eastAsia="en-US"/>
              </w:rPr>
            </w:pPr>
          </w:p>
          <w:p w:rsidR="004C10B1" w:rsidRDefault="004C10B1" w:rsidP="005E76AA">
            <w:pPr>
              <w:pStyle w:val="Textdokumentu"/>
              <w:spacing w:after="0" w:line="276" w:lineRule="auto"/>
              <w:rPr>
                <w:rFonts w:eastAsiaTheme="minorHAnsi" w:cs="Arial"/>
                <w:sz w:val="20"/>
                <w:szCs w:val="20"/>
                <w:lang w:eastAsia="en-US"/>
              </w:rPr>
            </w:pPr>
          </w:p>
          <w:p w:rsidR="004C10B1" w:rsidRDefault="004C10B1" w:rsidP="005E76AA">
            <w:pPr>
              <w:pStyle w:val="Textdokumentu"/>
              <w:spacing w:after="0" w:line="276" w:lineRule="auto"/>
              <w:rPr>
                <w:rFonts w:eastAsiaTheme="minorHAnsi" w:cs="Arial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sz w:val="20"/>
                <w:szCs w:val="20"/>
                <w:lang w:eastAsia="en-US"/>
              </w:rPr>
              <w:t>______________________</w:t>
            </w:r>
          </w:p>
          <w:p w:rsidR="004C10B1" w:rsidRDefault="004C10B1" w:rsidP="005E76AA">
            <w:pPr>
              <w:pStyle w:val="Textdokumentu"/>
              <w:spacing w:after="0" w:line="276" w:lineRule="auto"/>
              <w:rPr>
                <w:rFonts w:eastAsiaTheme="minorHAnsi" w:cs="Arial"/>
                <w:b/>
                <w:sz w:val="20"/>
                <w:szCs w:val="20"/>
                <w:lang w:eastAsia="en-US"/>
              </w:rPr>
            </w:pPr>
            <w:r w:rsidRPr="00E46532">
              <w:rPr>
                <w:rFonts w:eastAsiaTheme="minorHAnsi" w:cs="Arial"/>
                <w:b/>
                <w:sz w:val="20"/>
                <w:szCs w:val="20"/>
                <w:lang w:eastAsia="en-US"/>
              </w:rPr>
              <w:t>MERO ČR, a.s.</w:t>
            </w:r>
          </w:p>
          <w:p w:rsidR="004C10B1" w:rsidRDefault="004C10B1" w:rsidP="005E76AA">
            <w:pPr>
              <w:pStyle w:val="Textdokumentu"/>
              <w:spacing w:after="0" w:line="276" w:lineRule="auto"/>
              <w:rPr>
                <w:rFonts w:eastAsiaTheme="minorHAnsi" w:cs="Arial"/>
                <w:sz w:val="20"/>
                <w:szCs w:val="20"/>
                <w:lang w:eastAsia="en-US"/>
              </w:rPr>
            </w:pPr>
            <w:r w:rsidRPr="00387FDC">
              <w:rPr>
                <w:rFonts w:eastAsiaTheme="minorHAnsi" w:cs="Arial"/>
                <w:sz w:val="20"/>
                <w:szCs w:val="20"/>
                <w:lang w:eastAsia="en-US"/>
              </w:rPr>
              <w:t xml:space="preserve">Ing. </w:t>
            </w:r>
            <w:r w:rsidR="001B4804">
              <w:rPr>
                <w:rFonts w:eastAsiaTheme="minorHAnsi" w:cs="Arial"/>
                <w:sz w:val="20"/>
                <w:szCs w:val="20"/>
                <w:lang w:eastAsia="en-US"/>
              </w:rPr>
              <w:t>Jaroslav Kocián</w:t>
            </w:r>
          </w:p>
          <w:p w:rsidR="004C10B1" w:rsidRPr="006F5482" w:rsidRDefault="001B4804" w:rsidP="005E76AA">
            <w:pPr>
              <w:pStyle w:val="Textdokumentu"/>
              <w:spacing w:after="0" w:line="276" w:lineRule="auto"/>
              <w:rPr>
                <w:rFonts w:eastAsiaTheme="minorHAnsi" w:cs="Arial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sz w:val="20"/>
                <w:szCs w:val="20"/>
                <w:lang w:eastAsia="en-US"/>
              </w:rPr>
              <w:t>p</w:t>
            </w:r>
            <w:r w:rsidR="004C10B1" w:rsidRPr="00387FDC">
              <w:rPr>
                <w:rFonts w:eastAsiaTheme="minorHAnsi" w:cs="Arial"/>
                <w:sz w:val="20"/>
                <w:szCs w:val="20"/>
                <w:lang w:eastAsia="en-US"/>
              </w:rPr>
              <w:t>ředseda představenstva</w:t>
            </w:r>
          </w:p>
        </w:tc>
      </w:tr>
      <w:tr w:rsidR="004C10B1" w:rsidTr="005E76AA">
        <w:tc>
          <w:tcPr>
            <w:tcW w:w="4531" w:type="dxa"/>
          </w:tcPr>
          <w:p w:rsidR="004C10B1" w:rsidRDefault="004C10B1" w:rsidP="005E76AA">
            <w:pPr>
              <w:pStyle w:val="Textdokumentu"/>
              <w:spacing w:after="0" w:line="276" w:lineRule="auto"/>
              <w:rPr>
                <w:rFonts w:eastAsiaTheme="minorHAnsi" w:cs="Arial"/>
                <w:sz w:val="20"/>
                <w:szCs w:val="20"/>
                <w:lang w:eastAsia="en-US"/>
              </w:rPr>
            </w:pPr>
          </w:p>
        </w:tc>
        <w:tc>
          <w:tcPr>
            <w:tcW w:w="4531" w:type="dxa"/>
          </w:tcPr>
          <w:p w:rsidR="004C10B1" w:rsidRDefault="004C10B1" w:rsidP="005E76AA">
            <w:pPr>
              <w:pStyle w:val="Textdokumentu"/>
              <w:spacing w:after="0" w:line="276" w:lineRule="auto"/>
              <w:rPr>
                <w:rFonts w:eastAsiaTheme="minorHAnsi" w:cs="Arial"/>
                <w:sz w:val="20"/>
                <w:szCs w:val="20"/>
                <w:lang w:eastAsia="en-US"/>
              </w:rPr>
            </w:pPr>
          </w:p>
          <w:p w:rsidR="004C10B1" w:rsidRDefault="004C10B1" w:rsidP="005E76AA">
            <w:pPr>
              <w:pStyle w:val="Textdokumentu"/>
              <w:spacing w:after="0" w:line="276" w:lineRule="auto"/>
              <w:rPr>
                <w:rFonts w:eastAsiaTheme="minorHAnsi" w:cs="Arial"/>
                <w:sz w:val="20"/>
                <w:szCs w:val="20"/>
                <w:lang w:eastAsia="en-US"/>
              </w:rPr>
            </w:pPr>
          </w:p>
          <w:p w:rsidR="004C10B1" w:rsidRDefault="004C10B1" w:rsidP="005E76AA">
            <w:pPr>
              <w:pStyle w:val="Textdokumentu"/>
              <w:spacing w:after="0" w:line="276" w:lineRule="auto"/>
              <w:rPr>
                <w:rFonts w:eastAsiaTheme="minorHAnsi" w:cs="Arial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sz w:val="20"/>
                <w:szCs w:val="20"/>
                <w:lang w:eastAsia="en-US"/>
              </w:rPr>
              <w:t>______________________</w:t>
            </w:r>
          </w:p>
          <w:p w:rsidR="004C10B1" w:rsidRDefault="004C10B1" w:rsidP="005E76AA">
            <w:pPr>
              <w:pStyle w:val="Textdokumentu"/>
              <w:spacing w:after="0" w:line="276" w:lineRule="auto"/>
              <w:rPr>
                <w:rFonts w:eastAsiaTheme="minorHAnsi" w:cs="Arial"/>
                <w:b/>
                <w:sz w:val="20"/>
                <w:szCs w:val="20"/>
                <w:lang w:eastAsia="en-US"/>
              </w:rPr>
            </w:pPr>
            <w:r w:rsidRPr="00E46532">
              <w:rPr>
                <w:rFonts w:eastAsiaTheme="minorHAnsi" w:cs="Arial"/>
                <w:b/>
                <w:sz w:val="20"/>
                <w:szCs w:val="20"/>
                <w:lang w:eastAsia="en-US"/>
              </w:rPr>
              <w:t>MERO ČR, a.s.</w:t>
            </w:r>
          </w:p>
          <w:p w:rsidR="004C10B1" w:rsidRDefault="004C10B1" w:rsidP="005E76AA">
            <w:pPr>
              <w:pStyle w:val="Textdokumentu"/>
              <w:spacing w:after="0" w:line="276" w:lineRule="auto"/>
              <w:rPr>
                <w:rFonts w:eastAsiaTheme="minorHAnsi" w:cs="Arial"/>
                <w:sz w:val="20"/>
                <w:szCs w:val="20"/>
                <w:lang w:eastAsia="en-US"/>
              </w:rPr>
            </w:pPr>
            <w:r w:rsidRPr="002C4FCA">
              <w:rPr>
                <w:rFonts w:eastAsiaTheme="minorHAnsi" w:cs="Arial"/>
                <w:sz w:val="20"/>
                <w:szCs w:val="20"/>
                <w:lang w:eastAsia="en-US"/>
              </w:rPr>
              <w:t xml:space="preserve">Ing. </w:t>
            </w:r>
            <w:r w:rsidR="00577AD8">
              <w:rPr>
                <w:rFonts w:eastAsiaTheme="minorHAnsi" w:cs="Arial"/>
                <w:sz w:val="20"/>
                <w:szCs w:val="20"/>
                <w:lang w:eastAsia="en-US"/>
              </w:rPr>
              <w:t>Milan Hořák</w:t>
            </w:r>
          </w:p>
          <w:p w:rsidR="004C10B1" w:rsidRDefault="00577AD8" w:rsidP="005E76AA">
            <w:pPr>
              <w:pStyle w:val="Textdokumentu"/>
              <w:spacing w:after="0" w:line="276" w:lineRule="auto"/>
              <w:rPr>
                <w:rFonts w:eastAsiaTheme="minorHAnsi" w:cs="Arial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sz w:val="20"/>
                <w:szCs w:val="20"/>
                <w:lang w:eastAsia="en-US"/>
              </w:rPr>
              <w:t>člen</w:t>
            </w:r>
            <w:r w:rsidR="004C10B1" w:rsidRPr="002C4FCA">
              <w:rPr>
                <w:rFonts w:eastAsiaTheme="minorHAnsi" w:cs="Arial"/>
                <w:sz w:val="20"/>
                <w:szCs w:val="20"/>
                <w:lang w:eastAsia="en-US"/>
              </w:rPr>
              <w:t xml:space="preserve"> představenstva</w:t>
            </w:r>
          </w:p>
        </w:tc>
      </w:tr>
    </w:tbl>
    <w:p w:rsidR="00D860ED" w:rsidRDefault="00D860ED">
      <w:pPr>
        <w:rPr>
          <w:rFonts w:ascii="Arial" w:hAnsi="Arial" w:cs="Arial"/>
          <w:sz w:val="20"/>
          <w:szCs w:val="20"/>
        </w:rPr>
      </w:pPr>
    </w:p>
    <w:sectPr w:rsidR="00D860ED" w:rsidSect="0098528E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E65" w:rsidRDefault="00BF5E65" w:rsidP="00BF5E65">
      <w:pPr>
        <w:spacing w:after="0" w:line="240" w:lineRule="auto"/>
      </w:pPr>
      <w:r>
        <w:separator/>
      </w:r>
    </w:p>
  </w:endnote>
  <w:endnote w:type="continuationSeparator" w:id="0">
    <w:p w:rsidR="00BF5E65" w:rsidRDefault="00BF5E65" w:rsidP="00BF5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0589729"/>
      <w:docPartObj>
        <w:docPartGallery w:val="Page Numbers (Bottom of Page)"/>
        <w:docPartUnique/>
      </w:docPartObj>
    </w:sdtPr>
    <w:sdtEndPr/>
    <w:sdtContent>
      <w:p w:rsidR="00B54870" w:rsidRDefault="00B5487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120D">
          <w:rPr>
            <w:noProof/>
          </w:rPr>
          <w:t>1</w:t>
        </w:r>
        <w:r>
          <w:fldChar w:fldCharType="end"/>
        </w:r>
      </w:p>
    </w:sdtContent>
  </w:sdt>
  <w:p w:rsidR="00B54870" w:rsidRDefault="00B5487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E65" w:rsidRDefault="00BF5E65" w:rsidP="00BF5E65">
      <w:pPr>
        <w:spacing w:after="0" w:line="240" w:lineRule="auto"/>
      </w:pPr>
      <w:r>
        <w:separator/>
      </w:r>
    </w:p>
  </w:footnote>
  <w:footnote w:type="continuationSeparator" w:id="0">
    <w:p w:rsidR="00BF5E65" w:rsidRDefault="00BF5E65" w:rsidP="00BF5E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72A" w:rsidRPr="000E3D05" w:rsidRDefault="000E3D05" w:rsidP="000E3D05">
    <w:pPr>
      <w:pStyle w:val="Zhlav"/>
      <w:jc w:val="right"/>
    </w:pPr>
    <w:r w:rsidRPr="000E3D05">
      <w:rPr>
        <w:b/>
        <w:sz w:val="24"/>
        <w:szCs w:val="24"/>
      </w:rPr>
      <w:t>00660/SRV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83957"/>
    <w:multiLevelType w:val="hybridMultilevel"/>
    <w:tmpl w:val="0E10B9D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F920C18"/>
    <w:multiLevelType w:val="hybridMultilevel"/>
    <w:tmpl w:val="2FDC9A74"/>
    <w:lvl w:ilvl="0" w:tplc="0F68889C">
      <w:start w:val="1"/>
      <w:numFmt w:val="decimal"/>
      <w:lvlText w:val="6.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F61045"/>
    <w:multiLevelType w:val="hybridMultilevel"/>
    <w:tmpl w:val="BFCC6596"/>
    <w:lvl w:ilvl="0" w:tplc="A80EC27E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864CD0"/>
    <w:multiLevelType w:val="hybridMultilevel"/>
    <w:tmpl w:val="1DF0DBDE"/>
    <w:lvl w:ilvl="0" w:tplc="3C68D854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5D6F9C"/>
    <w:multiLevelType w:val="hybridMultilevel"/>
    <w:tmpl w:val="0178D4E0"/>
    <w:lvl w:ilvl="0" w:tplc="3C68D854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5B6213"/>
    <w:multiLevelType w:val="hybridMultilevel"/>
    <w:tmpl w:val="F7CA83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AF42C9"/>
    <w:multiLevelType w:val="hybridMultilevel"/>
    <w:tmpl w:val="9E665286"/>
    <w:lvl w:ilvl="0" w:tplc="82AA1EE6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DF7550"/>
    <w:multiLevelType w:val="multilevel"/>
    <w:tmpl w:val="A9546D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6" w:hanging="1800"/>
      </w:pPr>
      <w:rPr>
        <w:rFonts w:hint="default"/>
      </w:rPr>
    </w:lvl>
  </w:abstractNum>
  <w:abstractNum w:abstractNumId="8">
    <w:nsid w:val="395654B0"/>
    <w:multiLevelType w:val="multilevel"/>
    <w:tmpl w:val="21E833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low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E3B6C35"/>
    <w:multiLevelType w:val="hybridMultilevel"/>
    <w:tmpl w:val="D496263E"/>
    <w:lvl w:ilvl="0" w:tplc="74EA9362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A86D9A"/>
    <w:multiLevelType w:val="hybridMultilevel"/>
    <w:tmpl w:val="D3D417EC"/>
    <w:lvl w:ilvl="0" w:tplc="288868B4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1B001F4"/>
    <w:multiLevelType w:val="hybridMultilevel"/>
    <w:tmpl w:val="1C681380"/>
    <w:lvl w:ilvl="0" w:tplc="90466A90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5674044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D50E1F"/>
    <w:multiLevelType w:val="hybridMultilevel"/>
    <w:tmpl w:val="B9DE2910"/>
    <w:lvl w:ilvl="0" w:tplc="82AA1EE6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411F07"/>
    <w:multiLevelType w:val="hybridMultilevel"/>
    <w:tmpl w:val="2304C642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4FF5F56"/>
    <w:multiLevelType w:val="hybridMultilevel"/>
    <w:tmpl w:val="3E22F3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6928A4"/>
    <w:multiLevelType w:val="hybridMultilevel"/>
    <w:tmpl w:val="8BA81FD6"/>
    <w:lvl w:ilvl="0" w:tplc="5C1622F4">
      <w:start w:val="1"/>
      <w:numFmt w:val="decimal"/>
      <w:lvlText w:val="6.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9F0FDB"/>
    <w:multiLevelType w:val="hybridMultilevel"/>
    <w:tmpl w:val="DC30DE48"/>
    <w:lvl w:ilvl="0" w:tplc="EE0A82EA">
      <w:start w:val="1"/>
      <w:numFmt w:val="decimal"/>
      <w:lvlText w:val="2.%1."/>
      <w:lvlJc w:val="left"/>
      <w:pPr>
        <w:ind w:left="58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02" w:hanging="360"/>
      </w:pPr>
    </w:lvl>
    <w:lvl w:ilvl="2" w:tplc="0405001B" w:tentative="1">
      <w:start w:val="1"/>
      <w:numFmt w:val="lowerRoman"/>
      <w:lvlText w:val="%3."/>
      <w:lvlJc w:val="right"/>
      <w:pPr>
        <w:ind w:left="2022" w:hanging="180"/>
      </w:pPr>
    </w:lvl>
    <w:lvl w:ilvl="3" w:tplc="0405000F" w:tentative="1">
      <w:start w:val="1"/>
      <w:numFmt w:val="decimal"/>
      <w:lvlText w:val="%4."/>
      <w:lvlJc w:val="left"/>
      <w:pPr>
        <w:ind w:left="2742" w:hanging="360"/>
      </w:pPr>
    </w:lvl>
    <w:lvl w:ilvl="4" w:tplc="04050019" w:tentative="1">
      <w:start w:val="1"/>
      <w:numFmt w:val="lowerLetter"/>
      <w:lvlText w:val="%5."/>
      <w:lvlJc w:val="left"/>
      <w:pPr>
        <w:ind w:left="3462" w:hanging="360"/>
      </w:pPr>
    </w:lvl>
    <w:lvl w:ilvl="5" w:tplc="0405001B" w:tentative="1">
      <w:start w:val="1"/>
      <w:numFmt w:val="lowerRoman"/>
      <w:lvlText w:val="%6."/>
      <w:lvlJc w:val="right"/>
      <w:pPr>
        <w:ind w:left="4182" w:hanging="180"/>
      </w:pPr>
    </w:lvl>
    <w:lvl w:ilvl="6" w:tplc="0405000F" w:tentative="1">
      <w:start w:val="1"/>
      <w:numFmt w:val="decimal"/>
      <w:lvlText w:val="%7."/>
      <w:lvlJc w:val="left"/>
      <w:pPr>
        <w:ind w:left="4902" w:hanging="360"/>
      </w:pPr>
    </w:lvl>
    <w:lvl w:ilvl="7" w:tplc="04050019" w:tentative="1">
      <w:start w:val="1"/>
      <w:numFmt w:val="lowerLetter"/>
      <w:lvlText w:val="%8."/>
      <w:lvlJc w:val="left"/>
      <w:pPr>
        <w:ind w:left="5622" w:hanging="360"/>
      </w:pPr>
    </w:lvl>
    <w:lvl w:ilvl="8" w:tplc="0405001B" w:tentative="1">
      <w:start w:val="1"/>
      <w:numFmt w:val="lowerRoman"/>
      <w:lvlText w:val="%9."/>
      <w:lvlJc w:val="right"/>
      <w:pPr>
        <w:ind w:left="6342" w:hanging="180"/>
      </w:pPr>
    </w:lvl>
  </w:abstractNum>
  <w:abstractNum w:abstractNumId="17">
    <w:nsid w:val="79B85044"/>
    <w:multiLevelType w:val="hybridMultilevel"/>
    <w:tmpl w:val="1DEADF3C"/>
    <w:lvl w:ilvl="0" w:tplc="288868B4">
      <w:start w:val="1"/>
      <w:numFmt w:val="decimal"/>
      <w:lvlText w:val="1.%1."/>
      <w:lvlJc w:val="left"/>
      <w:pPr>
        <w:ind w:left="58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02" w:hanging="360"/>
      </w:pPr>
    </w:lvl>
    <w:lvl w:ilvl="2" w:tplc="0405001B" w:tentative="1">
      <w:start w:val="1"/>
      <w:numFmt w:val="lowerRoman"/>
      <w:lvlText w:val="%3."/>
      <w:lvlJc w:val="right"/>
      <w:pPr>
        <w:ind w:left="2022" w:hanging="180"/>
      </w:pPr>
    </w:lvl>
    <w:lvl w:ilvl="3" w:tplc="0405000F" w:tentative="1">
      <w:start w:val="1"/>
      <w:numFmt w:val="decimal"/>
      <w:lvlText w:val="%4."/>
      <w:lvlJc w:val="left"/>
      <w:pPr>
        <w:ind w:left="2742" w:hanging="360"/>
      </w:pPr>
    </w:lvl>
    <w:lvl w:ilvl="4" w:tplc="04050019" w:tentative="1">
      <w:start w:val="1"/>
      <w:numFmt w:val="lowerLetter"/>
      <w:lvlText w:val="%5."/>
      <w:lvlJc w:val="left"/>
      <w:pPr>
        <w:ind w:left="3462" w:hanging="360"/>
      </w:pPr>
    </w:lvl>
    <w:lvl w:ilvl="5" w:tplc="0405001B" w:tentative="1">
      <w:start w:val="1"/>
      <w:numFmt w:val="lowerRoman"/>
      <w:lvlText w:val="%6."/>
      <w:lvlJc w:val="right"/>
      <w:pPr>
        <w:ind w:left="4182" w:hanging="180"/>
      </w:pPr>
    </w:lvl>
    <w:lvl w:ilvl="6" w:tplc="0405000F" w:tentative="1">
      <w:start w:val="1"/>
      <w:numFmt w:val="decimal"/>
      <w:lvlText w:val="%7."/>
      <w:lvlJc w:val="left"/>
      <w:pPr>
        <w:ind w:left="4902" w:hanging="360"/>
      </w:pPr>
    </w:lvl>
    <w:lvl w:ilvl="7" w:tplc="04050019" w:tentative="1">
      <w:start w:val="1"/>
      <w:numFmt w:val="lowerLetter"/>
      <w:lvlText w:val="%8."/>
      <w:lvlJc w:val="left"/>
      <w:pPr>
        <w:ind w:left="5622" w:hanging="360"/>
      </w:pPr>
    </w:lvl>
    <w:lvl w:ilvl="8" w:tplc="0405001B" w:tentative="1">
      <w:start w:val="1"/>
      <w:numFmt w:val="lowerRoman"/>
      <w:lvlText w:val="%9."/>
      <w:lvlJc w:val="right"/>
      <w:pPr>
        <w:ind w:left="6342" w:hanging="180"/>
      </w:pPr>
    </w:lvl>
  </w:abstractNum>
  <w:num w:numId="1">
    <w:abstractNumId w:val="8"/>
  </w:num>
  <w:num w:numId="2">
    <w:abstractNumId w:val="1"/>
  </w:num>
  <w:num w:numId="3">
    <w:abstractNumId w:val="14"/>
  </w:num>
  <w:num w:numId="4">
    <w:abstractNumId w:val="5"/>
  </w:num>
  <w:num w:numId="5">
    <w:abstractNumId w:val="0"/>
  </w:num>
  <w:num w:numId="6">
    <w:abstractNumId w:val="17"/>
  </w:num>
  <w:num w:numId="7">
    <w:abstractNumId w:val="7"/>
  </w:num>
  <w:num w:numId="8">
    <w:abstractNumId w:val="10"/>
  </w:num>
  <w:num w:numId="9">
    <w:abstractNumId w:val="16"/>
  </w:num>
  <w:num w:numId="10">
    <w:abstractNumId w:val="11"/>
  </w:num>
  <w:num w:numId="11">
    <w:abstractNumId w:val="13"/>
  </w:num>
  <w:num w:numId="12">
    <w:abstractNumId w:val="12"/>
  </w:num>
  <w:num w:numId="13">
    <w:abstractNumId w:val="6"/>
  </w:num>
  <w:num w:numId="14">
    <w:abstractNumId w:val="4"/>
  </w:num>
  <w:num w:numId="15">
    <w:abstractNumId w:val="3"/>
  </w:num>
  <w:num w:numId="16">
    <w:abstractNumId w:val="15"/>
  </w:num>
  <w:num w:numId="17">
    <w:abstractNumId w:val="9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0B1"/>
    <w:rsid w:val="00035E30"/>
    <w:rsid w:val="00073411"/>
    <w:rsid w:val="00074FA4"/>
    <w:rsid w:val="00076564"/>
    <w:rsid w:val="000A5995"/>
    <w:rsid w:val="000C36B4"/>
    <w:rsid w:val="000C596F"/>
    <w:rsid w:val="000E3D05"/>
    <w:rsid w:val="0014083E"/>
    <w:rsid w:val="001959F8"/>
    <w:rsid w:val="001B4804"/>
    <w:rsid w:val="001D672A"/>
    <w:rsid w:val="00220353"/>
    <w:rsid w:val="00253157"/>
    <w:rsid w:val="00256B21"/>
    <w:rsid w:val="002931E1"/>
    <w:rsid w:val="002B3A0F"/>
    <w:rsid w:val="002C14F6"/>
    <w:rsid w:val="002E1451"/>
    <w:rsid w:val="002F601B"/>
    <w:rsid w:val="00300104"/>
    <w:rsid w:val="00310BB7"/>
    <w:rsid w:val="003344A2"/>
    <w:rsid w:val="003864B9"/>
    <w:rsid w:val="003A38CA"/>
    <w:rsid w:val="003E3757"/>
    <w:rsid w:val="004C10B1"/>
    <w:rsid w:val="004D7D48"/>
    <w:rsid w:val="00500807"/>
    <w:rsid w:val="00577AD8"/>
    <w:rsid w:val="00592E2B"/>
    <w:rsid w:val="005C0456"/>
    <w:rsid w:val="005D3CB2"/>
    <w:rsid w:val="00637897"/>
    <w:rsid w:val="00644615"/>
    <w:rsid w:val="006622B7"/>
    <w:rsid w:val="00662814"/>
    <w:rsid w:val="00670E51"/>
    <w:rsid w:val="00671DAA"/>
    <w:rsid w:val="0067659B"/>
    <w:rsid w:val="00684EEE"/>
    <w:rsid w:val="00686062"/>
    <w:rsid w:val="007B49F5"/>
    <w:rsid w:val="00800B39"/>
    <w:rsid w:val="00835C36"/>
    <w:rsid w:val="008668F0"/>
    <w:rsid w:val="008C31C8"/>
    <w:rsid w:val="009673B2"/>
    <w:rsid w:val="00974E69"/>
    <w:rsid w:val="0098528E"/>
    <w:rsid w:val="009F3B80"/>
    <w:rsid w:val="00B1150C"/>
    <w:rsid w:val="00B22EFC"/>
    <w:rsid w:val="00B54870"/>
    <w:rsid w:val="00B771ED"/>
    <w:rsid w:val="00B8120D"/>
    <w:rsid w:val="00B94F60"/>
    <w:rsid w:val="00BC67FA"/>
    <w:rsid w:val="00BD4B1C"/>
    <w:rsid w:val="00BF5E65"/>
    <w:rsid w:val="00CF390A"/>
    <w:rsid w:val="00D23B41"/>
    <w:rsid w:val="00D31608"/>
    <w:rsid w:val="00D638BF"/>
    <w:rsid w:val="00D860ED"/>
    <w:rsid w:val="00D914C8"/>
    <w:rsid w:val="00D96B15"/>
    <w:rsid w:val="00E460D4"/>
    <w:rsid w:val="00E71596"/>
    <w:rsid w:val="00E90FC4"/>
    <w:rsid w:val="00EB1F90"/>
    <w:rsid w:val="00EB7DE7"/>
    <w:rsid w:val="00F006FB"/>
    <w:rsid w:val="00F60D89"/>
    <w:rsid w:val="00F67892"/>
    <w:rsid w:val="00FA322A"/>
    <w:rsid w:val="00FC0C7F"/>
    <w:rsid w:val="00FE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rsid w:val="004C10B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4C10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C10B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1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10B1"/>
    <w:rPr>
      <w:rFonts w:ascii="Tahoma" w:hAnsi="Tahoma" w:cs="Tahoma"/>
      <w:sz w:val="16"/>
      <w:szCs w:val="16"/>
    </w:rPr>
  </w:style>
  <w:style w:type="paragraph" w:customStyle="1" w:styleId="Textdokumentu">
    <w:name w:val="Text dokumentu"/>
    <w:basedOn w:val="Normln"/>
    <w:link w:val="TextdokumentuChar"/>
    <w:rsid w:val="004C10B1"/>
    <w:pPr>
      <w:spacing w:after="120" w:line="220" w:lineRule="atLeast"/>
      <w:jc w:val="both"/>
    </w:pPr>
    <w:rPr>
      <w:rFonts w:ascii="Arial" w:eastAsia="Times New Roman" w:hAnsi="Arial" w:cs="Times New Roman"/>
      <w:sz w:val="18"/>
      <w:szCs w:val="24"/>
      <w:lang w:eastAsia="cs-CZ"/>
    </w:rPr>
  </w:style>
  <w:style w:type="character" w:customStyle="1" w:styleId="TextdokumentuChar">
    <w:name w:val="Text dokumentu Char"/>
    <w:basedOn w:val="Standardnpsmoodstavce"/>
    <w:link w:val="Textdokumentu"/>
    <w:locked/>
    <w:rsid w:val="004C10B1"/>
    <w:rPr>
      <w:rFonts w:ascii="Arial" w:eastAsia="Times New Roman" w:hAnsi="Arial" w:cs="Times New Roman"/>
      <w:sz w:val="18"/>
      <w:szCs w:val="24"/>
      <w:lang w:eastAsia="cs-CZ"/>
    </w:rPr>
  </w:style>
  <w:style w:type="table" w:styleId="Mkatabulky">
    <w:name w:val="Table Grid"/>
    <w:basedOn w:val="Normlntabulka"/>
    <w:uiPriority w:val="59"/>
    <w:rsid w:val="004C10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931E1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e6">
    <w:name w:val="Style 6"/>
    <w:basedOn w:val="Normln"/>
    <w:uiPriority w:val="99"/>
    <w:rsid w:val="002931E1"/>
    <w:pPr>
      <w:widowControl w:val="0"/>
      <w:suppressAutoHyphens/>
      <w:autoSpaceDE w:val="0"/>
      <w:spacing w:after="0" w:line="240" w:lineRule="auto"/>
      <w:ind w:left="720" w:right="72" w:hanging="72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20353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2035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F5E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F5E65"/>
  </w:style>
  <w:style w:type="paragraph" w:styleId="Zpat">
    <w:name w:val="footer"/>
    <w:basedOn w:val="Normln"/>
    <w:link w:val="ZpatChar"/>
    <w:uiPriority w:val="99"/>
    <w:unhideWhenUsed/>
    <w:rsid w:val="00BF5E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F5E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rsid w:val="004C10B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4C10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C10B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1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10B1"/>
    <w:rPr>
      <w:rFonts w:ascii="Tahoma" w:hAnsi="Tahoma" w:cs="Tahoma"/>
      <w:sz w:val="16"/>
      <w:szCs w:val="16"/>
    </w:rPr>
  </w:style>
  <w:style w:type="paragraph" w:customStyle="1" w:styleId="Textdokumentu">
    <w:name w:val="Text dokumentu"/>
    <w:basedOn w:val="Normln"/>
    <w:link w:val="TextdokumentuChar"/>
    <w:rsid w:val="004C10B1"/>
    <w:pPr>
      <w:spacing w:after="120" w:line="220" w:lineRule="atLeast"/>
      <w:jc w:val="both"/>
    </w:pPr>
    <w:rPr>
      <w:rFonts w:ascii="Arial" w:eastAsia="Times New Roman" w:hAnsi="Arial" w:cs="Times New Roman"/>
      <w:sz w:val="18"/>
      <w:szCs w:val="24"/>
      <w:lang w:eastAsia="cs-CZ"/>
    </w:rPr>
  </w:style>
  <w:style w:type="character" w:customStyle="1" w:styleId="TextdokumentuChar">
    <w:name w:val="Text dokumentu Char"/>
    <w:basedOn w:val="Standardnpsmoodstavce"/>
    <w:link w:val="Textdokumentu"/>
    <w:locked/>
    <w:rsid w:val="004C10B1"/>
    <w:rPr>
      <w:rFonts w:ascii="Arial" w:eastAsia="Times New Roman" w:hAnsi="Arial" w:cs="Times New Roman"/>
      <w:sz w:val="18"/>
      <w:szCs w:val="24"/>
      <w:lang w:eastAsia="cs-CZ"/>
    </w:rPr>
  </w:style>
  <w:style w:type="table" w:styleId="Mkatabulky">
    <w:name w:val="Table Grid"/>
    <w:basedOn w:val="Normlntabulka"/>
    <w:uiPriority w:val="59"/>
    <w:rsid w:val="004C10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931E1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e6">
    <w:name w:val="Style 6"/>
    <w:basedOn w:val="Normln"/>
    <w:uiPriority w:val="99"/>
    <w:rsid w:val="002931E1"/>
    <w:pPr>
      <w:widowControl w:val="0"/>
      <w:suppressAutoHyphens/>
      <w:autoSpaceDE w:val="0"/>
      <w:spacing w:after="0" w:line="240" w:lineRule="auto"/>
      <w:ind w:left="720" w:right="72" w:hanging="72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20353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2035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F5E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F5E65"/>
  </w:style>
  <w:style w:type="paragraph" w:styleId="Zpat">
    <w:name w:val="footer"/>
    <w:basedOn w:val="Normln"/>
    <w:link w:val="ZpatChar"/>
    <w:uiPriority w:val="99"/>
    <w:unhideWhenUsed/>
    <w:rsid w:val="00BF5E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F5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ro.cz/dokumenty-ke-stazeni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ero.cz/dokumenty-ke-stazeni/%20%20%20v&#160;sekci%20Bezpe&#269;nostn&#237;%20p&#345;edpisy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2091</Words>
  <Characters>12342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MERO a.s.</Company>
  <LinksUpToDate>false</LinksUpToDate>
  <CharactersWithSpaces>14405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Jonáš Michal</dc:creator>
  <cp:lastModifiedBy>Kateřina Nývltová</cp:lastModifiedBy>
  <cp:revision>2</cp:revision>
  <cp:lastPrinted>2019-08-20T10:36:00Z</cp:lastPrinted>
  <dcterms:created xsi:type="dcterms:W3CDTF">2019-11-19T10:04:00Z</dcterms:created>
  <dcterms:modified xsi:type="dcterms:W3CDTF">2019-11-19T10:04:00Z</dcterms:modified>
</cp:coreProperties>
</file>