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2E38FB14" w:rsidR="001F3771" w:rsidRPr="001F3771" w:rsidRDefault="001F3771" w:rsidP="001F3771">
      <w:pPr>
        <w:widowControl w:val="0"/>
        <w:spacing w:line="276" w:lineRule="auto"/>
        <w:ind w:left="709"/>
        <w:jc w:val="center"/>
        <w:rPr>
          <w:rFonts w:eastAsia="Calibri"/>
          <w:b/>
          <w:bCs/>
          <w:caps/>
          <w:sz w:val="24"/>
          <w:szCs w:val="24"/>
          <w:lang w:val="cs-CZ" w:eastAsia="en-US"/>
        </w:rPr>
      </w:pPr>
      <w:r w:rsidRPr="001F3771">
        <w:rPr>
          <w:rFonts w:eastAsia="Calibri"/>
          <w:b/>
          <w:bCs/>
          <w:caps/>
          <w:sz w:val="24"/>
          <w:szCs w:val="24"/>
          <w:lang w:val="cs-CZ" w:eastAsia="en-US"/>
        </w:rPr>
        <w:t>smlouva</w:t>
      </w:r>
      <w:r w:rsidR="008139EE">
        <w:rPr>
          <w:rFonts w:eastAsia="Calibri"/>
          <w:b/>
          <w:bCs/>
          <w:caps/>
          <w:sz w:val="24"/>
          <w:szCs w:val="24"/>
          <w:lang w:val="cs-CZ" w:eastAsia="en-US"/>
        </w:rPr>
        <w:t xml:space="preserve"> o dílo</w:t>
      </w:r>
    </w:p>
    <w:p w14:paraId="5E89405C" w14:textId="6B98FF8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smlouva </w:t>
      </w:r>
      <w:r w:rsidR="008139EE">
        <w:rPr>
          <w:rFonts w:eastAsia="Calibri"/>
          <w:bCs/>
          <w:lang w:val="cs-CZ" w:eastAsia="en-US"/>
        </w:rPr>
        <w:t xml:space="preserve">o dílo </w:t>
      </w:r>
      <w:r w:rsidRPr="001F3771">
        <w:rPr>
          <w:rFonts w:eastAsia="Calibri"/>
          <w:bCs/>
          <w:lang w:val="cs-CZ" w:eastAsia="en-US"/>
        </w:rPr>
        <w:t>(dále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5276E07D" w14:textId="77777777"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38006A1A" w:rsidR="001F3771" w:rsidRPr="001F3771" w:rsidRDefault="008139EE" w:rsidP="001F3771">
      <w:pPr>
        <w:widowControl w:val="0"/>
        <w:spacing w:line="276" w:lineRule="auto"/>
        <w:ind w:left="709" w:hanging="1"/>
        <w:rPr>
          <w:rFonts w:eastAsia="Calibri"/>
          <w:lang w:val="cs-CZ" w:eastAsia="en-US"/>
        </w:rPr>
      </w:pPr>
      <w:r>
        <w:rPr>
          <w:rFonts w:eastAsia="Calibri"/>
          <w:lang w:val="cs-CZ" w:eastAsia="en-US"/>
        </w:rPr>
        <w:t xml:space="preserve">zastoupena: </w:t>
      </w:r>
      <w:r>
        <w:rPr>
          <w:rFonts w:eastAsia="Calibri"/>
          <w:lang w:val="cs-CZ" w:eastAsia="en-US"/>
        </w:rPr>
        <w:tab/>
      </w:r>
      <w:r w:rsidR="00AB437D" w:rsidRPr="00AB437D">
        <w:rPr>
          <w:rFonts w:eastAsia="Calibri"/>
          <w:lang w:val="cs-CZ" w:eastAsia="en-US"/>
        </w:rPr>
        <w:t>RNDr. Micha</w:t>
      </w:r>
      <w:r w:rsidR="00AB437D">
        <w:rPr>
          <w:rFonts w:eastAsia="Calibri"/>
          <w:lang w:val="cs-CZ" w:eastAsia="en-US"/>
        </w:rPr>
        <w:t>e</w:t>
      </w:r>
      <w:r w:rsidR="00AB437D" w:rsidRPr="00AB437D">
        <w:rPr>
          <w:rFonts w:eastAsia="Calibri"/>
          <w:lang w:val="cs-CZ" w:eastAsia="en-US"/>
        </w:rPr>
        <w:t xml:space="preserve">l Prouza, Ph.D., </w:t>
      </w:r>
      <w:r w:rsidR="00AB437D">
        <w:rPr>
          <w:rFonts w:eastAsia="Calibri"/>
          <w:lang w:val="cs-CZ" w:eastAsia="en-US"/>
        </w:rPr>
        <w:t>ředitel</w:t>
      </w:r>
    </w:p>
    <w:p w14:paraId="0813E27F" w14:textId="7F34236E"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008139EE">
        <w:rPr>
          <w:rFonts w:eastAsia="Calibri"/>
          <w:b/>
          <w:lang w:val="cs-CZ" w:eastAsia="en-US"/>
        </w:rPr>
        <w:t>Objednatel</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bookmarkStart w:id="0" w:name="_GoBack"/>
      <w:bookmarkEnd w:id="0"/>
    </w:p>
    <w:p w14:paraId="7DE4E412" w14:textId="54E2AFC0" w:rsidR="001F3771" w:rsidRPr="001F3771" w:rsidRDefault="00E33439" w:rsidP="00E33439">
      <w:pPr>
        <w:widowControl w:val="0"/>
        <w:numPr>
          <w:ilvl w:val="0"/>
          <w:numId w:val="31"/>
        </w:numPr>
        <w:spacing w:line="276" w:lineRule="auto"/>
        <w:ind w:left="709" w:hanging="709"/>
        <w:rPr>
          <w:rFonts w:eastAsia="Calibri"/>
          <w:lang w:val="cs-CZ" w:eastAsia="en-US"/>
        </w:rPr>
      </w:pPr>
      <w:r w:rsidRPr="00E33439">
        <w:rPr>
          <w:rFonts w:eastAsia="Calibri"/>
          <w:b/>
          <w:lang w:val="cs-CZ" w:eastAsia="en-US"/>
        </w:rPr>
        <w:t>ŘEZANINA &amp; BARTOŇ, s.r.o.</w:t>
      </w:r>
      <w:r w:rsidR="009852F0">
        <w:rPr>
          <w:rFonts w:eastAsia="Calibri"/>
          <w:b/>
          <w:lang w:val="cs-CZ" w:eastAsia="en-US"/>
        </w:rPr>
        <w:t>,</w:t>
      </w:r>
    </w:p>
    <w:p w14:paraId="510E80BF" w14:textId="0B37422E"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E33439" w:rsidRPr="00E33439">
        <w:rPr>
          <w:rFonts w:eastAsia="Calibri"/>
          <w:lang w:val="cs-CZ" w:eastAsia="en-US"/>
        </w:rPr>
        <w:t>Jeníkovice 111, 503 46</w:t>
      </w:r>
      <w:r w:rsidR="00E33439">
        <w:rPr>
          <w:rFonts w:eastAsia="Calibri"/>
          <w:lang w:val="cs-CZ" w:eastAsia="en-US"/>
        </w:rPr>
        <w:t>,</w:t>
      </w:r>
      <w:r w:rsidR="00E33439" w:rsidRPr="00E33439">
        <w:rPr>
          <w:rFonts w:eastAsia="Calibri"/>
          <w:lang w:val="cs-CZ" w:eastAsia="en-US"/>
        </w:rPr>
        <w:t xml:space="preserve"> Jeníkovice</w:t>
      </w:r>
      <w:r w:rsidR="009852F0">
        <w:rPr>
          <w:rFonts w:eastAsia="Calibri"/>
          <w:lang w:val="cs-CZ" w:eastAsia="en-US"/>
        </w:rPr>
        <w:t>,</w:t>
      </w:r>
    </w:p>
    <w:p w14:paraId="346E031E" w14:textId="61D6DF09"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E33439" w:rsidRPr="00E33439">
        <w:rPr>
          <w:rFonts w:eastAsia="Calibri"/>
          <w:lang w:val="cs-CZ" w:eastAsia="en-US"/>
        </w:rPr>
        <w:t>24286923</w:t>
      </w:r>
      <w:r w:rsidR="009852F0">
        <w:rPr>
          <w:rFonts w:eastAsia="Calibri"/>
          <w:lang w:val="cs-CZ" w:eastAsia="en-US"/>
        </w:rPr>
        <w:t>,</w:t>
      </w:r>
    </w:p>
    <w:p w14:paraId="7B7A66AB" w14:textId="273CB132"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008139EE">
        <w:rPr>
          <w:rFonts w:eastAsia="Calibri"/>
          <w:lang w:val="cs-CZ" w:eastAsia="en-US"/>
        </w:rPr>
        <w:t>a</w:t>
      </w:r>
      <w:r w:rsidRPr="001F3771">
        <w:rPr>
          <w:rFonts w:eastAsia="Calibri"/>
          <w:lang w:val="cs-CZ" w:eastAsia="en-US"/>
        </w:rPr>
        <w:t>:</w:t>
      </w:r>
      <w:r w:rsidRPr="001F3771">
        <w:rPr>
          <w:rFonts w:eastAsia="Calibri"/>
          <w:lang w:val="cs-CZ" w:eastAsia="en-US"/>
        </w:rPr>
        <w:tab/>
      </w:r>
      <w:r w:rsidR="003528DD">
        <w:rPr>
          <w:rFonts w:eastAsia="Calibri"/>
          <w:lang w:val="cs-CZ" w:eastAsia="en-US"/>
        </w:rPr>
        <w:t>Dušan Řezanina, jednatel</w:t>
      </w:r>
      <w:r w:rsidRPr="001F3771">
        <w:rPr>
          <w:rFonts w:eastAsia="Calibri"/>
          <w:lang w:val="cs-CZ" w:eastAsia="en-US"/>
        </w:rPr>
        <w:t xml:space="preserve"> </w:t>
      </w:r>
    </w:p>
    <w:p w14:paraId="21C1A6FC" w14:textId="4D45BE26"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008139EE">
        <w:rPr>
          <w:rFonts w:eastAsia="Calibri"/>
          <w:b/>
          <w:lang w:val="cs-CZ" w:eastAsia="en-US"/>
        </w:rPr>
        <w:t>Zhotovitel</w:t>
      </w:r>
      <w:r w:rsidRPr="001F3771">
        <w:rPr>
          <w:rFonts w:eastAsia="Calibri"/>
          <w:lang w:val="cs-CZ" w:eastAsia="en-US"/>
        </w:rPr>
        <w:t>“)</w:t>
      </w:r>
      <w:r w:rsidR="009852F0">
        <w:rPr>
          <w:rFonts w:eastAsia="Calibri"/>
          <w:lang w:val="cs-CZ" w:eastAsia="en-US"/>
        </w:rPr>
        <w:t>.</w:t>
      </w:r>
    </w:p>
    <w:p w14:paraId="1D2FC493" w14:textId="7BBBC585"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w:t>
      </w:r>
      <w:r w:rsidR="008139EE">
        <w:rPr>
          <w:rFonts w:eastAsia="Calibri"/>
          <w:bCs/>
          <w:lang w:val="cs-CZ" w:eastAsia="en-US"/>
        </w:rPr>
        <w:t>Objednatel</w:t>
      </w:r>
      <w:r w:rsidRPr="001F3771">
        <w:rPr>
          <w:rFonts w:eastAsia="Calibri"/>
          <w:bCs/>
          <w:lang w:val="cs-CZ" w:eastAsia="en-US"/>
        </w:rPr>
        <w:t xml:space="preserve"> a </w:t>
      </w:r>
      <w:r w:rsidR="008139EE">
        <w:rPr>
          <w:rFonts w:eastAsia="Calibri"/>
          <w:bCs/>
          <w:lang w:val="cs-CZ" w:eastAsia="en-US"/>
        </w:rPr>
        <w:t>Zhotovitel</w:t>
      </w:r>
      <w:r w:rsidRPr="001F3771">
        <w:rPr>
          <w:rFonts w:eastAsia="Calibri"/>
          <w:bCs/>
          <w:lang w:val="cs-CZ" w:eastAsia="en-US"/>
        </w:rPr>
        <w:t xml:space="preserve"> dále společně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1E0BB183" w:rsidR="001F3771" w:rsidRPr="001F3771" w:rsidRDefault="008139EE" w:rsidP="001F3771">
      <w:pPr>
        <w:pStyle w:val="Normln-sted"/>
        <w:rPr>
          <w:lang w:val="cs-CZ" w:eastAsia="en-US"/>
        </w:rPr>
      </w:pPr>
      <w:r>
        <w:rPr>
          <w:lang w:val="cs-CZ" w:eastAsia="en-US"/>
        </w:rPr>
        <w:t>Objednatel</w:t>
      </w:r>
      <w:r w:rsidR="001F3771" w:rsidRPr="001F3771">
        <w:rPr>
          <w:lang w:val="cs-CZ" w:eastAsia="en-US"/>
        </w:rPr>
        <w:t xml:space="preserve"> je veřejným zadavatelem</w:t>
      </w:r>
      <w:r w:rsidR="001F3771" w:rsidRPr="001F3771">
        <w:rPr>
          <w:rFonts w:ascii="Calibri" w:eastAsia="Times New Roman" w:hAnsi="Calibri"/>
          <w:lang w:val="cs-CZ" w:eastAsia="cs-CZ"/>
        </w:rPr>
        <w:t xml:space="preserve"> a </w:t>
      </w:r>
      <w:r w:rsidR="001F3771" w:rsidRPr="001F3771">
        <w:rPr>
          <w:lang w:val="cs-CZ" w:eastAsia="en-US"/>
        </w:rPr>
        <w:t>příjemcem dotace Ministerstva školství, mládeže a tělovýchovy České republiky na projekt „</w:t>
      </w:r>
      <w:r w:rsidR="001F3771" w:rsidRPr="00AB437D">
        <w:rPr>
          <w:i/>
          <w:lang w:val="cs-CZ" w:eastAsia="en-US"/>
        </w:rPr>
        <w:t>ELI: Extreme Light Infrastructure</w:t>
      </w:r>
      <w:r w:rsidR="001F3771" w:rsidRPr="001F3771">
        <w:rPr>
          <w:lang w:val="cs-CZ" w:eastAsia="en-US"/>
        </w:rPr>
        <w:t>“</w:t>
      </w:r>
      <w:r w:rsidR="00D22640">
        <w:rPr>
          <w:lang w:val="cs-CZ" w:eastAsia="en-US"/>
        </w:rPr>
        <w:t xml:space="preserve">, </w:t>
      </w:r>
      <w:r w:rsidR="00D22640" w:rsidRPr="00D22640">
        <w:rPr>
          <w:lang w:val="cs-CZ" w:eastAsia="en-US"/>
        </w:rPr>
        <w:t>registrační číslo CZ.1.05/1.1.00/02.0061</w:t>
      </w:r>
      <w:r w:rsidR="005F660B">
        <w:rPr>
          <w:lang w:val="cs-CZ" w:eastAsia="en-US"/>
        </w:rPr>
        <w:t xml:space="preserve">, jehož cílem je zbudovat moderní výzkumné </w:t>
      </w:r>
      <w:r w:rsidR="00F24471">
        <w:rPr>
          <w:lang w:val="cs-CZ" w:eastAsia="en-US"/>
        </w:rPr>
        <w:t>centrum v oblasti laserové technologie</w:t>
      </w:r>
      <w:r w:rsidR="005F660B">
        <w:rPr>
          <w:lang w:val="cs-CZ" w:eastAsia="en-US"/>
        </w:rPr>
        <w:t xml:space="preserve"> v obci Dolní Břežany</w:t>
      </w:r>
      <w:r w:rsidR="001F3771" w:rsidRPr="001F3771">
        <w:rPr>
          <w:lang w:val="cs-CZ" w:eastAsia="en-US"/>
        </w:rPr>
        <w:t xml:space="preserve"> </w:t>
      </w:r>
      <w:r w:rsidR="005F660B">
        <w:rPr>
          <w:lang w:val="cs-CZ" w:eastAsia="en-US"/>
        </w:rPr>
        <w:t xml:space="preserve">ve Středočeském kraji </w:t>
      </w:r>
      <w:r w:rsidR="001F3771" w:rsidRPr="001F3771">
        <w:rPr>
          <w:lang w:val="cs-CZ" w:eastAsia="en-US"/>
        </w:rPr>
        <w:t>(dále jen „</w:t>
      </w:r>
      <w:r w:rsidR="001F3771" w:rsidRPr="001F3771">
        <w:rPr>
          <w:b/>
          <w:lang w:val="cs-CZ" w:eastAsia="en-US"/>
        </w:rPr>
        <w:t>Projekt</w:t>
      </w:r>
      <w:r w:rsidR="001F3771" w:rsidRPr="001F3771">
        <w:rPr>
          <w:lang w:val="cs-CZ" w:eastAsia="en-US"/>
        </w:rPr>
        <w:t>“)</w:t>
      </w:r>
      <w:r w:rsidR="00D22640">
        <w:rPr>
          <w:lang w:val="cs-CZ" w:eastAsia="en-US"/>
        </w:rPr>
        <w:t>.</w:t>
      </w:r>
      <w:r w:rsidR="001F3771" w:rsidRPr="001F3771">
        <w:rPr>
          <w:lang w:val="cs-CZ" w:eastAsia="en-US"/>
        </w:rPr>
        <w:t xml:space="preserve"> </w:t>
      </w:r>
    </w:p>
    <w:p w14:paraId="5230E380" w14:textId="4FA78FED" w:rsidR="001F3771" w:rsidRPr="001F3771" w:rsidRDefault="001F3771" w:rsidP="001F3771">
      <w:pPr>
        <w:pStyle w:val="Normln-sted"/>
        <w:rPr>
          <w:lang w:val="cs-CZ" w:eastAsia="en-US"/>
        </w:rPr>
      </w:pPr>
      <w:r w:rsidRPr="001F3771">
        <w:rPr>
          <w:lang w:val="cs-CZ" w:eastAsia="en-US"/>
        </w:rPr>
        <w:t xml:space="preserve">Za účelem úspěšné realizace Projektu je nezbytné </w:t>
      </w:r>
      <w:r w:rsidR="008139EE">
        <w:rPr>
          <w:lang w:val="cs-CZ" w:eastAsia="en-US"/>
        </w:rPr>
        <w:t>zajistit provedení Díla</w:t>
      </w:r>
      <w:r w:rsidRPr="001F3771">
        <w:rPr>
          <w:lang w:val="cs-CZ" w:eastAsia="en-US"/>
        </w:rPr>
        <w:t xml:space="preserve"> (jak</w:t>
      </w:r>
      <w:r w:rsidR="00AB437D">
        <w:rPr>
          <w:lang w:val="cs-CZ" w:eastAsia="en-US"/>
        </w:rPr>
        <w:t xml:space="preserve"> je tento pojem definován níže)</w:t>
      </w:r>
      <w:r w:rsidRPr="001F3771">
        <w:rPr>
          <w:lang w:val="cs-CZ" w:eastAsia="en-US"/>
        </w:rPr>
        <w:t>.</w:t>
      </w:r>
    </w:p>
    <w:p w14:paraId="38948662" w14:textId="4B5C6383" w:rsidR="001F3771" w:rsidRPr="001F3771" w:rsidRDefault="008139EE" w:rsidP="001F3771">
      <w:pPr>
        <w:pStyle w:val="Normln-sted"/>
        <w:rPr>
          <w:lang w:val="cs-CZ" w:eastAsia="en-US"/>
        </w:rPr>
      </w:pPr>
      <w:r>
        <w:rPr>
          <w:lang w:val="cs-CZ" w:eastAsia="en-US"/>
        </w:rPr>
        <w:t>Zhotovitel</w:t>
      </w:r>
      <w:r w:rsidR="001F3771" w:rsidRPr="001F3771">
        <w:rPr>
          <w:lang w:val="cs-CZ" w:eastAsia="en-US"/>
        </w:rPr>
        <w:t xml:space="preserve"> má zájem </w:t>
      </w:r>
      <w:r>
        <w:rPr>
          <w:lang w:val="cs-CZ" w:eastAsia="en-US"/>
        </w:rPr>
        <w:t>Dílo</w:t>
      </w:r>
      <w:r w:rsidR="001F3771" w:rsidRPr="001F3771">
        <w:rPr>
          <w:lang w:val="cs-CZ" w:eastAsia="en-US"/>
        </w:rPr>
        <w:t xml:space="preserve"> za úplatu </w:t>
      </w:r>
      <w:r>
        <w:rPr>
          <w:lang w:val="cs-CZ" w:eastAsia="en-US"/>
        </w:rPr>
        <w:t>provést</w:t>
      </w:r>
      <w:r w:rsidR="001F3771" w:rsidRPr="001F3771">
        <w:rPr>
          <w:lang w:val="cs-CZ" w:eastAsia="en-US"/>
        </w:rPr>
        <w:t>.</w:t>
      </w:r>
    </w:p>
    <w:p w14:paraId="34F4321F" w14:textId="6FCDCC2D" w:rsidR="001F3771" w:rsidRPr="001F3771" w:rsidRDefault="001F3771" w:rsidP="001F3771">
      <w:pPr>
        <w:pStyle w:val="Normln-sted"/>
        <w:rPr>
          <w:lang w:val="cs-CZ" w:eastAsia="en-US"/>
        </w:rPr>
      </w:pPr>
      <w:r w:rsidRPr="001F3771">
        <w:rPr>
          <w:lang w:val="cs-CZ" w:eastAsia="en-US"/>
        </w:rPr>
        <w:t xml:space="preserve">Nabídka </w:t>
      </w:r>
      <w:r w:rsidR="008139EE">
        <w:rPr>
          <w:lang w:val="cs-CZ" w:eastAsia="en-US"/>
        </w:rPr>
        <w:t>Zhotovitele</w:t>
      </w:r>
      <w:r w:rsidRPr="001F3771">
        <w:rPr>
          <w:lang w:val="cs-CZ" w:eastAsia="en-US"/>
        </w:rPr>
        <w:t>, jejímž cílem bylo</w:t>
      </w:r>
      <w:r w:rsidR="008139EE">
        <w:rPr>
          <w:lang w:val="cs-CZ" w:eastAsia="en-US"/>
        </w:rPr>
        <w:t xml:space="preserve"> zajištění zhotovitele Díla</w:t>
      </w:r>
      <w:r w:rsidRPr="001F3771">
        <w:rPr>
          <w:lang w:val="cs-CZ" w:eastAsia="en-US"/>
        </w:rPr>
        <w:t xml:space="preserve">, byla vybrána </w:t>
      </w:r>
      <w:r w:rsidR="008139EE">
        <w:rPr>
          <w:lang w:val="cs-CZ" w:eastAsia="en-US"/>
        </w:rPr>
        <w:t>Objednatelem</w:t>
      </w:r>
      <w:r w:rsidRPr="001F3771">
        <w:rPr>
          <w:lang w:val="cs-CZ" w:eastAsia="en-US"/>
        </w:rPr>
        <w:t xml:space="preserve">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190380C0" w:rsidR="001F3771" w:rsidRDefault="008139EE" w:rsidP="005F660B">
      <w:pPr>
        <w:pStyle w:val="Nadpis2"/>
        <w:rPr>
          <w:lang w:val="cs-CZ" w:eastAsia="en-US"/>
        </w:rPr>
      </w:pPr>
      <w:r>
        <w:rPr>
          <w:lang w:val="cs-CZ" w:eastAsia="en-US"/>
        </w:rPr>
        <w:t>Touto S</w:t>
      </w:r>
      <w:r w:rsidR="001F3771" w:rsidRPr="001F3771">
        <w:rPr>
          <w:lang w:val="cs-CZ" w:eastAsia="en-US"/>
        </w:rPr>
        <w:t xml:space="preserve">mlouvou se </w:t>
      </w:r>
      <w:r>
        <w:rPr>
          <w:lang w:val="cs-CZ" w:eastAsia="en-US"/>
        </w:rPr>
        <w:t>Zhotovitel</w:t>
      </w:r>
      <w:r w:rsidR="001F3771" w:rsidRPr="001F3771">
        <w:rPr>
          <w:lang w:val="cs-CZ" w:eastAsia="en-US"/>
        </w:rPr>
        <w:t xml:space="preserve"> zavazuje </w:t>
      </w:r>
      <w:r w:rsidR="00424D31">
        <w:rPr>
          <w:lang w:val="cs-CZ" w:eastAsia="en-US"/>
        </w:rPr>
        <w:t>provést</w:t>
      </w:r>
      <w:r>
        <w:rPr>
          <w:lang w:val="cs-CZ" w:eastAsia="en-US"/>
        </w:rPr>
        <w:t xml:space="preserve"> na svůj náklad a nebezpečí pro Objednatele</w:t>
      </w:r>
      <w:r w:rsidR="00424D31">
        <w:rPr>
          <w:lang w:val="cs-CZ" w:eastAsia="en-US"/>
        </w:rPr>
        <w:t xml:space="preserve"> </w:t>
      </w:r>
      <w:r w:rsidR="00D97FFE">
        <w:rPr>
          <w:lang w:val="cs-CZ" w:eastAsia="en-US"/>
        </w:rPr>
        <w:t>p</w:t>
      </w:r>
      <w:r w:rsidR="00424D31">
        <w:rPr>
          <w:lang w:val="cs-CZ" w:eastAsia="en-US"/>
        </w:rPr>
        <w:t>rojekt</w:t>
      </w:r>
      <w:r w:rsidR="002D1594">
        <w:rPr>
          <w:lang w:val="cs-CZ" w:eastAsia="en-US"/>
        </w:rPr>
        <w:t>ovou</w:t>
      </w:r>
      <w:r w:rsidR="00D97FFE">
        <w:rPr>
          <w:lang w:val="cs-CZ" w:eastAsia="en-US"/>
        </w:rPr>
        <w:t xml:space="preserve"> </w:t>
      </w:r>
      <w:r w:rsidR="00252C24">
        <w:rPr>
          <w:lang w:val="cs-CZ" w:eastAsia="en-US"/>
        </w:rPr>
        <w:t>dokumentaci</w:t>
      </w:r>
      <w:r w:rsidR="00424D31">
        <w:rPr>
          <w:lang w:val="cs-CZ" w:eastAsia="en-US"/>
        </w:rPr>
        <w:t>, a to v souladu s požadavky Objednatele, které jsou uvedeny</w:t>
      </w:r>
      <w:r>
        <w:rPr>
          <w:lang w:val="cs-CZ" w:eastAsia="en-US"/>
        </w:rPr>
        <w:t xml:space="preserve"> </w:t>
      </w:r>
      <w:r w:rsidR="001F3771" w:rsidRPr="001F3771">
        <w:rPr>
          <w:lang w:val="cs-CZ" w:eastAsia="en-US"/>
        </w:rPr>
        <w:t>v </w:t>
      </w:r>
      <w:r w:rsidR="001F3771" w:rsidRPr="001F3771">
        <w:rPr>
          <w:u w:val="single"/>
          <w:lang w:val="cs-CZ" w:eastAsia="en-US"/>
        </w:rPr>
        <w:t>Příloze 1</w:t>
      </w:r>
      <w:r w:rsidR="001F3771" w:rsidRPr="001F3771">
        <w:rPr>
          <w:lang w:val="cs-CZ" w:eastAsia="en-US"/>
        </w:rPr>
        <w:t xml:space="preserve"> (</w:t>
      </w:r>
      <w:r w:rsidR="00424D31">
        <w:rPr>
          <w:i/>
          <w:lang w:val="cs-CZ" w:eastAsia="en-US"/>
        </w:rPr>
        <w:t xml:space="preserve">Požadavky na </w:t>
      </w:r>
      <w:r w:rsidR="00252C24">
        <w:rPr>
          <w:i/>
          <w:lang w:val="cs-CZ" w:eastAsia="en-US"/>
        </w:rPr>
        <w:t>p</w:t>
      </w:r>
      <w:r w:rsidR="00A459FF">
        <w:rPr>
          <w:i/>
          <w:lang w:val="cs-CZ" w:eastAsia="en-US"/>
        </w:rPr>
        <w:t>rojekt</w:t>
      </w:r>
      <w:r w:rsidR="002D1594">
        <w:rPr>
          <w:i/>
          <w:lang w:val="cs-CZ" w:eastAsia="en-US"/>
        </w:rPr>
        <w:t>ovou</w:t>
      </w:r>
      <w:r w:rsidR="00A459FF">
        <w:rPr>
          <w:i/>
          <w:lang w:val="cs-CZ" w:eastAsia="en-US"/>
        </w:rPr>
        <w:t xml:space="preserve"> </w:t>
      </w:r>
      <w:r w:rsidR="002D1594">
        <w:rPr>
          <w:i/>
          <w:lang w:val="cs-CZ" w:eastAsia="en-US"/>
        </w:rPr>
        <w:t>dokumentaci</w:t>
      </w:r>
      <w:r w:rsidR="001F3771" w:rsidRPr="001F3771">
        <w:rPr>
          <w:lang w:val="cs-CZ" w:eastAsia="en-US"/>
        </w:rPr>
        <w:t>) této Smlouvy (dále jen „</w:t>
      </w:r>
      <w:r>
        <w:rPr>
          <w:b/>
          <w:lang w:val="cs-CZ" w:eastAsia="en-US"/>
        </w:rPr>
        <w:t>Dílo</w:t>
      </w:r>
      <w:r w:rsidR="001F3771" w:rsidRPr="001F3771">
        <w:rPr>
          <w:lang w:val="cs-CZ" w:eastAsia="en-US"/>
        </w:rPr>
        <w:t xml:space="preserve">“) a </w:t>
      </w:r>
      <w:r w:rsidR="00424D31">
        <w:rPr>
          <w:lang w:val="cs-CZ" w:eastAsia="en-US"/>
        </w:rPr>
        <w:t xml:space="preserve">provést další související činnosti podle této Smlouvy a Objednatel se zavazuje Dílo převzít a zaplatit Zhotoviteli Cenu </w:t>
      </w:r>
      <w:r w:rsidR="00C63D67">
        <w:rPr>
          <w:lang w:val="cs-CZ" w:eastAsia="en-US"/>
        </w:rPr>
        <w:t xml:space="preserve">Díla </w:t>
      </w:r>
      <w:r w:rsidR="00424D31">
        <w:rPr>
          <w:lang w:val="cs-CZ" w:eastAsia="en-US"/>
        </w:rPr>
        <w:t>(jak je tento pojem definován níže), a to vše za podmínek uvedených v této Smlouvě.</w:t>
      </w:r>
    </w:p>
    <w:p w14:paraId="6F8EF72F" w14:textId="037433F5" w:rsidR="00F0079D" w:rsidRPr="00F0079D" w:rsidRDefault="00F0079D" w:rsidP="00F0079D">
      <w:pPr>
        <w:pStyle w:val="Nadpis2"/>
        <w:rPr>
          <w:lang w:val="cs-CZ" w:eastAsia="en-US"/>
        </w:rPr>
      </w:pPr>
      <w:r>
        <w:rPr>
          <w:lang w:val="cs-CZ" w:eastAsia="en-US"/>
        </w:rPr>
        <w:lastRenderedPageBreak/>
        <w:t xml:space="preserve">Ustanovení této Smlouvy se podle okolností vztahují přiměřeně i na jednotlivé části Díla (tak jak je Dílo rozděleno na části v </w:t>
      </w:r>
      <w:r>
        <w:rPr>
          <w:u w:val="single"/>
          <w:lang w:val="cs-CZ" w:eastAsia="en-US"/>
        </w:rPr>
        <w:t>Příloze</w:t>
      </w:r>
      <w:r w:rsidRPr="00725EF4">
        <w:rPr>
          <w:u w:val="single"/>
          <w:lang w:val="cs-CZ" w:eastAsia="en-US"/>
        </w:rPr>
        <w:t xml:space="preserve"> 2</w:t>
      </w:r>
      <w:r>
        <w:rPr>
          <w:lang w:val="cs-CZ" w:eastAsia="en-US"/>
        </w:rPr>
        <w:t xml:space="preserve"> (</w:t>
      </w:r>
      <w:r w:rsidRPr="00725EF4">
        <w:rPr>
          <w:i/>
          <w:lang w:val="cs-CZ" w:eastAsia="en-US"/>
        </w:rPr>
        <w:t>Cenová tabulka</w:t>
      </w:r>
      <w:r>
        <w:rPr>
          <w:lang w:val="cs-CZ" w:eastAsia="en-US"/>
        </w:rPr>
        <w:t>) této Smlouvy).</w:t>
      </w:r>
    </w:p>
    <w:p w14:paraId="4DA0C674" w14:textId="77777777" w:rsidR="00D931EF" w:rsidRPr="001F3771" w:rsidRDefault="00D931EF" w:rsidP="00D931EF">
      <w:pPr>
        <w:pStyle w:val="Nadpis1"/>
        <w:rPr>
          <w:lang w:val="cs-CZ" w:eastAsia="en-US"/>
        </w:rPr>
      </w:pPr>
      <w:r w:rsidRPr="001F3771">
        <w:rPr>
          <w:lang w:val="cs-CZ" w:eastAsia="en-US"/>
        </w:rPr>
        <w:t>Místo plnění</w:t>
      </w:r>
    </w:p>
    <w:p w14:paraId="2BEA3C0A" w14:textId="53DBC10E" w:rsidR="00D931EF" w:rsidRDefault="00D931EF" w:rsidP="00D931EF">
      <w:pPr>
        <w:pStyle w:val="Nadpis2"/>
        <w:numPr>
          <w:ilvl w:val="0"/>
          <w:numId w:val="0"/>
        </w:numPr>
        <w:ind w:left="624"/>
        <w:rPr>
          <w:lang w:val="cs-CZ" w:eastAsia="en-US"/>
        </w:rPr>
      </w:pPr>
      <w:r w:rsidRPr="001F3771">
        <w:rPr>
          <w:lang w:val="cs-CZ" w:eastAsia="en-US"/>
        </w:rPr>
        <w:t xml:space="preserve">Místem plnění je </w:t>
      </w:r>
      <w:r w:rsidR="00AB437D">
        <w:rPr>
          <w:lang w:val="cs-CZ" w:eastAsia="en-US"/>
        </w:rPr>
        <w:t>areál ELI Beamlines v obci Dolní Břežany, PSČ: 252 41</w:t>
      </w:r>
      <w:r w:rsidRPr="001F3771">
        <w:rPr>
          <w:lang w:val="cs-CZ" w:eastAsia="en-US"/>
        </w:rPr>
        <w:t>.</w:t>
      </w:r>
    </w:p>
    <w:p w14:paraId="540E14B0" w14:textId="77777777" w:rsidR="00D931EF" w:rsidRPr="00424D31" w:rsidRDefault="00D931EF" w:rsidP="00D931EF">
      <w:pPr>
        <w:pStyle w:val="Nadpis1"/>
        <w:rPr>
          <w:lang w:val="cs-CZ" w:eastAsia="en-US"/>
        </w:rPr>
      </w:pPr>
      <w:r>
        <w:rPr>
          <w:lang w:val="cs-CZ" w:eastAsia="en-US"/>
        </w:rPr>
        <w:t>doba plnění</w:t>
      </w:r>
    </w:p>
    <w:p w14:paraId="0B2961FC" w14:textId="075E748C" w:rsidR="00D931EF" w:rsidRDefault="00D931EF" w:rsidP="00D931EF">
      <w:pPr>
        <w:pStyle w:val="Nadpis2"/>
        <w:numPr>
          <w:ilvl w:val="0"/>
          <w:numId w:val="0"/>
        </w:numPr>
        <w:ind w:left="624"/>
        <w:rPr>
          <w:lang w:val="cs-CZ" w:eastAsia="en-US"/>
        </w:rPr>
      </w:pPr>
      <w:r>
        <w:rPr>
          <w:lang w:val="cs-CZ" w:eastAsia="en-US"/>
        </w:rPr>
        <w:t xml:space="preserve">Zhotovitel je povinen provést Dílo do </w:t>
      </w:r>
      <w:r w:rsidR="00B16B74">
        <w:rPr>
          <w:lang w:val="cs-CZ" w:eastAsia="en-US"/>
        </w:rPr>
        <w:t>3 měsíců</w:t>
      </w:r>
      <w:r w:rsidRPr="001F3771">
        <w:rPr>
          <w:lang w:val="cs-CZ" w:eastAsia="en-US"/>
        </w:rPr>
        <w:t xml:space="preserve"> ode dne </w:t>
      </w:r>
      <w:r w:rsidR="00B16B74">
        <w:rPr>
          <w:lang w:val="cs-CZ" w:eastAsia="en-US"/>
        </w:rPr>
        <w:t>účinnosti</w:t>
      </w:r>
      <w:r w:rsidRPr="001F3771">
        <w:rPr>
          <w:lang w:val="cs-CZ" w:eastAsia="en-US"/>
        </w:rPr>
        <w:t xml:space="preserve"> této Smlouvy.</w:t>
      </w:r>
      <w:r w:rsidR="009A2E3C">
        <w:rPr>
          <w:lang w:val="cs-CZ" w:eastAsia="en-US"/>
        </w:rPr>
        <w:t xml:space="preserve"> Objednatel je oprávněn (nikoliv však povinen) Zhotoviteli dobu plnění prodloužit o přiměřenou dobu, vyskytnou-li se v průběhu doby plnění důvody hodné zvláštního zřetele, které ta</w:t>
      </w:r>
      <w:r w:rsidR="00F0079D">
        <w:rPr>
          <w:lang w:val="cs-CZ" w:eastAsia="en-US"/>
        </w:rPr>
        <w:t>kové prodloužení ospravedlňují. Dojde-li k plnění Díla na části, je Zhotovitel povinen si rozvrhnout provádění Díla tak, aby byl schopen Dílo jako celek předat ve výše uvedené době plnění.</w:t>
      </w:r>
    </w:p>
    <w:p w14:paraId="4F86FE26" w14:textId="550E20D4" w:rsidR="00424D31" w:rsidRDefault="00424D31" w:rsidP="001F3771">
      <w:pPr>
        <w:pStyle w:val="Nadpis1"/>
        <w:rPr>
          <w:lang w:val="cs-CZ" w:eastAsia="en-US"/>
        </w:rPr>
      </w:pPr>
      <w:r>
        <w:rPr>
          <w:lang w:val="cs-CZ" w:eastAsia="en-US"/>
        </w:rPr>
        <w:t>kvalita a způsob plnění</w:t>
      </w:r>
    </w:p>
    <w:p w14:paraId="4970089E" w14:textId="5F39042A" w:rsidR="00B16B74" w:rsidRDefault="00B16B74" w:rsidP="009A2E3C">
      <w:pPr>
        <w:pStyle w:val="Nadpis2"/>
        <w:rPr>
          <w:lang w:val="cs-CZ" w:eastAsia="en-US"/>
        </w:rPr>
      </w:pPr>
      <w:r>
        <w:rPr>
          <w:lang w:val="cs-CZ" w:eastAsia="en-US"/>
        </w:rPr>
        <w:t>Zhotovitel je povinen Dílo zpracovat a odevzdat</w:t>
      </w:r>
      <w:r w:rsidRPr="00B16B74">
        <w:rPr>
          <w:lang w:val="cs-CZ" w:eastAsia="en-US"/>
        </w:rPr>
        <w:t xml:space="preserve"> v počtu 4 tištěných paré a elektronické vyhotovení (ve formátu PDF</w:t>
      </w:r>
      <w:r w:rsidR="009A2E3C">
        <w:rPr>
          <w:lang w:val="cs-CZ" w:eastAsia="en-US"/>
        </w:rPr>
        <w:t xml:space="preserve"> a doc</w:t>
      </w:r>
      <w:r w:rsidRPr="00B16B74">
        <w:rPr>
          <w:lang w:val="cs-CZ" w:eastAsia="en-US"/>
        </w:rPr>
        <w:t>)</w:t>
      </w:r>
      <w:r>
        <w:rPr>
          <w:lang w:val="cs-CZ" w:eastAsia="en-US"/>
        </w:rPr>
        <w:t xml:space="preserve">. </w:t>
      </w:r>
      <w:r w:rsidR="009A2E3C">
        <w:rPr>
          <w:lang w:val="cs-CZ" w:eastAsia="en-US"/>
        </w:rPr>
        <w:t>Bude-li Zhotovitel požadovat odevzdání Díla i v jiných otevřených digitálních formátech (např.</w:t>
      </w:r>
      <w:r w:rsidR="009A2E3C" w:rsidRPr="009A2E3C">
        <w:rPr>
          <w:lang w:val="cs-CZ"/>
        </w:rPr>
        <w:t xml:space="preserve"> </w:t>
      </w:r>
      <w:r w:rsidR="009A2E3C">
        <w:rPr>
          <w:lang w:val="cs-CZ"/>
        </w:rPr>
        <w:t xml:space="preserve">ve formátu </w:t>
      </w:r>
      <w:r w:rsidR="009A2E3C" w:rsidRPr="009A2E3C">
        <w:rPr>
          <w:lang w:val="cs-CZ" w:eastAsia="en-US"/>
        </w:rPr>
        <w:t>.dwg</w:t>
      </w:r>
      <w:r w:rsidR="009A2E3C">
        <w:rPr>
          <w:lang w:val="cs-CZ" w:eastAsia="en-US"/>
        </w:rPr>
        <w:t xml:space="preserve">), je Zhotovitel povinen tak učinit. </w:t>
      </w:r>
      <w:r>
        <w:rPr>
          <w:lang w:val="cs-CZ" w:eastAsia="en-US"/>
        </w:rPr>
        <w:t>Uvedl-li Zhotovitel v nabídce, že zpracuje i dokumentaci</w:t>
      </w:r>
      <w:r w:rsidRPr="00B16B74">
        <w:rPr>
          <w:lang w:val="cs-CZ" w:eastAsia="en-US"/>
        </w:rPr>
        <w:t xml:space="preserve"> v 3D digitální podobě vhodné pro použití v BIM modelu (např. ifc formát)</w:t>
      </w:r>
      <w:r>
        <w:rPr>
          <w:lang w:val="cs-CZ" w:eastAsia="en-US"/>
        </w:rPr>
        <w:t>, je povinen Objednateli odevzdat i tuto dokumentaci.</w:t>
      </w:r>
    </w:p>
    <w:p w14:paraId="6E3D63B9" w14:textId="56A12657" w:rsidR="005F660B" w:rsidRPr="00F24471" w:rsidRDefault="00424D31" w:rsidP="00F24471">
      <w:pPr>
        <w:pStyle w:val="Nadpis2"/>
        <w:rPr>
          <w:lang w:val="cs-CZ" w:eastAsia="en-US"/>
        </w:rPr>
      </w:pPr>
      <w:r>
        <w:rPr>
          <w:lang w:val="cs-CZ" w:eastAsia="en-US"/>
        </w:rPr>
        <w:t>Zhotovitel je povinen provést Dílo s odbornou péčí.</w:t>
      </w:r>
      <w:r w:rsidR="005F660B">
        <w:rPr>
          <w:lang w:val="cs-CZ" w:eastAsia="en-US"/>
        </w:rPr>
        <w:t xml:space="preserve"> Zhotovitel je povinen Dílo provést takovým způsobem, aby </w:t>
      </w:r>
      <w:r w:rsidR="00AB437D">
        <w:rPr>
          <w:lang w:val="cs-CZ" w:eastAsia="en-US"/>
        </w:rPr>
        <w:t>plnění</w:t>
      </w:r>
      <w:r w:rsidR="005F660B">
        <w:rPr>
          <w:lang w:val="cs-CZ" w:eastAsia="en-US"/>
        </w:rPr>
        <w:t xml:space="preserve">, který má být na základě Díla </w:t>
      </w:r>
      <w:r w:rsidR="00AB437D">
        <w:rPr>
          <w:lang w:val="cs-CZ" w:eastAsia="en-US"/>
        </w:rPr>
        <w:t>poskytnuto</w:t>
      </w:r>
      <w:r w:rsidR="00F24471">
        <w:rPr>
          <w:lang w:val="cs-CZ" w:eastAsia="en-US"/>
        </w:rPr>
        <w:t>, splňoval</w:t>
      </w:r>
      <w:r w:rsidR="00AB437D">
        <w:rPr>
          <w:lang w:val="cs-CZ" w:eastAsia="en-US"/>
        </w:rPr>
        <w:t>o</w:t>
      </w:r>
      <w:r w:rsidR="00F24471">
        <w:rPr>
          <w:lang w:val="cs-CZ" w:eastAsia="en-US"/>
        </w:rPr>
        <w:t xml:space="preserve"> veškeré požadavky </w:t>
      </w:r>
      <w:r w:rsidR="00AA711B">
        <w:rPr>
          <w:lang w:val="cs-CZ" w:eastAsia="en-US"/>
        </w:rPr>
        <w:t>aplikatovatelných právních předpisů a technických norem,</w:t>
      </w:r>
      <w:r w:rsidR="00500616">
        <w:rPr>
          <w:lang w:val="cs-CZ" w:eastAsia="en-US"/>
        </w:rPr>
        <w:t xml:space="preserve"> které se na</w:t>
      </w:r>
      <w:r w:rsidR="00AA711B">
        <w:rPr>
          <w:lang w:val="cs-CZ" w:eastAsia="en-US"/>
        </w:rPr>
        <w:t xml:space="preserve"> </w:t>
      </w:r>
      <w:r w:rsidR="00AB437D">
        <w:rPr>
          <w:lang w:val="cs-CZ" w:eastAsia="en-US"/>
        </w:rPr>
        <w:t>plnění</w:t>
      </w:r>
      <w:r w:rsidR="00D931EF">
        <w:rPr>
          <w:lang w:val="cs-CZ" w:eastAsia="en-US"/>
        </w:rPr>
        <w:t xml:space="preserve"> nebo </w:t>
      </w:r>
      <w:r w:rsidR="00F24471">
        <w:rPr>
          <w:lang w:val="cs-CZ" w:eastAsia="en-US"/>
        </w:rPr>
        <w:t>Objednatele</w:t>
      </w:r>
      <w:r w:rsidR="00D931EF">
        <w:rPr>
          <w:lang w:val="cs-CZ" w:eastAsia="en-US"/>
        </w:rPr>
        <w:t xml:space="preserve"> (ve vztahu k</w:t>
      </w:r>
      <w:r w:rsidR="00AB437D">
        <w:rPr>
          <w:lang w:val="cs-CZ" w:eastAsia="en-US"/>
        </w:rPr>
        <w:t> plnění</w:t>
      </w:r>
      <w:r w:rsidR="00D931EF">
        <w:rPr>
          <w:lang w:val="cs-CZ" w:eastAsia="en-US"/>
        </w:rPr>
        <w:t>)</w:t>
      </w:r>
      <w:r w:rsidR="00F24471">
        <w:rPr>
          <w:lang w:val="cs-CZ" w:eastAsia="en-US"/>
        </w:rPr>
        <w:t xml:space="preserve"> </w:t>
      </w:r>
      <w:r w:rsidR="00D931EF">
        <w:rPr>
          <w:lang w:val="cs-CZ" w:eastAsia="en-US"/>
        </w:rPr>
        <w:t>vztahují</w:t>
      </w:r>
      <w:r w:rsidR="00F24471">
        <w:rPr>
          <w:lang w:val="cs-CZ" w:eastAsia="en-US"/>
        </w:rPr>
        <w:t>.</w:t>
      </w:r>
    </w:p>
    <w:p w14:paraId="576E4176" w14:textId="16E2F4A5" w:rsidR="00F66935" w:rsidRPr="00A922A2" w:rsidRDefault="00D31A16" w:rsidP="00A922A2">
      <w:pPr>
        <w:pStyle w:val="Nadpis2"/>
        <w:rPr>
          <w:lang w:val="cs-CZ" w:eastAsia="en-US"/>
        </w:rPr>
      </w:pPr>
      <w:r>
        <w:rPr>
          <w:lang w:val="cs-CZ" w:eastAsia="en-US"/>
        </w:rPr>
        <w:t>Zhotovitel</w:t>
      </w:r>
      <w:r w:rsidRPr="00D31A16">
        <w:rPr>
          <w:lang w:val="cs-CZ" w:eastAsia="en-US"/>
        </w:rPr>
        <w:t xml:space="preserve"> je povinen </w:t>
      </w:r>
      <w:r w:rsidR="00763804">
        <w:rPr>
          <w:lang w:val="cs-CZ" w:eastAsia="en-US"/>
        </w:rPr>
        <w:t xml:space="preserve">provádět Dílo v úzké součinnosti s Objednatelem a </w:t>
      </w:r>
      <w:r w:rsidRPr="00D31A16">
        <w:rPr>
          <w:lang w:val="cs-CZ" w:eastAsia="en-US"/>
        </w:rPr>
        <w:t xml:space="preserve">řídit se při plnění této Smlouvy pokyny </w:t>
      </w:r>
      <w:r>
        <w:rPr>
          <w:lang w:val="cs-CZ" w:eastAsia="en-US"/>
        </w:rPr>
        <w:t>Objednatele</w:t>
      </w:r>
      <w:r w:rsidRPr="00D31A16">
        <w:rPr>
          <w:lang w:val="cs-CZ" w:eastAsia="en-US"/>
        </w:rPr>
        <w:t xml:space="preserve">. Pokud </w:t>
      </w:r>
      <w:r>
        <w:rPr>
          <w:lang w:val="cs-CZ" w:eastAsia="en-US"/>
        </w:rPr>
        <w:t>Zhotovitel</w:t>
      </w:r>
      <w:r w:rsidRPr="00D31A16">
        <w:rPr>
          <w:lang w:val="cs-CZ" w:eastAsia="en-US"/>
        </w:rPr>
        <w:t xml:space="preserve"> zjistí nebo při vynaložení odborné péče měl zjistit, že pokyny jsou nevhodné, je povinen </w:t>
      </w:r>
      <w:r>
        <w:rPr>
          <w:lang w:val="cs-CZ" w:eastAsia="en-US"/>
        </w:rPr>
        <w:t>Objednatele</w:t>
      </w:r>
      <w:r w:rsidRPr="00D31A16">
        <w:rPr>
          <w:lang w:val="cs-CZ" w:eastAsia="en-US"/>
        </w:rPr>
        <w:t xml:space="preserve"> na nevhodnost pokynů upozornit.</w:t>
      </w:r>
    </w:p>
    <w:p w14:paraId="00C1F155" w14:textId="7AFA5BD8" w:rsidR="00654C1C" w:rsidRDefault="00654C1C" w:rsidP="00D31A16">
      <w:pPr>
        <w:pStyle w:val="Nadpis2"/>
        <w:rPr>
          <w:lang w:val="cs-CZ" w:eastAsia="en-US"/>
        </w:rPr>
      </w:pPr>
      <w:r>
        <w:rPr>
          <w:lang w:val="cs-CZ" w:eastAsia="en-US"/>
        </w:rPr>
        <w:t>Obě Strany jsou oprávněny kdykoliv v průběhu plnění této Smlouvy požadovat od dru</w:t>
      </w:r>
      <w:r w:rsidR="00C738E9">
        <w:rPr>
          <w:lang w:val="cs-CZ" w:eastAsia="en-US"/>
        </w:rPr>
        <w:t>h</w:t>
      </w:r>
      <w:r>
        <w:rPr>
          <w:lang w:val="cs-CZ" w:eastAsia="en-US"/>
        </w:rPr>
        <w:t>é Strany informace a podklady nezbytné pro řádné plnění této Smlouvy, přičemž druhá Strana se zavazuje takové informace či podklady bez zbytečného odkladu poskytnout.</w:t>
      </w:r>
    </w:p>
    <w:p w14:paraId="0F3BA323" w14:textId="6E9A428A" w:rsidR="001F3771" w:rsidRPr="00FE6D62" w:rsidRDefault="001F3771" w:rsidP="001F3771">
      <w:pPr>
        <w:pStyle w:val="Nadpis1"/>
        <w:rPr>
          <w:lang w:val="cs-CZ" w:eastAsia="en-US"/>
        </w:rPr>
      </w:pPr>
      <w:r w:rsidRPr="00FE6D62">
        <w:rPr>
          <w:lang w:val="cs-CZ" w:eastAsia="en-US"/>
        </w:rPr>
        <w:t>Cena a platební podmínky</w:t>
      </w:r>
      <w:r w:rsidR="00725EF4">
        <w:rPr>
          <w:lang w:val="cs-CZ" w:eastAsia="en-US"/>
        </w:rPr>
        <w:t xml:space="preserve"> a opční plnění</w:t>
      </w:r>
    </w:p>
    <w:p w14:paraId="7DEE3EEB" w14:textId="3E984D53" w:rsidR="001F3771" w:rsidRPr="00FE6D62" w:rsidRDefault="00446A41" w:rsidP="001F3771">
      <w:pPr>
        <w:pStyle w:val="Nadpis2"/>
        <w:rPr>
          <w:lang w:val="cs-CZ" w:eastAsia="en-US"/>
        </w:rPr>
      </w:pPr>
      <w:r w:rsidRPr="00FE6D62">
        <w:rPr>
          <w:lang w:val="cs-CZ" w:eastAsia="en-US"/>
        </w:rPr>
        <w:t>Cena za provedení Díla</w:t>
      </w:r>
      <w:r w:rsidR="001F3771" w:rsidRPr="00FE6D62">
        <w:rPr>
          <w:lang w:val="cs-CZ" w:eastAsia="en-US"/>
        </w:rPr>
        <w:t xml:space="preserve"> </w:t>
      </w:r>
      <w:r w:rsidR="00725EF4">
        <w:rPr>
          <w:lang w:val="cs-CZ" w:eastAsia="en-US"/>
        </w:rPr>
        <w:t xml:space="preserve">je uvedena v tabulce, která tvoří </w:t>
      </w:r>
      <w:r w:rsidR="00725EF4" w:rsidRPr="00725EF4">
        <w:rPr>
          <w:u w:val="single"/>
          <w:lang w:val="cs-CZ" w:eastAsia="en-US"/>
        </w:rPr>
        <w:t>Přílohu 2</w:t>
      </w:r>
      <w:r w:rsidR="00725EF4">
        <w:rPr>
          <w:lang w:val="cs-CZ" w:eastAsia="en-US"/>
        </w:rPr>
        <w:t xml:space="preserve"> (</w:t>
      </w:r>
      <w:r w:rsidR="00725EF4" w:rsidRPr="00725EF4">
        <w:rPr>
          <w:i/>
          <w:lang w:val="cs-CZ" w:eastAsia="en-US"/>
        </w:rPr>
        <w:t>Cenová tabulka</w:t>
      </w:r>
      <w:r w:rsidR="00725EF4">
        <w:rPr>
          <w:lang w:val="cs-CZ" w:eastAsia="en-US"/>
        </w:rPr>
        <w:t>) této Smlouvy („</w:t>
      </w:r>
      <w:r w:rsidR="00725EF4" w:rsidRPr="00725EF4">
        <w:rPr>
          <w:b/>
          <w:lang w:val="cs-CZ" w:eastAsia="en-US"/>
        </w:rPr>
        <w:t>Cena Díla</w:t>
      </w:r>
      <w:r w:rsidR="00725EF4">
        <w:rPr>
          <w:lang w:val="cs-CZ" w:eastAsia="en-US"/>
        </w:rPr>
        <w:t>“)</w:t>
      </w:r>
      <w:r w:rsidR="001F3771" w:rsidRPr="00FE6D62">
        <w:rPr>
          <w:lang w:val="cs-CZ" w:eastAsia="en-US"/>
        </w:rPr>
        <w:t>.</w:t>
      </w:r>
      <w:r w:rsidR="00725EF4">
        <w:rPr>
          <w:lang w:val="cs-CZ" w:eastAsia="en-US"/>
        </w:rPr>
        <w:t xml:space="preserve"> </w:t>
      </w:r>
    </w:p>
    <w:p w14:paraId="64A68E12" w14:textId="0CE170F2" w:rsidR="00725EF4" w:rsidRDefault="00725EF4" w:rsidP="00725EF4">
      <w:pPr>
        <w:pStyle w:val="Nadpis2"/>
        <w:rPr>
          <w:lang w:val="cs-CZ" w:eastAsia="en-US"/>
        </w:rPr>
      </w:pPr>
      <w:r>
        <w:rPr>
          <w:lang w:val="cs-CZ" w:eastAsia="en-US"/>
        </w:rPr>
        <w:t>V </w:t>
      </w:r>
      <w:r>
        <w:rPr>
          <w:u w:val="single"/>
          <w:lang w:val="cs-CZ" w:eastAsia="en-US"/>
        </w:rPr>
        <w:t>Příloze</w:t>
      </w:r>
      <w:r w:rsidRPr="00725EF4">
        <w:rPr>
          <w:u w:val="single"/>
          <w:lang w:val="cs-CZ" w:eastAsia="en-US"/>
        </w:rPr>
        <w:t xml:space="preserve"> 2</w:t>
      </w:r>
      <w:r>
        <w:rPr>
          <w:lang w:val="cs-CZ" w:eastAsia="en-US"/>
        </w:rPr>
        <w:t xml:space="preserve"> (</w:t>
      </w:r>
      <w:r w:rsidRPr="00725EF4">
        <w:rPr>
          <w:i/>
          <w:lang w:val="cs-CZ" w:eastAsia="en-US"/>
        </w:rPr>
        <w:t>Cenová tabulka</w:t>
      </w:r>
      <w:r>
        <w:rPr>
          <w:lang w:val="cs-CZ" w:eastAsia="en-US"/>
        </w:rPr>
        <w:t xml:space="preserve">) uvedly Strany i cenu za autorský dozor. Dojde-li na základě Díla k realizaci odpovídajících </w:t>
      </w:r>
      <w:r>
        <w:rPr>
          <w:lang w:val="cs-CZ" w:eastAsia="en-US"/>
        </w:rPr>
        <w:lastRenderedPageBreak/>
        <w:t>stavebních prací, je Zhotovitel povinen na základě výzvy Objednatele poskytnout i autorský dozor nad realizací těchto stavebních prací, a to za cenu uvedenou v Příloze</w:t>
      </w:r>
      <w:r w:rsidRPr="00725EF4">
        <w:rPr>
          <w:u w:val="single"/>
          <w:lang w:val="cs-CZ" w:eastAsia="en-US"/>
        </w:rPr>
        <w:t xml:space="preserve"> 2</w:t>
      </w:r>
      <w:r>
        <w:rPr>
          <w:lang w:val="cs-CZ" w:eastAsia="en-US"/>
        </w:rPr>
        <w:t xml:space="preserve"> (</w:t>
      </w:r>
      <w:r w:rsidRPr="00725EF4">
        <w:rPr>
          <w:i/>
          <w:lang w:val="cs-CZ" w:eastAsia="en-US"/>
        </w:rPr>
        <w:t>Cenová tabulka</w:t>
      </w:r>
      <w:r>
        <w:rPr>
          <w:lang w:val="cs-CZ" w:eastAsia="en-US"/>
        </w:rPr>
        <w:t xml:space="preserve">). Zhotovitel bere na vědomí, že výzvu není povinen Objednatel učinit, tj. jedná se o opční plnění. </w:t>
      </w:r>
    </w:p>
    <w:p w14:paraId="73DB4503" w14:textId="5A720E97" w:rsidR="00725EF4" w:rsidRPr="00725EF4" w:rsidRDefault="00446A41" w:rsidP="00725EF4">
      <w:pPr>
        <w:pStyle w:val="Nadpis2"/>
        <w:rPr>
          <w:lang w:val="cs-CZ" w:eastAsia="en-US"/>
        </w:rPr>
      </w:pPr>
      <w:r w:rsidRPr="00FE6D62">
        <w:rPr>
          <w:lang w:val="cs-CZ" w:eastAsia="en-US"/>
        </w:rPr>
        <w:t>C</w:t>
      </w:r>
      <w:r w:rsidR="001F3771" w:rsidRPr="00FE6D62">
        <w:rPr>
          <w:lang w:val="cs-CZ" w:eastAsia="en-US"/>
        </w:rPr>
        <w:t xml:space="preserve">ena </w:t>
      </w:r>
      <w:r w:rsidRPr="00FE6D62">
        <w:rPr>
          <w:lang w:val="cs-CZ" w:eastAsia="en-US"/>
        </w:rPr>
        <w:t xml:space="preserve">Díla </w:t>
      </w:r>
      <w:r w:rsidR="001F3771" w:rsidRPr="00FE6D62">
        <w:rPr>
          <w:lang w:val="cs-CZ" w:eastAsia="en-US"/>
        </w:rPr>
        <w:t xml:space="preserve">je nepřekročitelná a zahrnuje veškeré náklady </w:t>
      </w:r>
      <w:r w:rsidRPr="00FE6D62">
        <w:rPr>
          <w:lang w:val="cs-CZ" w:eastAsia="en-US"/>
        </w:rPr>
        <w:t>Zhotovitele</w:t>
      </w:r>
      <w:r w:rsidR="001F3771" w:rsidRPr="00FE6D62">
        <w:rPr>
          <w:lang w:val="cs-CZ" w:eastAsia="en-US"/>
        </w:rPr>
        <w:t xml:space="preserve"> spojené s plněním této Smlouvy. </w:t>
      </w:r>
      <w:r w:rsidRPr="00FE6D62">
        <w:rPr>
          <w:lang w:val="cs-CZ" w:eastAsia="en-US"/>
        </w:rPr>
        <w:t>C</w:t>
      </w:r>
      <w:r w:rsidR="001F3771" w:rsidRPr="00FE6D62">
        <w:rPr>
          <w:lang w:val="cs-CZ" w:eastAsia="en-US"/>
        </w:rPr>
        <w:t>ena</w:t>
      </w:r>
      <w:r w:rsidRPr="00FE6D62">
        <w:rPr>
          <w:lang w:val="cs-CZ" w:eastAsia="en-US"/>
        </w:rPr>
        <w:t xml:space="preserve"> Díla</w:t>
      </w:r>
      <w:r w:rsidR="001F3771" w:rsidRPr="00FE6D62">
        <w:rPr>
          <w:lang w:val="cs-CZ" w:eastAsia="en-US"/>
        </w:rPr>
        <w:t xml:space="preserve"> zahrnuje zejména veškeré náklady </w:t>
      </w:r>
      <w:r w:rsidRPr="00FE6D62">
        <w:rPr>
          <w:lang w:val="cs-CZ" w:eastAsia="en-US"/>
        </w:rPr>
        <w:t>Zhotovitele</w:t>
      </w:r>
      <w:r w:rsidR="001F3771" w:rsidRPr="00FE6D62">
        <w:rPr>
          <w:lang w:val="cs-CZ" w:eastAsia="en-US"/>
        </w:rPr>
        <w:t xml:space="preserve"> na </w:t>
      </w:r>
      <w:r w:rsidRPr="00FE6D62">
        <w:rPr>
          <w:lang w:val="cs-CZ" w:eastAsia="en-US"/>
        </w:rPr>
        <w:t xml:space="preserve">provedení Díla, </w:t>
      </w:r>
      <w:r w:rsidR="001F3771" w:rsidRPr="00FE6D62">
        <w:rPr>
          <w:lang w:val="cs-CZ" w:eastAsia="en-US"/>
        </w:rPr>
        <w:t xml:space="preserve">náklady na autorská práva, pojištění, daně, cla, </w:t>
      </w:r>
      <w:r w:rsidRPr="00FE6D62">
        <w:rPr>
          <w:lang w:val="cs-CZ" w:eastAsia="en-US"/>
        </w:rPr>
        <w:t xml:space="preserve">poplatky </w:t>
      </w:r>
      <w:r w:rsidR="001F3771" w:rsidRPr="00FE6D62">
        <w:rPr>
          <w:lang w:val="cs-CZ" w:eastAsia="en-US"/>
        </w:rPr>
        <w:t>a jakékoliv další náklady spojené s plněním této Smlouvy.</w:t>
      </w:r>
    </w:p>
    <w:p w14:paraId="49329DA1" w14:textId="77777777" w:rsidR="00F0079D" w:rsidRDefault="00446A41" w:rsidP="001F3771">
      <w:pPr>
        <w:pStyle w:val="Nadpis2"/>
        <w:rPr>
          <w:lang w:val="cs-CZ" w:eastAsia="en-US"/>
        </w:rPr>
      </w:pPr>
      <w:r w:rsidRPr="00FE6D62">
        <w:rPr>
          <w:lang w:val="cs-CZ" w:eastAsia="en-US"/>
        </w:rPr>
        <w:t>Cena Díla</w:t>
      </w:r>
      <w:r w:rsidR="001F3771" w:rsidRPr="00FE6D62">
        <w:rPr>
          <w:lang w:val="cs-CZ" w:eastAsia="en-US"/>
        </w:rPr>
        <w:t xml:space="preserve"> bude </w:t>
      </w:r>
      <w:r w:rsidRPr="00FE6D62">
        <w:rPr>
          <w:lang w:val="cs-CZ" w:eastAsia="en-US"/>
        </w:rPr>
        <w:t>Objednatelem</w:t>
      </w:r>
      <w:r w:rsidR="001F3771" w:rsidRPr="00FE6D62">
        <w:rPr>
          <w:lang w:val="cs-CZ" w:eastAsia="en-US"/>
        </w:rPr>
        <w:t xml:space="preserve"> uhrazena v české měně na základě daňového dokladu - faktury, a to bezhotovostní platbou na účet </w:t>
      </w:r>
      <w:r w:rsidRPr="00FE6D62">
        <w:rPr>
          <w:lang w:val="cs-CZ" w:eastAsia="en-US"/>
        </w:rPr>
        <w:t>Zhotovitele</w:t>
      </w:r>
      <w:r w:rsidR="001F3771" w:rsidRPr="00FE6D62">
        <w:rPr>
          <w:lang w:val="cs-CZ" w:eastAsia="en-US"/>
        </w:rPr>
        <w:t xml:space="preserve"> uvedený na faktuře.</w:t>
      </w:r>
    </w:p>
    <w:p w14:paraId="268F05A4" w14:textId="128BA719" w:rsidR="001F3771" w:rsidRPr="00FE6D62" w:rsidRDefault="00F0079D" w:rsidP="001F3771">
      <w:pPr>
        <w:pStyle w:val="Nadpis2"/>
        <w:rPr>
          <w:lang w:val="cs-CZ" w:eastAsia="en-US"/>
        </w:rPr>
      </w:pPr>
      <w:r>
        <w:rPr>
          <w:lang w:val="cs-CZ" w:eastAsia="en-US"/>
        </w:rPr>
        <w:t xml:space="preserve">Zhotovitel je oprávněn vystavit fakturu vždy po převzetí dané části Díla Objednatelem, a to v souladu s tím, jak je Dílo rozděleno na části v </w:t>
      </w:r>
      <w:r>
        <w:rPr>
          <w:u w:val="single"/>
          <w:lang w:val="cs-CZ" w:eastAsia="en-US"/>
        </w:rPr>
        <w:t>Příloze</w:t>
      </w:r>
      <w:r w:rsidRPr="00F0079D">
        <w:rPr>
          <w:u w:val="single"/>
          <w:lang w:val="cs-CZ" w:eastAsia="en-US"/>
        </w:rPr>
        <w:t xml:space="preserve"> 2</w:t>
      </w:r>
      <w:r w:rsidRPr="00F0079D">
        <w:rPr>
          <w:lang w:val="cs-CZ" w:eastAsia="en-US"/>
        </w:rPr>
        <w:t xml:space="preserve"> (</w:t>
      </w:r>
      <w:r w:rsidRPr="00F0079D">
        <w:rPr>
          <w:i/>
          <w:lang w:val="cs-CZ" w:eastAsia="en-US"/>
        </w:rPr>
        <w:t>Cenová tabulka</w:t>
      </w:r>
      <w:r w:rsidRPr="00F0079D">
        <w:rPr>
          <w:lang w:val="cs-CZ" w:eastAsia="en-US"/>
        </w:rPr>
        <w:t>)</w:t>
      </w:r>
      <w:r>
        <w:rPr>
          <w:lang w:val="cs-CZ" w:eastAsia="en-US"/>
        </w:rPr>
        <w:t>.</w:t>
      </w:r>
      <w:r w:rsidRPr="00F0079D">
        <w:rPr>
          <w:lang w:val="cs-CZ" w:eastAsia="en-US"/>
        </w:rPr>
        <w:t xml:space="preserve"> </w:t>
      </w:r>
      <w:r w:rsidR="001F3771" w:rsidRPr="00FE6D62">
        <w:rPr>
          <w:lang w:val="cs-CZ" w:eastAsia="en-US"/>
        </w:rPr>
        <w:t xml:space="preserve"> </w:t>
      </w:r>
    </w:p>
    <w:p w14:paraId="3B5A0FD1" w14:textId="77777777" w:rsidR="006316FD" w:rsidRPr="00FE6D62" w:rsidRDefault="00446A41" w:rsidP="00252C24">
      <w:pPr>
        <w:pStyle w:val="Nadpis2"/>
        <w:rPr>
          <w:rFonts w:ascii="Verdana" w:hAnsi="Verdana" w:cs="Arial"/>
          <w:sz w:val="20"/>
          <w:szCs w:val="20"/>
          <w:lang w:val="cs-CZ"/>
        </w:rPr>
      </w:pPr>
      <w:r w:rsidRPr="00FE6D62">
        <w:rPr>
          <w:lang w:val="cs-CZ" w:eastAsia="en-US"/>
        </w:rPr>
        <w:t>Objednatel</w:t>
      </w:r>
      <w:r w:rsidR="001F3771" w:rsidRPr="00FE6D62">
        <w:rPr>
          <w:lang w:val="cs-CZ" w:eastAsia="en-US"/>
        </w:rPr>
        <w:t xml:space="preserve"> je povinen řádně vystavené faktury uhradit do </w:t>
      </w:r>
      <w:r w:rsidRPr="00FE6D62">
        <w:rPr>
          <w:lang w:val="cs-CZ" w:eastAsia="en-US"/>
        </w:rPr>
        <w:t>30</w:t>
      </w:r>
      <w:r w:rsidR="001F3771" w:rsidRPr="00FE6D62">
        <w:rPr>
          <w:lang w:val="cs-CZ" w:eastAsia="en-US"/>
        </w:rPr>
        <w:t xml:space="preserve"> dnů ode dne jejich doručení. </w:t>
      </w:r>
    </w:p>
    <w:p w14:paraId="37A1201F" w14:textId="16F1C3F8" w:rsidR="006316FD" w:rsidRPr="00FE6D62" w:rsidRDefault="006316FD" w:rsidP="00252C24">
      <w:pPr>
        <w:pStyle w:val="Nadpis2"/>
        <w:rPr>
          <w:lang w:val="cs-CZ"/>
        </w:rPr>
      </w:pPr>
      <w:r w:rsidRPr="00FE6D62">
        <w:rPr>
          <w:lang w:val="cs-CZ"/>
        </w:rPr>
        <w:t xml:space="preserve">Faktura se považuje za včas uhrazenou, pokud je fakturovaná částka nejpozději v den splatnosti odepsána z účtu Objednatele ve prospěch účtu </w:t>
      </w:r>
      <w:r w:rsidR="00252C24" w:rsidRPr="00FE6D62">
        <w:rPr>
          <w:lang w:val="cs-CZ"/>
        </w:rPr>
        <w:t>Zhotovitele</w:t>
      </w:r>
      <w:r w:rsidRPr="00FE6D62">
        <w:rPr>
          <w:lang w:val="cs-CZ"/>
        </w:rPr>
        <w:t>.</w:t>
      </w:r>
    </w:p>
    <w:p w14:paraId="091D9481" w14:textId="77777777" w:rsidR="006316FD" w:rsidRPr="00FE6D62" w:rsidRDefault="006316FD" w:rsidP="00252C24">
      <w:pPr>
        <w:pStyle w:val="Nadpis2"/>
        <w:rPr>
          <w:lang w:val="cs-CZ"/>
        </w:rPr>
      </w:pPr>
      <w:r w:rsidRPr="00FE6D62">
        <w:rPr>
          <w:lang w:val="cs-CZ"/>
        </w:rPr>
        <w:t xml:space="preserve">Faktura musí obsahovat náležitosti daňového dokladu dle příslušných ustanovení zákona č. 235/2004 Sb., o dani z přidané hodnoty, v platném znění. </w:t>
      </w:r>
    </w:p>
    <w:p w14:paraId="734F807D" w14:textId="4ED6C898" w:rsidR="006316FD" w:rsidRPr="00FE6D62" w:rsidRDefault="006316FD" w:rsidP="00252C24">
      <w:pPr>
        <w:pStyle w:val="Nadpis2"/>
        <w:rPr>
          <w:lang w:val="cs-CZ"/>
        </w:rPr>
      </w:pPr>
      <w:r w:rsidRPr="00FE6D62">
        <w:rPr>
          <w:lang w:val="cs-CZ"/>
        </w:rPr>
        <w:t>Na faktuře musí být uvedené tyto údaje:</w:t>
      </w:r>
    </w:p>
    <w:p w14:paraId="4C013F22" w14:textId="67362D76" w:rsidR="006316FD" w:rsidRPr="00FE6D62" w:rsidRDefault="006316FD" w:rsidP="00252C24">
      <w:pPr>
        <w:pStyle w:val="Nadpis4"/>
        <w:rPr>
          <w:lang w:val="cs-CZ"/>
        </w:rPr>
      </w:pPr>
      <w:r w:rsidRPr="00FE6D62">
        <w:rPr>
          <w:lang w:val="cs-CZ"/>
        </w:rPr>
        <w:t>obchodní firma/název a sídlo Objednatele</w:t>
      </w:r>
      <w:r w:rsidR="00252C24" w:rsidRPr="00FE6D62">
        <w:rPr>
          <w:lang w:val="cs-CZ"/>
        </w:rPr>
        <w:t>;</w:t>
      </w:r>
    </w:p>
    <w:p w14:paraId="66DFE1A0" w14:textId="247AF7BD" w:rsidR="006316FD" w:rsidRPr="00FE6D62" w:rsidRDefault="006316FD" w:rsidP="00252C24">
      <w:pPr>
        <w:pStyle w:val="Nadpis4"/>
        <w:rPr>
          <w:lang w:val="cs-CZ"/>
        </w:rPr>
      </w:pPr>
      <w:r w:rsidRPr="00FE6D62">
        <w:rPr>
          <w:lang w:val="cs-CZ"/>
        </w:rPr>
        <w:t>daňové identifikační číslo Objednatele</w:t>
      </w:r>
      <w:r w:rsidR="00252C24" w:rsidRPr="00FE6D62">
        <w:rPr>
          <w:lang w:val="cs-CZ"/>
        </w:rPr>
        <w:t>;</w:t>
      </w:r>
    </w:p>
    <w:p w14:paraId="35DFB501" w14:textId="1C7EC868" w:rsidR="006316FD" w:rsidRPr="00FE6D62" w:rsidRDefault="006316FD" w:rsidP="00252C24">
      <w:pPr>
        <w:pStyle w:val="Nadpis4"/>
        <w:rPr>
          <w:lang w:val="cs-CZ"/>
        </w:rPr>
      </w:pPr>
      <w:r w:rsidRPr="00FE6D62">
        <w:rPr>
          <w:lang w:val="cs-CZ"/>
        </w:rPr>
        <w:t xml:space="preserve">obchodní firma/název a sídlo </w:t>
      </w:r>
      <w:r w:rsidR="00252C24" w:rsidRPr="00FE6D62">
        <w:rPr>
          <w:lang w:val="cs-CZ"/>
        </w:rPr>
        <w:t>Zhotovitele;</w:t>
      </w:r>
    </w:p>
    <w:p w14:paraId="622FC732" w14:textId="46DB00D8" w:rsidR="006316FD" w:rsidRPr="00FE6D62" w:rsidRDefault="006316FD" w:rsidP="00252C24">
      <w:pPr>
        <w:pStyle w:val="Nadpis4"/>
        <w:rPr>
          <w:lang w:val="cs-CZ"/>
        </w:rPr>
      </w:pPr>
      <w:r w:rsidRPr="00FE6D62">
        <w:rPr>
          <w:lang w:val="cs-CZ"/>
        </w:rPr>
        <w:t xml:space="preserve">daňové identifikační číslo </w:t>
      </w:r>
      <w:r w:rsidR="00252C24" w:rsidRPr="00FE6D62">
        <w:rPr>
          <w:lang w:val="cs-CZ"/>
        </w:rPr>
        <w:t>Zhotovitele;</w:t>
      </w:r>
    </w:p>
    <w:p w14:paraId="5DF9AF37" w14:textId="5ABC27BF" w:rsidR="006316FD" w:rsidRPr="00FE6D62" w:rsidRDefault="006316FD" w:rsidP="00252C24">
      <w:pPr>
        <w:pStyle w:val="Nadpis4"/>
        <w:rPr>
          <w:lang w:val="cs-CZ"/>
        </w:rPr>
      </w:pPr>
      <w:r w:rsidRPr="00FE6D62">
        <w:rPr>
          <w:lang w:val="cs-CZ"/>
        </w:rPr>
        <w:t>evidenční číslo daňového dokladu</w:t>
      </w:r>
      <w:r w:rsidR="00252C24" w:rsidRPr="00FE6D62">
        <w:rPr>
          <w:lang w:val="cs-CZ"/>
        </w:rPr>
        <w:t>;</w:t>
      </w:r>
    </w:p>
    <w:p w14:paraId="4EC3B9F4" w14:textId="7F4DBCF3" w:rsidR="006316FD" w:rsidRPr="00FE6D62" w:rsidRDefault="006316FD" w:rsidP="00252C24">
      <w:pPr>
        <w:pStyle w:val="Nadpis4"/>
        <w:rPr>
          <w:lang w:val="cs-CZ"/>
        </w:rPr>
      </w:pPr>
      <w:r w:rsidRPr="00FE6D62">
        <w:rPr>
          <w:lang w:val="cs-CZ"/>
        </w:rPr>
        <w:t>rozsah a předmět plnění</w:t>
      </w:r>
      <w:r w:rsidR="00252C24" w:rsidRPr="00FE6D62">
        <w:rPr>
          <w:lang w:val="cs-CZ"/>
        </w:rPr>
        <w:t>;</w:t>
      </w:r>
    </w:p>
    <w:p w14:paraId="45C1B1D6" w14:textId="6456AC10" w:rsidR="006316FD" w:rsidRPr="00FE6D62" w:rsidRDefault="006316FD" w:rsidP="00252C24">
      <w:pPr>
        <w:pStyle w:val="Nadpis4"/>
        <w:rPr>
          <w:lang w:val="cs-CZ"/>
        </w:rPr>
      </w:pPr>
      <w:r w:rsidRPr="00FE6D62">
        <w:rPr>
          <w:lang w:val="cs-CZ"/>
        </w:rPr>
        <w:t>datum vystavení daňového dokladu</w:t>
      </w:r>
      <w:r w:rsidR="00252C24" w:rsidRPr="00FE6D62">
        <w:rPr>
          <w:lang w:val="cs-CZ"/>
        </w:rPr>
        <w:t>;</w:t>
      </w:r>
    </w:p>
    <w:p w14:paraId="32D043AC" w14:textId="6C13D054" w:rsidR="006316FD" w:rsidRPr="00FE6D62" w:rsidRDefault="006316FD" w:rsidP="00252C24">
      <w:pPr>
        <w:pStyle w:val="Nadpis4"/>
        <w:rPr>
          <w:lang w:val="cs-CZ"/>
        </w:rPr>
      </w:pPr>
      <w:r w:rsidRPr="00FE6D62">
        <w:rPr>
          <w:lang w:val="cs-CZ"/>
        </w:rPr>
        <w:t>datum uskutečnění plnění nebo datum přijetí úplaty, a to ten den, který nastane dříve, pokud se liší od data vystavení daňového dokladu</w:t>
      </w:r>
      <w:r w:rsidR="00252C24" w:rsidRPr="00FE6D62">
        <w:rPr>
          <w:lang w:val="cs-CZ"/>
        </w:rPr>
        <w:t>;</w:t>
      </w:r>
    </w:p>
    <w:p w14:paraId="7AC0EAA8" w14:textId="7F48CAB1" w:rsidR="006316FD" w:rsidRPr="00FE6D62" w:rsidRDefault="006316FD" w:rsidP="00252C24">
      <w:pPr>
        <w:pStyle w:val="Nadpis4"/>
        <w:rPr>
          <w:lang w:val="cs-CZ"/>
        </w:rPr>
      </w:pPr>
      <w:r w:rsidRPr="00FE6D62">
        <w:rPr>
          <w:lang w:val="cs-CZ"/>
        </w:rPr>
        <w:t>cena plnění</w:t>
      </w:r>
      <w:r w:rsidR="00252C24" w:rsidRPr="00FE6D62">
        <w:rPr>
          <w:lang w:val="cs-CZ"/>
        </w:rPr>
        <w:t>;</w:t>
      </w:r>
      <w:r w:rsidR="00AB437D">
        <w:rPr>
          <w:lang w:val="cs-CZ"/>
        </w:rPr>
        <w:t xml:space="preserve"> a</w:t>
      </w:r>
    </w:p>
    <w:p w14:paraId="27A42F1E" w14:textId="5105A3E9" w:rsidR="006316FD" w:rsidRPr="00AB437D" w:rsidRDefault="006316FD" w:rsidP="00AB437D">
      <w:pPr>
        <w:pStyle w:val="Nadpis4"/>
        <w:rPr>
          <w:lang w:val="cs-CZ"/>
        </w:rPr>
      </w:pPr>
      <w:r w:rsidRPr="00FE6D62">
        <w:rPr>
          <w:lang w:val="cs-CZ"/>
        </w:rPr>
        <w:t>číslo této Smlouvy přidělené Objednatelem</w:t>
      </w:r>
      <w:r w:rsidR="00AB437D">
        <w:rPr>
          <w:lang w:val="cs-CZ"/>
        </w:rPr>
        <w:t>, které bude Zhotoviteli sděleno na základě jeho žádosti.</w:t>
      </w:r>
    </w:p>
    <w:p w14:paraId="69F710C8" w14:textId="77414B1C" w:rsidR="006316FD" w:rsidRPr="00FE6D62" w:rsidRDefault="006316FD" w:rsidP="00AB437D">
      <w:pPr>
        <w:pStyle w:val="Nadpis2"/>
        <w:numPr>
          <w:ilvl w:val="0"/>
          <w:numId w:val="0"/>
        </w:numPr>
        <w:ind w:left="624"/>
        <w:rPr>
          <w:lang w:val="cs-CZ"/>
        </w:rPr>
      </w:pPr>
      <w:r w:rsidRPr="002D1594">
        <w:rPr>
          <w:lang w:val="cs-CZ"/>
        </w:rPr>
        <w:t>V případě, že faktura nebude odpovídat stanoveným požadavkům, je Objednatel</w:t>
      </w:r>
      <w:r w:rsidRPr="00FE6D62">
        <w:rPr>
          <w:lang w:val="cs-CZ"/>
        </w:rPr>
        <w:t xml:space="preserve"> oprávněn zaslat ji ve lhůtě splatnosti zpět </w:t>
      </w:r>
      <w:r w:rsidR="00252C24" w:rsidRPr="00FE6D62">
        <w:rPr>
          <w:lang w:val="cs-CZ"/>
        </w:rPr>
        <w:t>Zhotoviteli</w:t>
      </w:r>
      <w:r w:rsidRPr="00FE6D62">
        <w:rPr>
          <w:lang w:val="cs-CZ"/>
        </w:rPr>
        <w:t xml:space="preserve"> </w:t>
      </w:r>
      <w:r w:rsidRPr="00FE6D62">
        <w:rPr>
          <w:lang w:val="cs-CZ"/>
        </w:rPr>
        <w:lastRenderedPageBreak/>
        <w:t>k doplnění, aniž by se tak dostal do prodlení s platbou; lhůta splatnosti počíná běžet znovu od opětovného doručení náležitě doplněných či opravených dokladů Objednateli.</w:t>
      </w:r>
    </w:p>
    <w:p w14:paraId="78AE86B6" w14:textId="4F821E52" w:rsidR="001F3771" w:rsidRPr="00FE6D62" w:rsidRDefault="001F3771" w:rsidP="001F3771">
      <w:pPr>
        <w:pStyle w:val="Nadpis1"/>
        <w:rPr>
          <w:lang w:val="cs-CZ" w:eastAsia="en-US"/>
        </w:rPr>
      </w:pPr>
      <w:r w:rsidRPr="00FE6D62">
        <w:rPr>
          <w:lang w:val="cs-CZ" w:eastAsia="en-US"/>
        </w:rPr>
        <w:t xml:space="preserve">Předání </w:t>
      </w:r>
      <w:r w:rsidR="005538FB" w:rsidRPr="00FE6D62">
        <w:rPr>
          <w:lang w:val="cs-CZ" w:eastAsia="en-US"/>
        </w:rPr>
        <w:t>a převzetí díla</w:t>
      </w:r>
    </w:p>
    <w:p w14:paraId="3C20B2E7" w14:textId="267F8B86" w:rsidR="00D31A16" w:rsidRPr="00D31A16" w:rsidRDefault="005538FB" w:rsidP="00D31A16">
      <w:pPr>
        <w:pStyle w:val="Nadpis2"/>
        <w:rPr>
          <w:lang w:val="cs-CZ" w:eastAsia="en-US"/>
        </w:rPr>
      </w:pPr>
      <w:r w:rsidRPr="00FE6D62">
        <w:rPr>
          <w:lang w:val="cs-CZ" w:eastAsia="en-US"/>
        </w:rPr>
        <w:t>Dílo</w:t>
      </w:r>
      <w:r w:rsidR="001F3771" w:rsidRPr="00FE6D62">
        <w:rPr>
          <w:lang w:val="cs-CZ" w:eastAsia="en-US"/>
        </w:rPr>
        <w:t xml:space="preserve"> bude předán</w:t>
      </w:r>
      <w:r w:rsidRPr="00FE6D62">
        <w:rPr>
          <w:lang w:val="cs-CZ" w:eastAsia="en-US"/>
        </w:rPr>
        <w:t>o</w:t>
      </w:r>
      <w:r w:rsidR="001F3771" w:rsidRPr="00FE6D62">
        <w:rPr>
          <w:lang w:val="cs-CZ" w:eastAsia="en-US"/>
        </w:rPr>
        <w:t xml:space="preserve"> a převzat</w:t>
      </w:r>
      <w:r w:rsidRPr="00FE6D62">
        <w:rPr>
          <w:lang w:val="cs-CZ" w:eastAsia="en-US"/>
        </w:rPr>
        <w:t>o</w:t>
      </w:r>
      <w:r w:rsidR="001F3771" w:rsidRPr="00FE6D62">
        <w:rPr>
          <w:lang w:val="cs-CZ" w:eastAsia="en-US"/>
        </w:rPr>
        <w:t xml:space="preserve"> na základě předávacího protokolu podepsaného oběma Stranami. </w:t>
      </w:r>
      <w:r w:rsidR="00D31A16" w:rsidRPr="00FE6D62">
        <w:rPr>
          <w:lang w:val="cs-CZ" w:eastAsia="en-US"/>
        </w:rPr>
        <w:t xml:space="preserve">Zhotovitel je povinen </w:t>
      </w:r>
      <w:r w:rsidR="0024317B" w:rsidRPr="00FE6D62">
        <w:rPr>
          <w:lang w:val="cs-CZ" w:eastAsia="en-US"/>
        </w:rPr>
        <w:t>při předání Díla rovněž předat</w:t>
      </w:r>
      <w:r w:rsidR="00D31A16" w:rsidRPr="00FE6D62">
        <w:rPr>
          <w:lang w:val="cs-CZ" w:eastAsia="en-US"/>
        </w:rPr>
        <w:t xml:space="preserve"> </w:t>
      </w:r>
      <w:r w:rsidR="0024317B" w:rsidRPr="00FE6D62">
        <w:rPr>
          <w:lang w:val="cs-CZ" w:eastAsia="en-US"/>
        </w:rPr>
        <w:t>Objednateli veškeré</w:t>
      </w:r>
      <w:r w:rsidR="00D31A16" w:rsidRPr="00FE6D62">
        <w:rPr>
          <w:lang w:val="cs-CZ" w:eastAsia="en-US"/>
        </w:rPr>
        <w:t xml:space="preserve"> </w:t>
      </w:r>
      <w:r w:rsidR="0024317B" w:rsidRPr="00FE6D62">
        <w:rPr>
          <w:lang w:val="cs-CZ" w:eastAsia="en-US"/>
        </w:rPr>
        <w:t>dokumenty</w:t>
      </w:r>
      <w:r w:rsidR="00D31A16" w:rsidRPr="00FE6D62">
        <w:rPr>
          <w:lang w:val="cs-CZ" w:eastAsia="en-US"/>
        </w:rPr>
        <w:t xml:space="preserve">, které jsou nutné k převzetí a k užívání </w:t>
      </w:r>
      <w:r w:rsidR="0024317B" w:rsidRPr="00FE6D62">
        <w:rPr>
          <w:lang w:val="cs-CZ" w:eastAsia="en-US"/>
        </w:rPr>
        <w:t xml:space="preserve">Díla a k řádnému zahájení zadávacího řízení, jehož předmětem bude pořízení </w:t>
      </w:r>
      <w:r w:rsidR="00AB437D">
        <w:rPr>
          <w:lang w:val="cs-CZ" w:eastAsia="en-US"/>
        </w:rPr>
        <w:t>plnění</w:t>
      </w:r>
      <w:r w:rsidR="001A0382">
        <w:rPr>
          <w:lang w:val="cs-CZ" w:eastAsia="en-US"/>
        </w:rPr>
        <w:t xml:space="preserve"> pro Projekt.</w:t>
      </w:r>
    </w:p>
    <w:p w14:paraId="5A72F870" w14:textId="5A71D74E" w:rsidR="001F3771" w:rsidRPr="001F3771" w:rsidRDefault="001F3771" w:rsidP="001F3771">
      <w:pPr>
        <w:pStyle w:val="Nadpis2"/>
        <w:rPr>
          <w:lang w:val="cs-CZ" w:eastAsia="en-US"/>
        </w:rPr>
      </w:pPr>
      <w:r w:rsidRPr="001F3771">
        <w:rPr>
          <w:lang w:val="cs-CZ" w:eastAsia="en-US"/>
        </w:rPr>
        <w:t xml:space="preserve">Má-li </w:t>
      </w:r>
      <w:r w:rsidR="005538FB">
        <w:rPr>
          <w:lang w:val="cs-CZ" w:eastAsia="en-US"/>
        </w:rPr>
        <w:t>Dílo</w:t>
      </w:r>
      <w:r w:rsidRPr="001F3771">
        <w:rPr>
          <w:lang w:val="cs-CZ" w:eastAsia="en-US"/>
        </w:rPr>
        <w:t xml:space="preserve"> </w:t>
      </w:r>
      <w:r w:rsidR="00D31A16">
        <w:rPr>
          <w:lang w:val="cs-CZ" w:eastAsia="en-US"/>
        </w:rPr>
        <w:t xml:space="preserve">jakékoliv </w:t>
      </w:r>
      <w:r w:rsidRPr="001F3771">
        <w:rPr>
          <w:lang w:val="cs-CZ" w:eastAsia="en-US"/>
        </w:rPr>
        <w:t xml:space="preserve">vady, je </w:t>
      </w:r>
      <w:r w:rsidR="005538FB">
        <w:rPr>
          <w:lang w:val="cs-CZ" w:eastAsia="en-US"/>
        </w:rPr>
        <w:t>Objednatel</w:t>
      </w:r>
      <w:r w:rsidRPr="001F3771">
        <w:rPr>
          <w:lang w:val="cs-CZ" w:eastAsia="en-US"/>
        </w:rPr>
        <w:t xml:space="preserve"> oprávněn převzetí </w:t>
      </w:r>
      <w:r w:rsidR="005538FB">
        <w:rPr>
          <w:lang w:val="cs-CZ" w:eastAsia="en-US"/>
        </w:rPr>
        <w:t>Díla</w:t>
      </w:r>
      <w:r w:rsidRPr="001F3771">
        <w:rPr>
          <w:lang w:val="cs-CZ" w:eastAsia="en-US"/>
        </w:rPr>
        <w:t xml:space="preserve"> odmítnout, a to až do </w:t>
      </w:r>
      <w:r w:rsidR="0024317B">
        <w:rPr>
          <w:lang w:val="cs-CZ" w:eastAsia="en-US"/>
        </w:rPr>
        <w:t>doby, kdy budou vady odstraněny</w:t>
      </w:r>
      <w:r w:rsidRPr="001F3771">
        <w:rPr>
          <w:lang w:val="cs-CZ" w:eastAsia="en-US"/>
        </w:rPr>
        <w:t>.</w:t>
      </w:r>
      <w:r w:rsidR="0024317B">
        <w:rPr>
          <w:lang w:val="cs-CZ" w:eastAsia="en-US"/>
        </w:rPr>
        <w:t xml:space="preserve"> </w:t>
      </w:r>
      <w:r w:rsidR="00442F51">
        <w:rPr>
          <w:lang w:val="cs-CZ" w:eastAsia="en-US"/>
        </w:rPr>
        <w:t xml:space="preserve">V případě, že Objednatel převezme Dílo i s vadami, budou tyto vady uvedeny v předávacím protokolu. </w:t>
      </w:r>
      <w:r w:rsidR="0024317B">
        <w:rPr>
          <w:lang w:val="cs-CZ" w:eastAsia="en-US"/>
        </w:rPr>
        <w:t xml:space="preserve">Nedohodnou-li se Strany jinak, je Zhotovitel povinen </w:t>
      </w:r>
      <w:r w:rsidR="001A0382">
        <w:rPr>
          <w:lang w:val="cs-CZ" w:eastAsia="en-US"/>
        </w:rPr>
        <w:t xml:space="preserve">takové </w:t>
      </w:r>
      <w:r w:rsidR="0024317B">
        <w:rPr>
          <w:lang w:val="cs-CZ" w:eastAsia="en-US"/>
        </w:rPr>
        <w:t xml:space="preserve">vady odstranit do </w:t>
      </w:r>
      <w:r w:rsidR="001A0382">
        <w:rPr>
          <w:lang w:val="cs-CZ" w:eastAsia="en-US"/>
        </w:rPr>
        <w:t>pěti (5</w:t>
      </w:r>
      <w:r w:rsidR="0024317B">
        <w:rPr>
          <w:lang w:val="cs-CZ" w:eastAsia="en-US"/>
        </w:rPr>
        <w:t xml:space="preserve">) </w:t>
      </w:r>
      <w:r w:rsidR="001A0382">
        <w:rPr>
          <w:lang w:val="cs-CZ" w:eastAsia="en-US"/>
        </w:rPr>
        <w:t>pracovních</w:t>
      </w:r>
      <w:r w:rsidR="0024317B">
        <w:rPr>
          <w:lang w:val="cs-CZ" w:eastAsia="en-US"/>
        </w:rPr>
        <w:t xml:space="preserve"> dnů</w:t>
      </w:r>
      <w:r w:rsidR="00442F51">
        <w:rPr>
          <w:lang w:val="cs-CZ" w:eastAsia="en-US"/>
        </w:rPr>
        <w:t xml:space="preserve"> ode dne</w:t>
      </w:r>
      <w:r w:rsidR="001A0382">
        <w:rPr>
          <w:lang w:val="cs-CZ" w:eastAsia="en-US"/>
        </w:rPr>
        <w:t xml:space="preserve"> podpisu předávacího protokolu.</w:t>
      </w:r>
    </w:p>
    <w:p w14:paraId="07B1D85A" w14:textId="100E7570" w:rsidR="001F3771" w:rsidRDefault="001F3771" w:rsidP="001F3771">
      <w:pPr>
        <w:pStyle w:val="Nadpis2"/>
        <w:rPr>
          <w:lang w:val="cs-CZ" w:eastAsia="en-US"/>
        </w:rPr>
      </w:pPr>
      <w:r w:rsidRPr="001F3771">
        <w:rPr>
          <w:lang w:val="cs-CZ" w:eastAsia="en-US"/>
        </w:rPr>
        <w:t>Vlastnické právo k</w:t>
      </w:r>
      <w:r w:rsidR="005538FB">
        <w:rPr>
          <w:lang w:val="cs-CZ" w:eastAsia="en-US"/>
        </w:rPr>
        <w:t> Dílu</w:t>
      </w:r>
      <w:r w:rsidRPr="001F3771">
        <w:rPr>
          <w:lang w:val="cs-CZ" w:eastAsia="en-US"/>
        </w:rPr>
        <w:t xml:space="preserve"> nabývá </w:t>
      </w:r>
      <w:r w:rsidR="005538FB">
        <w:rPr>
          <w:lang w:val="cs-CZ" w:eastAsia="en-US"/>
        </w:rPr>
        <w:t>Objednatel</w:t>
      </w:r>
      <w:r w:rsidRPr="001F3771">
        <w:rPr>
          <w:lang w:val="cs-CZ" w:eastAsia="en-US"/>
        </w:rPr>
        <w:t xml:space="preserve"> podpisem předávacího protokolu oběma Stranami.</w:t>
      </w:r>
    </w:p>
    <w:p w14:paraId="0618668E" w14:textId="1AFCCE9C" w:rsidR="00F0079D" w:rsidRPr="00F0079D" w:rsidRDefault="00F0079D" w:rsidP="00F0079D">
      <w:pPr>
        <w:pStyle w:val="Nadpis2"/>
        <w:rPr>
          <w:lang w:val="cs-CZ" w:eastAsia="en-US"/>
        </w:rPr>
      </w:pPr>
      <w:r>
        <w:rPr>
          <w:lang w:val="cs-CZ" w:eastAsia="en-US"/>
        </w:rPr>
        <w:t>Dojde-li k předávání a převzetí Díla po částech, vztahují se ustanovení o předání a převzetí v tomto článku 6 přiměřeně i na jednotlivé části Díla.</w:t>
      </w:r>
    </w:p>
    <w:p w14:paraId="65FCFE97" w14:textId="6B46B4AF" w:rsidR="00F66935" w:rsidRDefault="003A1CEB" w:rsidP="001F3771">
      <w:pPr>
        <w:pStyle w:val="Nadpis1"/>
        <w:rPr>
          <w:lang w:val="cs-CZ" w:eastAsia="en-US"/>
        </w:rPr>
      </w:pPr>
      <w:r>
        <w:rPr>
          <w:lang w:val="cs-CZ" w:eastAsia="en-US"/>
        </w:rPr>
        <w:t>vady díla</w:t>
      </w:r>
    </w:p>
    <w:p w14:paraId="35BFC2DE" w14:textId="07555F10" w:rsidR="00F66935" w:rsidRDefault="003A1CEB" w:rsidP="003A1CEB">
      <w:pPr>
        <w:pStyle w:val="Nadpis2"/>
        <w:rPr>
          <w:lang w:val="cs-CZ" w:eastAsia="en-US"/>
        </w:rPr>
      </w:pPr>
      <w:r>
        <w:rPr>
          <w:lang w:val="cs-CZ" w:eastAsia="en-US"/>
        </w:rPr>
        <w:t>Dílo má vadu, neodpovídá-li této Smlouvě</w:t>
      </w:r>
      <w:r w:rsidR="00AB437D">
        <w:rPr>
          <w:lang w:val="cs-CZ" w:eastAsia="en-US"/>
        </w:rPr>
        <w:t xml:space="preserve"> včetně jejích příloh</w:t>
      </w:r>
      <w:r>
        <w:rPr>
          <w:lang w:val="cs-CZ" w:eastAsia="en-US"/>
        </w:rPr>
        <w:t>.</w:t>
      </w:r>
    </w:p>
    <w:p w14:paraId="62680A84" w14:textId="12B8D3F2" w:rsidR="00966B27" w:rsidRPr="001F3771" w:rsidRDefault="00966B27" w:rsidP="00966B27">
      <w:pPr>
        <w:pStyle w:val="Nadpis2"/>
        <w:rPr>
          <w:lang w:val="cs-CZ" w:eastAsia="en-US"/>
        </w:rPr>
      </w:pPr>
      <w:r>
        <w:rPr>
          <w:lang w:val="cs-CZ" w:eastAsia="en-US"/>
        </w:rPr>
        <w:t>Objednatel</w:t>
      </w:r>
      <w:r w:rsidRPr="001F3771">
        <w:rPr>
          <w:lang w:val="cs-CZ" w:eastAsia="en-US"/>
        </w:rPr>
        <w:t xml:space="preserve"> oznamuje vady písemně nebo prostřednictvím emailové zprávy. </w:t>
      </w:r>
      <w:r>
        <w:rPr>
          <w:lang w:val="cs-CZ" w:eastAsia="en-US"/>
        </w:rPr>
        <w:t>Zhotovitel</w:t>
      </w:r>
      <w:r w:rsidRPr="001F3771">
        <w:rPr>
          <w:lang w:val="cs-CZ" w:eastAsia="en-US"/>
        </w:rPr>
        <w:t xml:space="preserve"> </w:t>
      </w:r>
      <w:r>
        <w:rPr>
          <w:lang w:val="cs-CZ" w:eastAsia="en-US"/>
        </w:rPr>
        <w:t>přijímá</w:t>
      </w:r>
      <w:r w:rsidRPr="001F3771">
        <w:rPr>
          <w:lang w:val="cs-CZ" w:eastAsia="en-US"/>
        </w:rPr>
        <w:t xml:space="preserve"> oznámení vad na emailové adrese </w:t>
      </w:r>
      <w:r w:rsidR="003528DD">
        <w:rPr>
          <w:lang w:val="cs-CZ" w:eastAsia="en-US"/>
        </w:rPr>
        <w:t>barton</w:t>
      </w:r>
      <w:r w:rsidR="003528DD" w:rsidRPr="003528DD">
        <w:rPr>
          <w:lang w:val="es-ES_tradnl" w:eastAsia="en-US"/>
        </w:rPr>
        <w:t>@rabarch.cz</w:t>
      </w:r>
      <w:r w:rsidRPr="001F3771">
        <w:rPr>
          <w:lang w:val="cs-CZ" w:eastAsia="en-US"/>
        </w:rPr>
        <w:t>.</w:t>
      </w:r>
    </w:p>
    <w:p w14:paraId="4C684BA9" w14:textId="3EDB8887" w:rsidR="00966B27" w:rsidRPr="001F3771" w:rsidRDefault="00966B27" w:rsidP="00966B27">
      <w:pPr>
        <w:pStyle w:val="Nadpis2"/>
        <w:rPr>
          <w:lang w:val="cs-CZ" w:eastAsia="en-US"/>
        </w:rPr>
      </w:pPr>
      <w:r w:rsidRPr="001F3771">
        <w:rPr>
          <w:lang w:val="cs-CZ" w:eastAsia="en-US"/>
        </w:rPr>
        <w:t xml:space="preserve">V oznámení </w:t>
      </w:r>
      <w:r>
        <w:rPr>
          <w:lang w:val="cs-CZ" w:eastAsia="en-US"/>
        </w:rPr>
        <w:t>Objednatel</w:t>
      </w:r>
      <w:r w:rsidRPr="001F3771">
        <w:rPr>
          <w:lang w:val="cs-CZ" w:eastAsia="en-US"/>
        </w:rPr>
        <w:t xml:space="preserve"> uvede popis vady. </w:t>
      </w:r>
      <w:r>
        <w:rPr>
          <w:lang w:val="cs-CZ" w:eastAsia="en-US"/>
        </w:rPr>
        <w:t>Zhotovitel</w:t>
      </w:r>
      <w:r w:rsidR="00252C24">
        <w:rPr>
          <w:lang w:val="cs-CZ" w:eastAsia="en-US"/>
        </w:rPr>
        <w:t xml:space="preserve"> se zavazuje nejpozději následující pracovní den po</w:t>
      </w:r>
      <w:r w:rsidRPr="001F3771">
        <w:rPr>
          <w:lang w:val="cs-CZ" w:eastAsia="en-US"/>
        </w:rPr>
        <w:t xml:space="preserve"> obdržení oznámení </w:t>
      </w:r>
      <w:r>
        <w:rPr>
          <w:lang w:val="cs-CZ" w:eastAsia="en-US"/>
        </w:rPr>
        <w:t>Objednatele</w:t>
      </w:r>
      <w:r w:rsidRPr="001F3771">
        <w:rPr>
          <w:lang w:val="cs-CZ" w:eastAsia="en-US"/>
        </w:rPr>
        <w:t xml:space="preserve"> potvrdit, že oznámení vad obdržel.</w:t>
      </w:r>
    </w:p>
    <w:p w14:paraId="141514C8" w14:textId="5BDF5793" w:rsidR="00966B27" w:rsidRPr="00966B27" w:rsidRDefault="00966B27" w:rsidP="00D97FFE">
      <w:pPr>
        <w:pStyle w:val="Nadpis2"/>
        <w:rPr>
          <w:lang w:val="cs-CZ" w:eastAsia="en-US"/>
        </w:rPr>
      </w:pPr>
      <w:r>
        <w:rPr>
          <w:lang w:val="cs-CZ" w:eastAsia="en-US"/>
        </w:rPr>
        <w:t>Objednatel</w:t>
      </w:r>
      <w:r w:rsidRPr="001F3771">
        <w:rPr>
          <w:lang w:val="cs-CZ" w:eastAsia="en-US"/>
        </w:rPr>
        <w:t xml:space="preserve"> se zavazuje odstranit vadu nejpozději do</w:t>
      </w:r>
      <w:r w:rsidR="001A0382">
        <w:rPr>
          <w:lang w:val="cs-CZ" w:eastAsia="en-US"/>
        </w:rPr>
        <w:t xml:space="preserve"> pěti</w:t>
      </w:r>
      <w:r w:rsidRPr="001F3771">
        <w:rPr>
          <w:lang w:val="cs-CZ" w:eastAsia="en-US"/>
        </w:rPr>
        <w:t xml:space="preserve"> </w:t>
      </w:r>
      <w:r w:rsidR="001A0382">
        <w:rPr>
          <w:lang w:val="cs-CZ" w:eastAsia="en-US"/>
        </w:rPr>
        <w:t>(</w:t>
      </w:r>
      <w:r w:rsidRPr="001F3771">
        <w:rPr>
          <w:lang w:val="cs-CZ" w:eastAsia="en-US"/>
        </w:rPr>
        <w:t>5</w:t>
      </w:r>
      <w:r w:rsidR="001A0382">
        <w:rPr>
          <w:lang w:val="cs-CZ" w:eastAsia="en-US"/>
        </w:rPr>
        <w:t>)</w:t>
      </w:r>
      <w:r w:rsidRPr="001F3771">
        <w:rPr>
          <w:lang w:val="cs-CZ" w:eastAsia="en-US"/>
        </w:rPr>
        <w:t xml:space="preserve"> pracovních dnů ode dne obdržení oznámení, nedohodnou-li se Strany jinak.</w:t>
      </w:r>
    </w:p>
    <w:p w14:paraId="50794394" w14:textId="53B1164E" w:rsidR="0001578C" w:rsidRPr="00D97FFE" w:rsidRDefault="003C6A1D" w:rsidP="00D97FFE">
      <w:pPr>
        <w:pStyle w:val="Nadpis2"/>
        <w:rPr>
          <w:lang w:val="cs-CZ" w:eastAsia="en-US"/>
        </w:rPr>
      </w:pPr>
      <w:r>
        <w:rPr>
          <w:lang w:val="cs-CZ" w:eastAsia="en-US"/>
        </w:rPr>
        <w:t xml:space="preserve">Pro potřeby této Smlouvy se veškeré vady </w:t>
      </w:r>
      <w:r w:rsidRPr="00D97FFE">
        <w:rPr>
          <w:lang w:val="cs-CZ" w:eastAsia="en-US"/>
        </w:rPr>
        <w:t>Díla považují za vady skryté bez ohledu na</w:t>
      </w:r>
      <w:r w:rsidRPr="00D97FFE">
        <w:rPr>
          <w:shd w:val="clear" w:color="auto" w:fill="FFC000"/>
          <w:lang w:val="cs-CZ" w:eastAsia="en-US"/>
        </w:rPr>
        <w:t xml:space="preserve"> </w:t>
      </w:r>
      <w:r w:rsidRPr="00D97FFE">
        <w:rPr>
          <w:lang w:val="cs-CZ" w:eastAsia="en-US"/>
        </w:rPr>
        <w:t>jejich skutečnou povahu.</w:t>
      </w:r>
      <w:r w:rsidR="00E32733" w:rsidRPr="00D97FFE">
        <w:rPr>
          <w:lang w:val="cs-CZ" w:eastAsia="en-US"/>
        </w:rPr>
        <w:t xml:space="preserve">  </w:t>
      </w:r>
    </w:p>
    <w:p w14:paraId="128E93BD" w14:textId="13EACBA5" w:rsidR="003A1CEB" w:rsidRPr="00D97FFE" w:rsidRDefault="003A1CEB" w:rsidP="00D97FFE">
      <w:pPr>
        <w:pStyle w:val="Nadpis1"/>
        <w:rPr>
          <w:lang w:val="cs-CZ" w:eastAsia="en-US"/>
        </w:rPr>
      </w:pPr>
      <w:r w:rsidRPr="00D97FFE">
        <w:rPr>
          <w:lang w:val="cs-CZ" w:eastAsia="en-US"/>
        </w:rPr>
        <w:t>záruka za jakost</w:t>
      </w:r>
    </w:p>
    <w:p w14:paraId="02C67E60" w14:textId="31933736" w:rsidR="003A1CEB" w:rsidRPr="003A1CEB" w:rsidRDefault="003A1CEB" w:rsidP="00D97FFE">
      <w:pPr>
        <w:pStyle w:val="Zkladntext"/>
        <w:rPr>
          <w:lang w:val="cs-CZ" w:eastAsia="en-US"/>
        </w:rPr>
      </w:pPr>
      <w:r w:rsidRPr="00D97FFE">
        <w:rPr>
          <w:lang w:val="cs-CZ" w:eastAsia="en-US"/>
        </w:rPr>
        <w:t>Zhotovitel poskytuje záruku za jakost Díla po dobu 24 měsíců.</w:t>
      </w:r>
    </w:p>
    <w:p w14:paraId="4CC5AB3E" w14:textId="2F16541D" w:rsidR="001F3771" w:rsidRPr="001F3771" w:rsidRDefault="005538FB" w:rsidP="00D97FFE">
      <w:pPr>
        <w:pStyle w:val="Nadpis1"/>
        <w:rPr>
          <w:lang w:val="cs-CZ" w:eastAsia="en-US"/>
        </w:rPr>
      </w:pPr>
      <w:r>
        <w:rPr>
          <w:lang w:val="cs-CZ" w:eastAsia="en-US"/>
        </w:rPr>
        <w:t>autorská práva</w:t>
      </w:r>
    </w:p>
    <w:p w14:paraId="56474C5A" w14:textId="071176BE" w:rsidR="001F3771" w:rsidRPr="00FF0E70" w:rsidRDefault="00FF0E70" w:rsidP="00FF0E70">
      <w:pPr>
        <w:pStyle w:val="Nadpis2"/>
        <w:rPr>
          <w:lang w:val="cs-CZ" w:eastAsia="en-US"/>
        </w:rPr>
      </w:pPr>
      <w:r>
        <w:rPr>
          <w:lang w:val="cs-CZ" w:eastAsia="en-US"/>
        </w:rPr>
        <w:t>S</w:t>
      </w:r>
      <w:r w:rsidRPr="00FF0E70">
        <w:rPr>
          <w:lang w:val="cs-CZ" w:eastAsia="en-US"/>
        </w:rPr>
        <w:t xml:space="preserve">trany se dohodly, že pro případ, že </w:t>
      </w:r>
      <w:r>
        <w:rPr>
          <w:lang w:val="cs-CZ" w:eastAsia="en-US"/>
        </w:rPr>
        <w:t>Dílo</w:t>
      </w:r>
      <w:r w:rsidRPr="00FF0E70">
        <w:rPr>
          <w:lang w:val="cs-CZ" w:eastAsia="en-US"/>
        </w:rPr>
        <w:t xml:space="preserve"> </w:t>
      </w:r>
      <w:r>
        <w:rPr>
          <w:lang w:val="cs-CZ" w:eastAsia="en-US"/>
        </w:rPr>
        <w:t>je</w:t>
      </w:r>
      <w:r w:rsidRPr="00FF0E70">
        <w:rPr>
          <w:lang w:val="cs-CZ" w:eastAsia="en-US"/>
        </w:rPr>
        <w:t xml:space="preserve"> předmětem </w:t>
      </w:r>
      <w:r>
        <w:rPr>
          <w:lang w:val="cs-CZ" w:eastAsia="en-US"/>
        </w:rPr>
        <w:t>práva autorského</w:t>
      </w:r>
      <w:r w:rsidRPr="00FF0E70">
        <w:rPr>
          <w:lang w:val="cs-CZ" w:eastAsia="en-US"/>
        </w:rPr>
        <w:t xml:space="preserve"> či práv souvisejících s právem autorským ve smyslu </w:t>
      </w:r>
      <w:r>
        <w:rPr>
          <w:lang w:val="cs-CZ" w:eastAsia="en-US"/>
        </w:rPr>
        <w:t xml:space="preserve">zákona č. 121/2000 Sb., </w:t>
      </w:r>
      <w:r w:rsidRPr="00FF0E70">
        <w:rPr>
          <w:lang w:val="cs-CZ" w:eastAsia="en-US"/>
        </w:rPr>
        <w:t>o právu autorském, o právech souvisejících s právem autorským a o změně některých zákonů (</w:t>
      </w:r>
      <w:r>
        <w:rPr>
          <w:lang w:val="cs-CZ" w:eastAsia="en-US"/>
        </w:rPr>
        <w:t>dále jen „</w:t>
      </w:r>
      <w:r w:rsidR="00640F0F">
        <w:rPr>
          <w:b/>
          <w:lang w:val="cs-CZ" w:eastAsia="en-US"/>
        </w:rPr>
        <w:t>Autorský zákon</w:t>
      </w:r>
      <w:r>
        <w:rPr>
          <w:lang w:val="cs-CZ" w:eastAsia="en-US"/>
        </w:rPr>
        <w:t>“</w:t>
      </w:r>
      <w:r w:rsidRPr="00FF0E70">
        <w:rPr>
          <w:lang w:val="cs-CZ" w:eastAsia="en-US"/>
        </w:rPr>
        <w:t xml:space="preserve">), </w:t>
      </w:r>
      <w:r>
        <w:rPr>
          <w:lang w:val="cs-CZ" w:eastAsia="en-US"/>
        </w:rPr>
        <w:t>uděluje</w:t>
      </w:r>
      <w:r w:rsidRPr="00FF0E70">
        <w:rPr>
          <w:lang w:val="cs-CZ" w:eastAsia="en-US"/>
        </w:rPr>
        <w:t xml:space="preserve"> tímto </w:t>
      </w:r>
      <w:r>
        <w:rPr>
          <w:lang w:val="cs-CZ" w:eastAsia="en-US"/>
        </w:rPr>
        <w:t>Zhotovitel</w:t>
      </w:r>
      <w:r w:rsidRPr="00FF0E70">
        <w:rPr>
          <w:lang w:val="cs-CZ" w:eastAsia="en-US"/>
        </w:rPr>
        <w:t xml:space="preserve"> oprávnění k výkonu </w:t>
      </w:r>
      <w:r w:rsidRPr="00FF0E70">
        <w:rPr>
          <w:lang w:val="cs-CZ" w:eastAsia="en-US"/>
        </w:rPr>
        <w:lastRenderedPageBreak/>
        <w:t xml:space="preserve">práva </w:t>
      </w:r>
      <w:r>
        <w:rPr>
          <w:lang w:val="cs-CZ" w:eastAsia="en-US"/>
        </w:rPr>
        <w:t>Dílo</w:t>
      </w:r>
      <w:r w:rsidRPr="00FF0E70">
        <w:rPr>
          <w:lang w:val="cs-CZ" w:eastAsia="en-US"/>
        </w:rPr>
        <w:t xml:space="preserve"> užít</w:t>
      </w:r>
      <w:r>
        <w:rPr>
          <w:lang w:val="cs-CZ" w:eastAsia="en-US"/>
        </w:rPr>
        <w:t>, a to</w:t>
      </w:r>
      <w:r w:rsidRPr="00FF0E70">
        <w:rPr>
          <w:lang w:val="cs-CZ" w:eastAsia="en-US"/>
        </w:rPr>
        <w:t xml:space="preserve"> v původní nebo jin</w:t>
      </w:r>
      <w:r w:rsidR="00A459FF">
        <w:rPr>
          <w:lang w:val="cs-CZ" w:eastAsia="en-US"/>
        </w:rPr>
        <w:t>é</w:t>
      </w:r>
      <w:r w:rsidRPr="00FF0E70">
        <w:rPr>
          <w:lang w:val="cs-CZ" w:eastAsia="en-US"/>
        </w:rPr>
        <w:t xml:space="preserve"> zpracované či jinak změněné podobě, samostatně nebo v souboru anebo ve spojení s jiným dílem či prvky (dále jen „</w:t>
      </w:r>
      <w:r w:rsidRPr="00FF0E70">
        <w:rPr>
          <w:b/>
          <w:lang w:val="cs-CZ" w:eastAsia="en-US"/>
        </w:rPr>
        <w:t>Licence</w:t>
      </w:r>
      <w:r>
        <w:rPr>
          <w:lang w:val="cs-CZ" w:eastAsia="en-US"/>
        </w:rPr>
        <w:t>“).</w:t>
      </w:r>
    </w:p>
    <w:p w14:paraId="44EEE2EC" w14:textId="5F46F0B6" w:rsidR="00FF0E70" w:rsidRPr="00FF0E70" w:rsidRDefault="00FF0E70" w:rsidP="00FF0E70">
      <w:pPr>
        <w:pStyle w:val="Nadpis2"/>
        <w:rPr>
          <w:snapToGrid w:val="0"/>
          <w:lang w:val="cs-CZ" w:eastAsia="en-US"/>
        </w:rPr>
      </w:pPr>
      <w:r w:rsidRPr="00FF0E70">
        <w:rPr>
          <w:snapToGrid w:val="0"/>
          <w:lang w:val="cs-CZ" w:eastAsia="en-US"/>
        </w:rPr>
        <w:t xml:space="preserve">Licence se poskytuje jako bezúplatná, nevýhradní, pro všechny způsoby užití </w:t>
      </w:r>
      <w:r w:rsidR="00640F0F">
        <w:rPr>
          <w:snapToGrid w:val="0"/>
          <w:lang w:val="cs-CZ" w:eastAsia="en-US"/>
        </w:rPr>
        <w:t>podle Autorského zákona</w:t>
      </w:r>
      <w:r w:rsidRPr="00FF0E70">
        <w:rPr>
          <w:snapToGrid w:val="0"/>
          <w:lang w:val="cs-CZ" w:eastAsia="en-US"/>
        </w:rPr>
        <w:t xml:space="preserve">, bez časového </w:t>
      </w:r>
      <w:r w:rsidR="003F314F">
        <w:rPr>
          <w:snapToGrid w:val="0"/>
          <w:lang w:val="cs-CZ" w:eastAsia="en-US"/>
        </w:rPr>
        <w:t xml:space="preserve">a místního </w:t>
      </w:r>
      <w:r w:rsidRPr="00FF0E70">
        <w:rPr>
          <w:snapToGrid w:val="0"/>
          <w:lang w:val="cs-CZ" w:eastAsia="en-US"/>
        </w:rPr>
        <w:t>omezení</w:t>
      </w:r>
      <w:r w:rsidR="003F314F">
        <w:rPr>
          <w:snapToGrid w:val="0"/>
          <w:lang w:val="cs-CZ" w:eastAsia="en-US"/>
        </w:rPr>
        <w:t xml:space="preserve"> (tj. Licence se poskytuje pro celé území světa) </w:t>
      </w:r>
      <w:r w:rsidRPr="00FF0E70">
        <w:rPr>
          <w:snapToGrid w:val="0"/>
          <w:lang w:val="cs-CZ" w:eastAsia="en-US"/>
        </w:rPr>
        <w:t>a za následujících podmínek:</w:t>
      </w:r>
    </w:p>
    <w:p w14:paraId="1B84466A" w14:textId="00B9E12A" w:rsidR="00FF0E70" w:rsidRPr="001152B7" w:rsidRDefault="00640F0F" w:rsidP="001152B7">
      <w:pPr>
        <w:pStyle w:val="Nadpis4"/>
        <w:numPr>
          <w:ilvl w:val="0"/>
          <w:numId w:val="38"/>
        </w:numPr>
        <w:ind w:left="1418" w:hanging="709"/>
        <w:rPr>
          <w:snapToGrid w:val="0"/>
          <w:lang w:val="cs-CZ" w:eastAsia="en-US"/>
        </w:rPr>
      </w:pPr>
      <w:r w:rsidRPr="001152B7">
        <w:rPr>
          <w:snapToGrid w:val="0"/>
          <w:lang w:val="cs-CZ" w:eastAsia="en-US"/>
        </w:rPr>
        <w:t>Objednatel</w:t>
      </w:r>
      <w:r w:rsidR="00FF0E70" w:rsidRPr="001152B7">
        <w:rPr>
          <w:snapToGrid w:val="0"/>
          <w:lang w:val="cs-CZ" w:eastAsia="en-US"/>
        </w:rPr>
        <w:t xml:space="preserve"> je oprávněn udělenou Licenci nevyužít; a</w:t>
      </w:r>
    </w:p>
    <w:p w14:paraId="084908F1" w14:textId="68EBA334" w:rsidR="001F3771" w:rsidRPr="001F3771" w:rsidRDefault="00640F0F" w:rsidP="00640F0F">
      <w:pPr>
        <w:pStyle w:val="Nadpis4"/>
        <w:rPr>
          <w:szCs w:val="20"/>
          <w:lang w:val="cs-CZ" w:eastAsia="en-US"/>
        </w:rPr>
      </w:pPr>
      <w:r>
        <w:rPr>
          <w:snapToGrid w:val="0"/>
          <w:lang w:val="cs-CZ" w:eastAsia="en-US"/>
        </w:rPr>
        <w:t>Objednatel</w:t>
      </w:r>
      <w:r w:rsidR="00FF0E70" w:rsidRPr="00FF0E70">
        <w:rPr>
          <w:snapToGrid w:val="0"/>
          <w:lang w:val="cs-CZ" w:eastAsia="en-US"/>
        </w:rPr>
        <w:t xml:space="preserve"> je oprávněn zcela či částečně poskytnout třetí osobě oprávnění tvořící Licenci (podlicenci) v rozsahu uděleném jemu touto Smlouvou a je také oprávněn udělenou Licenci postoupit (včetně oprávnění k dalšímu poskytnutí či postoupení těchto oprávnění třetím osobám) v případě, že v budoucnu vlastnické právo k </w:t>
      </w:r>
      <w:r>
        <w:rPr>
          <w:snapToGrid w:val="0"/>
          <w:lang w:val="cs-CZ" w:eastAsia="en-US"/>
        </w:rPr>
        <w:t>Dílu</w:t>
      </w:r>
      <w:r w:rsidR="00FF0E70" w:rsidRPr="00FF0E70">
        <w:rPr>
          <w:snapToGrid w:val="0"/>
          <w:lang w:val="cs-CZ" w:eastAsia="en-US"/>
        </w:rPr>
        <w:t xml:space="preserve"> převede na třetí osobu.</w:t>
      </w:r>
    </w:p>
    <w:p w14:paraId="68F2FADF" w14:textId="383D374A" w:rsidR="001F3771" w:rsidRDefault="003F314F" w:rsidP="00021D25">
      <w:pPr>
        <w:pStyle w:val="Nadpis2"/>
        <w:rPr>
          <w:lang w:val="cs-CZ" w:eastAsia="en-US"/>
        </w:rPr>
      </w:pPr>
      <w:r>
        <w:rPr>
          <w:lang w:val="cs-CZ" w:eastAsia="en-US"/>
        </w:rPr>
        <w:t xml:space="preserve">Zhotovitel touto Smlouvou uděluje Objednateli </w:t>
      </w:r>
      <w:r w:rsidRPr="003F314F">
        <w:rPr>
          <w:lang w:val="cs-CZ" w:eastAsia="en-US"/>
        </w:rPr>
        <w:t xml:space="preserve">svolení k jakékoli změně nebo jinému zásahu do </w:t>
      </w:r>
      <w:r>
        <w:rPr>
          <w:lang w:val="cs-CZ" w:eastAsia="en-US"/>
        </w:rPr>
        <w:t>D</w:t>
      </w:r>
      <w:r w:rsidRPr="003F314F">
        <w:rPr>
          <w:lang w:val="cs-CZ" w:eastAsia="en-US"/>
        </w:rPr>
        <w:t>íla</w:t>
      </w:r>
      <w:r>
        <w:rPr>
          <w:lang w:val="cs-CZ" w:eastAsia="en-US"/>
        </w:rPr>
        <w:t>.</w:t>
      </w:r>
      <w:r w:rsidRPr="003F314F">
        <w:rPr>
          <w:lang w:val="cs-CZ" w:eastAsia="en-US"/>
        </w:rPr>
        <w:t xml:space="preserve"> </w:t>
      </w:r>
      <w:r>
        <w:rPr>
          <w:lang w:val="cs-CZ" w:eastAsia="en-US"/>
        </w:rPr>
        <w:t>Objednatel je oprávněn Dílo nebo jeho název upravit či jinak měnit nebo nechat provést tak</w:t>
      </w:r>
      <w:r w:rsidR="00021D25">
        <w:rPr>
          <w:lang w:val="cs-CZ" w:eastAsia="en-US"/>
        </w:rPr>
        <w:t>ovou úpravu či změnu třetí osob</w:t>
      </w:r>
      <w:r>
        <w:rPr>
          <w:lang w:val="cs-CZ" w:eastAsia="en-US"/>
        </w:rPr>
        <w:t xml:space="preserve">u. Objednatel je oprávněn Dílo spojit s jiným dílem nebo zařadit Dílo do díla souborného nebo nechat provést takové spojení či </w:t>
      </w:r>
      <w:r w:rsidR="00021D25">
        <w:rPr>
          <w:lang w:val="cs-CZ" w:eastAsia="en-US"/>
        </w:rPr>
        <w:t>zařazení třetí osobu</w:t>
      </w:r>
      <w:r w:rsidR="001F3771" w:rsidRPr="00021D25">
        <w:rPr>
          <w:lang w:val="cs-CZ" w:eastAsia="en-US"/>
        </w:rPr>
        <w:t>.</w:t>
      </w:r>
    </w:p>
    <w:p w14:paraId="619F71A8" w14:textId="2386094F" w:rsidR="00BD0A6A" w:rsidRPr="00BD0A6A" w:rsidRDefault="00BD0A6A" w:rsidP="00BD0A6A">
      <w:pPr>
        <w:pStyle w:val="Nadpis2"/>
        <w:rPr>
          <w:lang w:val="cs-CZ" w:eastAsia="en-US"/>
        </w:rPr>
      </w:pPr>
      <w:r>
        <w:rPr>
          <w:lang w:val="cs-CZ" w:eastAsia="en-US"/>
        </w:rPr>
        <w:t>Zhotovitel</w:t>
      </w:r>
      <w:r w:rsidRPr="00BD0A6A">
        <w:rPr>
          <w:lang w:val="cs-CZ" w:eastAsia="en-US"/>
        </w:rPr>
        <w:t xml:space="preserve"> </w:t>
      </w:r>
      <w:r>
        <w:rPr>
          <w:lang w:val="cs-CZ" w:eastAsia="en-US"/>
        </w:rPr>
        <w:t>se Objednateli zavazuje</w:t>
      </w:r>
      <w:r w:rsidRPr="00BD0A6A">
        <w:rPr>
          <w:lang w:val="cs-CZ" w:eastAsia="en-US"/>
        </w:rPr>
        <w:t>, že:</w:t>
      </w:r>
    </w:p>
    <w:p w14:paraId="3CD828DA" w14:textId="2B910E0D" w:rsidR="00BD0A6A" w:rsidRPr="00BD0A6A" w:rsidRDefault="00BD0A6A" w:rsidP="00BD0A6A">
      <w:pPr>
        <w:pStyle w:val="Nadpis4"/>
        <w:numPr>
          <w:ilvl w:val="0"/>
          <w:numId w:val="34"/>
        </w:numPr>
        <w:ind w:left="1418" w:hanging="709"/>
        <w:rPr>
          <w:lang w:val="cs-CZ" w:eastAsia="en-US"/>
        </w:rPr>
      </w:pPr>
      <w:r w:rsidRPr="00BD0A6A">
        <w:rPr>
          <w:lang w:val="cs-CZ" w:eastAsia="en-US"/>
        </w:rPr>
        <w:t xml:space="preserve">je oprávněn vykonávat veškerá autorská práva k </w:t>
      </w:r>
      <w:r>
        <w:rPr>
          <w:lang w:val="cs-CZ" w:eastAsia="en-US"/>
        </w:rPr>
        <w:t>Dílu</w:t>
      </w:r>
      <w:r w:rsidRPr="00BD0A6A">
        <w:rPr>
          <w:lang w:val="cs-CZ" w:eastAsia="en-US"/>
        </w:rPr>
        <w:t xml:space="preserve">, a to zejména v případě, že </w:t>
      </w:r>
      <w:r>
        <w:rPr>
          <w:lang w:val="cs-CZ" w:eastAsia="en-US"/>
        </w:rPr>
        <w:t>Dílo</w:t>
      </w:r>
      <w:r w:rsidRPr="00BD0A6A">
        <w:rPr>
          <w:lang w:val="cs-CZ" w:eastAsia="en-US"/>
        </w:rPr>
        <w:t xml:space="preserve"> má povahu díla zaměstnaneckého, kolektivního nebo bylo vytvořeno více jak jedním autorem, a že tedy za tímto účelem obdržel veškeré nezbytné souhlasy a svolení autorů a zajistil tak </w:t>
      </w:r>
      <w:r>
        <w:rPr>
          <w:lang w:val="cs-CZ" w:eastAsia="en-US"/>
        </w:rPr>
        <w:t>Objednateli</w:t>
      </w:r>
      <w:r w:rsidRPr="00BD0A6A">
        <w:rPr>
          <w:lang w:val="cs-CZ" w:eastAsia="en-US"/>
        </w:rPr>
        <w:t xml:space="preserve"> řádné a nerušené užívání</w:t>
      </w:r>
      <w:r>
        <w:rPr>
          <w:lang w:val="cs-CZ" w:eastAsia="en-US"/>
        </w:rPr>
        <w:t xml:space="preserve"> Díla</w:t>
      </w:r>
      <w:r w:rsidRPr="00BD0A6A">
        <w:rPr>
          <w:lang w:val="cs-CZ" w:eastAsia="en-US"/>
        </w:rPr>
        <w:t>;</w:t>
      </w:r>
    </w:p>
    <w:p w14:paraId="4BA3FF79" w14:textId="44050661" w:rsidR="00BD0A6A" w:rsidRPr="00BD0A6A" w:rsidRDefault="00BD0A6A" w:rsidP="00BD0A6A">
      <w:pPr>
        <w:pStyle w:val="Nadpis4"/>
        <w:rPr>
          <w:lang w:val="cs-CZ" w:eastAsia="en-US"/>
        </w:rPr>
      </w:pPr>
      <w:r>
        <w:rPr>
          <w:lang w:val="cs-CZ" w:eastAsia="en-US"/>
        </w:rPr>
        <w:t xml:space="preserve">ke dni </w:t>
      </w:r>
      <w:r w:rsidRPr="00BD0A6A">
        <w:rPr>
          <w:lang w:val="cs-CZ" w:eastAsia="en-US"/>
        </w:rPr>
        <w:t xml:space="preserve">podpisu </w:t>
      </w:r>
      <w:r w:rsidR="00252C24">
        <w:rPr>
          <w:lang w:val="cs-CZ" w:eastAsia="en-US"/>
        </w:rPr>
        <w:t xml:space="preserve">předávacího protokolu podle </w:t>
      </w:r>
      <w:r w:rsidRPr="00BD0A6A">
        <w:rPr>
          <w:lang w:val="cs-CZ" w:eastAsia="en-US"/>
        </w:rPr>
        <w:t xml:space="preserve">této Smlouvy vypořádal vůči všem autorům veškeré odměny související s vytvořením </w:t>
      </w:r>
      <w:r>
        <w:rPr>
          <w:lang w:val="cs-CZ" w:eastAsia="en-US"/>
        </w:rPr>
        <w:t>Díla</w:t>
      </w:r>
      <w:r w:rsidRPr="00BD0A6A">
        <w:rPr>
          <w:lang w:val="cs-CZ" w:eastAsia="en-US"/>
        </w:rPr>
        <w:t xml:space="preserve"> a zajistil veškeré souhlasy k užití, úpravám a jiným změnám </w:t>
      </w:r>
      <w:r>
        <w:rPr>
          <w:lang w:val="cs-CZ" w:eastAsia="en-US"/>
        </w:rPr>
        <w:t>Díla, jsou-li potřebné</w:t>
      </w:r>
      <w:r w:rsidRPr="00BD0A6A">
        <w:rPr>
          <w:lang w:val="cs-CZ" w:eastAsia="en-US"/>
        </w:rPr>
        <w:t>;</w:t>
      </w:r>
    </w:p>
    <w:p w14:paraId="6D8C9B59" w14:textId="51EDD98B" w:rsidR="00BD0A6A" w:rsidRPr="00BD0A6A" w:rsidRDefault="00BD0A6A" w:rsidP="00BD0A6A">
      <w:pPr>
        <w:pStyle w:val="Nadpis4"/>
        <w:rPr>
          <w:lang w:val="cs-CZ" w:eastAsia="en-US"/>
        </w:rPr>
      </w:pPr>
      <w:r>
        <w:rPr>
          <w:lang w:val="cs-CZ" w:eastAsia="en-US"/>
        </w:rPr>
        <w:t>před poskytnutím Licence</w:t>
      </w:r>
      <w:r w:rsidRPr="00BD0A6A">
        <w:rPr>
          <w:lang w:val="cs-CZ" w:eastAsia="en-US"/>
        </w:rPr>
        <w:t xml:space="preserve"> neposkytl žádné třetí osobě výhradní licenci k užití </w:t>
      </w:r>
      <w:r>
        <w:rPr>
          <w:lang w:val="cs-CZ" w:eastAsia="en-US"/>
        </w:rPr>
        <w:t>Díla</w:t>
      </w:r>
      <w:r w:rsidRPr="00BD0A6A">
        <w:rPr>
          <w:lang w:val="cs-CZ" w:eastAsia="en-US"/>
        </w:rPr>
        <w:t xml:space="preserve"> způsobem, který by byl v rozporu s touto Smlouvou; a</w:t>
      </w:r>
    </w:p>
    <w:p w14:paraId="1617156F" w14:textId="09CA7419" w:rsidR="00BD0A6A" w:rsidRPr="00BD0A6A" w:rsidRDefault="00BD0A6A" w:rsidP="00BD0A6A">
      <w:pPr>
        <w:pStyle w:val="Nadpis4"/>
        <w:rPr>
          <w:lang w:val="cs-CZ" w:eastAsia="en-US"/>
        </w:rPr>
      </w:pPr>
      <w:r w:rsidRPr="00BD0A6A">
        <w:rPr>
          <w:lang w:val="cs-CZ" w:eastAsia="en-US"/>
        </w:rPr>
        <w:t xml:space="preserve">je tak v plném rozsahu oprávněn poskytnout </w:t>
      </w:r>
      <w:r>
        <w:rPr>
          <w:lang w:val="cs-CZ" w:eastAsia="en-US"/>
        </w:rPr>
        <w:t>Objednateli</w:t>
      </w:r>
      <w:r w:rsidRPr="00BD0A6A">
        <w:rPr>
          <w:lang w:val="cs-CZ" w:eastAsia="en-US"/>
        </w:rPr>
        <w:t xml:space="preserve"> Licenci.</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3D38BE13" w:rsidR="001F3771" w:rsidRPr="001F3771" w:rsidRDefault="001F3771" w:rsidP="001F3771">
      <w:pPr>
        <w:pStyle w:val="Nadpis2"/>
        <w:rPr>
          <w:lang w:val="cs-CZ" w:eastAsia="en-US"/>
        </w:rPr>
      </w:pPr>
      <w:r w:rsidRPr="001F3771">
        <w:rPr>
          <w:lang w:val="cs-CZ" w:eastAsia="en-US"/>
        </w:rPr>
        <w:t xml:space="preserve">V případě, že se </w:t>
      </w:r>
      <w:r w:rsidR="00C63D67">
        <w:rPr>
          <w:lang w:val="cs-CZ" w:eastAsia="en-US"/>
        </w:rPr>
        <w:t>Zhotovitel</w:t>
      </w:r>
      <w:r w:rsidRPr="001F3771">
        <w:rPr>
          <w:lang w:val="cs-CZ" w:eastAsia="en-US"/>
        </w:rPr>
        <w:t xml:space="preserve"> ocitne v prodlení s</w:t>
      </w:r>
      <w:r w:rsidR="00C63D67">
        <w:rPr>
          <w:lang w:val="cs-CZ" w:eastAsia="en-US"/>
        </w:rPr>
        <w:t> předáním Díla</w:t>
      </w:r>
      <w:r w:rsidRPr="001F3771">
        <w:rPr>
          <w:snapToGrid w:val="0"/>
          <w:lang w:val="cs-CZ" w:eastAsia="en-US"/>
        </w:rPr>
        <w:t xml:space="preserve">, uhradí </w:t>
      </w:r>
      <w:r w:rsidR="00C63D67">
        <w:rPr>
          <w:snapToGrid w:val="0"/>
          <w:lang w:val="cs-CZ" w:eastAsia="en-US"/>
        </w:rPr>
        <w:t>Objednateli</w:t>
      </w:r>
      <w:r w:rsidRPr="001F3771">
        <w:rPr>
          <w:snapToGrid w:val="0"/>
          <w:lang w:val="cs-CZ" w:eastAsia="en-US"/>
        </w:rPr>
        <w:t xml:space="preserve"> smluvní pokutu ve výši 0,1% z</w:t>
      </w:r>
      <w:r w:rsidR="00C63D67">
        <w:rPr>
          <w:snapToGrid w:val="0"/>
          <w:lang w:val="cs-CZ" w:eastAsia="en-US"/>
        </w:rPr>
        <w:t> C</w:t>
      </w:r>
      <w:r w:rsidRPr="001F3771">
        <w:rPr>
          <w:snapToGrid w:val="0"/>
          <w:lang w:val="cs-CZ" w:eastAsia="en-US"/>
        </w:rPr>
        <w:t>eny</w:t>
      </w:r>
      <w:r w:rsidR="00C63D67">
        <w:rPr>
          <w:snapToGrid w:val="0"/>
          <w:lang w:val="cs-CZ" w:eastAsia="en-US"/>
        </w:rPr>
        <w:t xml:space="preserve"> Díla</w:t>
      </w:r>
      <w:r w:rsidRPr="001F3771">
        <w:rPr>
          <w:snapToGrid w:val="0"/>
          <w:lang w:val="cs-CZ" w:eastAsia="en-US"/>
        </w:rPr>
        <w:t xml:space="preserve"> za každý </w:t>
      </w:r>
      <w:r w:rsidR="00C63D67">
        <w:rPr>
          <w:snapToGrid w:val="0"/>
          <w:lang w:val="cs-CZ" w:eastAsia="en-US"/>
        </w:rPr>
        <w:t xml:space="preserve">(i </w:t>
      </w:r>
      <w:r w:rsidRPr="001F3771">
        <w:rPr>
          <w:snapToGrid w:val="0"/>
          <w:lang w:val="cs-CZ" w:eastAsia="en-US"/>
        </w:rPr>
        <w:t>započatý</w:t>
      </w:r>
      <w:r w:rsidR="00C63D67">
        <w:rPr>
          <w:snapToGrid w:val="0"/>
          <w:lang w:val="cs-CZ" w:eastAsia="en-US"/>
        </w:rPr>
        <w:t>)</w:t>
      </w:r>
      <w:r w:rsidRPr="001F3771">
        <w:rPr>
          <w:snapToGrid w:val="0"/>
          <w:lang w:val="cs-CZ" w:eastAsia="en-US"/>
        </w:rPr>
        <w:t xml:space="preserve"> den prodlení</w:t>
      </w:r>
      <w:r w:rsidRPr="001F3771">
        <w:rPr>
          <w:lang w:val="cs-CZ" w:eastAsia="en-US"/>
        </w:rPr>
        <w:t>.</w:t>
      </w:r>
    </w:p>
    <w:p w14:paraId="6B9351A6" w14:textId="00756FAF" w:rsidR="001F3771" w:rsidRPr="001F3771" w:rsidRDefault="001F3771" w:rsidP="001F3771">
      <w:pPr>
        <w:pStyle w:val="Nadpis2"/>
        <w:rPr>
          <w:lang w:val="cs-CZ" w:eastAsia="en-US"/>
        </w:rPr>
      </w:pPr>
      <w:r w:rsidRPr="001F3771">
        <w:rPr>
          <w:lang w:val="cs-CZ" w:eastAsia="en-US"/>
        </w:rPr>
        <w:t>V</w:t>
      </w:r>
      <w:r w:rsidR="008E2F4B">
        <w:rPr>
          <w:lang w:val="cs-CZ" w:eastAsia="en-US"/>
        </w:rPr>
        <w:t> </w:t>
      </w:r>
      <w:r w:rsidRPr="001F3771">
        <w:rPr>
          <w:lang w:val="cs-CZ" w:eastAsia="en-US"/>
        </w:rPr>
        <w:t>případě</w:t>
      </w:r>
      <w:r w:rsidR="008E2F4B">
        <w:rPr>
          <w:lang w:val="cs-CZ" w:eastAsia="en-US"/>
        </w:rPr>
        <w:t>, že se Zhotovitel ocitne v</w:t>
      </w:r>
      <w:r w:rsidRPr="001F3771">
        <w:rPr>
          <w:lang w:val="cs-CZ" w:eastAsia="en-US"/>
        </w:rPr>
        <w:t xml:space="preserve"> prodlení s odstraněním vady</w:t>
      </w:r>
      <w:r w:rsidR="008E2F4B">
        <w:rPr>
          <w:lang w:val="cs-CZ" w:eastAsia="en-US"/>
        </w:rPr>
        <w:t>,</w:t>
      </w:r>
      <w:r w:rsidRPr="001F3771">
        <w:rPr>
          <w:lang w:val="cs-CZ" w:eastAsia="en-US"/>
        </w:rPr>
        <w:t xml:space="preserve"> uhradí </w:t>
      </w:r>
      <w:r w:rsidR="00C63D67">
        <w:rPr>
          <w:lang w:val="cs-CZ" w:eastAsia="en-US"/>
        </w:rPr>
        <w:t>Zhotovitel Objednateli</w:t>
      </w:r>
      <w:r w:rsidRPr="001F3771">
        <w:rPr>
          <w:lang w:val="cs-CZ" w:eastAsia="en-US"/>
        </w:rPr>
        <w:t xml:space="preserve"> smluvní pokutu ve výši 0,05% z</w:t>
      </w:r>
      <w:r w:rsidR="00C63D67">
        <w:rPr>
          <w:lang w:val="cs-CZ" w:eastAsia="en-US"/>
        </w:rPr>
        <w:t> C</w:t>
      </w:r>
      <w:r w:rsidRPr="001F3771">
        <w:rPr>
          <w:lang w:val="cs-CZ" w:eastAsia="en-US"/>
        </w:rPr>
        <w:t>eny</w:t>
      </w:r>
      <w:r w:rsidR="00C63D67">
        <w:rPr>
          <w:lang w:val="cs-CZ" w:eastAsia="en-US"/>
        </w:rPr>
        <w:t xml:space="preserve"> Díla</w:t>
      </w:r>
      <w:r w:rsidRPr="001F3771">
        <w:rPr>
          <w:lang w:val="cs-CZ" w:eastAsia="en-US"/>
        </w:rPr>
        <w:t xml:space="preserve"> za každý </w:t>
      </w:r>
      <w:r w:rsidR="00C63D67">
        <w:rPr>
          <w:lang w:val="cs-CZ" w:eastAsia="en-US"/>
        </w:rPr>
        <w:t>(</w:t>
      </w:r>
      <w:r w:rsidRPr="001F3771">
        <w:rPr>
          <w:lang w:val="cs-CZ" w:eastAsia="en-US"/>
        </w:rPr>
        <w:t>i započatý</w:t>
      </w:r>
      <w:r w:rsidR="00C63D67">
        <w:rPr>
          <w:lang w:val="cs-CZ" w:eastAsia="en-US"/>
        </w:rPr>
        <w:t>)</w:t>
      </w:r>
      <w:r w:rsidRPr="001F3771">
        <w:rPr>
          <w:lang w:val="cs-CZ" w:eastAsia="en-US"/>
        </w:rPr>
        <w:t xml:space="preserve"> den prodlení.</w:t>
      </w:r>
    </w:p>
    <w:p w14:paraId="0DB04A23" w14:textId="2E28E3AB" w:rsidR="001F3771" w:rsidRPr="001F3771" w:rsidRDefault="001F3771" w:rsidP="001F3771">
      <w:pPr>
        <w:pStyle w:val="Nadpis2"/>
        <w:rPr>
          <w:lang w:val="cs-CZ" w:eastAsia="en-US"/>
        </w:rPr>
      </w:pPr>
      <w:r w:rsidRPr="001F3771">
        <w:rPr>
          <w:lang w:val="cs-CZ" w:eastAsia="en-US"/>
        </w:rPr>
        <w:lastRenderedPageBreak/>
        <w:t xml:space="preserve">Smluvní pokuty je </w:t>
      </w:r>
      <w:r w:rsidR="00C63D67">
        <w:rPr>
          <w:lang w:val="cs-CZ" w:eastAsia="en-US"/>
        </w:rPr>
        <w:t>Zhotovitel</w:t>
      </w:r>
      <w:r w:rsidRPr="001F3771">
        <w:rPr>
          <w:lang w:val="cs-CZ" w:eastAsia="en-US"/>
        </w:rPr>
        <w:t xml:space="preserve"> povinen uhradit do patnácti (15) dnů ode dne, kdy mu </w:t>
      </w:r>
      <w:r w:rsidR="00C63D67">
        <w:rPr>
          <w:lang w:val="cs-CZ" w:eastAsia="en-US"/>
        </w:rPr>
        <w:t>Objednatel</w:t>
      </w:r>
      <w:r w:rsidRPr="001F3771">
        <w:rPr>
          <w:lang w:val="cs-CZ" w:eastAsia="en-US"/>
        </w:rPr>
        <w:t xml:space="preserve"> oznámil, že nároky ze smluvních pokut uplatňuje. Uhrazením smluvní pokuty není dotčeno právo </w:t>
      </w:r>
      <w:r w:rsidR="00C63D67">
        <w:rPr>
          <w:lang w:val="cs-CZ" w:eastAsia="en-US"/>
        </w:rPr>
        <w:t>Objednatele</w:t>
      </w:r>
      <w:r w:rsidRPr="001F3771">
        <w:rPr>
          <w:lang w:val="cs-CZ" w:eastAsia="en-US"/>
        </w:rPr>
        <w:t xml:space="preserve"> na náhradu případné škody, a to i v rozsahu, ve kterém tato škoda bude převyšovat smluvní pokutu. </w:t>
      </w:r>
    </w:p>
    <w:p w14:paraId="437CB111" w14:textId="1C1AB827" w:rsidR="0066795A" w:rsidRDefault="0066795A" w:rsidP="001F3771">
      <w:pPr>
        <w:pStyle w:val="Nadpis2"/>
        <w:rPr>
          <w:lang w:val="cs-CZ" w:eastAsia="en-US"/>
        </w:rPr>
      </w:pPr>
      <w:r>
        <w:rPr>
          <w:lang w:val="cs-CZ" w:eastAsia="en-US"/>
        </w:rPr>
        <w:t>Strany se dohodly, že celková výše smluvních pokut podle této Smlouvy nepřesáhne 30 % Ceny Díla.</w:t>
      </w:r>
    </w:p>
    <w:p w14:paraId="3F18EBB8" w14:textId="2CFF2A32" w:rsidR="001F3771" w:rsidRPr="001F3771" w:rsidRDefault="00C63D67" w:rsidP="001F3771">
      <w:pPr>
        <w:pStyle w:val="Nadpis2"/>
        <w:rPr>
          <w:lang w:val="cs-CZ" w:eastAsia="en-US"/>
        </w:rPr>
      </w:pPr>
      <w:r>
        <w:rPr>
          <w:lang w:val="cs-CZ" w:eastAsia="en-US"/>
        </w:rPr>
        <w:t>Objednatel</w:t>
      </w:r>
      <w:r w:rsidR="001F3771" w:rsidRPr="001F3771">
        <w:rPr>
          <w:lang w:val="cs-CZ" w:eastAsia="en-US"/>
        </w:rPr>
        <w:t xml:space="preserve"> je oprávněn jednostranně započíst pohledávky ze smluvních pokut proti pohledávce </w:t>
      </w:r>
      <w:r>
        <w:rPr>
          <w:lang w:val="cs-CZ" w:eastAsia="en-US"/>
        </w:rPr>
        <w:t>Zhotovitele na zaplacení C</w:t>
      </w:r>
      <w:r w:rsidR="001F3771" w:rsidRPr="001F3771">
        <w:rPr>
          <w:lang w:val="cs-CZ" w:eastAsia="en-US"/>
        </w:rPr>
        <w:t>eny</w:t>
      </w:r>
      <w:r>
        <w:rPr>
          <w:lang w:val="cs-CZ" w:eastAsia="en-US"/>
        </w:rPr>
        <w:t xml:space="preserve"> Díla</w:t>
      </w:r>
      <w:r w:rsidR="001F3771" w:rsidRPr="001F3771">
        <w:rPr>
          <w:lang w:val="cs-CZ" w:eastAsia="en-US"/>
        </w:rPr>
        <w:t>.</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651282C2" w:rsidR="001F3771" w:rsidRPr="001F3771" w:rsidRDefault="00C63D67" w:rsidP="001F3771">
      <w:pPr>
        <w:pStyle w:val="Nadpis2"/>
        <w:rPr>
          <w:lang w:val="cs-CZ" w:eastAsia="en-US"/>
        </w:rPr>
      </w:pPr>
      <w:r>
        <w:rPr>
          <w:lang w:val="cs-CZ" w:eastAsia="en-US"/>
        </w:rPr>
        <w:t>Objednatel</w:t>
      </w:r>
      <w:r w:rsidR="001F3771" w:rsidRPr="001F3771">
        <w:rPr>
          <w:lang w:val="cs-CZ" w:eastAsia="en-US"/>
        </w:rPr>
        <w:t xml:space="preserve"> j</w:t>
      </w:r>
      <w:r>
        <w:rPr>
          <w:lang w:val="cs-CZ" w:eastAsia="en-US"/>
        </w:rPr>
        <w:t>e oprávněn od Smlouvy odstoupit</w:t>
      </w:r>
      <w:r w:rsidR="001F3771" w:rsidRPr="001F3771">
        <w:rPr>
          <w:lang w:val="cs-CZ" w:eastAsia="en-US"/>
        </w:rPr>
        <w:t xml:space="preserve">, nastane-li některá z níže uvedených skutečností: </w:t>
      </w:r>
    </w:p>
    <w:p w14:paraId="4CF6AB19" w14:textId="076D567E" w:rsidR="00C63D67" w:rsidRDefault="00C63D67" w:rsidP="001F3771">
      <w:pPr>
        <w:pStyle w:val="Nadpis4"/>
        <w:rPr>
          <w:lang w:val="cs-CZ" w:eastAsia="en-US"/>
        </w:rPr>
      </w:pPr>
      <w:r w:rsidRPr="00AB437D">
        <w:rPr>
          <w:lang w:val="cs-CZ" w:eastAsia="en-US"/>
        </w:rPr>
        <w:t>Zhotovitel bude v prodlení s předáním Díla po dobu delší než 1 měsíc;</w:t>
      </w:r>
    </w:p>
    <w:p w14:paraId="7AE872FD" w14:textId="1374BDA4" w:rsidR="001F3771" w:rsidRPr="001F3771" w:rsidRDefault="001F3771" w:rsidP="001F3771">
      <w:pPr>
        <w:pStyle w:val="Nadpis4"/>
        <w:rPr>
          <w:lang w:val="cs-CZ" w:eastAsia="en-US"/>
        </w:rPr>
      </w:pPr>
      <w:r w:rsidRPr="001F3771">
        <w:rPr>
          <w:lang w:val="cs-CZ" w:eastAsia="en-US"/>
        </w:rPr>
        <w:t xml:space="preserve">proti </w:t>
      </w:r>
      <w:r w:rsidR="00C63D67">
        <w:rPr>
          <w:lang w:val="cs-CZ" w:eastAsia="en-US"/>
        </w:rPr>
        <w:t>Zhotoviteli</w:t>
      </w:r>
      <w:r w:rsidRPr="001F3771">
        <w:rPr>
          <w:lang w:val="cs-CZ" w:eastAsia="en-US"/>
        </w:rPr>
        <w:t xml:space="preserve"> bude zahájeno insolvenční řízení</w:t>
      </w:r>
      <w:r w:rsidRPr="00731230">
        <w:rPr>
          <w:lang w:val="cs-CZ" w:eastAsia="en-US"/>
        </w:rPr>
        <w:t>; nebo</w:t>
      </w:r>
    </w:p>
    <w:p w14:paraId="42904188" w14:textId="1C08B622" w:rsidR="001F3771" w:rsidRPr="001F3771" w:rsidRDefault="001F3771" w:rsidP="001F3771">
      <w:pPr>
        <w:pStyle w:val="Nadpis4"/>
        <w:rPr>
          <w:lang w:val="cs-CZ" w:eastAsia="en-US"/>
        </w:rPr>
      </w:pPr>
      <w:r w:rsidRPr="001F3771">
        <w:rPr>
          <w:lang w:val="cs-CZ" w:eastAsia="en-US"/>
        </w:rPr>
        <w:t xml:space="preserve">vyjde-li najevo, že </w:t>
      </w:r>
      <w:r w:rsidR="00C63D67">
        <w:rPr>
          <w:lang w:val="cs-CZ" w:eastAsia="en-US"/>
        </w:rPr>
        <w:t>Zhotovitel</w:t>
      </w:r>
      <w:r w:rsidR="001152B7">
        <w:rPr>
          <w:lang w:val="cs-CZ" w:eastAsia="en-US"/>
        </w:rPr>
        <w:t xml:space="preserve"> uvedl ve své nabídce </w:t>
      </w:r>
      <w:r w:rsidRPr="001F3771">
        <w:rPr>
          <w:lang w:val="cs-CZ" w:eastAsia="en-US"/>
        </w:rPr>
        <w:t>informace nebo doklady, které neodpovídají skutečnosti a které měly nebo mohly mít vliv na výsledek výběrového řízení, které vedlo k uzavření této Smlouvy.</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4FC0BE46" w:rsidR="001F3771" w:rsidRDefault="00EF7EA7" w:rsidP="00BB4D03">
      <w:pPr>
        <w:pStyle w:val="Nadpis2"/>
        <w:rPr>
          <w:lang w:val="cs-CZ" w:eastAsia="en-US"/>
        </w:rPr>
      </w:pPr>
      <w:r>
        <w:rPr>
          <w:lang w:val="cs-CZ" w:eastAsia="en-US"/>
        </w:rPr>
        <w:t>Zhotovitel</w:t>
      </w:r>
      <w:r w:rsidR="001F3771" w:rsidRPr="001F3771">
        <w:rPr>
          <w:lang w:val="cs-CZ" w:eastAsia="en-US"/>
        </w:rPr>
        <w:t xml:space="preserve">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 a vývoj pro inovace 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w:t>
      </w:r>
    </w:p>
    <w:p w14:paraId="6A64DFBC" w14:textId="7A921ADB" w:rsidR="00BB4D03" w:rsidRPr="00BB4D03" w:rsidRDefault="00BB4D03" w:rsidP="00BB4D03">
      <w:pPr>
        <w:pStyle w:val="Nadpis2"/>
        <w:rPr>
          <w:lang w:val="cs-CZ" w:eastAsia="en-US"/>
        </w:rPr>
      </w:pPr>
      <w:r>
        <w:rPr>
          <w:lang w:val="cs-CZ" w:eastAsia="en-US"/>
        </w:rPr>
        <w:t>Zhotovitel bere na vědomí a souhlasí s tím, že Objednatel může zpřístupnit Dílo a veškeré další informace s </w:t>
      </w:r>
      <w:r w:rsidR="001152B7">
        <w:rPr>
          <w:lang w:val="cs-CZ" w:eastAsia="en-US"/>
        </w:rPr>
        <w:t>Dílem související třetím osobám</w:t>
      </w:r>
      <w:r>
        <w:rPr>
          <w:lang w:val="cs-CZ" w:eastAsia="en-US"/>
        </w:rPr>
        <w:t xml:space="preserve"> a že Dílo bude sloužit jako podklad pro zadávací řízení, jehož cílem bude pořídit </w:t>
      </w:r>
      <w:r w:rsidR="001152B7">
        <w:rPr>
          <w:lang w:val="cs-CZ" w:eastAsia="en-US"/>
        </w:rPr>
        <w:t>plnění</w:t>
      </w:r>
      <w:r>
        <w:rPr>
          <w:lang w:val="cs-CZ" w:eastAsia="en-US"/>
        </w:rPr>
        <w:t xml:space="preserve"> pro Projekt.</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0378921F" w:rsidR="001F3771" w:rsidRPr="001F3771" w:rsidRDefault="001F3771" w:rsidP="001F3771">
      <w:pPr>
        <w:pStyle w:val="Nadpis2"/>
        <w:rPr>
          <w:lang w:val="cs-CZ" w:eastAsia="en-US"/>
        </w:rPr>
      </w:pPr>
      <w:r w:rsidRPr="001F3771">
        <w:rPr>
          <w:lang w:val="cs-CZ" w:eastAsia="en-US"/>
        </w:rPr>
        <w:t>Tato Sm</w:t>
      </w:r>
      <w:r w:rsidR="00EF7EA7">
        <w:rPr>
          <w:lang w:val="cs-CZ" w:eastAsia="en-US"/>
        </w:rPr>
        <w:t>louva byla uzavřena podle § 2586</w:t>
      </w:r>
      <w:r w:rsidRPr="001F3771">
        <w:rPr>
          <w:lang w:val="cs-CZ" w:eastAsia="en-US"/>
        </w:rPr>
        <w:t xml:space="preserve">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6A8CF269" w14:textId="6629FF43" w:rsidR="008D4CA4" w:rsidRDefault="008D4CA4" w:rsidP="001F3771">
      <w:pPr>
        <w:pStyle w:val="Nadpis2"/>
        <w:rPr>
          <w:lang w:val="cs-CZ" w:eastAsia="en-US"/>
        </w:rPr>
      </w:pPr>
      <w:r>
        <w:rPr>
          <w:lang w:val="cs-CZ" w:eastAsia="en-US"/>
        </w:rPr>
        <w:lastRenderedPageBreak/>
        <w:t>Strany se zavazují postupovat při plnění této Smlouvy ve vzájemné součinnosti tak, aby tato Smlouva byla řádně a včas splněna.</w:t>
      </w:r>
    </w:p>
    <w:p w14:paraId="6705266C" w14:textId="3CBE58A4" w:rsidR="001F3771" w:rsidRPr="001F3771" w:rsidRDefault="001F3771" w:rsidP="001F3771">
      <w:pPr>
        <w:pStyle w:val="Nadpis2"/>
        <w:rPr>
          <w:lang w:val="cs-CZ" w:eastAsia="en-US"/>
        </w:rPr>
      </w:pPr>
      <w:r w:rsidRPr="001F3771">
        <w:rPr>
          <w:lang w:val="cs-CZ" w:eastAsia="en-US"/>
        </w:rPr>
        <w:t>Strany vyl</w:t>
      </w:r>
      <w:r w:rsidR="00EF7EA7">
        <w:rPr>
          <w:lang w:val="cs-CZ" w:eastAsia="en-US"/>
        </w:rPr>
        <w:t>učují použití ustanovení § 1793 odst. 1, § 1925</w:t>
      </w:r>
      <w:r w:rsidR="005972F5">
        <w:rPr>
          <w:lang w:val="cs-CZ" w:eastAsia="en-US"/>
        </w:rPr>
        <w:t>,</w:t>
      </w:r>
      <w:r w:rsidR="00EF7EA7">
        <w:rPr>
          <w:lang w:val="cs-CZ" w:eastAsia="en-US"/>
        </w:rPr>
        <w:t xml:space="preserve"> § 2050</w:t>
      </w:r>
      <w:r w:rsidR="003F314F">
        <w:rPr>
          <w:lang w:val="cs-CZ" w:eastAsia="en-US"/>
        </w:rPr>
        <w:t>, § 2378 odst. 1</w:t>
      </w:r>
      <w:r w:rsidR="003C6A1D">
        <w:rPr>
          <w:lang w:val="cs-CZ" w:eastAsia="en-US"/>
        </w:rPr>
        <w:t>, § 2605 odst. 2</w:t>
      </w:r>
      <w:r w:rsidRPr="001F3771">
        <w:rPr>
          <w:lang w:val="cs-CZ" w:eastAsia="en-US"/>
        </w:rPr>
        <w:t xml:space="preserve"> </w:t>
      </w:r>
      <w:r w:rsidR="005972F5">
        <w:rPr>
          <w:lang w:val="cs-CZ" w:eastAsia="en-US"/>
        </w:rPr>
        <w:t xml:space="preserve">a § 2609 </w:t>
      </w:r>
      <w:r w:rsidRPr="001F3771">
        <w:rPr>
          <w:lang w:val="cs-CZ" w:eastAsia="en-US"/>
        </w:rPr>
        <w:t xml:space="preserve">Občanského zákoníku. </w:t>
      </w:r>
      <w:r w:rsidR="00EF7EA7">
        <w:rPr>
          <w:lang w:val="cs-CZ" w:eastAsia="en-US"/>
        </w:rPr>
        <w:t>Zhotovitel</w:t>
      </w:r>
      <w:r w:rsidRPr="001F3771">
        <w:rPr>
          <w:lang w:val="cs-CZ" w:eastAsia="en-US"/>
        </w:rPr>
        <w:t xml:space="preserve"> na sebe bere nebezpečí změny okolností ve smyslu ustanovení § 1765 Občanského zákoníku. </w:t>
      </w:r>
    </w:p>
    <w:p w14:paraId="4B9FEBC1" w14:textId="48E6104D" w:rsidR="001F3771" w:rsidRPr="001F3771" w:rsidRDefault="00EF7EA7" w:rsidP="001F3771">
      <w:pPr>
        <w:pStyle w:val="Nadpis2"/>
        <w:rPr>
          <w:lang w:val="cs-CZ" w:eastAsia="en-US"/>
        </w:rPr>
      </w:pPr>
      <w:r>
        <w:rPr>
          <w:lang w:val="cs-CZ" w:eastAsia="en-US"/>
        </w:rPr>
        <w:t>Zhotovitel</w:t>
      </w:r>
      <w:r w:rsidR="001F3771" w:rsidRPr="001F3771">
        <w:rPr>
          <w:lang w:val="cs-CZ" w:eastAsia="en-US"/>
        </w:rPr>
        <w:t xml:space="preserve"> není oprávněn započíst jakoukoliv svou pohledávku, ani jakoukoliv pohledávku svého poddlužníka, za </w:t>
      </w:r>
      <w:r>
        <w:rPr>
          <w:lang w:val="cs-CZ" w:eastAsia="en-US"/>
        </w:rPr>
        <w:t>Objednatelem</w:t>
      </w:r>
      <w:r w:rsidR="001F3771" w:rsidRPr="001F3771">
        <w:rPr>
          <w:lang w:val="cs-CZ" w:eastAsia="en-US"/>
        </w:rPr>
        <w:t xml:space="preserve"> proti pohledávce </w:t>
      </w:r>
      <w:r>
        <w:rPr>
          <w:lang w:val="cs-CZ" w:eastAsia="en-US"/>
        </w:rPr>
        <w:t>Objednatele</w:t>
      </w:r>
      <w:r w:rsidR="001F3771" w:rsidRPr="001F3771">
        <w:rPr>
          <w:lang w:val="cs-CZ" w:eastAsia="en-US"/>
        </w:rPr>
        <w:t xml:space="preserve"> za </w:t>
      </w:r>
      <w:r>
        <w:rPr>
          <w:lang w:val="cs-CZ" w:eastAsia="en-US"/>
        </w:rPr>
        <w:t>Zhotovitelem</w:t>
      </w:r>
      <w:r w:rsidR="001F3771" w:rsidRPr="001F3771">
        <w:rPr>
          <w:lang w:val="cs-CZ" w:eastAsia="en-US"/>
        </w:rPr>
        <w:t xml:space="preserve">. </w:t>
      </w:r>
      <w:r>
        <w:rPr>
          <w:lang w:val="cs-CZ" w:eastAsia="en-US"/>
        </w:rPr>
        <w:t>Zhotovitel</w:t>
      </w:r>
      <w:r w:rsidR="001F3771" w:rsidRPr="001F3771">
        <w:rPr>
          <w:lang w:val="cs-CZ" w:eastAsia="en-US"/>
        </w:rPr>
        <w:t xml:space="preserve"> není oprávněn postoupit pohledávku, která mu vznikne na základě této Smlouvy nebo v souvislosti s ní na třetí osobu. </w:t>
      </w:r>
      <w:r>
        <w:rPr>
          <w:lang w:val="cs-CZ" w:eastAsia="en-US"/>
        </w:rPr>
        <w:t>Zhotovitel</w:t>
      </w:r>
      <w:r w:rsidR="001F3771" w:rsidRPr="001F3771">
        <w:rPr>
          <w:lang w:val="cs-CZ" w:eastAsia="en-US"/>
        </w:rPr>
        <w:t xml:space="preserve"> není oprávněn postoupit práva a povinnosti z této Smlouvy ani z její části třetí osobě.</w:t>
      </w:r>
    </w:p>
    <w:p w14:paraId="512421E1" w14:textId="77777777"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742BEEF" w14:textId="521D4555" w:rsidR="001F3771" w:rsidRPr="001F3771" w:rsidRDefault="001F3771" w:rsidP="001F3771">
      <w:pPr>
        <w:pStyle w:val="Nadpis2"/>
        <w:rPr>
          <w:lang w:val="cs-CZ" w:eastAsia="en-US"/>
        </w:rPr>
      </w:pPr>
      <w:r w:rsidRPr="001F3771">
        <w:rPr>
          <w:lang w:val="cs-CZ" w:eastAsia="en-US"/>
        </w:rPr>
        <w:t>Tato Smlouva se vyhotovuje ve čtyřech stejnopisech, přičemž každá ze Stran obdrží po dvou stejnopisech.</w:t>
      </w:r>
    </w:p>
    <w:p w14:paraId="06A3BC0E" w14:textId="569D7235" w:rsidR="001F3771" w:rsidRPr="001F3771" w:rsidRDefault="001F3771" w:rsidP="001F3771">
      <w:pPr>
        <w:pStyle w:val="Nadpis2"/>
        <w:rPr>
          <w:lang w:val="cs-CZ" w:eastAsia="en-US"/>
        </w:rPr>
      </w:pPr>
      <w:r w:rsidRPr="001F3771">
        <w:rPr>
          <w:lang w:val="cs-CZ" w:eastAsia="en-US"/>
        </w:rPr>
        <w:t>Nedí</w:t>
      </w:r>
      <w:r w:rsidR="00EF7EA7">
        <w:rPr>
          <w:lang w:val="cs-CZ" w:eastAsia="en-US"/>
        </w:rPr>
        <w:t xml:space="preserve">lnou součástí této Smlouvy je </w:t>
      </w:r>
      <w:r w:rsidRPr="001F3771">
        <w:rPr>
          <w:u w:val="single"/>
          <w:lang w:val="cs-CZ" w:eastAsia="en-US"/>
        </w:rPr>
        <w:t>Příloha 1</w:t>
      </w:r>
      <w:r w:rsidRPr="001F3771">
        <w:rPr>
          <w:lang w:val="cs-CZ" w:eastAsia="en-US"/>
        </w:rPr>
        <w:t xml:space="preserve"> (</w:t>
      </w:r>
      <w:r w:rsidR="00EF7EA7">
        <w:rPr>
          <w:i/>
          <w:lang w:val="cs-CZ" w:eastAsia="en-US"/>
        </w:rPr>
        <w:t xml:space="preserve">Požadavky </w:t>
      </w:r>
      <w:r w:rsidR="00A459FF">
        <w:rPr>
          <w:i/>
          <w:lang w:val="cs-CZ" w:eastAsia="en-US"/>
        </w:rPr>
        <w:t xml:space="preserve">na </w:t>
      </w:r>
      <w:r w:rsidR="005750A3">
        <w:rPr>
          <w:i/>
          <w:lang w:val="cs-CZ" w:eastAsia="en-US"/>
        </w:rPr>
        <w:t>p</w:t>
      </w:r>
      <w:r w:rsidR="00A459FF">
        <w:rPr>
          <w:i/>
          <w:lang w:val="cs-CZ" w:eastAsia="en-US"/>
        </w:rPr>
        <w:t>rojekt</w:t>
      </w:r>
      <w:r w:rsidR="002D1594">
        <w:rPr>
          <w:i/>
          <w:lang w:val="cs-CZ" w:eastAsia="en-US"/>
        </w:rPr>
        <w:t>ovou dokumentaci</w:t>
      </w:r>
      <w:r w:rsidRPr="001F3771">
        <w:rPr>
          <w:lang w:val="cs-CZ" w:eastAsia="en-US"/>
        </w:rPr>
        <w:t>)</w:t>
      </w:r>
      <w:r w:rsidR="00725EF4">
        <w:rPr>
          <w:lang w:val="cs-CZ" w:eastAsia="en-US"/>
        </w:rPr>
        <w:t xml:space="preserve"> a </w:t>
      </w:r>
      <w:r w:rsidR="00725EF4" w:rsidRPr="00725EF4">
        <w:rPr>
          <w:u w:val="single"/>
          <w:lang w:val="cs-CZ" w:eastAsia="en-US"/>
        </w:rPr>
        <w:t>Příloha 2</w:t>
      </w:r>
      <w:r w:rsidR="00725EF4">
        <w:rPr>
          <w:lang w:val="cs-CZ" w:eastAsia="en-US"/>
        </w:rPr>
        <w:t xml:space="preserve"> (</w:t>
      </w:r>
      <w:r w:rsidR="00725EF4" w:rsidRPr="00725EF4">
        <w:rPr>
          <w:i/>
          <w:lang w:val="cs-CZ" w:eastAsia="en-US"/>
        </w:rPr>
        <w:t>Cenová tabulka</w:t>
      </w:r>
      <w:r w:rsidR="00725EF4">
        <w:rPr>
          <w:lang w:val="cs-CZ" w:eastAsia="en-US"/>
        </w:rPr>
        <w:t>)</w:t>
      </w:r>
      <w:r w:rsidRPr="001F3771">
        <w:rPr>
          <w:lang w:val="cs-CZ" w:eastAsia="en-US"/>
        </w:rPr>
        <w:t>.</w:t>
      </w:r>
      <w:r w:rsidR="002330B6">
        <w:rPr>
          <w:lang w:val="cs-CZ" w:eastAsia="en-US"/>
        </w:rPr>
        <w:t xml:space="preserve"> V případě rozporu mezi samotným textem této Smlouvy a </w:t>
      </w:r>
      <w:r w:rsidR="002330B6" w:rsidRPr="002330B6">
        <w:rPr>
          <w:u w:val="single"/>
          <w:lang w:val="cs-CZ" w:eastAsia="en-US"/>
        </w:rPr>
        <w:t>Přílohou 1</w:t>
      </w:r>
      <w:r w:rsidR="002330B6">
        <w:rPr>
          <w:lang w:val="cs-CZ" w:eastAsia="en-US"/>
        </w:rPr>
        <w:t xml:space="preserve">, mají přednost ustanovení Smlouvy. </w:t>
      </w:r>
    </w:p>
    <w:p w14:paraId="572E3691" w14:textId="19A89E29" w:rsidR="00B16B74" w:rsidRDefault="00B16B74" w:rsidP="00EF7EA7">
      <w:pPr>
        <w:pStyle w:val="Nadpis2"/>
        <w:rPr>
          <w:lang w:val="cs-CZ" w:eastAsia="en-US"/>
        </w:rPr>
      </w:pPr>
      <w:r>
        <w:rPr>
          <w:lang w:val="cs-CZ" w:eastAsia="en-US"/>
        </w:rPr>
        <w:t>Strany berou na vědomí, že tato Smlouva včetně včech příloh bude uveřejněna v registru smluv (dále jen „</w:t>
      </w:r>
      <w:r w:rsidRPr="00B16B74">
        <w:rPr>
          <w:b/>
          <w:lang w:val="cs-CZ" w:eastAsia="en-US"/>
        </w:rPr>
        <w:t>Registr smluv</w:t>
      </w:r>
      <w:r>
        <w:rPr>
          <w:lang w:val="cs-CZ" w:eastAsia="en-US"/>
        </w:rPr>
        <w:t>“) ve smyslu zákona č. 340/2015 Sb., o registru smluv.</w:t>
      </w:r>
    </w:p>
    <w:p w14:paraId="006CA3BC" w14:textId="0476A896" w:rsidR="001F3771" w:rsidRPr="00EF7EA7" w:rsidRDefault="001F3771" w:rsidP="00EF7EA7">
      <w:pPr>
        <w:pStyle w:val="Nadpis2"/>
        <w:rPr>
          <w:lang w:val="cs-CZ" w:eastAsia="en-US"/>
        </w:rPr>
      </w:pPr>
      <w:r w:rsidRPr="001F3771">
        <w:rPr>
          <w:lang w:val="cs-CZ" w:eastAsia="en-US"/>
        </w:rPr>
        <w:t>Tato smlouva nabývá platnosti dnem jejího podpisu oběma Stranami</w:t>
      </w:r>
      <w:r w:rsidR="00B16B74">
        <w:rPr>
          <w:lang w:val="cs-CZ" w:eastAsia="en-US"/>
        </w:rPr>
        <w:t xml:space="preserve"> a účinnosti dnem zveřejnění v Registru smluv</w:t>
      </w:r>
      <w:r w:rsidRPr="001F3771">
        <w:rPr>
          <w:lang w:val="cs-CZ" w:eastAsia="en-US"/>
        </w:rPr>
        <w:t>.</w:t>
      </w:r>
    </w:p>
    <w:p w14:paraId="73F4E6A8" w14:textId="77777777" w:rsidR="002D4C96" w:rsidRDefault="002D4C96" w:rsidP="002D4C96">
      <w:pPr>
        <w:widowControl w:val="0"/>
        <w:spacing w:after="60" w:line="276" w:lineRule="auto"/>
        <w:ind w:left="709" w:hanging="709"/>
        <w:rPr>
          <w:rFonts w:eastAsia="Calibri"/>
          <w:b/>
          <w:caps/>
          <w:szCs w:val="20"/>
          <w:lang w:val="cs-CZ" w:eastAsia="en-US"/>
        </w:rPr>
      </w:pPr>
    </w:p>
    <w:p w14:paraId="62D21DBD" w14:textId="1C4DE91E" w:rsidR="001F3771" w:rsidRPr="001F3771" w:rsidRDefault="001F3771" w:rsidP="002D4C96">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3007361C"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Zhotovitel</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3528DD" w14:paraId="6D02F42E" w14:textId="77777777" w:rsidTr="00C43401">
        <w:tc>
          <w:tcPr>
            <w:tcW w:w="4322" w:type="dxa"/>
            <w:hideMark/>
          </w:tcPr>
          <w:p w14:paraId="4E60A767" w14:textId="4DAEBC23" w:rsidR="001F3771" w:rsidRPr="001F3771" w:rsidRDefault="001F3771" w:rsidP="0024051A">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3528DD">
              <w:rPr>
                <w:rFonts w:ascii="Times New Roman" w:eastAsia="Calibri" w:hAnsi="Times New Roman"/>
                <w:szCs w:val="20"/>
                <w:lang w:val="cs-CZ" w:eastAsia="en-US"/>
              </w:rPr>
              <w:t>Ing. arch. et Ing. Dušan Řezanina</w:t>
            </w:r>
          </w:p>
        </w:tc>
      </w:tr>
      <w:tr w:rsidR="001F3771" w:rsidRPr="003528DD" w14:paraId="2D2C208F" w14:textId="77777777" w:rsidTr="00C43401">
        <w:tc>
          <w:tcPr>
            <w:tcW w:w="4322" w:type="dxa"/>
            <w:hideMark/>
          </w:tcPr>
          <w:p w14:paraId="255E79C8" w14:textId="230A3CF6"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 xml:space="preserve">Funkce: </w:t>
            </w:r>
            <w:r w:rsidR="003528DD">
              <w:rPr>
                <w:rFonts w:ascii="Times New Roman" w:eastAsia="Calibri" w:hAnsi="Times New Roman"/>
                <w:szCs w:val="20"/>
                <w:lang w:val="cs-CZ" w:eastAsia="en-US"/>
              </w:rPr>
              <w:t>jednatel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387520E4"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Objednatel</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3528DD"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3528DD" w14:paraId="0A59FCE8" w14:textId="77777777" w:rsidTr="00C43401">
        <w:tc>
          <w:tcPr>
            <w:tcW w:w="4322" w:type="dxa"/>
            <w:hideMark/>
          </w:tcPr>
          <w:p w14:paraId="2167133E" w14:textId="1861ECBF" w:rsidR="001F3771" w:rsidRPr="001F3771" w:rsidRDefault="001F3771" w:rsidP="00AB437D">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3528DD" w:rsidRPr="003528DD">
              <w:rPr>
                <w:rFonts w:ascii="Times New Roman" w:eastAsia="Calibri" w:hAnsi="Times New Roman"/>
                <w:szCs w:val="20"/>
                <w:lang w:val="cs-CZ" w:eastAsia="en-US"/>
              </w:rPr>
              <w:t>RNDr</w:t>
            </w:r>
            <w:r w:rsidR="003528DD">
              <w:rPr>
                <w:rFonts w:ascii="Times New Roman" w:eastAsia="Calibri" w:hAnsi="Times New Roman"/>
                <w:szCs w:val="20"/>
                <w:lang w:val="cs-CZ" w:eastAsia="en-US"/>
              </w:rPr>
              <w:t>. Michael Prouza, Ph.D.</w:t>
            </w:r>
          </w:p>
        </w:tc>
      </w:tr>
      <w:tr w:rsidR="001F3771" w:rsidRPr="001F3771" w14:paraId="1FEEA549" w14:textId="77777777" w:rsidTr="00C43401">
        <w:tc>
          <w:tcPr>
            <w:tcW w:w="4322" w:type="dxa"/>
            <w:hideMark/>
          </w:tcPr>
          <w:p w14:paraId="3947F96B" w14:textId="7FC4269C"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3528DD">
              <w:rPr>
                <w:rFonts w:ascii="Times New Roman" w:eastAsia="Calibri" w:hAnsi="Times New Roman"/>
                <w:szCs w:val="20"/>
                <w:lang w:val="cs-CZ" w:eastAsia="en-US"/>
              </w:rPr>
              <w:t xml:space="preserve"> ředitel</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72CC2B2B" w14:textId="25BA62C8" w:rsidR="00E270B2" w:rsidRDefault="005F660B" w:rsidP="007B0749">
      <w:pPr>
        <w:widowControl w:val="0"/>
        <w:spacing w:after="60" w:line="276" w:lineRule="auto"/>
        <w:ind w:left="0"/>
        <w:jc w:val="center"/>
        <w:rPr>
          <w:rFonts w:eastAsia="Calibri"/>
          <w:b/>
          <w:caps/>
          <w:szCs w:val="20"/>
          <w:lang w:val="cs-CZ" w:eastAsia="en-US"/>
        </w:rPr>
      </w:pPr>
      <w:r>
        <w:rPr>
          <w:rFonts w:eastAsia="Calibri"/>
          <w:b/>
          <w:caps/>
          <w:szCs w:val="20"/>
          <w:lang w:val="cs-CZ" w:eastAsia="en-US"/>
        </w:rPr>
        <w:t xml:space="preserve">POžadavky na </w:t>
      </w:r>
      <w:r w:rsidR="00A459FF">
        <w:rPr>
          <w:rFonts w:eastAsia="Calibri"/>
          <w:b/>
          <w:caps/>
          <w:szCs w:val="20"/>
          <w:lang w:val="cs-CZ" w:eastAsia="en-US"/>
        </w:rPr>
        <w:t>PROJEKT</w:t>
      </w:r>
      <w:r w:rsidR="002D1594">
        <w:rPr>
          <w:rFonts w:eastAsia="Calibri"/>
          <w:b/>
          <w:caps/>
          <w:szCs w:val="20"/>
          <w:lang w:val="cs-CZ" w:eastAsia="en-US"/>
        </w:rPr>
        <w:t>ovou dokumentaci</w:t>
      </w:r>
      <w:r w:rsidR="00A459FF">
        <w:rPr>
          <w:rFonts w:eastAsia="Calibri"/>
          <w:b/>
          <w:caps/>
          <w:szCs w:val="20"/>
          <w:lang w:val="cs-CZ" w:eastAsia="en-US"/>
        </w:rPr>
        <w:t xml:space="preserve"> </w:t>
      </w:r>
    </w:p>
    <w:p w14:paraId="2CD33A35" w14:textId="014C1ED3" w:rsidR="00725EF4" w:rsidRPr="001F3771" w:rsidRDefault="00725EF4" w:rsidP="00725EF4">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3E6CC617" w14:textId="263007F3" w:rsidR="00725EF4" w:rsidRPr="007B0749" w:rsidRDefault="00725EF4" w:rsidP="00725EF4">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3E390720" w14:textId="77777777" w:rsidR="00725EF4" w:rsidRPr="007B0749" w:rsidRDefault="00725EF4" w:rsidP="007B0749">
      <w:pPr>
        <w:widowControl w:val="0"/>
        <w:spacing w:after="60" w:line="276" w:lineRule="auto"/>
        <w:ind w:left="0"/>
        <w:jc w:val="center"/>
        <w:rPr>
          <w:rFonts w:eastAsia="Calibri"/>
          <w:b/>
          <w:caps/>
          <w:szCs w:val="20"/>
          <w:lang w:val="cs-CZ" w:eastAsia="en-US"/>
        </w:rPr>
      </w:pPr>
    </w:p>
    <w:sectPr w:rsidR="00725EF4" w:rsidRPr="007B0749" w:rsidSect="00E13024">
      <w:headerReference w:type="default" r:id="rId8"/>
      <w:footerReference w:type="default" r:id="rId9"/>
      <w:endnotePr>
        <w:numFmt w:val="lowerLetter"/>
      </w:endnotePr>
      <w:pgSz w:w="11906" w:h="16838" w:code="9"/>
      <w:pgMar w:top="1361" w:right="1701" w:bottom="1361" w:left="1701" w:header="68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71319" w14:textId="77777777" w:rsidR="008F29E8" w:rsidRDefault="008F29E8" w:rsidP="00B237C7">
      <w:r>
        <w:separator/>
      </w:r>
    </w:p>
  </w:endnote>
  <w:endnote w:type="continuationSeparator" w:id="0">
    <w:p w14:paraId="4B563BA5" w14:textId="77777777" w:rsidR="008F29E8" w:rsidRDefault="008F29E8" w:rsidP="00B237C7">
      <w:r>
        <w:continuationSeparator/>
      </w:r>
    </w:p>
  </w:endnote>
  <w:endnote w:type="continuationNotice" w:id="1">
    <w:p w14:paraId="615F3EE5" w14:textId="77777777" w:rsidR="008F29E8" w:rsidRDefault="008F2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1"/>
    <w:family w:val="roman"/>
    <w:notTrueType/>
    <w:pitch w:val="variable"/>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0904FC49"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E13024">
            <w:rPr>
              <w:rStyle w:val="slostrnky"/>
              <w:noProof/>
            </w:rPr>
            <w:t>2</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6911" w14:textId="77777777" w:rsidR="008F29E8" w:rsidRDefault="008F29E8" w:rsidP="00B237C7">
      <w:r>
        <w:separator/>
      </w:r>
    </w:p>
  </w:footnote>
  <w:footnote w:type="continuationSeparator" w:id="0">
    <w:p w14:paraId="24C4B445" w14:textId="77777777" w:rsidR="008F29E8" w:rsidRDefault="008F29E8" w:rsidP="00B237C7">
      <w:r>
        <w:continuationSeparator/>
      </w:r>
    </w:p>
  </w:footnote>
  <w:footnote w:type="continuationNotice" w:id="1">
    <w:p w14:paraId="461FE4D1" w14:textId="77777777" w:rsidR="008F29E8" w:rsidRDefault="008F29E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7D1A" w14:textId="77777777" w:rsidR="00E13024" w:rsidRPr="00E13024" w:rsidRDefault="00E13024" w:rsidP="00E13024">
    <w:pPr>
      <w:tabs>
        <w:tab w:val="center" w:pos="4536"/>
        <w:tab w:val="right" w:pos="9072"/>
      </w:tabs>
      <w:spacing w:after="0" w:line="240" w:lineRule="atLeast"/>
      <w:ind w:left="0"/>
      <w:jc w:val="right"/>
      <w:rPr>
        <w:rFonts w:ascii="Arial" w:eastAsia="Arial" w:hAnsi="Arial"/>
        <w:b/>
        <w:color w:val="002D72"/>
        <w:sz w:val="20"/>
        <w:lang w:val="cs-CZ" w:eastAsia="en-US"/>
      </w:rPr>
    </w:pPr>
    <w:r w:rsidRPr="00E13024">
      <w:rPr>
        <w:rFonts w:ascii="Arial" w:eastAsia="Arial" w:hAnsi="Arial"/>
        <w:b/>
        <w:noProof/>
        <w:color w:val="0072CE"/>
        <w:sz w:val="20"/>
        <w:lang w:val="en-US" w:eastAsia="en-US"/>
      </w:rPr>
      <mc:AlternateContent>
        <mc:Choice Requires="wps">
          <w:drawing>
            <wp:anchor distT="0" distB="0" distL="114300" distR="114300" simplePos="0" relativeHeight="251666432" behindDoc="0" locked="0" layoutInCell="1" allowOverlap="1" wp14:anchorId="5D0A2A9B" wp14:editId="6A11662E">
              <wp:simplePos x="0" y="0"/>
              <wp:positionH relativeFrom="page">
                <wp:posOffset>0</wp:posOffset>
              </wp:positionH>
              <wp:positionV relativeFrom="page">
                <wp:posOffset>579755</wp:posOffset>
              </wp:positionV>
              <wp:extent cx="7559675" cy="0"/>
              <wp:effectExtent l="0" t="0" r="0" b="0"/>
              <wp:wrapNone/>
              <wp:docPr id="5" name="Záhlaví www účaří 1,61 cm" hidden="1"/>
              <wp:cNvGraphicFramePr/>
              <a:graphic xmlns:a="http://schemas.openxmlformats.org/drawingml/2006/main">
                <a:graphicData uri="http://schemas.microsoft.com/office/word/2010/wordprocessingShape">
                  <wps:wsp>
                    <wps:cNvCnPr/>
                    <wps:spPr>
                      <a:xfrm>
                        <a:off x="0" y="0"/>
                        <a:ext cx="7559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2F18AAB5" id="Záhlaví www účaří 1,61 cm" o:spid="_x0000_s1026"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65pt" to="595.2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AX5gEAAIoDAAAOAAAAZHJzL2Uyb0RvYy54bWysU0uOEzEQ3SNxB8trSHcGJTPTSmcWE4UN&#10;gkjAhl3Fn25L/sk23ckhOABLDsAF2Ia5F2XnMwPsEFk4Va6qV36vqhd3O6PJIEJUzrZ0OqkpEZY5&#10;rmzX0o8f1i9vKIkJLAftrGjpXkR6t3z+bDH6Rly53mkuAkEQG5vRt7RPyTdVFVkvDMSJ88JiULpg&#10;IKEbuooHGBHd6OqqrufV6AL3wTERI96ujkG6LPhSCpbeSRlFIrql+LZUzlDObT6r5QKaLoDvFTs9&#10;A/7hFQaUxaYXqBUkIJ+D+gvKKBZcdDJNmDOVk1IxUTggm2n9B5v3PXhRuKA40V9kiv8Plr0dNoEo&#10;3tIZJRYMjujT4VuvYTh8J+M4ksOPn1/g4St60xfzKWGGkl5xLvK0s3qjjw2C3NtNOHnRb0KWYieD&#10;yf9IkuyK4vuL4mKXCMPL69nsdn6Nrdk5Vj0W+hDTa+EMyUZLtbJZDGhgeBMTNsPUc0q+tm6ttC4D&#10;1ZaMLZ2/muHIGeBaSQ0JTeORaLQdJaA7ZMBSKIjRacVzdcaJodve60AGwJ1Zr2v8ZaLY7be03HoF&#10;sT/mldBxm4xKuNJamZbe5OJztbYZXZSlPBHI4h3lytbW8X1RscoeDrw0PS1n3qinPtpPP6HlLwAA&#10;AP//AwBQSwMEFAAGAAgAAAAhAMAf7h3aAAAABwEAAA8AAABkcnMvZG93bnJldi54bWxMj81OwzAQ&#10;hO9IvIO1SNyonfKjNGRTVYieOFFQuW7jbRKI11HstuHtccUBjjszmvm2XE6uV0ceQ+cFIZsZUCy1&#10;t500CO9v65scVIgklnovjPDNAZbV5UVJhfUneeXjJjYqlUgoCKGNcSi0DnXLjsLMDyzJ2/vRUUzn&#10;2Gg70imVu17PjXnQjjpJCy0N/NRy/bU5OAQayM/1/mO95e3ni8m9Wd3lz4jXV9PqEVTkKf6F4Yyf&#10;0KFKTDt/EBtUj5AeiQiL7BbU2c0W5h7U7lfRVan/81c/AAAA//8DAFBLAQItABQABgAIAAAAIQC2&#10;gziS/gAAAOEBAAATAAAAAAAAAAAAAAAAAAAAAABbQ29udGVudF9UeXBlc10ueG1sUEsBAi0AFAAG&#10;AAgAAAAhADj9If/WAAAAlAEAAAsAAAAAAAAAAAAAAAAALwEAAF9yZWxzLy5yZWxzUEsBAi0AFAAG&#10;AAgAAAAhAMNPMBfmAQAAigMAAA4AAAAAAAAAAAAAAAAALgIAAGRycy9lMm9Eb2MueG1sUEsBAi0A&#10;FAAGAAgAAAAhAMAf7h3aAAAABwEAAA8AAAAAAAAAAAAAAAAAQAQAAGRycy9kb3ducmV2LnhtbFBL&#10;BQYAAAAABAAEAPMAAABHBQAAAAA=&#10;" strokecolor="red" strokeweight=".5pt">
              <v:stroke joinstyle="miter"/>
              <w10:wrap anchorx="page" anchory="page"/>
            </v:line>
          </w:pict>
        </mc:Fallback>
      </mc:AlternateContent>
    </w:r>
    <w:r w:rsidRPr="00E13024">
      <w:rPr>
        <w:rFonts w:ascii="Arial" w:eastAsia="Arial" w:hAnsi="Arial"/>
        <w:b/>
        <w:noProof/>
        <w:color w:val="0072CE"/>
        <w:sz w:val="20"/>
        <w:lang w:val="en-US" w:eastAsia="en-US"/>
      </w:rPr>
      <w:drawing>
        <wp:anchor distT="0" distB="0" distL="114300" distR="114300" simplePos="0" relativeHeight="251629568" behindDoc="0" locked="0" layoutInCell="1" allowOverlap="1" wp14:anchorId="3889E5CD" wp14:editId="1D41C350">
          <wp:simplePos x="0" y="0"/>
          <wp:positionH relativeFrom="page">
            <wp:posOffset>900430</wp:posOffset>
          </wp:positionH>
          <wp:positionV relativeFrom="page">
            <wp:posOffset>360045</wp:posOffset>
          </wp:positionV>
          <wp:extent cx="316800" cy="288000"/>
          <wp:effectExtent l="0" t="0" r="7620" b="0"/>
          <wp:wrapNone/>
          <wp:docPr id="6"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1">
                    <a:extLst>
                      <a:ext uri="{28A0092B-C50C-407E-A947-70E740481C1C}">
                        <a14:useLocalDpi xmlns:a14="http://schemas.microsoft.com/office/drawing/2010/main" val="0"/>
                      </a:ext>
                    </a:extLst>
                  </a:blip>
                  <a:stretch>
                    <a:fillRect/>
                  </a:stretch>
                </pic:blipFill>
                <pic:spPr>
                  <a:xfrm>
                    <a:off x="0" y="0"/>
                    <a:ext cx="316800" cy="288000"/>
                  </a:xfrm>
                  <a:prstGeom prst="rect">
                    <a:avLst/>
                  </a:prstGeom>
                </pic:spPr>
              </pic:pic>
            </a:graphicData>
          </a:graphic>
          <wp14:sizeRelH relativeFrom="margin">
            <wp14:pctWidth>0</wp14:pctWidth>
          </wp14:sizeRelH>
          <wp14:sizeRelV relativeFrom="margin">
            <wp14:pctHeight>0</wp14:pctHeight>
          </wp14:sizeRelV>
        </wp:anchor>
      </w:drawing>
    </w:r>
    <w:r w:rsidRPr="00E13024">
      <w:rPr>
        <w:rFonts w:ascii="Arial" w:eastAsia="Arial" w:hAnsi="Arial"/>
        <w:b/>
        <w:noProof/>
        <w:color w:val="0072CE"/>
        <w:sz w:val="20"/>
        <w:lang w:val="en-US" w:eastAsia="en-US"/>
      </w:rPr>
      <mc:AlternateContent>
        <mc:Choice Requires="wps">
          <w:drawing>
            <wp:anchor distT="0" distB="0" distL="114300" distR="114300" simplePos="0" relativeHeight="251648000" behindDoc="0" locked="0" layoutInCell="1" allowOverlap="1" wp14:anchorId="7EEEA5BB" wp14:editId="2458F6B0">
              <wp:simplePos x="0" y="0"/>
              <wp:positionH relativeFrom="page">
                <wp:posOffset>0</wp:posOffset>
              </wp:positionH>
              <wp:positionV relativeFrom="page">
                <wp:posOffset>10217785</wp:posOffset>
              </wp:positionV>
              <wp:extent cx="7560000" cy="0"/>
              <wp:effectExtent l="0" t="0" r="0" b="0"/>
              <wp:wrapNone/>
              <wp:docPr id="10" name="Zápatí posl. ř. účaří 28,38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7B90743" id="Zápatí posl. ř. účaří 28,38 cm" o:spid="_x0000_s1026" style="position:absolute;z-index:2516480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4.55pt" to="595.3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zj6QEAAJEDAAAOAAAAZHJzL2Uyb0RvYy54bWysU82O0zAQviPxDpbPkGS72lJFTfewVbkg&#10;qARcuE0dJ7HkP3lM0z4ED7BHHoAX4Fr2vRg73bLADdGDOz/2N/N9M1neHoxmexlQOdvwq6LiTFrh&#10;WmX7hn/8sHm54Awj2Ba0s7LhR4n8dvX82XL0tZy5welWBkYgFuvRN3yI0ddliWKQBrBwXlpKdi4Y&#10;iOSGvmwDjIRudDmrqnk5utD64IREpOh6SvJVxu86KeK7rkMZmW449RbzGfK5S2e5WkLdB/CDEuc2&#10;4B+6MKAsFb1ArSEC+xzUX1BGieDQdbEQzpSu65SQmQOxuar+YPN+AC8zFxIH/UUm/H+w4u1+G5hq&#10;aXYkjwVDM/p0+uohnr4x71AX7OG+YKfvP77Awz3FZosX1wsmDGeDaluZhp5EHD3WhHVnt+Hsod+G&#10;pMihCyb9E1d2yMIfL8LLQ2SCgq9u5hX9OBOPufLXQx8wvpbOsGQ0XCubNIEa9m8wUjG6+nglha3b&#10;KK3zXLVlY8Pn1zcJGWi7Og2RTOOJL9qeM9A9MRAxZER0WrXpdcLB0O/udGB7oNXZbHJ/U7XfrqXS&#10;a8BhupdT01IZFWmztTINX6THedeoV20Tusy7eSaQxJvkStbOtcesYpk8mnumeN7RtFhPfbKffkmr&#10;nwAAAP//AwBQSwMEFAAGAAgAAAAhACpgJhzaAAAACwEAAA8AAABkcnMvZG93bnJldi54bWxMj8Fu&#10;wjAQRO+V+g/WInErdhCKQoiDUFVOPZVWcF3iJQnE6yg2kP59zaFqjzszmn1TrEfbiRsNvnWsIZkp&#10;EMSVMy3XGr4+ty8ZCB+QDXaOScM3eViXz08F5sbd+YNuu1CLWMI+Rw1NCH0upa8asuhnrieO3skN&#10;FkM8h1qaAe+x3HZyrlQqLbYcPzTY02tD1WV3tRqwRzeXp8N2T/vzu8qc2iyyN62nk3GzAhFoDH9h&#10;eOBHdCgj09Fd2XjRaYhDQlRTtUxAPPxkqVIQx19NloX8v6H8AQAA//8DAFBLAQItABQABgAIAAAA&#10;IQC2gziS/gAAAOEBAAATAAAAAAAAAAAAAAAAAAAAAABbQ29udGVudF9UeXBlc10ueG1sUEsBAi0A&#10;FAAGAAgAAAAhADj9If/WAAAAlAEAAAsAAAAAAAAAAAAAAAAALwEAAF9yZWxzLy5yZWxzUEsBAi0A&#10;FAAGAAgAAAAhAFgfLOPpAQAAkQMAAA4AAAAAAAAAAAAAAAAALgIAAGRycy9lMm9Eb2MueG1sUEsB&#10;Ai0AFAAGAAgAAAAhACpgJhzaAAAACwEAAA8AAAAAAAAAAAAAAAAAQwQAAGRycy9kb3ducmV2Lnht&#10;bFBLBQYAAAAABAAEAPMAAABKBQAAAAA=&#10;" strokecolor="red" strokeweight=".5pt">
              <v:stroke joinstyle="miter"/>
              <w10:wrap anchorx="page" anchory="page"/>
            </v:line>
          </w:pict>
        </mc:Fallback>
      </mc:AlternateContent>
    </w:r>
    <w:r w:rsidRPr="00E13024">
      <w:rPr>
        <w:rFonts w:ascii="Arial" w:eastAsia="Arial" w:hAnsi="Arial"/>
        <w:b/>
        <w:noProof/>
        <w:color w:val="0072CE"/>
        <w:sz w:val="20"/>
        <w:lang w:val="en-US" w:eastAsia="en-US"/>
      </w:rPr>
      <mc:AlternateContent>
        <mc:Choice Requires="wps">
          <w:drawing>
            <wp:anchor distT="0" distB="0" distL="114300" distR="114300" simplePos="0" relativeHeight="251684864" behindDoc="0" locked="0" layoutInCell="1" allowOverlap="1" wp14:anchorId="03FC8C3E" wp14:editId="0A9CD2E2">
              <wp:simplePos x="0" y="0"/>
              <wp:positionH relativeFrom="page">
                <wp:posOffset>6661150</wp:posOffset>
              </wp:positionH>
              <wp:positionV relativeFrom="page">
                <wp:posOffset>0</wp:posOffset>
              </wp:positionV>
              <wp:extent cx="0" cy="10692000"/>
              <wp:effectExtent l="0" t="0" r="38100" b="33655"/>
              <wp:wrapNone/>
              <wp:docPr id="4"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7803F6AB" id="P okraj 2,5 cm (18,5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r20QEAAIQDAAAOAAAAZHJzL2Uyb0RvYy54bWysU02P0zAQvSPxHyyfQGKbtLBViZruYaty&#10;QVAJ+AFT20kM/pLHNO2/Z+y0ZWFviIszM555nvdmsn44WcOOKqL2ruXzWc2ZcsJL7fqWf/u6u1tx&#10;hgmcBOOdavlZIX/YvHyxHkOjFn7wRqrICMRhM4aWDymFpqpQDMoCznxQji47Hy0kcmNfyQgjoVtT&#10;Lep6WY0+yhC9UIgU3U6XfFPwu06J9LnrUCVmWk69pXLGch7yWW3W0PQRwqDFpQ34hy4saEeP3qC2&#10;kID9jPoZlNUievRdmglvK991WqjCgdjM67/YfBkgqMKFxMFwkwn/H6z4dNxHpmXL33HmwNKI9sz/&#10;iPCdLd7cM2HZq/mqGK85G7SUKo85yzYGbKj60e3jxcOwj1mDUxdt/hI7dipSn29Sq1NiYgoKis7r&#10;5XsaY5lD9bsyREwflLcsGy032mUZoIHjR0z0GqVeU3LY+Z02pozSODa2fPn2noYtgBaqM5DItIEo&#10;ous5A9MTBZFiQURvtMzVGQdjf3g0kR2BtmW3o76ujf2Rlp/eAg5TXrma9sjqRMtstG35Khdfq43L&#10;6Kqs44VAVm/SK1sHL89Fxip7NOpC8bKWeZee+mQ//Xk2vwAAAP//AwBQSwMEFAAGAAgAAAAhAF3i&#10;0jbbAAAACwEAAA8AAABkcnMvZG93bnJldi54bWxMj0FPwzAMhe9I/IfISNxYwpimUppOE2InTgw0&#10;rl7jtd0ap2qyrfx7PHFgF8tPz3r+XrEYfadONMQ2sIXHiQFFXAXXcm3h63P1kIGKCdlhF5gs/FCE&#10;RXl7U2Duwpk/6LROtZIQjjlaaFLqc61j1ZDHOAk9sXi7MHhMIodauwHPEu47PTVmrj22LB8a7Om1&#10;oeqwPnoL2GOY6t33akOb/bvJglnOsjdr7+/G5QuoRGP6P4YLvqBDKUzbcGQXVSfazJ6lTLIg8+L/&#10;6a1s8+wpA10W+rpD+QsAAP//AwBQSwECLQAUAAYACAAAACEAtoM4kv4AAADhAQAAEwAAAAAAAAAA&#10;AAAAAAAAAAAAW0NvbnRlbnRfVHlwZXNdLnhtbFBLAQItABQABgAIAAAAIQA4/SH/1gAAAJQBAAAL&#10;AAAAAAAAAAAAAAAAAC8BAABfcmVscy8ucmVsc1BLAQItABQABgAIAAAAIQDfqQr20QEAAIQDAAAO&#10;AAAAAAAAAAAAAAAAAC4CAABkcnMvZTJvRG9jLnhtbFBLAQItABQABgAIAAAAIQBd4tI22wAAAAsB&#10;AAAPAAAAAAAAAAAAAAAAACsEAABkcnMvZG93bnJldi54bWxQSwUGAAAAAAQABADzAAAAMwUAAAAA&#10;" strokecolor="red" strokeweight=".5pt">
              <v:stroke joinstyle="miter"/>
              <w10:wrap anchorx="page" anchory="page"/>
            </v:line>
          </w:pict>
        </mc:Fallback>
      </mc:AlternateContent>
    </w:r>
    <w:r w:rsidRPr="00E13024">
      <w:rPr>
        <w:rFonts w:ascii="Arial" w:eastAsia="Arial" w:hAnsi="Arial"/>
        <w:b/>
        <w:noProof/>
        <w:color w:val="0072CE"/>
        <w:sz w:val="20"/>
        <w:lang w:val="en-US" w:eastAsia="en-US"/>
      </w:rPr>
      <mc:AlternateContent>
        <mc:Choice Requires="wps">
          <w:drawing>
            <wp:anchor distT="0" distB="0" distL="114300" distR="114300" simplePos="0" relativeHeight="251703296" behindDoc="0" locked="0" layoutInCell="1" allowOverlap="1" wp14:anchorId="3D52EFF5" wp14:editId="31CC6B43">
              <wp:simplePos x="0" y="0"/>
              <wp:positionH relativeFrom="page">
                <wp:posOffset>900430</wp:posOffset>
              </wp:positionH>
              <wp:positionV relativeFrom="page">
                <wp:posOffset>0</wp:posOffset>
              </wp:positionV>
              <wp:extent cx="0" cy="10692000"/>
              <wp:effectExtent l="0" t="0" r="0" b="0"/>
              <wp:wrapNone/>
              <wp:docPr id="3" name="L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19525F00" id="L okraj 2,5 cm" o:spid="_x0000_s1026" style="position:absolute;z-index:2517032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lyQEAAHoDAAAOAAAAZHJzL2Uyb0RvYy54bWysU9uOEzEMfUfiH6I8Q2fa1VbLqNN92Kq8&#10;rKAS7Ae4ucwEclMcOu3f46QXFnhDvGRsxz7xOfasHo/OsoNKaILv+XzWcqa8CNL4oecvX7fvHzjD&#10;DF6CDV71/KSQP67fvllNsVOLMAYrVWIE4rGbYs/HnGPXNChG5QBnISpPlzokB5ncNDQywUTozjaL&#10;tl02U0gypiAUIkU350u+rvhaK5E/a40qM9tz6i3XM9VzX85mvYJuSBBHIy5twD904cB4evQGtYEM&#10;7Ecyf0E5I1LAoPNMBNcErY1QlQOxmbd/sPkyQlSVC4mD8SYT/j9Y8emwS8zInt9x5sHRiJ5Z+J7g&#10;G1u8u2fCcTYaKVUZbhFrithRzZPfpYuHcZcK86NOrnyJEztWgU83gdUxM3EOCorO2+UHGl5Vv/lV&#10;GRPmjyo4VoyeW+MLeejg8IyZXqPUa0oJ+7A11tYBWs+mni/v7mnEAmiNtIVMpotEDP3AGdiBKIic&#10;KiIGa2SpLjiYhv2TTewAtCPbLfV1bey3tPL0BnA859Wr8/Y4k2mFrXE9fyjF12rrC7qqS3ghUNQ7&#10;61WsfZCnKmNTPBpwpXhZxrJBr32yX/8y658AAAD//wMAUEsDBBQABgAIAAAAIQCLME7v2gAAAAkB&#10;AAAPAAAAZHJzL2Rvd25yZXYueG1sTI9BT8JAEIXvJv6HzZB4ky1IyKZ2S4iRkyfRwHXoDm2lO9t0&#10;F6j/3sGL3ublvbz5XrEafacuNMQ2sIXZNANFXAXXcm3h82PzaEDFhOywC0wWvinCqry/KzB34crv&#10;dNmmWkkJxxwtNCn1udaxashjnIaeWLxjGDwmkUOt3YBXKfednmfZUntsWT402NNLQ9Vpe/YWsMcw&#10;18f9Zke7r7fMhGy9MK/WPkzG9TOoRGP6C8MNX9ChFKZDOLOLqhO9mAl6siCLbvavPMixNE8GdFno&#10;/wvKHwAAAP//AwBQSwECLQAUAAYACAAAACEAtoM4kv4AAADhAQAAEwAAAAAAAAAAAAAAAAAAAAAA&#10;W0NvbnRlbnRfVHlwZXNdLnhtbFBLAQItABQABgAIAAAAIQA4/SH/1gAAAJQBAAALAAAAAAAAAAAA&#10;AAAAAC8BAABfcmVscy8ucmVsc1BLAQItABQABgAIAAAAIQC6E/OlyQEAAHoDAAAOAAAAAAAAAAAA&#10;AAAAAC4CAABkcnMvZTJvRG9jLnhtbFBLAQItABQABgAIAAAAIQCLME7v2gAAAAkBAAAPAAAAAAAA&#10;AAAAAAAAACMEAABkcnMvZG93bnJldi54bWxQSwUGAAAAAAQABADzAAAAKgUAAAAA&#10;" strokecolor="red" strokeweight=".5pt">
              <v:stroke joinstyle="miter"/>
              <w10:wrap anchorx="page" anchory="page"/>
            </v:line>
          </w:pict>
        </mc:Fallback>
      </mc:AlternateContent>
    </w:r>
    <w:hyperlink r:id="rId2" w:history="1">
      <w:r w:rsidRPr="00E13024">
        <w:rPr>
          <w:rFonts w:ascii="Arial" w:eastAsia="Arial" w:hAnsi="Arial"/>
          <w:b/>
          <w:color w:val="0072CE"/>
          <w:sz w:val="20"/>
          <w:u w:val="single"/>
          <w:lang w:val="cs-CZ" w:eastAsia="en-US"/>
        </w:rPr>
        <w:t>www.fzu.cz</w:t>
      </w:r>
    </w:hyperlink>
  </w:p>
  <w:p w14:paraId="7DCDA7E0" w14:textId="77777777" w:rsidR="00E13024" w:rsidRDefault="00E13024" w:rsidP="00E13024">
    <w:pPr>
      <w:pStyle w:val="Zhlav"/>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15:restartNumberingAfterBreak="0">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E55DA"/>
    <w:multiLevelType w:val="hybridMultilevel"/>
    <w:tmpl w:val="905CA7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6"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2" w15:restartNumberingAfterBreak="0">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4"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5"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8F6BDA"/>
    <w:multiLevelType w:val="hybridMultilevel"/>
    <w:tmpl w:val="AB848C68"/>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8"/>
  </w:num>
  <w:num w:numId="4">
    <w:abstractNumId w:val="16"/>
  </w:num>
  <w:num w:numId="5">
    <w:abstractNumId w:val="6"/>
  </w:num>
  <w:num w:numId="6">
    <w:abstractNumId w:val="3"/>
  </w:num>
  <w:num w:numId="7">
    <w:abstractNumId w:val="4"/>
  </w:num>
  <w:num w:numId="8">
    <w:abstractNumId w:val="13"/>
  </w:num>
  <w:num w:numId="9">
    <w:abstractNumId w:val="0"/>
  </w:num>
  <w:num w:numId="10">
    <w:abstractNumId w:val="1"/>
  </w:num>
  <w:num w:numId="11">
    <w:abstractNumId w:val="11"/>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7"/>
  </w:num>
  <w:num w:numId="28">
    <w:abstractNumId w:val="10"/>
  </w:num>
  <w:num w:numId="29">
    <w:abstractNumId w:val="8"/>
  </w:num>
  <w:num w:numId="30">
    <w:abstractNumId w:val="5"/>
  </w:num>
  <w:num w:numId="31">
    <w:abstractNumId w:val="7"/>
  </w:num>
  <w:num w:numId="32">
    <w:abstractNumId w:val="15"/>
  </w:num>
  <w:num w:numId="33">
    <w:abstractNumId w:val="14"/>
  </w:num>
  <w:num w:numId="34">
    <w:abstractNumId w:val="14"/>
    <w:lvlOverride w:ilvl="0">
      <w:startOverride w:val="1"/>
    </w:lvlOverride>
  </w:num>
  <w:num w:numId="35">
    <w:abstractNumId w:val="19"/>
  </w:num>
  <w:num w:numId="36">
    <w:abstractNumId w:val="2"/>
  </w:num>
  <w:num w:numId="37">
    <w:abstractNumId w:val="14"/>
    <w:lvlOverride w:ilvl="0">
      <w:startOverride w:val="1"/>
    </w:lvlOverride>
  </w:num>
  <w:num w:numId="38">
    <w:abstractNumId w:val="1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1578C"/>
    <w:rsid w:val="000212BD"/>
    <w:rsid w:val="00021D25"/>
    <w:rsid w:val="000261FD"/>
    <w:rsid w:val="00032B6D"/>
    <w:rsid w:val="00045E92"/>
    <w:rsid w:val="0005236E"/>
    <w:rsid w:val="00053251"/>
    <w:rsid w:val="0005364F"/>
    <w:rsid w:val="000603DB"/>
    <w:rsid w:val="00061061"/>
    <w:rsid w:val="00062CA3"/>
    <w:rsid w:val="00065965"/>
    <w:rsid w:val="000722A5"/>
    <w:rsid w:val="00081497"/>
    <w:rsid w:val="00084B82"/>
    <w:rsid w:val="0008745F"/>
    <w:rsid w:val="000949E8"/>
    <w:rsid w:val="000A1D10"/>
    <w:rsid w:val="000A62E7"/>
    <w:rsid w:val="000A7480"/>
    <w:rsid w:val="000B2219"/>
    <w:rsid w:val="000B313B"/>
    <w:rsid w:val="000B40E9"/>
    <w:rsid w:val="000B7CF1"/>
    <w:rsid w:val="000C1976"/>
    <w:rsid w:val="000C349F"/>
    <w:rsid w:val="000D73B4"/>
    <w:rsid w:val="000E1722"/>
    <w:rsid w:val="000E2B2C"/>
    <w:rsid w:val="000E4772"/>
    <w:rsid w:val="000F55F1"/>
    <w:rsid w:val="0010516C"/>
    <w:rsid w:val="001054C6"/>
    <w:rsid w:val="00112F7C"/>
    <w:rsid w:val="001152B7"/>
    <w:rsid w:val="0011666B"/>
    <w:rsid w:val="001175BE"/>
    <w:rsid w:val="00120B84"/>
    <w:rsid w:val="0012594C"/>
    <w:rsid w:val="0013285A"/>
    <w:rsid w:val="0014305F"/>
    <w:rsid w:val="00152FEA"/>
    <w:rsid w:val="00155FA7"/>
    <w:rsid w:val="00156B33"/>
    <w:rsid w:val="001571BE"/>
    <w:rsid w:val="00161616"/>
    <w:rsid w:val="00164E9F"/>
    <w:rsid w:val="001650E5"/>
    <w:rsid w:val="00165EA0"/>
    <w:rsid w:val="00165EB8"/>
    <w:rsid w:val="00166CFD"/>
    <w:rsid w:val="00177409"/>
    <w:rsid w:val="00177E9D"/>
    <w:rsid w:val="00180F67"/>
    <w:rsid w:val="0018200D"/>
    <w:rsid w:val="00184459"/>
    <w:rsid w:val="00187A26"/>
    <w:rsid w:val="00190726"/>
    <w:rsid w:val="0019344C"/>
    <w:rsid w:val="00194D9A"/>
    <w:rsid w:val="00195CFB"/>
    <w:rsid w:val="001A0382"/>
    <w:rsid w:val="001A1EEF"/>
    <w:rsid w:val="001A3AE3"/>
    <w:rsid w:val="001A4A2D"/>
    <w:rsid w:val="001A5402"/>
    <w:rsid w:val="001B076C"/>
    <w:rsid w:val="001B60F3"/>
    <w:rsid w:val="001B63A4"/>
    <w:rsid w:val="001C46F5"/>
    <w:rsid w:val="001C6EFF"/>
    <w:rsid w:val="001D32AA"/>
    <w:rsid w:val="001D5833"/>
    <w:rsid w:val="001E053A"/>
    <w:rsid w:val="001E07C8"/>
    <w:rsid w:val="001E31D8"/>
    <w:rsid w:val="001F0C41"/>
    <w:rsid w:val="001F3771"/>
    <w:rsid w:val="00202791"/>
    <w:rsid w:val="0020519E"/>
    <w:rsid w:val="002116E3"/>
    <w:rsid w:val="00212F80"/>
    <w:rsid w:val="002174BC"/>
    <w:rsid w:val="002240BD"/>
    <w:rsid w:val="002259FE"/>
    <w:rsid w:val="00231DEE"/>
    <w:rsid w:val="002330B6"/>
    <w:rsid w:val="0024051A"/>
    <w:rsid w:val="00241368"/>
    <w:rsid w:val="0024317B"/>
    <w:rsid w:val="00245567"/>
    <w:rsid w:val="002519C4"/>
    <w:rsid w:val="00252C24"/>
    <w:rsid w:val="0026493C"/>
    <w:rsid w:val="00266303"/>
    <w:rsid w:val="0027106E"/>
    <w:rsid w:val="002732C0"/>
    <w:rsid w:val="00274F28"/>
    <w:rsid w:val="00281430"/>
    <w:rsid w:val="00296D46"/>
    <w:rsid w:val="00297FA1"/>
    <w:rsid w:val="002A1955"/>
    <w:rsid w:val="002A72ED"/>
    <w:rsid w:val="002A7EE6"/>
    <w:rsid w:val="002B0F46"/>
    <w:rsid w:val="002B3D80"/>
    <w:rsid w:val="002B5444"/>
    <w:rsid w:val="002B6A34"/>
    <w:rsid w:val="002D1594"/>
    <w:rsid w:val="002D4736"/>
    <w:rsid w:val="002D4C96"/>
    <w:rsid w:val="002E1332"/>
    <w:rsid w:val="002E1AE9"/>
    <w:rsid w:val="002F3DC3"/>
    <w:rsid w:val="002F4A0E"/>
    <w:rsid w:val="00301D8D"/>
    <w:rsid w:val="003041F7"/>
    <w:rsid w:val="00312A0A"/>
    <w:rsid w:val="0031453C"/>
    <w:rsid w:val="00320CE0"/>
    <w:rsid w:val="00321CE4"/>
    <w:rsid w:val="0033333A"/>
    <w:rsid w:val="00334FF9"/>
    <w:rsid w:val="00335F67"/>
    <w:rsid w:val="0035105D"/>
    <w:rsid w:val="003528DD"/>
    <w:rsid w:val="00360275"/>
    <w:rsid w:val="00360F91"/>
    <w:rsid w:val="003639AF"/>
    <w:rsid w:val="00365860"/>
    <w:rsid w:val="00371D2F"/>
    <w:rsid w:val="003743D4"/>
    <w:rsid w:val="0037513E"/>
    <w:rsid w:val="00377222"/>
    <w:rsid w:val="00377457"/>
    <w:rsid w:val="0038268E"/>
    <w:rsid w:val="00382B55"/>
    <w:rsid w:val="0038353A"/>
    <w:rsid w:val="00385FF1"/>
    <w:rsid w:val="0039028A"/>
    <w:rsid w:val="003938F0"/>
    <w:rsid w:val="00394656"/>
    <w:rsid w:val="003A174A"/>
    <w:rsid w:val="003A1CEB"/>
    <w:rsid w:val="003A629B"/>
    <w:rsid w:val="003B5616"/>
    <w:rsid w:val="003B649B"/>
    <w:rsid w:val="003B6A78"/>
    <w:rsid w:val="003C17A8"/>
    <w:rsid w:val="003C4CBB"/>
    <w:rsid w:val="003C6A1D"/>
    <w:rsid w:val="003D1668"/>
    <w:rsid w:val="003D4B4E"/>
    <w:rsid w:val="003F2155"/>
    <w:rsid w:val="003F314F"/>
    <w:rsid w:val="003F61B9"/>
    <w:rsid w:val="003F7141"/>
    <w:rsid w:val="00402344"/>
    <w:rsid w:val="0040715C"/>
    <w:rsid w:val="00421716"/>
    <w:rsid w:val="00424D31"/>
    <w:rsid w:val="004268C6"/>
    <w:rsid w:val="00437130"/>
    <w:rsid w:val="0043727B"/>
    <w:rsid w:val="00442F51"/>
    <w:rsid w:val="00446A41"/>
    <w:rsid w:val="00453647"/>
    <w:rsid w:val="00453DCC"/>
    <w:rsid w:val="0046499E"/>
    <w:rsid w:val="00466D06"/>
    <w:rsid w:val="004758A8"/>
    <w:rsid w:val="0048122F"/>
    <w:rsid w:val="004B2604"/>
    <w:rsid w:val="004B67AE"/>
    <w:rsid w:val="004C4700"/>
    <w:rsid w:val="004C5CE0"/>
    <w:rsid w:val="004D031E"/>
    <w:rsid w:val="004F0B6D"/>
    <w:rsid w:val="00500616"/>
    <w:rsid w:val="00503328"/>
    <w:rsid w:val="005035D3"/>
    <w:rsid w:val="005223BB"/>
    <w:rsid w:val="00522B47"/>
    <w:rsid w:val="005239CE"/>
    <w:rsid w:val="00526B24"/>
    <w:rsid w:val="0053118C"/>
    <w:rsid w:val="005360C7"/>
    <w:rsid w:val="0053751C"/>
    <w:rsid w:val="00540B3F"/>
    <w:rsid w:val="00541FD7"/>
    <w:rsid w:val="00543549"/>
    <w:rsid w:val="00544606"/>
    <w:rsid w:val="00550CD9"/>
    <w:rsid w:val="005538FB"/>
    <w:rsid w:val="005556BF"/>
    <w:rsid w:val="0055665F"/>
    <w:rsid w:val="0055722C"/>
    <w:rsid w:val="0056757C"/>
    <w:rsid w:val="005749ED"/>
    <w:rsid w:val="005750A3"/>
    <w:rsid w:val="00575B4F"/>
    <w:rsid w:val="00595656"/>
    <w:rsid w:val="005972F5"/>
    <w:rsid w:val="005A78F6"/>
    <w:rsid w:val="005A798A"/>
    <w:rsid w:val="005B25F2"/>
    <w:rsid w:val="005C02E9"/>
    <w:rsid w:val="005C7C64"/>
    <w:rsid w:val="005D2D0E"/>
    <w:rsid w:val="005E3067"/>
    <w:rsid w:val="005E5825"/>
    <w:rsid w:val="005E6922"/>
    <w:rsid w:val="005F209A"/>
    <w:rsid w:val="005F660B"/>
    <w:rsid w:val="006059EB"/>
    <w:rsid w:val="006106AA"/>
    <w:rsid w:val="006127AC"/>
    <w:rsid w:val="00612930"/>
    <w:rsid w:val="0061341C"/>
    <w:rsid w:val="006142E1"/>
    <w:rsid w:val="00615585"/>
    <w:rsid w:val="00623AC1"/>
    <w:rsid w:val="00627703"/>
    <w:rsid w:val="00630B1B"/>
    <w:rsid w:val="006316FD"/>
    <w:rsid w:val="006366E4"/>
    <w:rsid w:val="00640F0F"/>
    <w:rsid w:val="006431C6"/>
    <w:rsid w:val="00644EF8"/>
    <w:rsid w:val="00652C10"/>
    <w:rsid w:val="00654C1C"/>
    <w:rsid w:val="006633AF"/>
    <w:rsid w:val="00666BC3"/>
    <w:rsid w:val="0066795A"/>
    <w:rsid w:val="00670E0A"/>
    <w:rsid w:val="0067561B"/>
    <w:rsid w:val="0067656D"/>
    <w:rsid w:val="00677DFF"/>
    <w:rsid w:val="00684F2E"/>
    <w:rsid w:val="00690394"/>
    <w:rsid w:val="0069332A"/>
    <w:rsid w:val="0069606B"/>
    <w:rsid w:val="006A5D98"/>
    <w:rsid w:val="006C2B4E"/>
    <w:rsid w:val="006C2FC0"/>
    <w:rsid w:val="006C42D5"/>
    <w:rsid w:val="006D011B"/>
    <w:rsid w:val="006D07B0"/>
    <w:rsid w:val="006D3C93"/>
    <w:rsid w:val="0070513A"/>
    <w:rsid w:val="0071294E"/>
    <w:rsid w:val="00715957"/>
    <w:rsid w:val="00721716"/>
    <w:rsid w:val="00722526"/>
    <w:rsid w:val="00723422"/>
    <w:rsid w:val="00725EF4"/>
    <w:rsid w:val="00726A76"/>
    <w:rsid w:val="00731230"/>
    <w:rsid w:val="0073590C"/>
    <w:rsid w:val="00742E90"/>
    <w:rsid w:val="00743224"/>
    <w:rsid w:val="00745CE1"/>
    <w:rsid w:val="00746FDD"/>
    <w:rsid w:val="0076043D"/>
    <w:rsid w:val="00763804"/>
    <w:rsid w:val="007721F0"/>
    <w:rsid w:val="00775990"/>
    <w:rsid w:val="00775FCE"/>
    <w:rsid w:val="00777D89"/>
    <w:rsid w:val="00780FAA"/>
    <w:rsid w:val="00782D9D"/>
    <w:rsid w:val="00782F39"/>
    <w:rsid w:val="00785E82"/>
    <w:rsid w:val="00793614"/>
    <w:rsid w:val="007A610F"/>
    <w:rsid w:val="007B0749"/>
    <w:rsid w:val="007C082F"/>
    <w:rsid w:val="007C0831"/>
    <w:rsid w:val="007C6F8B"/>
    <w:rsid w:val="007D2393"/>
    <w:rsid w:val="007D6313"/>
    <w:rsid w:val="007F0D3E"/>
    <w:rsid w:val="007F6E6C"/>
    <w:rsid w:val="00802189"/>
    <w:rsid w:val="00810056"/>
    <w:rsid w:val="008139EE"/>
    <w:rsid w:val="00815755"/>
    <w:rsid w:val="00826A9D"/>
    <w:rsid w:val="0083471A"/>
    <w:rsid w:val="0083544D"/>
    <w:rsid w:val="008423B7"/>
    <w:rsid w:val="00847B4F"/>
    <w:rsid w:val="00851E20"/>
    <w:rsid w:val="00855CFD"/>
    <w:rsid w:val="00855FDE"/>
    <w:rsid w:val="008641C7"/>
    <w:rsid w:val="00873672"/>
    <w:rsid w:val="00882463"/>
    <w:rsid w:val="00886F1E"/>
    <w:rsid w:val="0089020A"/>
    <w:rsid w:val="0089417F"/>
    <w:rsid w:val="00897816"/>
    <w:rsid w:val="008A01FC"/>
    <w:rsid w:val="008A0720"/>
    <w:rsid w:val="008A34A5"/>
    <w:rsid w:val="008A5804"/>
    <w:rsid w:val="008B24B7"/>
    <w:rsid w:val="008B4EC7"/>
    <w:rsid w:val="008B5380"/>
    <w:rsid w:val="008B6CD1"/>
    <w:rsid w:val="008C04C2"/>
    <w:rsid w:val="008C3774"/>
    <w:rsid w:val="008C5D4C"/>
    <w:rsid w:val="008C714A"/>
    <w:rsid w:val="008D2997"/>
    <w:rsid w:val="008D4CA4"/>
    <w:rsid w:val="008E098A"/>
    <w:rsid w:val="008E2F4B"/>
    <w:rsid w:val="008E67ED"/>
    <w:rsid w:val="008F29E8"/>
    <w:rsid w:val="009025B9"/>
    <w:rsid w:val="009057B1"/>
    <w:rsid w:val="00910F1E"/>
    <w:rsid w:val="00926288"/>
    <w:rsid w:val="00931B6A"/>
    <w:rsid w:val="009462ED"/>
    <w:rsid w:val="00950F29"/>
    <w:rsid w:val="00952ECA"/>
    <w:rsid w:val="00953152"/>
    <w:rsid w:val="00957783"/>
    <w:rsid w:val="00960259"/>
    <w:rsid w:val="0096138F"/>
    <w:rsid w:val="0096446B"/>
    <w:rsid w:val="00966297"/>
    <w:rsid w:val="00966B27"/>
    <w:rsid w:val="00984284"/>
    <w:rsid w:val="009852F0"/>
    <w:rsid w:val="00994302"/>
    <w:rsid w:val="00995E39"/>
    <w:rsid w:val="0099714C"/>
    <w:rsid w:val="009A1F12"/>
    <w:rsid w:val="009A2160"/>
    <w:rsid w:val="009A2E3C"/>
    <w:rsid w:val="009A30E0"/>
    <w:rsid w:val="009B7AF1"/>
    <w:rsid w:val="009B7EB7"/>
    <w:rsid w:val="009C0DD6"/>
    <w:rsid w:val="009C7B68"/>
    <w:rsid w:val="009D5CD9"/>
    <w:rsid w:val="009E1380"/>
    <w:rsid w:val="009E2DC4"/>
    <w:rsid w:val="009E2EAC"/>
    <w:rsid w:val="009E3BFD"/>
    <w:rsid w:val="009F13F3"/>
    <w:rsid w:val="009F1ABF"/>
    <w:rsid w:val="009F222D"/>
    <w:rsid w:val="009F5199"/>
    <w:rsid w:val="00A0358F"/>
    <w:rsid w:val="00A03EC2"/>
    <w:rsid w:val="00A109B9"/>
    <w:rsid w:val="00A13302"/>
    <w:rsid w:val="00A2256D"/>
    <w:rsid w:val="00A2536F"/>
    <w:rsid w:val="00A41890"/>
    <w:rsid w:val="00A43C65"/>
    <w:rsid w:val="00A4573E"/>
    <w:rsid w:val="00A459FF"/>
    <w:rsid w:val="00A520CB"/>
    <w:rsid w:val="00A53D34"/>
    <w:rsid w:val="00A54D78"/>
    <w:rsid w:val="00A56575"/>
    <w:rsid w:val="00A61CCD"/>
    <w:rsid w:val="00A700D8"/>
    <w:rsid w:val="00A75670"/>
    <w:rsid w:val="00A837A5"/>
    <w:rsid w:val="00A922A2"/>
    <w:rsid w:val="00A96632"/>
    <w:rsid w:val="00AA0266"/>
    <w:rsid w:val="00AA711B"/>
    <w:rsid w:val="00AB1441"/>
    <w:rsid w:val="00AB437D"/>
    <w:rsid w:val="00AB4F65"/>
    <w:rsid w:val="00AB6446"/>
    <w:rsid w:val="00AC64C2"/>
    <w:rsid w:val="00AC7231"/>
    <w:rsid w:val="00AD6034"/>
    <w:rsid w:val="00AD6533"/>
    <w:rsid w:val="00AF04AB"/>
    <w:rsid w:val="00AF4414"/>
    <w:rsid w:val="00AF65A3"/>
    <w:rsid w:val="00AF6A28"/>
    <w:rsid w:val="00B01CF2"/>
    <w:rsid w:val="00B04309"/>
    <w:rsid w:val="00B110A6"/>
    <w:rsid w:val="00B157BF"/>
    <w:rsid w:val="00B16B74"/>
    <w:rsid w:val="00B237C7"/>
    <w:rsid w:val="00B36EB0"/>
    <w:rsid w:val="00B55FF0"/>
    <w:rsid w:val="00B60B1C"/>
    <w:rsid w:val="00B60CCF"/>
    <w:rsid w:val="00B827FA"/>
    <w:rsid w:val="00B82947"/>
    <w:rsid w:val="00B912AD"/>
    <w:rsid w:val="00B929E0"/>
    <w:rsid w:val="00B92D4D"/>
    <w:rsid w:val="00B96095"/>
    <w:rsid w:val="00BA47FF"/>
    <w:rsid w:val="00BA6870"/>
    <w:rsid w:val="00BB4D03"/>
    <w:rsid w:val="00BD0890"/>
    <w:rsid w:val="00BD0A6A"/>
    <w:rsid w:val="00BD1860"/>
    <w:rsid w:val="00BD1EBA"/>
    <w:rsid w:val="00BD6827"/>
    <w:rsid w:val="00BD7951"/>
    <w:rsid w:val="00C00DDD"/>
    <w:rsid w:val="00C01298"/>
    <w:rsid w:val="00C02459"/>
    <w:rsid w:val="00C04DBD"/>
    <w:rsid w:val="00C06627"/>
    <w:rsid w:val="00C119D8"/>
    <w:rsid w:val="00C11A1A"/>
    <w:rsid w:val="00C13B27"/>
    <w:rsid w:val="00C16CD5"/>
    <w:rsid w:val="00C170A7"/>
    <w:rsid w:val="00C2420C"/>
    <w:rsid w:val="00C2495F"/>
    <w:rsid w:val="00C363A2"/>
    <w:rsid w:val="00C45165"/>
    <w:rsid w:val="00C50DF7"/>
    <w:rsid w:val="00C62651"/>
    <w:rsid w:val="00C63D67"/>
    <w:rsid w:val="00C66A37"/>
    <w:rsid w:val="00C713E1"/>
    <w:rsid w:val="00C738E9"/>
    <w:rsid w:val="00C76938"/>
    <w:rsid w:val="00C77FE6"/>
    <w:rsid w:val="00C951BE"/>
    <w:rsid w:val="00CA5F9F"/>
    <w:rsid w:val="00CA7F74"/>
    <w:rsid w:val="00CB63C1"/>
    <w:rsid w:val="00CB6C13"/>
    <w:rsid w:val="00CC30FF"/>
    <w:rsid w:val="00CD7032"/>
    <w:rsid w:val="00CE0AF4"/>
    <w:rsid w:val="00CE7B1C"/>
    <w:rsid w:val="00CF007B"/>
    <w:rsid w:val="00CF5247"/>
    <w:rsid w:val="00CF55C9"/>
    <w:rsid w:val="00CF5E54"/>
    <w:rsid w:val="00CF7462"/>
    <w:rsid w:val="00D00BA2"/>
    <w:rsid w:val="00D01A53"/>
    <w:rsid w:val="00D05A30"/>
    <w:rsid w:val="00D22640"/>
    <w:rsid w:val="00D26069"/>
    <w:rsid w:val="00D31A16"/>
    <w:rsid w:val="00D40301"/>
    <w:rsid w:val="00D43A6D"/>
    <w:rsid w:val="00D529BA"/>
    <w:rsid w:val="00D53329"/>
    <w:rsid w:val="00D5441E"/>
    <w:rsid w:val="00D545A1"/>
    <w:rsid w:val="00D60C12"/>
    <w:rsid w:val="00D6593A"/>
    <w:rsid w:val="00D72791"/>
    <w:rsid w:val="00D75F26"/>
    <w:rsid w:val="00D76FD9"/>
    <w:rsid w:val="00D931EF"/>
    <w:rsid w:val="00D949BC"/>
    <w:rsid w:val="00D95FED"/>
    <w:rsid w:val="00D97FFE"/>
    <w:rsid w:val="00DA094B"/>
    <w:rsid w:val="00DA127A"/>
    <w:rsid w:val="00DA13F3"/>
    <w:rsid w:val="00DA6179"/>
    <w:rsid w:val="00DB069B"/>
    <w:rsid w:val="00DB11DB"/>
    <w:rsid w:val="00DB5C5B"/>
    <w:rsid w:val="00DB6D19"/>
    <w:rsid w:val="00DB7331"/>
    <w:rsid w:val="00DC05E7"/>
    <w:rsid w:val="00DC596F"/>
    <w:rsid w:val="00DC628A"/>
    <w:rsid w:val="00DD1599"/>
    <w:rsid w:val="00DD5B00"/>
    <w:rsid w:val="00DD6D96"/>
    <w:rsid w:val="00DE0DDF"/>
    <w:rsid w:val="00DE5653"/>
    <w:rsid w:val="00DF42CC"/>
    <w:rsid w:val="00E01B1E"/>
    <w:rsid w:val="00E04ACC"/>
    <w:rsid w:val="00E05742"/>
    <w:rsid w:val="00E13024"/>
    <w:rsid w:val="00E252C4"/>
    <w:rsid w:val="00E270B2"/>
    <w:rsid w:val="00E274C4"/>
    <w:rsid w:val="00E32733"/>
    <w:rsid w:val="00E33439"/>
    <w:rsid w:val="00E365EC"/>
    <w:rsid w:val="00E36CCC"/>
    <w:rsid w:val="00E37F46"/>
    <w:rsid w:val="00E415BB"/>
    <w:rsid w:val="00E44F9B"/>
    <w:rsid w:val="00E52BBA"/>
    <w:rsid w:val="00E55AAB"/>
    <w:rsid w:val="00E55C24"/>
    <w:rsid w:val="00E5722C"/>
    <w:rsid w:val="00E6592B"/>
    <w:rsid w:val="00E85DC7"/>
    <w:rsid w:val="00E868E4"/>
    <w:rsid w:val="00E92E4F"/>
    <w:rsid w:val="00E94E47"/>
    <w:rsid w:val="00E955CA"/>
    <w:rsid w:val="00EA4CA5"/>
    <w:rsid w:val="00EB07C2"/>
    <w:rsid w:val="00EB1711"/>
    <w:rsid w:val="00EB32DE"/>
    <w:rsid w:val="00EB5A04"/>
    <w:rsid w:val="00EC0B9F"/>
    <w:rsid w:val="00EC189E"/>
    <w:rsid w:val="00EE3A63"/>
    <w:rsid w:val="00EE633A"/>
    <w:rsid w:val="00EF3E34"/>
    <w:rsid w:val="00EF58F1"/>
    <w:rsid w:val="00EF7EA7"/>
    <w:rsid w:val="00F0079D"/>
    <w:rsid w:val="00F03A50"/>
    <w:rsid w:val="00F04E73"/>
    <w:rsid w:val="00F11DAB"/>
    <w:rsid w:val="00F151A4"/>
    <w:rsid w:val="00F1553C"/>
    <w:rsid w:val="00F24471"/>
    <w:rsid w:val="00F27157"/>
    <w:rsid w:val="00F34396"/>
    <w:rsid w:val="00F35FB9"/>
    <w:rsid w:val="00F44425"/>
    <w:rsid w:val="00F6316C"/>
    <w:rsid w:val="00F652F2"/>
    <w:rsid w:val="00F66935"/>
    <w:rsid w:val="00F67694"/>
    <w:rsid w:val="00F713C7"/>
    <w:rsid w:val="00F804A5"/>
    <w:rsid w:val="00F85F91"/>
    <w:rsid w:val="00F97AE4"/>
    <w:rsid w:val="00FA0890"/>
    <w:rsid w:val="00FA59BE"/>
    <w:rsid w:val="00FB4460"/>
    <w:rsid w:val="00FB6495"/>
    <w:rsid w:val="00FC4F7D"/>
    <w:rsid w:val="00FC7243"/>
    <w:rsid w:val="00FD49CB"/>
    <w:rsid w:val="00FE6D62"/>
    <w:rsid w:val="00FF0E7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40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459FF"/>
    <w:rPr>
      <w:sz w:val="16"/>
      <w:szCs w:val="16"/>
    </w:rPr>
  </w:style>
  <w:style w:type="paragraph" w:styleId="Textkomente">
    <w:name w:val="annotation text"/>
    <w:basedOn w:val="Normln"/>
    <w:link w:val="TextkomenteChar"/>
    <w:uiPriority w:val="99"/>
    <w:semiHidden/>
    <w:unhideWhenUsed/>
    <w:rsid w:val="00A459FF"/>
    <w:pPr>
      <w:spacing w:line="240" w:lineRule="auto"/>
    </w:pPr>
    <w:rPr>
      <w:sz w:val="20"/>
      <w:szCs w:val="20"/>
    </w:rPr>
  </w:style>
  <w:style w:type="character" w:customStyle="1" w:styleId="TextkomenteChar">
    <w:name w:val="Text komentáře Char"/>
    <w:basedOn w:val="Standardnpsmoodstavce"/>
    <w:link w:val="Textkomente"/>
    <w:uiPriority w:val="99"/>
    <w:semiHidden/>
    <w:rsid w:val="00A459FF"/>
    <w:rPr>
      <w:rFonts w:eastAsia="Batang"/>
      <w:lang w:val="en-GB" w:eastAsia="en-GB"/>
    </w:rPr>
  </w:style>
  <w:style w:type="paragraph" w:styleId="Pedmtkomente">
    <w:name w:val="annotation subject"/>
    <w:basedOn w:val="Textkomente"/>
    <w:next w:val="Textkomente"/>
    <w:link w:val="PedmtkomenteChar"/>
    <w:uiPriority w:val="99"/>
    <w:semiHidden/>
    <w:unhideWhenUsed/>
    <w:rsid w:val="00A459FF"/>
    <w:rPr>
      <w:b/>
      <w:bCs/>
    </w:rPr>
  </w:style>
  <w:style w:type="character" w:customStyle="1" w:styleId="PedmtkomenteChar">
    <w:name w:val="Předmět komentáře Char"/>
    <w:basedOn w:val="TextkomenteChar"/>
    <w:link w:val="Pedmtkomente"/>
    <w:uiPriority w:val="99"/>
    <w:semiHidden/>
    <w:rsid w:val="00A459FF"/>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5E12-6F86-43EF-A2F8-94A24A6F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9</Pages>
  <Words>2172</Words>
  <Characters>12385</Characters>
  <Application>Microsoft Office Word</Application>
  <DocSecurity>4</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14528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2019-10-18T09:16:00Z</dcterms:created>
  <dcterms:modified xsi:type="dcterms:W3CDTF">2019-10-18T09:16:00Z</dcterms:modified>
</cp:coreProperties>
</file>