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0E8" w:rsidRDefault="009E10E8" w:rsidP="002B65C3">
      <w:pPr>
        <w:pStyle w:val="Zhlav"/>
        <w:tabs>
          <w:tab w:val="clear" w:pos="4536"/>
          <w:tab w:val="clear" w:pos="9072"/>
        </w:tabs>
      </w:pPr>
    </w:p>
    <w:p w:rsidR="009E10E8" w:rsidRDefault="009E10E8" w:rsidP="002B65C3"/>
    <w:p w:rsidR="009E10E8" w:rsidRDefault="009E10E8" w:rsidP="002B65C3"/>
    <w:p w:rsidR="009E10E8" w:rsidRDefault="009E10E8" w:rsidP="002B65C3"/>
    <w:p w:rsidR="009E10E8" w:rsidRDefault="00E34807" w:rsidP="002B65C3">
      <w:pPr>
        <w:pStyle w:val="Nadpis1"/>
      </w:pPr>
      <w:r>
        <w:t>SMLOUVA O DÍLO</w:t>
      </w:r>
    </w:p>
    <w:p w:rsidR="009E10E8" w:rsidRDefault="00E34807" w:rsidP="002B65C3">
      <w:pPr>
        <w:pStyle w:val="Nadpis1"/>
      </w:pPr>
      <w:r>
        <w:rPr>
          <w:sz w:val="20"/>
          <w:szCs w:val="20"/>
        </w:rPr>
        <w:t>(§2586 NOZ)</w:t>
      </w:r>
    </w:p>
    <w:p w:rsidR="009E10E8" w:rsidRDefault="009E10E8" w:rsidP="002B65C3">
      <w:pPr>
        <w:tabs>
          <w:tab w:val="left" w:pos="4235"/>
        </w:tabs>
      </w:pPr>
    </w:p>
    <w:p w:rsidR="009E10E8" w:rsidRDefault="009E10E8" w:rsidP="002B65C3"/>
    <w:p w:rsidR="009E10E8" w:rsidRDefault="00E34807" w:rsidP="002B65C3">
      <w:pPr>
        <w:rPr>
          <w:rFonts w:ascii="Times New Roman" w:eastAsia="Times New Roman" w:hAnsi="Times New Roman" w:cs="Times New Roman"/>
          <w:sz w:val="24"/>
          <w:szCs w:val="24"/>
        </w:rPr>
      </w:pPr>
      <w:r>
        <w:rPr>
          <w:b/>
          <w:bCs/>
        </w:rPr>
        <w:t xml:space="preserve">OBJEDNATEL:             </w:t>
      </w:r>
      <w:r>
        <w:rPr>
          <w:rFonts w:ascii="Times New Roman" w:hAnsi="Times New Roman"/>
          <w:sz w:val="24"/>
          <w:szCs w:val="24"/>
        </w:rPr>
        <w:t>Gymnázium Dr. Emila Holuba, Holice, Na Mušce 1110</w:t>
      </w:r>
    </w:p>
    <w:p w:rsidR="009E10E8" w:rsidRDefault="00E34807" w:rsidP="002B65C3">
      <w:pPr>
        <w:pStyle w:val="Nadpis1"/>
        <w:keepNext w:val="0"/>
        <w:spacing w:after="160"/>
        <w:jc w:val="left"/>
        <w:rPr>
          <w:rFonts w:ascii="Times New Roman" w:eastAsia="Times New Roman" w:hAnsi="Times New Roman" w:cs="Times New Roman"/>
          <w:b w:val="0"/>
          <w:bCs w:val="0"/>
          <w:sz w:val="24"/>
          <w:szCs w:val="24"/>
        </w:rPr>
      </w:pPr>
      <w:r>
        <w:rPr>
          <w:rFonts w:ascii="Times New Roman" w:eastAsia="Calibri" w:hAnsi="Times New Roman" w:cs="Calibri"/>
          <w:b w:val="0"/>
          <w:bCs w:val="0"/>
          <w:sz w:val="24"/>
          <w:szCs w:val="24"/>
          <w:lang w:val="pt-PT"/>
        </w:rPr>
        <w:t xml:space="preserve">  </w:t>
      </w:r>
      <w:r>
        <w:rPr>
          <w:rFonts w:ascii="Times New Roman" w:eastAsia="Calibri" w:hAnsi="Times New Roman" w:cs="Calibri"/>
          <w:b w:val="0"/>
          <w:bCs w:val="0"/>
          <w:sz w:val="24"/>
          <w:szCs w:val="24"/>
          <w:lang w:val="pt-PT"/>
        </w:rPr>
        <w:tab/>
      </w:r>
      <w:r>
        <w:rPr>
          <w:rFonts w:ascii="Times New Roman" w:eastAsia="Calibri" w:hAnsi="Times New Roman" w:cs="Calibri"/>
          <w:b w:val="0"/>
          <w:bCs w:val="0"/>
          <w:sz w:val="24"/>
          <w:szCs w:val="24"/>
          <w:lang w:val="pt-PT"/>
        </w:rPr>
        <w:tab/>
      </w:r>
      <w:r>
        <w:rPr>
          <w:rFonts w:ascii="Times New Roman" w:eastAsia="Calibri" w:hAnsi="Times New Roman" w:cs="Calibri"/>
          <w:b w:val="0"/>
          <w:bCs w:val="0"/>
          <w:sz w:val="24"/>
          <w:szCs w:val="24"/>
          <w:lang w:val="pt-PT"/>
        </w:rPr>
        <w:tab/>
        <w:t>534 01 Holice, Na Mu</w:t>
      </w:r>
      <w:proofErr w:type="spellStart"/>
      <w:r>
        <w:rPr>
          <w:rFonts w:ascii="Times New Roman" w:eastAsia="Calibri" w:hAnsi="Times New Roman" w:cs="Calibri"/>
          <w:b w:val="0"/>
          <w:bCs w:val="0"/>
          <w:sz w:val="24"/>
          <w:szCs w:val="24"/>
        </w:rPr>
        <w:t>šce</w:t>
      </w:r>
      <w:proofErr w:type="spellEnd"/>
      <w:r>
        <w:rPr>
          <w:rFonts w:ascii="Times New Roman" w:eastAsia="Calibri" w:hAnsi="Times New Roman" w:cs="Calibri"/>
          <w:b w:val="0"/>
          <w:bCs w:val="0"/>
          <w:sz w:val="24"/>
          <w:szCs w:val="24"/>
        </w:rPr>
        <w:t xml:space="preserve"> 111</w:t>
      </w:r>
    </w:p>
    <w:p w:rsidR="009E10E8" w:rsidRDefault="00E34807">
      <w:pPr>
        <w:pStyle w:val="Nadpis1"/>
        <w:keepNext w:val="0"/>
        <w:spacing w:after="160"/>
        <w:ind w:left="708" w:firstLine="708"/>
        <w:jc w:val="left"/>
        <w:rPr>
          <w:rFonts w:ascii="Times New Roman" w:eastAsia="Times New Roman" w:hAnsi="Times New Roman" w:cs="Times New Roman"/>
          <w:b w:val="0"/>
          <w:bCs w:val="0"/>
          <w:sz w:val="24"/>
          <w:szCs w:val="24"/>
        </w:rPr>
      </w:pPr>
      <w:r>
        <w:rPr>
          <w:rFonts w:ascii="Times New Roman" w:eastAsia="Calibri" w:hAnsi="Times New Roman" w:cs="Calibri"/>
          <w:b w:val="0"/>
          <w:bCs w:val="0"/>
          <w:sz w:val="24"/>
          <w:szCs w:val="24"/>
        </w:rPr>
        <w:t xml:space="preserve">            IČ: 48161101</w:t>
      </w:r>
    </w:p>
    <w:p w:rsidR="009E10E8" w:rsidRDefault="00E34807">
      <w:pPr>
        <w:pStyle w:val="Nadpis1"/>
        <w:keepNext w:val="0"/>
        <w:spacing w:after="160"/>
        <w:ind w:left="1416" w:firstLine="708"/>
        <w:jc w:val="left"/>
        <w:rPr>
          <w:rFonts w:ascii="Times New Roman" w:eastAsia="Times New Roman" w:hAnsi="Times New Roman" w:cs="Times New Roman"/>
          <w:b w:val="0"/>
          <w:bCs w:val="0"/>
          <w:sz w:val="24"/>
          <w:szCs w:val="24"/>
        </w:rPr>
      </w:pPr>
      <w:r>
        <w:rPr>
          <w:rFonts w:ascii="Times New Roman" w:eastAsia="Calibri" w:hAnsi="Times New Roman" w:cs="Calibri"/>
          <w:b w:val="0"/>
          <w:bCs w:val="0"/>
          <w:sz w:val="24"/>
          <w:szCs w:val="24"/>
        </w:rPr>
        <w:t xml:space="preserve"> Zastoupené ředitelkou Mgr. Andreou Daňkovou</w:t>
      </w:r>
    </w:p>
    <w:p w:rsidR="009E10E8" w:rsidRDefault="00E34807">
      <w:pPr>
        <w:pStyle w:val="Nadpis1"/>
        <w:keepNext w:val="0"/>
        <w:spacing w:after="160"/>
        <w:ind w:left="1416" w:firstLine="708"/>
        <w:jc w:val="left"/>
        <w:rPr>
          <w:rFonts w:ascii="Times New Roman" w:eastAsia="Times New Roman" w:hAnsi="Times New Roman" w:cs="Times New Roman"/>
          <w:b w:val="0"/>
          <w:bCs w:val="0"/>
          <w:sz w:val="24"/>
          <w:szCs w:val="24"/>
        </w:rPr>
      </w:pPr>
      <w:r>
        <w:rPr>
          <w:rFonts w:ascii="Times New Roman" w:eastAsia="Calibri" w:hAnsi="Times New Roman" w:cs="Calibri"/>
          <w:b w:val="0"/>
          <w:bCs w:val="0"/>
          <w:sz w:val="24"/>
          <w:szCs w:val="24"/>
        </w:rPr>
        <w:t xml:space="preserve"> </w:t>
      </w:r>
    </w:p>
    <w:p w:rsidR="009E10E8" w:rsidRDefault="009E10E8">
      <w:pPr>
        <w:rPr>
          <w:b/>
          <w:bCs/>
        </w:rPr>
      </w:pPr>
    </w:p>
    <w:p w:rsidR="009E10E8" w:rsidRDefault="00E34807">
      <w:r>
        <w:t xml:space="preserve"> </w:t>
      </w:r>
    </w:p>
    <w:p w:rsidR="009E10E8" w:rsidRDefault="009E10E8"/>
    <w:p w:rsidR="000C2FF3" w:rsidRDefault="00E34807" w:rsidP="00CC1045">
      <w:pPr>
        <w:rPr>
          <w:rFonts w:ascii="Times New Roman" w:eastAsia="Times New Roman" w:hAnsi="Times New Roman" w:cs="Times New Roman"/>
          <w:b/>
          <w:bCs/>
          <w:sz w:val="24"/>
          <w:szCs w:val="24"/>
        </w:rPr>
      </w:pPr>
      <w:proofErr w:type="gramStart"/>
      <w:r>
        <w:rPr>
          <w:b/>
          <w:bCs/>
        </w:rPr>
        <w:t>ZHOTOVITEL:</w:t>
      </w:r>
      <w:r>
        <w:rPr>
          <w:rFonts w:ascii="Times New Roman" w:hAnsi="Times New Roman"/>
          <w:sz w:val="24"/>
          <w:szCs w:val="24"/>
        </w:rPr>
        <w:t xml:space="preserve">   </w:t>
      </w:r>
      <w:proofErr w:type="gramEnd"/>
      <w:r>
        <w:rPr>
          <w:rFonts w:ascii="Times New Roman" w:hAnsi="Times New Roman"/>
          <w:sz w:val="24"/>
          <w:szCs w:val="24"/>
        </w:rPr>
        <w:t xml:space="preserve">          </w:t>
      </w:r>
      <w:r w:rsidR="00017970">
        <w:rPr>
          <w:rFonts w:ascii="Times New Roman" w:hAnsi="Times New Roman"/>
          <w:sz w:val="24"/>
          <w:szCs w:val="24"/>
        </w:rPr>
        <w:t>Pavel Tůma</w:t>
      </w:r>
    </w:p>
    <w:p w:rsidR="005C72B7" w:rsidRDefault="00E34807">
      <w:pPr>
        <w:pStyle w:val="Nadpis1"/>
        <w:keepNext w:val="0"/>
        <w:spacing w:after="160"/>
        <w:jc w:val="lef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ab/>
      </w:r>
      <w:r>
        <w:rPr>
          <w:rFonts w:ascii="Times New Roman" w:eastAsia="Times New Roman" w:hAnsi="Times New Roman" w:cs="Times New Roman"/>
          <w:b w:val="0"/>
          <w:bCs w:val="0"/>
          <w:sz w:val="24"/>
          <w:szCs w:val="24"/>
        </w:rPr>
        <w:tab/>
      </w:r>
      <w:r>
        <w:rPr>
          <w:rFonts w:ascii="Times New Roman" w:eastAsia="Times New Roman" w:hAnsi="Times New Roman" w:cs="Times New Roman"/>
          <w:b w:val="0"/>
          <w:bCs w:val="0"/>
          <w:sz w:val="24"/>
          <w:szCs w:val="24"/>
        </w:rPr>
        <w:tab/>
      </w:r>
      <w:r w:rsidR="00017970">
        <w:rPr>
          <w:rFonts w:ascii="Times New Roman" w:eastAsia="Times New Roman" w:hAnsi="Times New Roman" w:cs="Times New Roman"/>
          <w:b w:val="0"/>
          <w:bCs w:val="0"/>
          <w:sz w:val="24"/>
          <w:szCs w:val="24"/>
        </w:rPr>
        <w:t>Hotel Albert</w:t>
      </w:r>
    </w:p>
    <w:p w:rsidR="00017970" w:rsidRPr="00017970" w:rsidRDefault="00017970" w:rsidP="00017970">
      <w:r>
        <w:tab/>
      </w:r>
      <w:r>
        <w:tab/>
      </w:r>
      <w:r>
        <w:tab/>
        <w:t xml:space="preserve">512 </w:t>
      </w:r>
      <w:proofErr w:type="gramStart"/>
      <w:r>
        <w:t>47  Paseky</w:t>
      </w:r>
      <w:proofErr w:type="gramEnd"/>
      <w:r>
        <w:t xml:space="preserve"> nad Jizerou 99</w:t>
      </w:r>
    </w:p>
    <w:p w:rsidR="009E10E8" w:rsidRDefault="005C72B7" w:rsidP="005C72B7">
      <w:pPr>
        <w:pStyle w:val="Nadpis1"/>
        <w:keepNext w:val="0"/>
        <w:spacing w:after="160"/>
        <w:ind w:left="1416" w:firstLine="708"/>
        <w:jc w:val="lef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 xml:space="preserve">IČ: </w:t>
      </w:r>
      <w:r w:rsidR="00CC1045">
        <w:rPr>
          <w:rFonts w:ascii="Times New Roman" w:eastAsia="Times New Roman" w:hAnsi="Times New Roman" w:cs="Times New Roman"/>
          <w:b w:val="0"/>
          <w:bCs w:val="0"/>
          <w:sz w:val="24"/>
          <w:szCs w:val="24"/>
        </w:rPr>
        <w:t>CZ</w:t>
      </w:r>
      <w:r w:rsidR="00017970">
        <w:rPr>
          <w:rFonts w:ascii="Times New Roman" w:eastAsia="Times New Roman" w:hAnsi="Times New Roman" w:cs="Times New Roman"/>
          <w:b w:val="0"/>
          <w:bCs w:val="0"/>
          <w:sz w:val="24"/>
          <w:szCs w:val="24"/>
        </w:rPr>
        <w:t>12586331</w:t>
      </w:r>
      <w:r>
        <w:rPr>
          <w:rFonts w:ascii="Times New Roman" w:eastAsia="Times New Roman" w:hAnsi="Times New Roman" w:cs="Times New Roman"/>
          <w:b w:val="0"/>
          <w:bCs w:val="0"/>
          <w:sz w:val="24"/>
          <w:szCs w:val="24"/>
        </w:rPr>
        <w:t xml:space="preserve">, DIČ: </w:t>
      </w:r>
      <w:r w:rsidR="00B97513">
        <w:rPr>
          <w:rFonts w:ascii="Times New Roman" w:eastAsia="Times New Roman" w:hAnsi="Times New Roman" w:cs="Times New Roman"/>
          <w:b w:val="0"/>
          <w:bCs w:val="0"/>
          <w:sz w:val="24"/>
          <w:szCs w:val="24"/>
        </w:rPr>
        <w:t>CZ</w:t>
      </w:r>
      <w:r w:rsidR="00017970">
        <w:rPr>
          <w:rFonts w:ascii="Times New Roman" w:eastAsia="Times New Roman" w:hAnsi="Times New Roman" w:cs="Times New Roman"/>
          <w:b w:val="0"/>
          <w:bCs w:val="0"/>
          <w:sz w:val="24"/>
          <w:szCs w:val="24"/>
        </w:rPr>
        <w:t>460412069</w:t>
      </w:r>
    </w:p>
    <w:p w:rsidR="005C72B7" w:rsidRPr="005C72B7" w:rsidRDefault="005C72B7" w:rsidP="00CC1045">
      <w:r>
        <w:tab/>
      </w:r>
      <w:r>
        <w:tab/>
      </w:r>
      <w:r>
        <w:tab/>
      </w:r>
    </w:p>
    <w:p w:rsidR="009E10E8" w:rsidRDefault="009E10E8">
      <w:pPr>
        <w:rPr>
          <w:b/>
          <w:bCs/>
        </w:rPr>
      </w:pPr>
    </w:p>
    <w:p w:rsidR="009E10E8" w:rsidRDefault="009E10E8"/>
    <w:p w:rsidR="009E10E8" w:rsidRDefault="00E34807">
      <w:pPr>
        <w:rPr>
          <w:b/>
          <w:bCs/>
        </w:rPr>
      </w:pPr>
      <w:r>
        <w:rPr>
          <w:b/>
          <w:bCs/>
        </w:rPr>
        <w:t xml:space="preserve">PŘEDMĚT A ROZSAH DÍLA: </w:t>
      </w:r>
    </w:p>
    <w:p w:rsidR="009E10E8" w:rsidRDefault="009E10E8">
      <w:pPr>
        <w:rPr>
          <w:b/>
          <w:bCs/>
        </w:rPr>
      </w:pPr>
    </w:p>
    <w:p w:rsidR="009E10E8" w:rsidRDefault="00017970" w:rsidP="000C2FF3">
      <w:pPr>
        <w:pStyle w:val="Nadpis4"/>
        <w:spacing w:after="160"/>
        <w:rPr>
          <w:sz w:val="24"/>
          <w:szCs w:val="24"/>
        </w:rPr>
      </w:pPr>
      <w:r>
        <w:rPr>
          <w:sz w:val="24"/>
          <w:szCs w:val="24"/>
        </w:rPr>
        <w:t>Ubytování a stravování studentů a pedagogického dozoru na lyžařském výcviku.</w:t>
      </w:r>
    </w:p>
    <w:p w:rsidR="009E10E8" w:rsidRDefault="009E10E8"/>
    <w:p w:rsidR="009E10E8" w:rsidRDefault="009E10E8"/>
    <w:p w:rsidR="009E10E8" w:rsidRDefault="00E34807">
      <w:pPr>
        <w:rPr>
          <w:b/>
          <w:bCs/>
        </w:rPr>
      </w:pPr>
      <w:r>
        <w:rPr>
          <w:b/>
          <w:bCs/>
        </w:rPr>
        <w:t>CENA ZA DÍLO:</w:t>
      </w:r>
    </w:p>
    <w:p w:rsidR="009E10E8" w:rsidRDefault="000C2FF3">
      <w:r>
        <w:t xml:space="preserve"> </w:t>
      </w:r>
    </w:p>
    <w:p w:rsidR="000C2FF3" w:rsidRDefault="00017970">
      <w:r>
        <w:t>Cena ubytování a stravování pro studenty vyššího gymnázia je stanovena na 550,-- Kč</w:t>
      </w:r>
      <w:r w:rsidR="00347B80">
        <w:t xml:space="preserve"> na osobu a den.</w:t>
      </w:r>
    </w:p>
    <w:p w:rsidR="005C72B7" w:rsidRDefault="005C72B7"/>
    <w:p w:rsidR="009E10E8" w:rsidRDefault="009E10E8"/>
    <w:p w:rsidR="009E10E8" w:rsidRDefault="009E10E8">
      <w:pPr>
        <w:rPr>
          <w:b/>
          <w:bCs/>
        </w:rPr>
      </w:pPr>
    </w:p>
    <w:p w:rsidR="009E10E8" w:rsidRDefault="00E34807" w:rsidP="00347B80">
      <w:pPr>
        <w:rPr>
          <w:b/>
        </w:rPr>
      </w:pPr>
      <w:r>
        <w:rPr>
          <w:b/>
          <w:bCs/>
        </w:rPr>
        <w:t>DOBA TRVÁNÍ A TERMÍN DODÁNÍ</w:t>
      </w:r>
      <w:r w:rsidR="00347B80">
        <w:rPr>
          <w:b/>
          <w:bCs/>
        </w:rPr>
        <w:t xml:space="preserve">: kurz 1. A </w:t>
      </w:r>
      <w:proofErr w:type="spellStart"/>
      <w:r w:rsidR="00347B80">
        <w:rPr>
          <w:b/>
          <w:bCs/>
        </w:rPr>
        <w:t>a</w:t>
      </w:r>
      <w:proofErr w:type="spellEnd"/>
      <w:r w:rsidR="00347B80">
        <w:rPr>
          <w:b/>
          <w:bCs/>
        </w:rPr>
        <w:t xml:space="preserve"> 5. C </w:t>
      </w:r>
      <w:proofErr w:type="gramStart"/>
      <w:r w:rsidR="00347B80">
        <w:rPr>
          <w:b/>
          <w:bCs/>
        </w:rPr>
        <w:t>-  13.</w:t>
      </w:r>
      <w:proofErr w:type="gramEnd"/>
      <w:r w:rsidR="00347B80">
        <w:rPr>
          <w:b/>
          <w:bCs/>
        </w:rPr>
        <w:t xml:space="preserve"> 1. – 19. 1. 2020</w:t>
      </w:r>
      <w:r w:rsidR="005C72B7" w:rsidRPr="00CC1045">
        <w:rPr>
          <w:b/>
        </w:rPr>
        <w:t xml:space="preserve"> </w:t>
      </w:r>
    </w:p>
    <w:p w:rsidR="00347B80" w:rsidRPr="00CC1045" w:rsidRDefault="00347B80" w:rsidP="00347B80">
      <w:pPr>
        <w:rPr>
          <w:b/>
        </w:rPr>
      </w:pPr>
    </w:p>
    <w:p w:rsidR="009E10E8" w:rsidRDefault="009E10E8" w:rsidP="002B65C3">
      <w:pPr>
        <w:ind w:left="567"/>
      </w:pPr>
    </w:p>
    <w:p w:rsidR="009E10E8" w:rsidRDefault="00E34807">
      <w:pPr>
        <w:rPr>
          <w:b/>
          <w:bCs/>
        </w:rPr>
      </w:pPr>
      <w:r>
        <w:rPr>
          <w:b/>
          <w:bCs/>
        </w:rPr>
        <w:t>PLATEBNÍ PODMÍNKY:</w:t>
      </w:r>
    </w:p>
    <w:p w:rsidR="00CC1045" w:rsidRDefault="00347B80" w:rsidP="005C72B7">
      <w:r>
        <w:t>Objednatel se zavazuje zaplatit zálohovou fakturu, která bude vystavena po podepsání smlouvy oběma stranami</w:t>
      </w:r>
      <w:r w:rsidR="003C1D20">
        <w:t>, jakmile bude mít vybráno dostatek peněz od studentů.</w:t>
      </w:r>
    </w:p>
    <w:p w:rsidR="003C1D20" w:rsidRDefault="003C1D20" w:rsidP="005C72B7">
      <w:r>
        <w:t>Vyúčtování zálohy bude provedeno po skončení kurzu dle skutečného počtu účastníků.</w:t>
      </w:r>
    </w:p>
    <w:p w:rsidR="003C1D20" w:rsidRDefault="003C1D20" w:rsidP="005C72B7">
      <w:r>
        <w:t>Za pedagogický dozor nebude účtována strava a ubytování.</w:t>
      </w:r>
    </w:p>
    <w:p w:rsidR="009E10E8" w:rsidRDefault="009E10E8"/>
    <w:p w:rsidR="009E10E8" w:rsidRDefault="009E10E8"/>
    <w:p w:rsidR="005C72B7" w:rsidRDefault="005C72B7">
      <w:pPr>
        <w:rPr>
          <w:b/>
          <w:bCs/>
        </w:rPr>
      </w:pPr>
    </w:p>
    <w:p w:rsidR="005C72B7" w:rsidRDefault="005C72B7">
      <w:pPr>
        <w:rPr>
          <w:b/>
          <w:bCs/>
        </w:rPr>
      </w:pPr>
    </w:p>
    <w:p w:rsidR="009E10E8" w:rsidRDefault="00E34807">
      <w:r>
        <w:rPr>
          <w:b/>
          <w:bCs/>
        </w:rPr>
        <w:t>ZÁVĚREČNÁ USTANOVENÍ:</w:t>
      </w:r>
      <w:r>
        <w:rPr>
          <w:b/>
          <w:bCs/>
        </w:rPr>
        <w:tab/>
      </w:r>
    </w:p>
    <w:p w:rsidR="009E10E8" w:rsidRDefault="00E34807">
      <w:r>
        <w:t>Ve vztazích v této smlouvě vysloveně neuvedených platí ustanovení občanského zákoníku. Tato smlouva nabývá účinnosti dnem jejího podpisu oběma smluvními stranami. Tato smlouva je vyhotovena ve dvou stejnopisech, každá strana obdrží jedno vyhotovení. Změny a dodatky k této smlouvě jsou platné pouze písemnou formou s podpisem obou stran. Všechny informace obdržené kteroukoliv stranou během trvání platnosti této smlouvy budou považovány druhou stranou za obchodní tajemství a nebudou prozrazovány příjemcem žádné třetí osobě bez předchozího písemného souhlasu strany dodávající informace. Smlouvu podepisují zodpovědné osoby dle svobodné a vážně míněné vůle, prosté jakéhokoliv nátlaku, donucení či tísně. Uvedení zástupci obou stran prohlašují, že jsou oprávnění tuto smlouvu podepsat a k platnosti smlouvy není třeba podpisu žádné další osoby.</w:t>
      </w:r>
    </w:p>
    <w:p w:rsidR="009E10E8" w:rsidRDefault="009E10E8"/>
    <w:p w:rsidR="009E10E8" w:rsidRDefault="009E10E8"/>
    <w:p w:rsidR="009E10E8" w:rsidRDefault="009E10E8"/>
    <w:p w:rsidR="009E10E8" w:rsidRDefault="009E10E8">
      <w:pPr>
        <w:pStyle w:val="Zhlav"/>
        <w:tabs>
          <w:tab w:val="clear" w:pos="4536"/>
          <w:tab w:val="clear" w:pos="9072"/>
        </w:tabs>
      </w:pPr>
    </w:p>
    <w:p w:rsidR="009E10E8" w:rsidRDefault="00E34807">
      <w:r>
        <w:t>.............................................</w:t>
      </w:r>
      <w:r>
        <w:tab/>
      </w:r>
      <w:r>
        <w:tab/>
      </w:r>
      <w:r>
        <w:tab/>
      </w:r>
      <w:r>
        <w:tab/>
      </w:r>
      <w:r>
        <w:tab/>
      </w:r>
      <w:r>
        <w:tab/>
        <w:t xml:space="preserve">............................................. </w:t>
      </w:r>
    </w:p>
    <w:p w:rsidR="009E10E8" w:rsidRDefault="00E34807">
      <w:r>
        <w:t xml:space="preserve">Zhotovitel (razítko a podpis) </w:t>
      </w:r>
      <w:r>
        <w:tab/>
      </w:r>
      <w:r>
        <w:tab/>
      </w:r>
      <w:r>
        <w:tab/>
      </w:r>
      <w:r>
        <w:tab/>
      </w:r>
      <w:r>
        <w:tab/>
      </w:r>
      <w:r>
        <w:tab/>
        <w:t>Objednatel (razítko a podpis)</w:t>
      </w:r>
    </w:p>
    <w:p w:rsidR="009E10E8" w:rsidRDefault="009E10E8"/>
    <w:p w:rsidR="009E10E8" w:rsidRDefault="009E10E8"/>
    <w:p w:rsidR="009E10E8" w:rsidRDefault="00E34807">
      <w:r>
        <w:tab/>
        <w:t xml:space="preserve">                                                                 </w:t>
      </w:r>
    </w:p>
    <w:p w:rsidR="009E10E8" w:rsidRDefault="00E34807">
      <w:r>
        <w:t>.............................................</w:t>
      </w:r>
      <w:r>
        <w:tab/>
      </w:r>
      <w:r>
        <w:tab/>
      </w:r>
      <w:r>
        <w:tab/>
      </w:r>
      <w:r>
        <w:tab/>
      </w:r>
      <w:r>
        <w:tab/>
      </w:r>
      <w:r>
        <w:tab/>
        <w:t xml:space="preserve">............................................. </w:t>
      </w:r>
    </w:p>
    <w:p w:rsidR="009E10E8" w:rsidRDefault="00E34807" w:rsidP="002B65C3">
      <w:r>
        <w:t>Místo a</w:t>
      </w:r>
      <w:r w:rsidR="002B65C3">
        <w:t xml:space="preserve"> </w:t>
      </w:r>
      <w:bookmarkStart w:id="0" w:name="_GoBack"/>
      <w:bookmarkEnd w:id="0"/>
      <w:r>
        <w:t>datum</w:t>
      </w:r>
      <w:r>
        <w:tab/>
      </w:r>
      <w:r>
        <w:tab/>
      </w:r>
      <w:r>
        <w:tab/>
      </w:r>
      <w:r>
        <w:tab/>
      </w:r>
      <w:r>
        <w:tab/>
      </w:r>
      <w:r>
        <w:tab/>
      </w:r>
      <w:r>
        <w:tab/>
      </w:r>
      <w:r>
        <w:tab/>
        <w:t>Místo a datum</w:t>
      </w:r>
    </w:p>
    <w:sectPr w:rsidR="009E10E8" w:rsidSect="002B65C3">
      <w:headerReference w:type="default" r:id="rId7"/>
      <w:footerReference w:type="default" r:id="rId8"/>
      <w:pgSz w:w="11900" w:h="16840"/>
      <w:pgMar w:top="720" w:right="720" w:bottom="720" w:left="72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C40" w:rsidRDefault="00DC1C40">
      <w:r>
        <w:separator/>
      </w:r>
    </w:p>
  </w:endnote>
  <w:endnote w:type="continuationSeparator" w:id="0">
    <w:p w:rsidR="00DC1C40" w:rsidRDefault="00DC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0E8" w:rsidRDefault="009E10E8">
    <w:pPr>
      <w:pStyle w:val="Zhlava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C40" w:rsidRDefault="00DC1C40">
      <w:r>
        <w:separator/>
      </w:r>
    </w:p>
  </w:footnote>
  <w:footnote w:type="continuationSeparator" w:id="0">
    <w:p w:rsidR="00DC1C40" w:rsidRDefault="00DC1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0E8" w:rsidRDefault="009E10E8">
    <w:pPr>
      <w:pStyle w:val="Zhlavazpa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23D2A"/>
    <w:multiLevelType w:val="hybridMultilevel"/>
    <w:tmpl w:val="91586FB6"/>
    <w:numStyleLink w:val="Importovanstyl2"/>
  </w:abstractNum>
  <w:abstractNum w:abstractNumId="1" w15:restartNumberingAfterBreak="0">
    <w:nsid w:val="515C733B"/>
    <w:multiLevelType w:val="hybridMultilevel"/>
    <w:tmpl w:val="CFF0E43A"/>
    <w:styleLink w:val="Importovanstyl1"/>
    <w:lvl w:ilvl="0" w:tplc="155A9E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86E2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32FFC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68040F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3C9FF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D66FB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2E8FF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E04E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AC278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2B037C5"/>
    <w:multiLevelType w:val="hybridMultilevel"/>
    <w:tmpl w:val="CFF0E43A"/>
    <w:numStyleLink w:val="Importovanstyl1"/>
  </w:abstractNum>
  <w:abstractNum w:abstractNumId="3" w15:restartNumberingAfterBreak="0">
    <w:nsid w:val="6F765D73"/>
    <w:multiLevelType w:val="hybridMultilevel"/>
    <w:tmpl w:val="91586FB6"/>
    <w:styleLink w:val="Importovanstyl2"/>
    <w:lvl w:ilvl="0" w:tplc="F73EAD8A">
      <w:start w:val="1"/>
      <w:numFmt w:val="lowerLetter"/>
      <w:lvlText w:val="%1)"/>
      <w:lvlJc w:val="left"/>
      <w:pPr>
        <w:ind w:left="1638" w:hanging="930"/>
      </w:pPr>
      <w:rPr>
        <w:rFonts w:hAnsi="Arial Unicode MS"/>
        <w:caps w:val="0"/>
        <w:smallCaps w:val="0"/>
        <w:strike w:val="0"/>
        <w:dstrike w:val="0"/>
        <w:outline w:val="0"/>
        <w:emboss w:val="0"/>
        <w:imprint w:val="0"/>
        <w:spacing w:val="0"/>
        <w:w w:val="100"/>
        <w:kern w:val="0"/>
        <w:position w:val="0"/>
        <w:highlight w:val="none"/>
        <w:vertAlign w:val="baseline"/>
      </w:rPr>
    </w:lvl>
    <w:lvl w:ilvl="1" w:tplc="3252D92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226722">
      <w:start w:val="1"/>
      <w:numFmt w:val="lowerRoman"/>
      <w:lvlText w:val="%3."/>
      <w:lvlJc w:val="left"/>
      <w:pPr>
        <w:tabs>
          <w:tab w:val="left" w:pos="1638"/>
        </w:tabs>
        <w:ind w:left="2508"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EEDC0676">
      <w:start w:val="1"/>
      <w:numFmt w:val="decimal"/>
      <w:lvlText w:val="%4."/>
      <w:lvlJc w:val="left"/>
      <w:pPr>
        <w:tabs>
          <w:tab w:val="left" w:pos="1638"/>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AAE314">
      <w:start w:val="1"/>
      <w:numFmt w:val="lowerLetter"/>
      <w:lvlText w:val="%5."/>
      <w:lvlJc w:val="left"/>
      <w:pPr>
        <w:tabs>
          <w:tab w:val="left" w:pos="1638"/>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922112">
      <w:start w:val="1"/>
      <w:numFmt w:val="lowerRoman"/>
      <w:lvlText w:val="%6."/>
      <w:lvlJc w:val="left"/>
      <w:pPr>
        <w:tabs>
          <w:tab w:val="left" w:pos="1638"/>
        </w:tabs>
        <w:ind w:left="4668"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5E60198">
      <w:start w:val="1"/>
      <w:numFmt w:val="decimal"/>
      <w:lvlText w:val="%7."/>
      <w:lvlJc w:val="left"/>
      <w:pPr>
        <w:tabs>
          <w:tab w:val="left" w:pos="1638"/>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26195C">
      <w:start w:val="1"/>
      <w:numFmt w:val="lowerLetter"/>
      <w:lvlText w:val="%8."/>
      <w:lvlJc w:val="left"/>
      <w:pPr>
        <w:tabs>
          <w:tab w:val="left" w:pos="1638"/>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149FB4">
      <w:start w:val="1"/>
      <w:numFmt w:val="lowerRoman"/>
      <w:lvlText w:val="%9."/>
      <w:lvlJc w:val="left"/>
      <w:pPr>
        <w:tabs>
          <w:tab w:val="left" w:pos="1638"/>
        </w:tabs>
        <w:ind w:left="6828"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2"/>
    <w:lvlOverride w:ilvl="0">
      <w:startOverride w:val="1"/>
      <w:lvl w:ilvl="0" w:tplc="0FDA878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53877D8">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6800DB2">
        <w:start w:val="1"/>
        <w:numFmt w:val="lowerRoman"/>
        <w:lvlText w:val="%3."/>
        <w:lvlJc w:val="left"/>
        <w:pPr>
          <w:tabs>
            <w:tab w:val="left" w:pos="72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EB0EE7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BBEE6A0">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78EB118">
        <w:start w:val="1"/>
        <w:numFmt w:val="lowerRoman"/>
        <w:lvlText w:val="%6."/>
        <w:lvlJc w:val="left"/>
        <w:pPr>
          <w:tabs>
            <w:tab w:val="left" w:pos="72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FC886DE">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69A63E4">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C2EEAB0">
        <w:start w:val="1"/>
        <w:numFmt w:val="lowerRoman"/>
        <w:lvlText w:val="%9."/>
        <w:lvlJc w:val="left"/>
        <w:pPr>
          <w:tabs>
            <w:tab w:val="left" w:pos="72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0E8"/>
    <w:rsid w:val="00017970"/>
    <w:rsid w:val="000C2FF3"/>
    <w:rsid w:val="001727E5"/>
    <w:rsid w:val="002B65C3"/>
    <w:rsid w:val="00300394"/>
    <w:rsid w:val="00347B80"/>
    <w:rsid w:val="003C1D20"/>
    <w:rsid w:val="003E5FF8"/>
    <w:rsid w:val="005C72B7"/>
    <w:rsid w:val="005D24FA"/>
    <w:rsid w:val="006A1819"/>
    <w:rsid w:val="00753547"/>
    <w:rsid w:val="00812E40"/>
    <w:rsid w:val="008678C6"/>
    <w:rsid w:val="00946B45"/>
    <w:rsid w:val="00967A0A"/>
    <w:rsid w:val="009E10E8"/>
    <w:rsid w:val="00AE19A6"/>
    <w:rsid w:val="00B97513"/>
    <w:rsid w:val="00CC1045"/>
    <w:rsid w:val="00DC1C40"/>
    <w:rsid w:val="00DF319E"/>
    <w:rsid w:val="00E34807"/>
    <w:rsid w:val="00FD63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5EB8"/>
  <w15:docId w15:val="{2D5F4218-4F00-483F-B05B-9729A92E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rFonts w:ascii="Arial" w:hAnsi="Arial" w:cs="Arial Unicode MS"/>
      <w:color w:val="000000"/>
      <w:u w:color="000000"/>
    </w:rPr>
  </w:style>
  <w:style w:type="paragraph" w:styleId="Nadpis1">
    <w:name w:val="heading 1"/>
    <w:next w:val="Normln"/>
    <w:pPr>
      <w:keepNext/>
      <w:jc w:val="center"/>
      <w:outlineLvl w:val="0"/>
    </w:pPr>
    <w:rPr>
      <w:rFonts w:ascii="Arial" w:hAnsi="Arial" w:cs="Arial Unicode MS"/>
      <w:b/>
      <w:bCs/>
      <w:color w:val="000000"/>
      <w:sz w:val="28"/>
      <w:szCs w:val="28"/>
      <w:u w:color="000000"/>
    </w:rPr>
  </w:style>
  <w:style w:type="paragraph" w:styleId="Nadpis4">
    <w:name w:val="heading 4"/>
    <w:pPr>
      <w:outlineLvl w:val="3"/>
    </w:pPr>
    <w:rPr>
      <w:rFonts w:cs="Arial Unicode M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styleId="Zhlav">
    <w:name w:val="header"/>
    <w:pPr>
      <w:tabs>
        <w:tab w:val="center" w:pos="4536"/>
        <w:tab w:val="right" w:pos="9072"/>
      </w:tabs>
    </w:pPr>
    <w:rPr>
      <w:rFonts w:ascii="Arial" w:hAnsi="Arial" w:cs="Arial Unicode MS"/>
      <w:color w:val="000000"/>
      <w:u w:color="000000"/>
    </w:rPr>
  </w:style>
  <w:style w:type="numbering" w:customStyle="1" w:styleId="Importovanstyl1">
    <w:name w:val="Importovaný styl 1"/>
    <w:pPr>
      <w:numPr>
        <w:numId w:val="1"/>
      </w:numPr>
    </w:pPr>
  </w:style>
  <w:style w:type="numbering" w:customStyle="1" w:styleId="Importovanstyl2">
    <w:name w:val="Importovaný styl 2"/>
    <w:pPr>
      <w:numPr>
        <w:numId w:val="4"/>
      </w:numPr>
    </w:pPr>
  </w:style>
  <w:style w:type="paragraph" w:styleId="Textbubliny">
    <w:name w:val="Balloon Text"/>
    <w:basedOn w:val="Normln"/>
    <w:link w:val="TextbublinyChar"/>
    <w:uiPriority w:val="99"/>
    <w:semiHidden/>
    <w:unhideWhenUsed/>
    <w:rsid w:val="0030039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0394"/>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2</Pages>
  <Words>318</Words>
  <Characters>1882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Bůžková Dana, Ing.</dc:creator>
  <cp:keywords/>
  <dc:description/>
  <cp:lastModifiedBy>Bůžková Dana, Ing.</cp:lastModifiedBy>
  <cp:revision>10</cp:revision>
  <cp:lastPrinted>2019-10-18T07:59:00Z</cp:lastPrinted>
  <dcterms:created xsi:type="dcterms:W3CDTF">2017-10-09T10:46:00Z</dcterms:created>
  <dcterms:modified xsi:type="dcterms:W3CDTF">2019-10-18T08:11:00Z</dcterms:modified>
</cp:coreProperties>
</file>