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44" w:rsidRDefault="007C7782">
      <w:pPr>
        <w:spacing w:before="16" w:after="52" w:line="336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10.8pt;margin-top:797.45pt;width:551pt;height:13.6pt;z-index:-251678208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tabs>
                      <w:tab w:val="left" w:pos="4320"/>
                      <w:tab w:val="right" w:pos="10872"/>
                    </w:tabs>
                    <w:spacing w:before="40" w:after="25" w:line="20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890269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CE0644" w:rsidRDefault="007C7782">
      <w:pPr>
        <w:spacing w:line="218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3" type="#_x0000_t202" style="position:absolute;left:0;text-align:left;margin-left:10.8pt;margin-top:30.95pt;width:551pt;height:595.85pt;z-index:-251677184;mso-wrap-distance-left:0;mso-wrap-distance-right:0;mso-position-horizontal-relative:page;mso-position-vertical-relative:page" filled="f" stroked="f">
            <v:textbox inset="0,0,0,0">
              <w:txbxContent>
                <w:p w:rsidR="00CE0644" w:rsidRDefault="00CE0644"/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10.8pt;margin-top:30.95pt;width:550.8pt;height:593.75pt;z-index:-251676160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5160" cy="754062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5160" cy="754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7.3pt;margin-top:102.15pt;width:57.1pt;height:28.95pt;z-index:-251675136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7.3pt;margin-top:301.6pt;width:344.15pt;height:10.15pt;z-index:-251674112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VarioPrep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preparative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columns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NUCLEODUR® C18 Pyramid,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Int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diam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. 21.0 mm,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Length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250 mm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7.3pt;margin-top:351.75pt;width:362.15pt;height:9.85pt;z-index:-251673088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tabs>
                      <w:tab w:val="right" w:pos="7272"/>
                    </w:tabs>
                    <w:spacing w:before="6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7.3pt;margin-top:364pt;width:113pt;height:35.2pt;z-index:-251672064;mso-wrap-distance-left:0;mso-wrap-distance-right:0;mso-position-horizontal-relative:page;mso-position-vertical-relative:page" filled="f" stroked="f">
            <v:textbox inset="0,0,0,0">
              <w:txbxContent>
                <w:p w:rsidR="007C7782" w:rsidRDefault="007C7782" w:rsidP="007C7782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CE0644" w:rsidRDefault="00CE0644">
                  <w:pPr>
                    <w:spacing w:before="6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17.3pt;margin-top:505.4pt;width:281pt;height:77.3pt;z-index:-251671040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line="3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řípadě nákupu majetku uveďte umístění: (číslo místnosti, odpovědná osoba) Výše uvedená operace je v souladu s legislativními a projektovými pravidly. Datum a podpis:</w:t>
                  </w:r>
                </w:p>
                <w:p w:rsidR="007C7782" w:rsidRDefault="007C7782" w:rsidP="007C7782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CE0644" w:rsidRDefault="00CE0644" w:rsidP="007C7782">
                  <w:pPr>
                    <w:spacing w:before="19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12.55pt;margin-top:183.3pt;width:24.55pt;height:10.15pt;z-index:-251670016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12.55pt;margin-top:292pt;width:40.15pt;height:9.6pt;z-index:-251668992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7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0"/>
                      <w:sz w:val="16"/>
                      <w:lang w:val="cs-CZ"/>
                    </w:rPr>
                    <w:t>4004785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17.75pt;margin-top:62.55pt;width:84.5pt;height:16.9pt;z-index:-251667968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2" w:line="33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17.75pt;margin-top:168.4pt;width:57.15pt;height:12pt;z-index:-251666944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38" w:after="4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17.75pt;margin-top:447.3pt;width:520.1pt;height:38.95pt;z-index:-251665920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6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plném znění souhlasí. Zaslání do registru smluv zajistí Národní ústav duševního zdraví neprodleně po akceptaci dané objednávky.</w:t>
                  </w:r>
                </w:p>
                <w:p w:rsidR="00CE0644" w:rsidRDefault="007C7782">
                  <w:pPr>
                    <w:spacing w:before="1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7.75pt;margin-top:611.2pt;width:135.35pt;height:10.15pt;z-index:-251664896;mso-wrap-distance-left:0;mso-wrap-distance-right:0;mso-position-horizontal-relative:page;mso-position-vertical-relative:page" filled="f" stroked="f">
            <v:textbox inset="0,0,0,0">
              <w:txbxContent>
                <w:p w:rsidR="007C7782" w:rsidRDefault="007C7782" w:rsidP="007C7782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CE0644" w:rsidRDefault="00CE0644" w:rsidP="007C778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8pt;margin-top:36.15pt;width:83.75pt;height:10.1pt;z-index:-251663872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VP-8 - 890269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18pt;margin-top:82.7pt;width:110.65pt;height:9.75pt;z-index:-251662848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8pt;margin-top:334.7pt;width:531.1pt;height:9.75pt;z-index:-251661824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tabs>
                      <w:tab w:val="left" w:pos="4032"/>
                      <w:tab w:val="left" w:pos="5400"/>
                      <w:tab w:val="left" w:pos="6408"/>
                      <w:tab w:val="left" w:pos="8568"/>
                      <w:tab w:val="right" w:pos="10584"/>
                    </w:tabs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Kolona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130 000.00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130 000.00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8pt;margin-top:431.45pt;width:66pt;height:10.15pt;z-index:-251660800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18pt;margin-top:495.5pt;width:328.3pt;height:9.95pt;z-index:-251659776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after="3" w:line="188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Poznámka: objednávka bude hrazena z: projektu 046 - CZ.02.1.01/0.0/0.0/16_025/0007444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9.45pt;margin-top:318.9pt;width:536.65pt;height:9.9pt;z-index:-251658752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0.55pt;margin-top:182.55pt;width:81.6pt;height:10.15pt;z-index:-251657728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</w:t>
                  </w: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99.1pt;margin-top:168.4pt;width:63.15pt;height:12pt;z-index:-251656704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39" w:after="3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110.15pt;margin-top:67.8pt;width:85.2pt;height:10.9pt;z-index:-251655680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82.95pt;margin-top:224.5pt;width:64.55pt;height:30.4pt;z-index:-251654656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9" w:after="4" w:line="2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82.95pt;margin-top:254.9pt;width:57.35pt;height:15.1pt;z-index:-251653632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106" w:after="5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83.2pt;margin-top:41.5pt;width:76.8pt;height:11.3pt;z-index:-251652608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line="22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83.2pt;margin-top:82.9pt;width:100.8pt;height:54.15pt;z-index:-251651584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8" w:line="21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  <w:t>BDL Czech Republic s.r.o.</w:t>
                  </w:r>
                </w:p>
                <w:p w:rsidR="00CE0644" w:rsidRDefault="007C7782">
                  <w:pPr>
                    <w:spacing w:before="216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náměstí Českého Ráje 2 511 01 Turnov</w:t>
                  </w:r>
                </w:p>
                <w:p w:rsidR="00CE0644" w:rsidRDefault="007C7782">
                  <w:pPr>
                    <w:spacing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83.2pt;margin-top:165.2pt;width:148.8pt;height:15.2pt;z-index:-251650560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tabs>
                      <w:tab w:val="right" w:pos="2952"/>
                    </w:tabs>
                    <w:spacing w:before="102" w:after="4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27481441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CZ27481441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83.2pt;margin-top:274pt;width:90.7pt;height:12.15pt;z-index:-251649536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19" w:after="23" w:line="19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83.45pt;margin-top:180.4pt;width:118.05pt;height:15.5pt;z-index:-251648512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87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15.11.2019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83.45pt;margin-top:208.7pt;width:53.75pt;height:15.45pt;z-index:-251647488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113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83.9pt;margin-top:62.55pt;width:85pt;height:16.9pt;z-index:-251646464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13" w:line="32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366pt;margin-top:259.1pt;width:75.6pt;height:9.95pt;z-index:-251645440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67.9pt;margin-top:37.1pt;width:53.05pt;height:16.9pt;z-index:-251644416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13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7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7"/>
                      <w:sz w:val="28"/>
                      <w:lang w:val="cs-CZ"/>
                    </w:rPr>
                    <w:t>890269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77.15pt;margin-top:274pt;width:22.85pt;height:9.75pt;z-index:-251643392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14.5pt;margin-top:180.4pt;width:51.1pt;height:13.75pt;z-index:-251642368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14.5pt;margin-top:194.15pt;width:34.05pt;height:14.8pt;z-index:-251641344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106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82.15pt;margin-top:352pt;width:64.55pt;height:9.85pt;z-index:-251640320;mso-wrap-distance-left:0;mso-wrap-distance-right:0;mso-position-horizontal-relative:page;mso-position-vertical-relative:page" filled="f" stroked="f">
            <v:textbox inset="0,0,0,0">
              <w:txbxContent>
                <w:p w:rsidR="00CE0644" w:rsidRDefault="007C778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130 000.00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7C7782" w:rsidRDefault="007C7782" w:rsidP="007C7782">
      <w:pPr>
        <w:spacing w:before="63" w:line="191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15.11.2019 12:22:34 - </w:t>
      </w:r>
      <w:r w:rsidRPr="00A92D87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CE0644" w:rsidRDefault="00CE0644" w:rsidP="007C7782">
      <w:pPr>
        <w:spacing w:before="50" w:line="188" w:lineRule="exact"/>
        <w:ind w:left="144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bookmarkStart w:id="0" w:name="_GoBack"/>
      <w:bookmarkEnd w:id="0"/>
    </w:p>
    <w:p w:rsidR="00CE0644" w:rsidRDefault="007C7782">
      <w:pPr>
        <w:spacing w:before="2026" w:line="203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7184;mso-position-horizontal-relative:page;mso-position-vertical-relative:page" from="10.8pt,794.4pt" to="561.85pt,794.4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</w:t>
      </w:r>
      <w:r>
        <w:rPr>
          <w:rFonts w:ascii="Tahoma" w:eastAsia="Tahoma" w:hAnsi="Tahoma"/>
          <w:color w:val="000000"/>
          <w:sz w:val="16"/>
          <w:lang w:val="cs-CZ"/>
        </w:rPr>
        <w:t>řízená MZČR pod č. j. 16037/2001.</w:t>
      </w:r>
    </w:p>
    <w:sectPr w:rsidR="00CE0644">
      <w:pgSz w:w="11573" w:h="16445"/>
      <w:pgMar w:top="200" w:right="337" w:bottom="218" w:left="2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E0644"/>
    <w:rsid w:val="007C7782"/>
    <w:rsid w:val="00C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88A65807-6C37-4940-946C-F2883E0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2019-11-18T14:30:00Z</dcterms:created>
  <dcterms:modified xsi:type="dcterms:W3CDTF">2019-11-18T14:31:00Z</dcterms:modified>
</cp:coreProperties>
</file>