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FB" w:rsidRDefault="00287CED">
      <w:pPr>
        <w:spacing w:before="16" w:after="62" w:line="336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5" type="#_x0000_t202" style="position:absolute;left:0;text-align:left;margin-left:10.8pt;margin-top:803.45pt;width:551pt;height:13.65pt;z-index:-25167872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abs>
                      <w:tab w:val="left" w:pos="4320"/>
                      <w:tab w:val="right" w:pos="10872"/>
                    </w:tabs>
                    <w:spacing w:before="40" w:after="19" w:line="20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890223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AC54FB" w:rsidRDefault="00287CED">
      <w:pPr>
        <w:spacing w:before="7" w:line="189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shape id="_x0000_s1064" type="#_x0000_t202" style="position:absolute;left:0;text-align:left;margin-left:10.8pt;margin-top:36.95pt;width:551pt;height:721.6pt;z-index:-25167769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AC54FB"/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0.8pt;margin-top:36.95pt;width:550.8pt;height:719.55pt;z-index:-25167667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5160" cy="913828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5160" cy="9138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17.3pt;margin-top:108.15pt;width:57.1pt;height:29pt;z-index:-25167564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4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7.3pt;margin-top:483.5pt;width:362.15pt;height:9.9pt;z-index:-25167462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abs>
                      <w:tab w:val="right" w:pos="7272"/>
                    </w:tabs>
                    <w:spacing w:before="6" w:line="18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7.3pt;margin-top:495.75pt;width:113pt;height:35.25pt;z-index:-251673600;mso-wrap-distance-left:0;mso-wrap-distance-right:0;mso-position-horizontal-relative:page;mso-position-vertical-relative:page" filled="f" stroked="f">
            <v:textbox inset="0,0,0,0">
              <w:txbxContent>
                <w:p w:rsidR="00287CED" w:rsidRDefault="00287CED" w:rsidP="00287CED">
                  <w:pPr>
                    <w:spacing w:before="63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noProof/>
                      <w:highlight w:val="yellow"/>
                      <w:lang w:val="cs-CZ" w:eastAsia="cs-CZ"/>
                    </w:rPr>
                    <w:t>VYMAZÁNO</w:t>
                  </w:r>
                </w:p>
                <w:p w:rsidR="00AC54FB" w:rsidRDefault="00AC54FB">
                  <w:pPr>
                    <w:spacing w:before="65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17.3pt;margin-top:637.15pt;width:281pt;height:77.35pt;z-index:-25167257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line="3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 případě nákupu majetku uveďte umístění: (číslo místnosti, odpovědná osoba) Výše uvedená operace je v souladu s legislativními a projektovými pravidly. Datum a podpis:</w:t>
                  </w:r>
                </w:p>
                <w:p w:rsidR="00287CED" w:rsidRDefault="00287CED" w:rsidP="00287CED">
                  <w:pPr>
                    <w:spacing w:before="63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říkazce operace: </w:t>
                  </w:r>
                  <w:r>
                    <w:rPr>
                      <w:noProof/>
                      <w:highlight w:val="yellow"/>
                      <w:lang w:val="cs-CZ" w:eastAsia="cs-CZ"/>
                    </w:rPr>
                    <w:t>VYMAZÁNO</w:t>
                  </w:r>
                </w:p>
                <w:p w:rsidR="00AC54FB" w:rsidRDefault="00AC54FB" w:rsidP="00287CED">
                  <w:pPr>
                    <w:spacing w:before="19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12.55pt;margin-top:189.3pt;width:24.55pt;height:10.15pt;z-index:-25167155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17.75pt;margin-top:68.55pt;width:84.5pt;height:16.9pt;z-index:-25167052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2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17.75pt;margin-top:174.4pt;width:57.15pt;height:12.05pt;z-index:-25166950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38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17.75pt;margin-top:298pt;width:298.8pt;height:145.3pt;z-index:-25166848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  <w:t xml:space="preserve">1x 500mL B6916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  <w:t>Bradford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  <w:t>reagent</w:t>
                  </w:r>
                  <w:proofErr w:type="spellEnd"/>
                </w:p>
                <w:p w:rsidR="00AC54FB" w:rsidRDefault="00287CED">
                  <w:pPr>
                    <w:spacing w:before="1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>1x 5VL P5619-5VL BSA standard (2mg/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>mL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>)</w:t>
                  </w:r>
                </w:p>
                <w:p w:rsidR="00AC54FB" w:rsidRDefault="00287CED">
                  <w:pPr>
                    <w:spacing w:before="5" w:line="192" w:lineRule="exact"/>
                    <w:ind w:right="86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1x 100mg C2759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Carbonyl-cyanide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chlorophenylhydrazone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(CCCP) 1x 100mg M3262 N-METHYL-D-ASPARTIC ACID NMDA</w:t>
                  </w:r>
                </w:p>
                <w:p w:rsidR="00AC54FB" w:rsidRDefault="00287CED">
                  <w:pPr>
                    <w:tabs>
                      <w:tab w:val="left" w:pos="936"/>
                    </w:tabs>
                    <w:spacing w:before="1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1x 100g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ab/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332593 ?-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cyclodextrin</w:t>
                  </w:r>
                  <w:proofErr w:type="spellEnd"/>
                  <w:proofErr w:type="gramEnd"/>
                </w:p>
                <w:p w:rsidR="00AC54FB" w:rsidRDefault="00287CED">
                  <w:pPr>
                    <w:tabs>
                      <w:tab w:val="left" w:pos="1944"/>
                      <w:tab w:val="right" w:pos="5976"/>
                    </w:tabs>
                    <w:spacing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>10x 1000ml 3500403</w:t>
                  </w:r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ab/>
                    <w:t>PHOSPHATE BUFFERED SALINE</w:t>
                  </w:r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ab/>
                    <w:t xml:space="preserve">fyziologický roztok </w:t>
                  </w:r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br/>
                    <w:t xml:space="preserve">10x 500 ml 20060-CT0-M1000-1 Xylen 1x ks.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>Product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 xml:space="preserve"> # 1FJB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>Fluoro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>Jade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pacing w:val="11"/>
                      <w:sz w:val="16"/>
                      <w:lang w:val="cs-CZ"/>
                    </w:rPr>
                    <w:t xml:space="preserve"> B 1x ks. 1090160100 NEO-MOUNT ANHYDROUS</w:t>
                  </w:r>
                </w:p>
                <w:p w:rsidR="00AC54FB" w:rsidRDefault="00287CED">
                  <w:pPr>
                    <w:tabs>
                      <w:tab w:val="left" w:pos="936"/>
                      <w:tab w:val="left" w:pos="2304"/>
                    </w:tabs>
                    <w:spacing w:before="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2x 2,5 L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14550-11000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GLYCEROL (VEGETABLE)</w:t>
                  </w:r>
                </w:p>
                <w:p w:rsidR="00AC54FB" w:rsidRDefault="00287CED">
                  <w:pPr>
                    <w:tabs>
                      <w:tab w:val="left" w:pos="936"/>
                    </w:tabs>
                    <w:spacing w:line="192" w:lineRule="exact"/>
                    <w:ind w:right="230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1x 250g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1010360250 síran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chromito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draselný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br/>
                    <w:t>1x 100 g S2002-100G azid sodný</w:t>
                  </w:r>
                </w:p>
                <w:p w:rsidR="00AC54FB" w:rsidRDefault="00287CED">
                  <w:pPr>
                    <w:spacing w:before="5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 xml:space="preserve">5x 1 L </w:t>
                  </w: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>20026-CT0-M1000-1</w:t>
                  </w:r>
                  <w:proofErr w:type="gramEnd"/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pacing w:val="8"/>
                      <w:sz w:val="16"/>
                      <w:lang w:val="cs-CZ"/>
                    </w:rPr>
                    <w:t>ethylenglykol</w:t>
                  </w:r>
                  <w:proofErr w:type="spellEnd"/>
                </w:p>
                <w:p w:rsidR="00AC54FB" w:rsidRDefault="00287CED">
                  <w:pPr>
                    <w:tabs>
                      <w:tab w:val="left" w:pos="936"/>
                    </w:tabs>
                    <w:spacing w:before="3" w:line="189" w:lineRule="exact"/>
                    <w:ind w:right="3456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1x 500g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G2500-500G želatina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br/>
                    <w:t xml:space="preserve">1x 100 mg L3755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liposacharid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7.75pt;margin-top:466.5pt;width:531.35pt;height:9.8pt;z-index:-25166745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abs>
                      <w:tab w:val="left" w:pos="4032"/>
                      <w:tab w:val="left" w:pos="5400"/>
                      <w:tab w:val="left" w:pos="6408"/>
                      <w:tab w:val="left" w:pos="8568"/>
                      <w:tab w:val="right" w:pos="10656"/>
                    </w:tabs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Chemikálie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110 000.00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110 000.00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17.75pt;margin-top:579.05pt;width:520.1pt;height:38.95pt;z-index:-25166643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6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a (tj. objednávka a její akceptace) v případě, kdy hodnota plnění přesáhne 50.000,- Kč bez DPH, ke své účinnosti vyžaduje uveřejnění v registru smluv podle zákona č. 340/2015 Sb. o registru smluv, a s uveřejněním v plném znění souhlasí. Zaslání do registru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smluv zajistí Národní ústav duševního zdraví neprodleně po akceptaci dané objednávky.</w:t>
                  </w:r>
                </w:p>
                <w:p w:rsidR="00AC54FB" w:rsidRDefault="00287CED">
                  <w:pPr>
                    <w:spacing w:before="6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7.75pt;margin-top:742.95pt;width:135.35pt;height:10.15pt;z-index:-251665408;mso-wrap-distance-left:0;mso-wrap-distance-right:0;mso-position-horizontal-relative:page;mso-position-vertical-relative:page" filled="f" stroked="f">
            <v:textbox inset="0,0,0,0">
              <w:txbxContent>
                <w:p w:rsidR="00287CED" w:rsidRDefault="00287CED" w:rsidP="00287CED">
                  <w:pPr>
                    <w:spacing w:before="63" w:line="19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>
                    <w:rPr>
                      <w:noProof/>
                      <w:highlight w:val="yellow"/>
                      <w:lang w:val="cs-CZ" w:eastAsia="cs-CZ"/>
                    </w:rPr>
                    <w:t>VYMAZÁNO</w:t>
                  </w:r>
                </w:p>
                <w:p w:rsidR="00AC54FB" w:rsidRDefault="00AC54FB" w:rsidP="00287CED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18pt;margin-top:42.15pt;width:83.75pt;height:10.15pt;z-index:-25166438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2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VP-8 - 890223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8pt;margin-top:88.7pt;width:110.65pt;height:9.8pt;z-index:-25166336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8pt;margin-top:563.2pt;width:66pt;height:10.15pt;z-index:-25166233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8pt;margin-top:627.3pt;width:389.3pt;height:10.15pt;z-index:-25166131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2"/>
                      <w:sz w:val="16"/>
                      <w:lang w:val="cs-CZ"/>
                    </w:rPr>
                    <w:t>Poznámka: objednávka bude hrazena z: 1/2 z 046 (CZ.02.1.01/0.0/0.0/16_025/0007444) a 1/2 z projektu 202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19.45pt;margin-top:450.9pt;width:536.65pt;height:9.8pt;z-index:-25166028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7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40.55pt;margin-top:188.55pt;width:81.6pt;height:10.15pt;z-index:-25165926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99.1pt;margin-top:174.4pt;width:63.15pt;height:12.05pt;z-index:-25165824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39" w:line="18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110.15pt;margin-top:73.8pt;width:85.2pt;height:10.9pt;z-index:-25165721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8" w:line="20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282.95pt;margin-top:230.4pt;width:64.55pt;height:30.5pt;z-index:-25165619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1" w:line="29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2.95pt;margin-top:260.9pt;width:57.35pt;height:15.1pt;z-index:-25165516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06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3.2pt;margin-top:47.5pt;width:76.8pt;height:11.3pt;z-index:-25165414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83.2pt;margin-top:110.5pt;width:72.25pt;height:32.8pt;z-index:-25165312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3" w:after="4" w:line="21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8"/>
                      <w:lang w:val="cs-CZ"/>
                    </w:rPr>
                    <w:t>Plzeňská 130/221, 150 00 Praha 5 Česká republika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3.2pt;margin-top:171.1pt;width:149.05pt;height:15.35pt;z-index:-25165209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tabs>
                      <w:tab w:val="right" w:pos="2952"/>
                    </w:tabs>
                    <w:spacing w:before="104" w:line="18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26505142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CZ26505142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83.2pt;margin-top:280pt;width:90.7pt;height:12.2pt;z-index:-25165107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9" w:after="19" w:line="19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83.45pt;margin-top:88.9pt;width:83.25pt;height:10.95pt;z-index:-25165004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8" w:line="20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8"/>
                      <w:lang w:val="cs-CZ"/>
                    </w:rPr>
                    <w:t>ESSENCE LINE,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83.45pt;margin-top:186.45pt;width:67.65pt;height:14.45pt;z-index:-25164902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92" w:after="4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83.45pt;margin-top:214.55pt;width:53.75pt;height:15.6pt;z-index:-25164800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1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83.9pt;margin-top:68.55pt;width:85pt;height:16.9pt;z-index:-25164697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3" w:line="31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362.4pt;margin-top:190pt;width:39.1pt;height:9.8pt;z-index:-25164595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  <w:t>11.11.2019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366pt;margin-top:265.1pt;width:75.6pt;height:9.95pt;z-index:-25164492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after="2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367.9pt;margin-top:43.1pt;width:53.05pt;height:16.9pt;z-index:-251643904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3" w:line="32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7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7"/>
                      <w:sz w:val="28"/>
                      <w:lang w:val="cs-CZ"/>
                    </w:rPr>
                    <w:t>890223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77.15pt;margin-top:280pt;width:22.85pt;height:9.8pt;z-index:-251642880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14.5pt;margin-top:186.45pt;width:51.1pt;height:13.7pt;z-index:-251641856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14.5pt;margin-top:200.15pt;width:34.05pt;height:14.85pt;z-index:-251640832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106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82.15pt;margin-top:483.75pt;width:64.55pt;height:9.9pt;z-index:-251639808;mso-wrap-distance-left:0;mso-wrap-distance-right:0;mso-position-horizontal-relative:page;mso-position-vertical-relative:page" filled="f" stroked="f">
            <v:textbox inset="0,0,0,0">
              <w:txbxContent>
                <w:p w:rsidR="00AC54FB" w:rsidRDefault="00287CED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110 000.00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color w:val="000000"/>
          <w:sz w:val="16"/>
          <w:lang w:val="cs-CZ"/>
        </w:rPr>
        <w:t>Na faktuře uvádějte číslo naší objednávky.</w:t>
      </w:r>
      <w:bookmarkStart w:id="0" w:name="_GoBack"/>
      <w:bookmarkEnd w:id="0"/>
    </w:p>
    <w:p w:rsidR="00AC54FB" w:rsidRDefault="00287CED">
      <w:pPr>
        <w:spacing w:before="377" w:line="204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77696;mso-position-horizontal-relative:page;mso-position-vertical-relative:page" from="10.8pt,800.4pt" to="561.85pt,800.4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AC54FB">
      <w:pgSz w:w="11741" w:h="16637"/>
      <w:pgMar w:top="320" w:right="505" w:bottom="254" w:left="2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AC54FB"/>
    <w:rsid w:val="00287CED"/>
    <w:rsid w:val="00A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9BA265B1-46FB-496F-8B81-6BE981D5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2019-11-18T14:12:00Z</dcterms:created>
  <dcterms:modified xsi:type="dcterms:W3CDTF">2019-11-18T14:13:00Z</dcterms:modified>
</cp:coreProperties>
</file>