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BD5B92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BD5B92">
        <w:rPr>
          <w:rFonts w:ascii="Calibri" w:eastAsia="Times New Roman" w:hAnsi="Calibri" w:cs="Calibri"/>
          <w:color w:val="000000"/>
          <w:lang w:eastAsia="cs-CZ"/>
        </w:rPr>
        <w:t>Propsyco</w:t>
      </w:r>
      <w:proofErr w:type="spellEnd"/>
      <w:r w:rsidRPr="00BD5B92">
        <w:rPr>
          <w:rFonts w:ascii="Calibri" w:eastAsia="Times New Roman" w:hAnsi="Calibri" w:cs="Calibri"/>
          <w:color w:val="000000"/>
          <w:lang w:eastAsia="cs-CZ"/>
        </w:rPr>
        <w:t xml:space="preserve"> &lt;info@propsyco.cz&gt;</w:t>
      </w:r>
      <w:r w:rsidRPr="00BD5B92">
        <w:rPr>
          <w:rFonts w:ascii="Calibri" w:eastAsia="Times New Roman" w:hAnsi="Calibri" w:cs="Calibri"/>
          <w:color w:val="000000"/>
          <w:lang w:eastAsia="cs-CZ"/>
        </w:rPr>
        <w:br/>
      </w:r>
      <w:r w:rsidRPr="00BD5B92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D5B92">
        <w:rPr>
          <w:rFonts w:ascii="Calibri" w:eastAsia="Times New Roman" w:hAnsi="Calibri" w:cs="Calibri"/>
          <w:color w:val="000000"/>
          <w:lang w:eastAsia="cs-CZ"/>
        </w:rPr>
        <w:t xml:space="preserve"> pondělí 18. listopadu 2019 10:58</w:t>
      </w:r>
      <w:r w:rsidRPr="00BD5B92">
        <w:rPr>
          <w:rFonts w:ascii="Calibri" w:eastAsia="Times New Roman" w:hAnsi="Calibri" w:cs="Calibri"/>
          <w:color w:val="000000"/>
          <w:lang w:eastAsia="cs-CZ"/>
        </w:rPr>
        <w:br/>
      </w:r>
      <w:r w:rsidRPr="00BD5B92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D5B92">
        <w:rPr>
          <w:rFonts w:ascii="Calibri" w:eastAsia="Times New Roman" w:hAnsi="Calibri" w:cs="Calibri"/>
          <w:color w:val="000000"/>
          <w:lang w:eastAsia="cs-CZ"/>
        </w:rPr>
        <w:t xml:space="preserve"> Miroslava Šigutová &lt;reditel.pppfm@gmail.com&gt;</w:t>
      </w:r>
      <w:r w:rsidRPr="00BD5B92">
        <w:rPr>
          <w:rFonts w:ascii="Calibri" w:eastAsia="Times New Roman" w:hAnsi="Calibri" w:cs="Calibri"/>
          <w:color w:val="000000"/>
          <w:lang w:eastAsia="cs-CZ"/>
        </w:rPr>
        <w:br/>
      </w:r>
      <w:r w:rsidRPr="00BD5B92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D5B92">
        <w:rPr>
          <w:rFonts w:ascii="Calibri" w:eastAsia="Times New Roman" w:hAnsi="Calibri" w:cs="Calibri"/>
          <w:color w:val="000000"/>
          <w:lang w:eastAsia="cs-CZ"/>
        </w:rPr>
        <w:t xml:space="preserve"> [</w:t>
      </w:r>
      <w:proofErr w:type="spellStart"/>
      <w:r w:rsidRPr="00BD5B92">
        <w:rPr>
          <w:rFonts w:ascii="Calibri" w:eastAsia="Times New Roman" w:hAnsi="Calibri" w:cs="Calibri"/>
          <w:color w:val="000000"/>
          <w:lang w:eastAsia="cs-CZ"/>
        </w:rPr>
        <w:t>Propsyco</w:t>
      </w:r>
      <w:proofErr w:type="spellEnd"/>
      <w:r w:rsidRPr="00BD5B92">
        <w:rPr>
          <w:rFonts w:ascii="Calibri" w:eastAsia="Times New Roman" w:hAnsi="Calibri" w:cs="Calibri"/>
          <w:color w:val="000000"/>
          <w:lang w:eastAsia="cs-CZ"/>
        </w:rPr>
        <w:t xml:space="preserve">] </w:t>
      </w:r>
      <w:proofErr w:type="spellStart"/>
      <w:r w:rsidRPr="00BD5B92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BD5B92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BD5B92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2188"/>
        <w:gridCol w:w="1097"/>
        <w:gridCol w:w="331"/>
        <w:gridCol w:w="1166"/>
      </w:tblGrid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 xml:space="preserve">Dobrý den, p. </w:t>
            </w:r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Šigutová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.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shd w:val="clear" w:color="auto" w:fill="05536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Detaily objednávky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 xml:space="preserve">Objednávka: </w:t>
            </w:r>
            <w:r w:rsidRPr="00BD5B92"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  <w:t>#001017</w:t>
            </w:r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 vytvořena 2019-11-18 10:58:12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 xml:space="preserve">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Způsob platby: </w:t>
            </w:r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Bankovní převod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BD5B92" w:rsidRPr="00BD5B92" w:rsidTr="00BD5B9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CAS2 - Pracovní sešit 8-18 let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450,00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1 350,00 Kč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CAS2 - Záznamový sešit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200,00 Kč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400,00 Kč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proofErr w:type="spellStart"/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>Woodcock</w:t>
            </w:r>
            <w:proofErr w:type="spellEnd"/>
            <w:r w:rsidRPr="00BD5B92">
              <w:rPr>
                <w:rFonts w:ascii="Verdana" w:eastAsia="Times New Roman" w:hAnsi="Verdana" w:cs="Times New Roman"/>
                <w:b/>
                <w:bCs/>
                <w:color w:val="374953"/>
                <w:sz w:val="17"/>
                <w:szCs w:val="17"/>
                <w:lang w:eastAsia="cs-CZ"/>
              </w:rPr>
              <w:t xml:space="preserve">-Johnson IV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39 347,00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118 041,00 Kč</w:t>
            </w:r>
          </w:p>
        </w:tc>
      </w:tr>
    </w:tbl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3142"/>
        <w:gridCol w:w="1364"/>
        <w:gridCol w:w="1364"/>
        <w:gridCol w:w="1823"/>
      </w:tblGrid>
      <w:tr w:rsidR="00BD5B92" w:rsidRPr="00BD5B92" w:rsidTr="00BD5B92">
        <w:trPr>
          <w:tblCellSpacing w:w="15" w:type="dxa"/>
        </w:trPr>
        <w:tc>
          <w:tcPr>
            <w:tcW w:w="75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Kód</w:t>
            </w:r>
          </w:p>
        </w:tc>
        <w:tc>
          <w:tcPr>
            <w:tcW w:w="0" w:type="auto"/>
            <w:shd w:val="clear" w:color="auto" w:fill="B9BABE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Zboží</w:t>
            </w:r>
          </w:p>
        </w:tc>
        <w:tc>
          <w:tcPr>
            <w:tcW w:w="75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Cena/kus</w:t>
            </w:r>
          </w:p>
        </w:tc>
        <w:tc>
          <w:tcPr>
            <w:tcW w:w="75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100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Cena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shd w:val="clear" w:color="auto" w:fill="B9BAB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Zboží</w:t>
            </w:r>
          </w:p>
        </w:tc>
        <w:tc>
          <w:tcPr>
            <w:tcW w:w="0" w:type="auto"/>
            <w:shd w:val="clear" w:color="auto" w:fill="B9BAB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119 791,00 Kč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Slevy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0,00 Kč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Dárkové balení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0,00 Kč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Poštovné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color w:val="374953"/>
                <w:sz w:val="17"/>
                <w:szCs w:val="17"/>
                <w:lang w:eastAsia="cs-CZ"/>
              </w:rPr>
              <w:t>822,80 Kč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shd w:val="clear" w:color="auto" w:fill="9FAD9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Cena celkem</w:t>
            </w:r>
          </w:p>
        </w:tc>
        <w:tc>
          <w:tcPr>
            <w:tcW w:w="0" w:type="auto"/>
            <w:shd w:val="clear" w:color="auto" w:fill="9FAD9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Times New Roman" w:eastAsia="Times New Roman" w:hAnsi="Times New Roman" w:cs="Times New Roman"/>
                <w:b/>
                <w:bCs/>
                <w:color w:val="374953"/>
                <w:sz w:val="17"/>
                <w:szCs w:val="17"/>
                <w:lang w:eastAsia="cs-CZ"/>
              </w:rPr>
              <w:t>120 613,80 Kč</w:t>
            </w:r>
          </w:p>
        </w:tc>
      </w:tr>
    </w:tbl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Doručení   Způsob dopravy: </w:t>
      </w:r>
      <w:r w:rsidRPr="00BD5B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pošta</w:t>
      </w: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</w:p>
    <w:p w:rsidR="00BD5B92" w:rsidRPr="00BD5B92" w:rsidRDefault="00BD5B92" w:rsidP="00BD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3448"/>
      </w:tblGrid>
      <w:tr w:rsidR="00BD5B92" w:rsidRPr="00BD5B92" w:rsidTr="00BD5B92">
        <w:trPr>
          <w:tblCellSpacing w:w="15" w:type="dxa"/>
        </w:trPr>
        <w:tc>
          <w:tcPr>
            <w:tcW w:w="0" w:type="auto"/>
            <w:shd w:val="clear" w:color="auto" w:fill="B9BAB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aps/>
                <w:color w:val="374953"/>
                <w:sz w:val="17"/>
                <w:szCs w:val="17"/>
                <w:lang w:eastAsia="cs-CZ"/>
              </w:rPr>
              <w:t>Adresa pro doručení</w:t>
            </w:r>
          </w:p>
        </w:tc>
        <w:tc>
          <w:tcPr>
            <w:tcW w:w="0" w:type="auto"/>
            <w:shd w:val="clear" w:color="auto" w:fill="B9BAB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aps/>
                <w:color w:val="374953"/>
                <w:sz w:val="17"/>
                <w:szCs w:val="17"/>
                <w:lang w:eastAsia="cs-CZ"/>
              </w:rPr>
              <w:t>Fakturační adresa</w:t>
            </w:r>
          </w:p>
        </w:tc>
      </w:tr>
      <w:tr w:rsidR="00BD5B92" w:rsidRPr="00BD5B92" w:rsidTr="00BD5B92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40863" w:rsidRDefault="00840863" w:rsidP="00BD5B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  <w:t xml:space="preserve">Pedagogicko-psychologická poradna, F-M,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  <w:t>p.o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  <w:t>.</w:t>
            </w:r>
            <w:proofErr w:type="gramEnd"/>
          </w:p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  <w:t>Miroslava Šigutová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 xml:space="preserve">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Palackého 130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Frýdek-Místek 738 01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Czech Republic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>Tel.: 558432087</w:t>
            </w:r>
            <w:r w:rsidR="00840863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, IČ 60045922</w:t>
            </w:r>
          </w:p>
        </w:tc>
        <w:tc>
          <w:tcPr>
            <w:tcW w:w="0" w:type="auto"/>
            <w:shd w:val="clear" w:color="auto" w:fill="EBECEE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BD5B92" w:rsidRPr="00BD5B92" w:rsidRDefault="00BD5B92" w:rsidP="00BD5B92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</w:pPr>
            <w:r w:rsidRPr="00BD5B92">
              <w:rPr>
                <w:rFonts w:ascii="Verdana" w:eastAsia="Times New Roman" w:hAnsi="Verdana" w:cs="Times New Roman"/>
                <w:b/>
                <w:bCs/>
                <w:color w:val="05536A"/>
                <w:sz w:val="17"/>
                <w:szCs w:val="17"/>
                <w:lang w:eastAsia="cs-CZ"/>
              </w:rPr>
              <w:t>Miroslava Šigutová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 xml:space="preserve">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Palackého 130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Frýdek-Místek 738 01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 xml:space="preserve">Czech Republic </w:t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</w:r>
            <w:r w:rsidRPr="00BD5B92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br/>
              <w:t>Tel.: 558432087</w:t>
            </w:r>
            <w:r w:rsidR="00840863">
              <w:rPr>
                <w:rFonts w:ascii="Verdana" w:eastAsia="Times New Roman" w:hAnsi="Verdana" w:cs="Times New Roman"/>
                <w:color w:val="374953"/>
                <w:sz w:val="17"/>
                <w:szCs w:val="17"/>
                <w:lang w:eastAsia="cs-CZ"/>
              </w:rPr>
              <w:t>, IC 60045922</w:t>
            </w:r>
          </w:p>
        </w:tc>
      </w:tr>
    </w:tbl>
    <w:p w:rsidR="00BD5B92" w:rsidRPr="00BD5B92" w:rsidRDefault="00BD5B92" w:rsidP="00BD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Historii Vašich objednávek, včetně jejich aktuálního stavu můžete po přihlášení na http://shop.propsyco.cz/</w:t>
      </w:r>
      <w:r w:rsidRPr="00BD5B92">
        <w:rPr>
          <w:rFonts w:ascii="Tahoma" w:eastAsia="Times New Roman" w:hAnsi="Tahoma" w:cs="Tahoma"/>
          <w:sz w:val="24"/>
          <w:szCs w:val="24"/>
          <w:lang w:eastAsia="cs-CZ"/>
        </w:rPr>
        <w:t>﻿</w:t>
      </w: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proofErr w:type="spellStart"/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zobrazitk</w:t>
      </w:r>
      <w:proofErr w:type="spellEnd"/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kliknutím na odkaz </w:t>
      </w:r>
      <w:hyperlink r:id="rId4" w:tgtFrame="_blank" w:history="1">
        <w:r w:rsidRPr="00BD5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"Historie objednávek "</w:t>
        </w:r>
      </w:hyperlink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>. Odkaz naleznete v pravém sloupci stránek. Můžete zde také stáhnout elektronické verze příslušných faktur. </w:t>
      </w:r>
      <w:r w:rsidRPr="00BD5B92">
        <w:rPr>
          <w:rFonts w:ascii="Tahoma" w:eastAsia="Times New Roman" w:hAnsi="Tahoma" w:cs="Tahoma"/>
          <w:sz w:val="24"/>
          <w:szCs w:val="24"/>
          <w:lang w:eastAsia="cs-CZ"/>
        </w:rPr>
        <w:t>﻿</w:t>
      </w:r>
    </w:p>
    <w:p w:rsidR="00BD5B92" w:rsidRPr="00BD5B92" w:rsidRDefault="00BD5B92" w:rsidP="00BD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5" w:tgtFrame="_blank" w:history="1">
        <w:proofErr w:type="spellStart"/>
        <w:r w:rsidRPr="00BD5B92">
          <w:rPr>
            <w:rFonts w:ascii="Times New Roman" w:eastAsia="Times New Roman" w:hAnsi="Times New Roman" w:cs="Times New Roman"/>
            <w:b/>
            <w:bCs/>
            <w:color w:val="05536A"/>
            <w:sz w:val="24"/>
            <w:szCs w:val="24"/>
            <w:lang w:eastAsia="cs-CZ"/>
          </w:rPr>
          <w:t>Propsyco</w:t>
        </w:r>
        <w:proofErr w:type="spellEnd"/>
      </w:hyperlink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funguje na systému </w:t>
      </w:r>
      <w:hyperlink r:id="rId6" w:tgtFrame="_blank" w:history="1">
        <w:proofErr w:type="spellStart"/>
        <w:r w:rsidRPr="00BD5B92">
          <w:rPr>
            <w:rFonts w:ascii="Times New Roman" w:eastAsia="Times New Roman" w:hAnsi="Times New Roman" w:cs="Times New Roman"/>
            <w:color w:val="374953"/>
            <w:sz w:val="24"/>
            <w:szCs w:val="24"/>
            <w:lang w:eastAsia="cs-CZ"/>
          </w:rPr>
          <w:t>PrestaShop</w:t>
        </w:r>
        <w:proofErr w:type="spellEnd"/>
        <w:r w:rsidRPr="00BD5B92">
          <w:rPr>
            <w:rFonts w:ascii="Times New Roman" w:eastAsia="Times New Roman" w:hAnsi="Times New Roman" w:cs="Times New Roman"/>
            <w:color w:val="374953"/>
            <w:sz w:val="24"/>
            <w:szCs w:val="24"/>
            <w:lang w:eastAsia="cs-CZ"/>
          </w:rPr>
          <w:t>™</w:t>
        </w:r>
      </w:hyperlink>
      <w:r w:rsidRPr="00BD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0863" w:rsidRDefault="00840863"/>
    <w:p w:rsidR="00896BFE" w:rsidRDefault="00840863">
      <w:proofErr w:type="spellStart"/>
      <w:r>
        <w:t>Propsyco</w:t>
      </w:r>
      <w:proofErr w:type="spellEnd"/>
      <w:r>
        <w:t>, s.r.o.</w:t>
      </w:r>
      <w:r w:rsidR="00A36220">
        <w:t xml:space="preserve">         </w:t>
      </w:r>
      <w:r>
        <w:br/>
        <w:t>Bartošova 316</w:t>
      </w:r>
      <w:r>
        <w:br/>
        <w:t>Otrokovice</w:t>
      </w:r>
      <w:r>
        <w:br/>
        <w:t>765 02</w:t>
      </w:r>
    </w:p>
    <w:p w:rsidR="00A36220" w:rsidRDefault="00A36220"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O: 2924055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DIČ: CZ29240557</w:t>
      </w:r>
    </w:p>
    <w:sectPr w:rsidR="00A3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2"/>
    <w:rsid w:val="00840863"/>
    <w:rsid w:val="00896BFE"/>
    <w:rsid w:val="00A36220"/>
    <w:rsid w:val="00B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39D7-4D52-4C3D-95D8-EC9D3EE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B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D5B9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tashop.com/" TargetMode="External"/><Relationship Id="rId5" Type="http://schemas.openxmlformats.org/officeDocument/2006/relationships/hyperlink" Target="http://shop.propsyco.cz/" TargetMode="External"/><Relationship Id="rId4" Type="http://schemas.openxmlformats.org/officeDocument/2006/relationships/hyperlink" Target="http://shop.propsyco.cz/history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Fišerová</dc:creator>
  <cp:keywords/>
  <dc:description/>
  <cp:lastModifiedBy>Bc. Iveta Fišerová</cp:lastModifiedBy>
  <cp:revision>2</cp:revision>
  <dcterms:created xsi:type="dcterms:W3CDTF">2019-11-18T13:46:00Z</dcterms:created>
  <dcterms:modified xsi:type="dcterms:W3CDTF">2019-11-18T13:58:00Z</dcterms:modified>
</cp:coreProperties>
</file>