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OTA-BN-122/2019</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w:t>
      </w:r>
      <w:r>
        <w:rPr>
          <w:szCs w:val="20"/>
        </w:rPr>
        <w:t>.1.48/0.0/0.0/15_121/0000597</w:t>
      </w: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Petr Prokop</w:t>
      </w:r>
      <w:r>
        <w:rPr>
          <w:rFonts w:cs="Arial"/>
          <w:szCs w:val="20"/>
        </w:rPr>
        <w:t xml:space="preserve">, </w:t>
      </w:r>
      <w:r>
        <w:t>ředitel Krajské</w:t>
      </w:r>
      <w:r>
        <w:rPr>
          <w:szCs w:val="20"/>
        </w:rPr>
        <w:t xml:space="preserve"> pobočky ÚP ČR v Ostravě</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Ostravě, Zahradní 368/12, Moravská Ostrava, 701 60 Ostrava</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AP NETSOFT</w:t>
      </w:r>
      <w:r>
        <w:rPr>
          <w:szCs w:val="20"/>
        </w:rPr>
        <w:t>, 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 xml:space="preserve">Ing. </w:t>
      </w:r>
      <w:r>
        <w:rPr>
          <w:noProof/>
          <w:szCs w:val="20"/>
        </w:rPr>
        <w:t>Dana Bendová</w:t>
      </w:r>
    </w:p>
    <w:p>
      <w:pPr>
        <w:tabs>
          <w:tab w:val="left" w:pos="2520"/>
        </w:tabs>
        <w:ind w:left="2520" w:hanging="2520"/>
        <w:rPr>
          <w:rFonts w:cs="Arial"/>
          <w:szCs w:val="20"/>
        </w:rPr>
      </w:pPr>
      <w:r>
        <w:rPr>
          <w:rFonts w:cs="Arial"/>
          <w:noProof/>
          <w:szCs w:val="20"/>
        </w:rPr>
        <w:t>sídlo:</w:t>
      </w:r>
      <w:r>
        <w:rPr>
          <w:rFonts w:cs="Arial"/>
          <w:szCs w:val="20"/>
        </w:rPr>
        <w:tab/>
      </w:r>
      <w:r>
        <w:t xml:space="preserve">Hradecká </w:t>
      </w:r>
      <w:proofErr w:type="gramStart"/>
      <w:r>
        <w:t>č</w:t>
      </w:r>
      <w:r>
        <w:rPr>
          <w:szCs w:val="20"/>
        </w:rPr>
        <w:t>.p.</w:t>
      </w:r>
      <w:proofErr w:type="gramEnd"/>
      <w:r>
        <w:rPr>
          <w:szCs w:val="20"/>
        </w:rPr>
        <w:t> 772/15, Předměstí, 746 01 Opava 1</w:t>
      </w:r>
    </w:p>
    <w:p>
      <w:pPr>
        <w:tabs>
          <w:tab w:val="left" w:pos="2520"/>
        </w:tabs>
        <w:ind w:left="2520" w:hanging="2520"/>
        <w:rPr>
          <w:rFonts w:cs="Arial"/>
          <w:szCs w:val="20"/>
        </w:rPr>
      </w:pPr>
      <w:r>
        <w:rPr>
          <w:rFonts w:cs="Arial"/>
          <w:szCs w:val="20"/>
        </w:rPr>
        <w:t>identifikační číslo:</w:t>
      </w:r>
      <w:r>
        <w:rPr>
          <w:rFonts w:cs="Arial"/>
          <w:szCs w:val="20"/>
        </w:rPr>
        <w:tab/>
      </w:r>
      <w:r>
        <w:t>25900901</w:t>
      </w:r>
    </w:p>
    <w:p>
      <w:pPr>
        <w:tabs>
          <w:tab w:val="left" w:pos="2520"/>
        </w:tabs>
        <w:ind w:left="2520" w:hanging="2520"/>
        <w:rPr>
          <w:rFonts w:cs="Arial"/>
          <w:szCs w:val="20"/>
        </w:rPr>
      </w:pPr>
      <w:r>
        <w:rPr>
          <w:rFonts w:cs="Arial"/>
          <w:szCs w:val="20"/>
        </w:rPr>
        <w:t>číslo účtu:</w:t>
      </w:r>
      <w:r>
        <w:rPr>
          <w:rFonts w:cs="Arial"/>
          <w:szCs w:val="20"/>
        </w:rPr>
        <w:tab/>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 xml:space="preserve">"základy </w:t>
      </w:r>
      <w:r>
        <w:rPr>
          <w:szCs w:val="20"/>
        </w:rPr>
        <w:t>podnikání (v rozsahu 150 hodin teoretické výuky)"</w:t>
      </w:r>
    </w:p>
    <w:p>
      <w:pPr>
        <w:pStyle w:val="BoddohodyII"/>
      </w:pPr>
      <w:r>
        <w:t xml:space="preserve">Rekvalifikace se uskuteční ve vzdělávacím programu: </w:t>
      </w:r>
      <w:r>
        <w:tab/>
      </w:r>
      <w:r>
        <w:br/>
      </w:r>
      <w:r>
        <w:rPr>
          <w:b/>
        </w:rPr>
        <w:t>Základy podnikání</w:t>
      </w:r>
    </w:p>
    <w:p>
      <w:pPr>
        <w:pStyle w:val="BoddohodyII"/>
      </w:pPr>
      <w:r>
        <w:t xml:space="preserve">Základní kvalifikační předpoklady potřebné pro zařazení do rekvalifikace, tj. minimální stupeň vzdělání, popřípadě další požadavky: </w:t>
      </w:r>
      <w:r>
        <w:tab/>
      </w:r>
      <w:r>
        <w:br/>
        <w:t>Základní +</w:t>
      </w:r>
      <w:r>
        <w:rPr>
          <w:szCs w:val="20"/>
        </w:rPr>
        <w:t xml:space="preserve"> praktická škola</w:t>
      </w:r>
    </w:p>
    <w:p>
      <w:pPr>
        <w:pStyle w:val="BoddohodyII"/>
        <w:tabs>
          <w:tab w:val="left" w:pos="1440"/>
          <w:tab w:val="right" w:pos="7740"/>
          <w:tab w:val="left" w:pos="7853"/>
        </w:tabs>
      </w:pPr>
      <w:r>
        <w:t>Celkový rozsah rekvalifikace:</w:t>
      </w:r>
      <w:r>
        <w:tab/>
      </w:r>
      <w:r>
        <w:rPr>
          <w:b/>
        </w:rPr>
        <w:t xml:space="preserve">152,00 </w:t>
      </w:r>
      <w:r>
        <w:rPr>
          <w:b/>
        </w:rPr>
        <w:tab/>
        <w:t>hodin</w:t>
      </w:r>
      <w:r>
        <w:br/>
        <w:t>z toho:</w:t>
      </w:r>
      <w:r>
        <w:tab/>
        <w:t>- teoretická příprava:</w:t>
      </w:r>
      <w:r>
        <w:tab/>
        <w:t>150,00</w:t>
      </w:r>
      <w:r>
        <w:tab/>
        <w:t>hodin</w:t>
      </w:r>
      <w:r>
        <w:br/>
      </w:r>
      <w:r>
        <w:tab/>
        <w:t>- praktická příprava:</w:t>
      </w:r>
      <w:r>
        <w:tab/>
        <w:t>0,00</w:t>
      </w:r>
      <w:r>
        <w:tab/>
        <w:t>hodin</w:t>
      </w:r>
      <w:r>
        <w:br/>
      </w:r>
      <w:r>
        <w:tab/>
        <w:t>- ověření získaných znalostí a dovedností:</w:t>
      </w:r>
      <w:r>
        <w:tab/>
        <w:t>2,00</w:t>
      </w:r>
      <w:r>
        <w:tab/>
        <w:t>hodin</w:t>
      </w:r>
      <w:r>
        <w:br/>
        <w:t>Forma konání přípravy: Denní výuka</w:t>
      </w:r>
    </w:p>
    <w:p>
      <w:pPr>
        <w:pStyle w:val="BoddohodyII"/>
      </w:pPr>
      <w:r>
        <w:lastRenderedPageBreak/>
        <w:t xml:space="preserve">Místo konání rekvalifikace: </w:t>
      </w:r>
      <w:r>
        <w:tab/>
      </w:r>
      <w:r>
        <w:br/>
        <w:t xml:space="preserve">AP </w:t>
      </w:r>
      <w:proofErr w:type="spellStart"/>
      <w:r>
        <w:t>NETSOFT</w:t>
      </w:r>
      <w:r>
        <w:rPr>
          <w:szCs w:val="20"/>
        </w:rPr>
        <w:t>,s.r.o</w:t>
      </w:r>
      <w:proofErr w:type="spellEnd"/>
      <w:r>
        <w:rPr>
          <w:szCs w:val="20"/>
        </w:rPr>
        <w:t xml:space="preserve">., Martinovská </w:t>
      </w:r>
      <w:proofErr w:type="gramStart"/>
      <w:r>
        <w:rPr>
          <w:szCs w:val="20"/>
        </w:rPr>
        <w:t>č.p.</w:t>
      </w:r>
      <w:proofErr w:type="gramEnd"/>
      <w:r>
        <w:rPr>
          <w:szCs w:val="20"/>
        </w:rPr>
        <w:t xml:space="preserve"> 3168/48, </w:t>
      </w:r>
      <w:proofErr w:type="spellStart"/>
      <w:r>
        <w:rPr>
          <w:szCs w:val="20"/>
        </w:rPr>
        <w:t>Martinov</w:t>
      </w:r>
      <w:proofErr w:type="spellEnd"/>
      <w:r>
        <w:rPr>
          <w:szCs w:val="20"/>
        </w:rPr>
        <w:t>, 723 00 Ostrava 23</w:t>
      </w:r>
      <w:r>
        <w:t>, případně další místa určená rekvalifikačním zařízením.</w:t>
      </w:r>
    </w:p>
    <w:p>
      <w:pPr>
        <w:pStyle w:val="BoddohodyII"/>
        <w:tabs>
          <w:tab w:val="left" w:pos="2880"/>
          <w:tab w:val="right" w:pos="6120"/>
          <w:tab w:val="left" w:pos="6660"/>
        </w:tabs>
        <w:jc w:val="left"/>
        <w:rPr>
          <w:b/>
        </w:rPr>
      </w:pPr>
      <w:r>
        <w:t>Doba rekvalifikace:</w:t>
      </w:r>
      <w:r>
        <w:tab/>
        <w:t>zahájení</w:t>
      </w:r>
      <w:r>
        <w:tab/>
      </w:r>
      <w:proofErr w:type="gramStart"/>
      <w:r>
        <w:rPr>
          <w:b/>
        </w:rPr>
        <w:t>18.11</w:t>
      </w:r>
      <w:r>
        <w:rPr>
          <w:b/>
          <w:szCs w:val="20"/>
        </w:rPr>
        <w:t>.2019</w:t>
      </w:r>
      <w:proofErr w:type="gramEnd"/>
      <w:r>
        <w:rPr>
          <w:b/>
        </w:rPr>
        <w:tab/>
      </w:r>
      <w:r>
        <w:rPr>
          <w:b/>
          <w:noProof/>
        </w:rPr>
        <w:t>v 8</w:t>
      </w:r>
      <w:r>
        <w:rPr>
          <w:b/>
          <w:noProof/>
          <w:szCs w:val="20"/>
        </w:rPr>
        <w:t>:00 hod.</w:t>
      </w:r>
      <w:r>
        <w:rPr>
          <w:b/>
        </w:rPr>
        <w:t xml:space="preserve"> </w:t>
      </w:r>
      <w:r>
        <w:rPr>
          <w:b/>
        </w:rPr>
        <w:br/>
      </w:r>
      <w:r>
        <w:tab/>
        <w:t>ukončení</w:t>
      </w:r>
      <w:r>
        <w:tab/>
      </w:r>
      <w:r>
        <w:rPr>
          <w:b/>
        </w:rPr>
        <w:t>20.12</w:t>
      </w:r>
      <w:r>
        <w:rPr>
          <w:b/>
          <w:szCs w:val="20"/>
        </w:rPr>
        <w:t>.2019</w:t>
      </w:r>
    </w:p>
    <w:p>
      <w:pPr>
        <w:pStyle w:val="BoddohodyII"/>
      </w:pPr>
      <w:r>
        <w:t xml:space="preserve">Způsob ověření získaných znalostí a dovedností: </w:t>
      </w:r>
      <w:r>
        <w:tab/>
      </w:r>
      <w:r>
        <w:br/>
        <w:t>Obhajoba závěrečné</w:t>
      </w:r>
      <w:r>
        <w:rPr>
          <w:szCs w:val="20"/>
        </w:rPr>
        <w:t xml:space="preserve"> práce a písemný test</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10</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5 472</w:t>
      </w:r>
      <w:r>
        <w:tab/>
        <w:t>Kč</w:t>
      </w:r>
      <w:r>
        <w:tab/>
        <w:t xml:space="preserve">(slovy </w:t>
      </w:r>
      <w:proofErr w:type="spellStart"/>
      <w:r>
        <w:t>Pěttisícčtyřistasedmdesátdva</w:t>
      </w:r>
      <w:proofErr w:type="spellEnd"/>
      <w:r>
        <w:t xml:space="preserve"> korun českých) </w:t>
      </w:r>
      <w:r>
        <w:tab/>
      </w:r>
      <w:r>
        <w:br/>
        <w:t xml:space="preserve">Celkové náklady rekvalifikace: </w:t>
      </w:r>
      <w:r>
        <w:tab/>
      </w:r>
      <w:r>
        <w:br/>
        <w:t>do výše</w:t>
      </w:r>
      <w:r>
        <w:rPr>
          <w:b/>
        </w:rPr>
        <w:tab/>
        <w:t xml:space="preserve"> 54 </w:t>
      </w:r>
      <w:bookmarkStart w:id="0" w:name="_GoBack"/>
      <w:bookmarkEnd w:id="0"/>
      <w:r>
        <w:rPr>
          <w:b/>
        </w:rPr>
        <w:t>720</w:t>
      </w:r>
      <w:r>
        <w:tab/>
        <w:t>Kč</w:t>
      </w:r>
      <w:r>
        <w:tab/>
        <w:t xml:space="preserve">(slovy </w:t>
      </w:r>
      <w:proofErr w:type="spellStart"/>
      <w:r>
        <w:t>Padesátčtyřitisícesedmsetdvacet</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t>Neprodleně, nejpozději do 8 kalendářních dnů, písemně informovat Úřad práce, pokud vzniknou překážky, které znemožní pokračování rekvalifikace.</w:t>
      </w:r>
    </w:p>
    <w:p>
      <w:pPr>
        <w:pStyle w:val="BoddohodyIII"/>
      </w:pPr>
      <w:r>
        <w:lastRenderedPageBreak/>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V souladu s body II.8 a </w:t>
      </w:r>
      <w:proofErr w:type="gramStart"/>
      <w:r>
        <w:t>II.9 dohody</w:t>
      </w:r>
      <w:proofErr w:type="gramEnd"/>
      <w:r>
        <w:t xml:space="preserve">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21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se zákonem č. 101/2000 Sb., o ochraně osobních údajů, ve znění pozdějších předpisů.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w:t>
      </w:r>
      <w:proofErr w:type="gramStart"/>
      <w:r>
        <w:t>10ti</w:t>
      </w:r>
      <w:proofErr w:type="gramEnd"/>
      <w:r>
        <w:t xml:space="preserve"> let se počítá od 1. ledna  roku následujícího po roce, v němž byl projekt ukončen.</w:t>
      </w:r>
    </w:p>
    <w:p>
      <w:pPr>
        <w:pStyle w:val="lnek"/>
        <w:keepNext/>
        <w:rPr>
          <w:szCs w:val="20"/>
        </w:rPr>
      </w:pPr>
      <w:r>
        <w:rPr>
          <w:szCs w:val="20"/>
        </w:rPr>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“Seznam účastníků rekvalifikace“, který je součástí této dohody rekvalifikačnímu zařízení nejpozději v den zahájení rekvalifikace.</w:t>
      </w:r>
    </w:p>
    <w:p>
      <w:pPr>
        <w:pStyle w:val="BoddohodyIV"/>
        <w:numPr>
          <w:ilvl w:val="0"/>
          <w:numId w:val="29"/>
        </w:numPr>
      </w:pPr>
      <w:r>
        <w:lastRenderedPageBreak/>
        <w:t>Uhradit na základě předložených faktur náklady rekvalifikace ve výši a způsobem dohodnutým v bodě </w:t>
      </w:r>
      <w:proofErr w:type="gramStart"/>
      <w:r>
        <w:t>III.9 dohody</w:t>
      </w:r>
      <w:proofErr w:type="gramEnd"/>
      <w:r>
        <w:t>. Konečnou fakturu uhradit po předložení závěrečného protokolu podle bodu </w:t>
      </w:r>
      <w:proofErr w:type="gramStart"/>
      <w:r>
        <w:t>III.8 dohody</w:t>
      </w:r>
      <w:proofErr w:type="gramEnd"/>
      <w:r>
        <w:t>. Úhradu provést na účet rekvalifikačního zařízení.</w:t>
      </w:r>
    </w:p>
    <w:p>
      <w:pPr>
        <w:pStyle w:val="lnek"/>
        <w:rPr>
          <w:szCs w:val="20"/>
        </w:rPr>
      </w:pPr>
      <w:r>
        <w:rPr>
          <w:szCs w:val="20"/>
        </w:rPr>
        <w:t>Článek V</w:t>
      </w:r>
    </w:p>
    <w:p>
      <w:pPr>
        <w:pStyle w:val="Nadpislnku"/>
      </w:pPr>
      <w:r>
        <w:t>Všeobecná ustanovení</w:t>
      </w:r>
    </w:p>
    <w:p>
      <w:pPr>
        <w:pStyle w:val="BoddohodyV"/>
        <w:numPr>
          <w:ilvl w:val="0"/>
          <w:numId w:val="18"/>
        </w:numPr>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numPr>
          <w:ilvl w:val="0"/>
          <w:numId w:val="18"/>
        </w:numPr>
      </w:pPr>
      <w:r>
        <w:t>Rekvalifikační zařízení poskytne písemně Úřadu práce na jeho žádost jakékoliv doplňující informace související s poskytnutím příspěvku, a to ve lhůtě stanovené Úřadem práce.</w:t>
      </w:r>
    </w:p>
    <w:p>
      <w:pPr>
        <w:pStyle w:val="BoddohodyV"/>
        <w:numPr>
          <w:ilvl w:val="0"/>
          <w:numId w:val="18"/>
        </w:numPr>
      </w:pPr>
      <w:r>
        <w:t>Změny této dohody budou učiněny jen se souhlasem obou smluvních stran písemným dodatkem k dohodě.</w:t>
      </w:r>
    </w:p>
    <w:p>
      <w:pPr>
        <w:pStyle w:val="BoddohodyV"/>
        <w:numPr>
          <w:ilvl w:val="0"/>
          <w:numId w:val="18"/>
        </w:numPr>
      </w:pPr>
      <w:r>
        <w:t>V případě zániku některé ze smluvních stran přecházejí její práva a povinnosti vyplývající z dohody na jejího právního nástupce.</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pStyle w:val="lnek"/>
        <w:rPr>
          <w:szCs w:val="20"/>
        </w:rPr>
      </w:pPr>
      <w:r>
        <w:rPr>
          <w:szCs w:val="20"/>
        </w:rPr>
        <w:t>Článek VI</w:t>
      </w:r>
    </w:p>
    <w:p>
      <w:pPr>
        <w:pStyle w:val="Nadpislnku"/>
      </w:pPr>
      <w:r>
        <w:t>Další ujednání</w:t>
      </w:r>
    </w:p>
    <w:p>
      <w:r>
        <w:rPr>
          <w:b/>
        </w:rPr>
        <w:tab/>
      </w:r>
    </w:p>
    <w:p>
      <w:pPr>
        <w:rPr>
          <w:b/>
        </w:rPr>
      </w:pPr>
    </w:p>
    <w:p/>
    <w:p>
      <w:r>
        <w:t>Úřad práce</w:t>
      </w:r>
      <w:r>
        <w:rPr>
          <w:szCs w:val="20"/>
        </w:rPr>
        <w:t xml:space="preserve"> České republiky - kontaktní pracoviště Ostrava</w:t>
      </w:r>
      <w:r>
        <w:t xml:space="preserve"> dne </w:t>
      </w:r>
      <w:proofErr w:type="gramStart"/>
      <w:r>
        <w:t>18.11</w:t>
      </w:r>
      <w:r>
        <w:rPr>
          <w:szCs w:val="20"/>
        </w:rPr>
        <w:t>.2019</w:t>
      </w:r>
      <w:proofErr w:type="gramEnd"/>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 xml:space="preserve">Ing. </w:t>
      </w:r>
      <w:r>
        <w:rPr>
          <w:szCs w:val="20"/>
        </w:rPr>
        <w:t>Dana Bendová</w:t>
      </w:r>
      <w:r>
        <w:rPr>
          <w:szCs w:val="20"/>
        </w:rPr>
        <w:tab/>
      </w:r>
      <w:r>
        <w:rPr>
          <w:szCs w:val="20"/>
        </w:rPr>
        <w:br/>
        <w:t>AP NETSOFT, s.r.o.</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 xml:space="preserve">Ing. </w:t>
      </w:r>
      <w:r>
        <w:rPr>
          <w:szCs w:val="20"/>
        </w:rPr>
        <w:t>Petr Prokop</w:t>
      </w:r>
    </w:p>
    <w:p>
      <w:pPr>
        <w:tabs>
          <w:tab w:val="center" w:pos="1800"/>
          <w:tab w:val="center" w:pos="7200"/>
        </w:tabs>
        <w:jc w:val="center"/>
      </w:pPr>
      <w:r>
        <w:t>ředitel Krajské</w:t>
      </w:r>
      <w:r>
        <w:rPr>
          <w:szCs w:val="20"/>
        </w:rPr>
        <w:t xml:space="preserve"> pobočky ÚP ČR v Ostravě</w:t>
      </w:r>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r>
        <w:t xml:space="preserve">Hana </w:t>
      </w:r>
      <w:proofErr w:type="spellStart"/>
      <w:r>
        <w:t>Humeňanská</w:t>
      </w:r>
      <w:proofErr w:type="spellEnd"/>
    </w:p>
    <w:p>
      <w:pPr>
        <w:keepLines/>
        <w:tabs>
          <w:tab w:val="left" w:pos="2160"/>
        </w:tabs>
      </w:pPr>
      <w:r>
        <w:rPr>
          <w:rFonts w:cs="Arial"/>
          <w:szCs w:val="20"/>
        </w:rPr>
        <w:t>Telefon:</w:t>
      </w:r>
      <w:r>
        <w:rPr>
          <w:rFonts w:cs="Arial"/>
          <w:szCs w:val="20"/>
        </w:rPr>
        <w:tab/>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Bdr>
        <w:top w:val="single" w:sz="4" w:space="1" w:color="auto"/>
      </w:pBdr>
      <w:tabs>
        <w:tab w:val="clear" w:pos="4536"/>
      </w:tabs>
      <w:rPr>
        <w:i/>
      </w:rPr>
    </w:pPr>
    <w:r>
      <w:rPr>
        <w:i/>
      </w:rPr>
      <w:t>NIP - Dohoda o provedení rekvalifikace č. OTA-BN-122/2019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Bdr>
        <w:top w:val="single" w:sz="4" w:space="1" w:color="auto"/>
      </w:pBdr>
      <w:tabs>
        <w:tab w:val="clear" w:pos="4536"/>
      </w:tabs>
      <w:rPr>
        <w:i/>
      </w:rPr>
    </w:pPr>
    <w:r>
      <w:rPr>
        <w:i/>
      </w:rPr>
      <w:t>NIP - Dohoda o provedení rekvalifikace č. OTA-BN-122/2019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CFAEE076"/>
    <w:lvl w:ilvl="0" w:tplc="B88A2DB2">
      <w:start w:val="1"/>
      <w:numFmt w:val="decimal"/>
      <w:pStyle w:val="BoddohodyII"/>
      <w:lvlText w:val="II.%1"/>
      <w:lvlJc w:val="left"/>
      <w:pPr>
        <w:tabs>
          <w:tab w:val="num" w:pos="720"/>
        </w:tabs>
        <w:ind w:left="720" w:hanging="7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C0D0E31-AA3C-4849-804F-0AD4717A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8C4FA-9F16-4461-BF1C-D45175D8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4</TotalTime>
  <Pages>4</Pages>
  <Words>1437</Words>
  <Characters>9244</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10660</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Humeňanská Hana (UPT-OTA)</dc:creator>
  <cp:keywords/>
  <cp:lastModifiedBy>Mariánek Petr Bc. (UPT-KRP)</cp:lastModifiedBy>
  <cp:revision>3</cp:revision>
  <dcterms:created xsi:type="dcterms:W3CDTF">2019-11-18T13:15:00Z</dcterms:created>
  <dcterms:modified xsi:type="dcterms:W3CDTF">2019-11-18T13:27:00Z</dcterms:modified>
</cp:coreProperties>
</file>