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68" w:rsidRPr="00D52B67" w:rsidRDefault="00FD1D90" w:rsidP="00FC5168">
      <w:pPr>
        <w:spacing w:before="240" w:after="240"/>
        <w:jc w:val="center"/>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SMLOUVA</w:t>
      </w:r>
      <w:r w:rsidR="00FC5168" w:rsidRPr="00D52B67">
        <w:rPr>
          <w:rFonts w:asciiTheme="minorHAnsi" w:hAnsiTheme="minorHAnsi" w:cstheme="minorHAnsi"/>
          <w:b/>
          <w:bCs/>
          <w:sz w:val="28"/>
          <w:szCs w:val="28"/>
        </w:rPr>
        <w:t xml:space="preserve"> O DÍLO</w:t>
      </w:r>
    </w:p>
    <w:p w:rsidR="00FC5168" w:rsidRPr="004D68EC" w:rsidRDefault="00FD1D90" w:rsidP="00FC5168">
      <w:pPr>
        <w:spacing w:before="120" w:after="120"/>
        <w:jc w:val="center"/>
        <w:rPr>
          <w:rFonts w:asciiTheme="minorHAnsi" w:hAnsiTheme="minorHAnsi" w:cstheme="minorHAnsi"/>
          <w:bCs/>
        </w:rPr>
      </w:pPr>
      <w:r>
        <w:rPr>
          <w:rFonts w:asciiTheme="minorHAnsi" w:hAnsiTheme="minorHAnsi" w:cstheme="minorHAnsi"/>
          <w:bCs/>
        </w:rPr>
        <w:t>uzavřená</w:t>
      </w:r>
      <w:r w:rsidR="00FC5168" w:rsidRPr="004D68EC">
        <w:rPr>
          <w:rFonts w:asciiTheme="minorHAnsi" w:hAnsiTheme="minorHAnsi" w:cstheme="minorHAnsi"/>
          <w:bCs/>
        </w:rPr>
        <w:t xml:space="preserve"> podle právního řádu České republiky v souladu s ustanovením § 2586 a násl. zákona </w:t>
      </w:r>
      <w:r>
        <w:rPr>
          <w:rFonts w:asciiTheme="minorHAnsi" w:hAnsiTheme="minorHAnsi" w:cstheme="minorHAnsi"/>
          <w:bCs/>
        </w:rPr>
        <w:br/>
      </w:r>
      <w:r w:rsidR="00FC5168" w:rsidRPr="004D68EC">
        <w:rPr>
          <w:rFonts w:asciiTheme="minorHAnsi" w:hAnsiTheme="minorHAnsi" w:cstheme="minorHAnsi"/>
          <w:bCs/>
        </w:rPr>
        <w:t>č.</w:t>
      </w:r>
      <w:r>
        <w:rPr>
          <w:rFonts w:asciiTheme="minorHAnsi" w:hAnsiTheme="minorHAnsi" w:cstheme="minorHAnsi"/>
          <w:bCs/>
        </w:rPr>
        <w:t xml:space="preserve"> </w:t>
      </w:r>
      <w:r w:rsidR="00FC5168" w:rsidRPr="004D68EC">
        <w:rPr>
          <w:rFonts w:asciiTheme="minorHAnsi" w:hAnsiTheme="minorHAnsi" w:cstheme="minorHAnsi"/>
          <w:bCs/>
        </w:rPr>
        <w:t>89/2012 Sb., občanský zákoník (dále též jako „Občanský zákoník“) mezi smluvními stranami:</w:t>
      </w:r>
    </w:p>
    <w:p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rsidR="005C6449" w:rsidRPr="00462632" w:rsidRDefault="005C6449" w:rsidP="005C6449">
      <w:pPr>
        <w:tabs>
          <w:tab w:val="left" w:pos="1985"/>
        </w:tabs>
        <w:rPr>
          <w:rFonts w:asciiTheme="minorHAnsi" w:hAnsiTheme="minorHAnsi" w:cstheme="minorHAnsi"/>
          <w:b/>
        </w:rPr>
      </w:pPr>
      <w:r w:rsidRPr="004D68EC">
        <w:rPr>
          <w:rFonts w:asciiTheme="minorHAnsi" w:hAnsiTheme="minorHAnsi" w:cstheme="minorHAnsi"/>
          <w:b/>
        </w:rPr>
        <w:t>Objednatel:</w:t>
      </w:r>
      <w:r>
        <w:rPr>
          <w:rFonts w:asciiTheme="minorHAnsi" w:hAnsiTheme="minorHAnsi" w:cstheme="minorHAnsi"/>
          <w:b/>
        </w:rPr>
        <w:t xml:space="preserve"> </w:t>
      </w:r>
      <w:r>
        <w:rPr>
          <w:rFonts w:asciiTheme="minorHAnsi" w:hAnsiTheme="minorHAnsi" w:cstheme="minorHAnsi"/>
          <w:b/>
        </w:rPr>
        <w:tab/>
      </w:r>
      <w:r w:rsidRPr="00462632">
        <w:rPr>
          <w:rFonts w:asciiTheme="minorHAnsi" w:hAnsiTheme="minorHAnsi" w:cstheme="minorHAnsi"/>
          <w:b/>
        </w:rPr>
        <w:t>Střední průmyslová škola dopravní, Plzeň, Karlovarská 99</w:t>
      </w:r>
    </w:p>
    <w:p w:rsidR="005C6449" w:rsidRPr="006647FF" w:rsidRDefault="005C6449" w:rsidP="005C6449">
      <w:pPr>
        <w:pStyle w:val="Styl"/>
        <w:tabs>
          <w:tab w:val="left" w:pos="1985"/>
        </w:tabs>
        <w:spacing w:line="270" w:lineRule="exact"/>
        <w:ind w:right="141"/>
        <w:rPr>
          <w:rFonts w:asciiTheme="minorHAnsi" w:hAnsiTheme="minorHAnsi" w:cstheme="minorHAnsi"/>
          <w:sz w:val="22"/>
          <w:szCs w:val="22"/>
        </w:rPr>
      </w:pPr>
      <w:r w:rsidRPr="006647FF">
        <w:rPr>
          <w:rFonts w:asciiTheme="minorHAnsi" w:hAnsiTheme="minorHAnsi" w:cstheme="minorHAnsi"/>
          <w:sz w:val="22"/>
          <w:szCs w:val="22"/>
        </w:rPr>
        <w:t xml:space="preserve">Se sídlem: </w:t>
      </w:r>
      <w:r w:rsidRPr="006647FF">
        <w:rPr>
          <w:rFonts w:asciiTheme="minorHAnsi" w:hAnsiTheme="minorHAnsi" w:cstheme="minorHAnsi"/>
          <w:sz w:val="22"/>
          <w:szCs w:val="22"/>
        </w:rPr>
        <w:tab/>
      </w:r>
      <w:r w:rsidRPr="00462632">
        <w:rPr>
          <w:rFonts w:asciiTheme="minorHAnsi" w:hAnsiTheme="minorHAnsi" w:cstheme="minorHAnsi"/>
          <w:sz w:val="22"/>
          <w:szCs w:val="22"/>
        </w:rPr>
        <w:t>Karlovarská 99, 323 00 Plzeň</w:t>
      </w:r>
    </w:p>
    <w:p w:rsidR="005C6449" w:rsidRPr="006647FF" w:rsidRDefault="005C6449" w:rsidP="005C6449">
      <w:pPr>
        <w:pStyle w:val="Styl"/>
        <w:tabs>
          <w:tab w:val="left" w:pos="1985"/>
        </w:tabs>
        <w:spacing w:line="270" w:lineRule="exact"/>
        <w:ind w:right="141"/>
        <w:rPr>
          <w:rFonts w:asciiTheme="minorHAnsi" w:hAnsiTheme="minorHAnsi" w:cstheme="minorHAnsi"/>
          <w:sz w:val="22"/>
          <w:szCs w:val="22"/>
        </w:rPr>
      </w:pPr>
      <w:r w:rsidRPr="006647FF">
        <w:rPr>
          <w:rFonts w:asciiTheme="minorHAnsi" w:hAnsiTheme="minorHAnsi" w:cstheme="minorHAnsi"/>
          <w:sz w:val="22"/>
          <w:szCs w:val="22"/>
        </w:rPr>
        <w:t>IČO:</w:t>
      </w:r>
      <w:r w:rsidRPr="006647FF">
        <w:rPr>
          <w:rFonts w:asciiTheme="minorHAnsi" w:hAnsiTheme="minorHAnsi" w:cstheme="minorHAnsi"/>
          <w:sz w:val="22"/>
          <w:szCs w:val="22"/>
        </w:rPr>
        <w:tab/>
      </w:r>
      <w:r w:rsidRPr="00462632">
        <w:rPr>
          <w:rFonts w:asciiTheme="minorHAnsi" w:hAnsiTheme="minorHAnsi" w:cstheme="minorHAnsi"/>
          <w:sz w:val="22"/>
          <w:szCs w:val="22"/>
        </w:rPr>
        <w:t>69457930</w:t>
      </w:r>
    </w:p>
    <w:p w:rsidR="005C6449" w:rsidRPr="006647FF" w:rsidRDefault="005C6449" w:rsidP="005C6449">
      <w:pPr>
        <w:pStyle w:val="Styl"/>
        <w:tabs>
          <w:tab w:val="left" w:pos="1985"/>
        </w:tabs>
        <w:spacing w:line="270" w:lineRule="exact"/>
        <w:ind w:right="141"/>
        <w:rPr>
          <w:rFonts w:asciiTheme="minorHAnsi" w:hAnsiTheme="minorHAnsi" w:cstheme="minorHAnsi"/>
          <w:sz w:val="22"/>
          <w:szCs w:val="22"/>
        </w:rPr>
      </w:pPr>
      <w:r w:rsidRPr="006647FF">
        <w:rPr>
          <w:rFonts w:asciiTheme="minorHAnsi" w:hAnsiTheme="minorHAnsi" w:cstheme="minorHAnsi"/>
          <w:sz w:val="22"/>
          <w:szCs w:val="22"/>
        </w:rPr>
        <w:t xml:space="preserve">Bankovní spojení: </w:t>
      </w:r>
      <w:r w:rsidRPr="006647FF">
        <w:rPr>
          <w:rFonts w:asciiTheme="minorHAnsi" w:hAnsiTheme="minorHAnsi" w:cstheme="minorHAnsi"/>
          <w:sz w:val="22"/>
          <w:szCs w:val="22"/>
        </w:rPr>
        <w:tab/>
      </w:r>
      <w:r w:rsidRPr="00943409">
        <w:rPr>
          <w:rFonts w:asciiTheme="minorHAnsi" w:hAnsiTheme="minorHAnsi" w:cstheme="minorHAnsi"/>
          <w:sz w:val="22"/>
          <w:szCs w:val="22"/>
        </w:rPr>
        <w:t>Československá obchodní banka, a. s.</w:t>
      </w:r>
    </w:p>
    <w:p w:rsidR="005C6449" w:rsidRPr="006647FF" w:rsidRDefault="005C6449" w:rsidP="005C6449">
      <w:pPr>
        <w:pStyle w:val="Styl"/>
        <w:tabs>
          <w:tab w:val="left" w:pos="1985"/>
        </w:tabs>
        <w:spacing w:line="270" w:lineRule="exact"/>
        <w:ind w:right="141"/>
        <w:rPr>
          <w:rFonts w:asciiTheme="minorHAnsi" w:hAnsiTheme="minorHAnsi" w:cstheme="minorHAnsi"/>
          <w:sz w:val="22"/>
          <w:szCs w:val="22"/>
        </w:rPr>
      </w:pPr>
      <w:r w:rsidRPr="006647FF">
        <w:rPr>
          <w:rFonts w:asciiTheme="minorHAnsi" w:hAnsiTheme="minorHAnsi" w:cstheme="minorHAnsi"/>
          <w:sz w:val="22"/>
          <w:szCs w:val="22"/>
        </w:rPr>
        <w:t xml:space="preserve">Číslo účtu: </w:t>
      </w:r>
      <w:r w:rsidRPr="006647FF">
        <w:rPr>
          <w:rFonts w:asciiTheme="minorHAnsi" w:hAnsiTheme="minorHAnsi" w:cstheme="minorHAnsi"/>
          <w:sz w:val="22"/>
          <w:szCs w:val="22"/>
        </w:rPr>
        <w:tab/>
      </w:r>
      <w:r w:rsidRPr="00943409">
        <w:rPr>
          <w:rFonts w:asciiTheme="minorHAnsi" w:hAnsiTheme="minorHAnsi" w:cstheme="minorHAnsi"/>
          <w:color w:val="000000"/>
          <w:sz w:val="22"/>
          <w:szCs w:val="22"/>
        </w:rPr>
        <w:t>177679864/0300</w:t>
      </w:r>
    </w:p>
    <w:p w:rsidR="005C6449" w:rsidRPr="006647FF" w:rsidRDefault="005C6449" w:rsidP="005C6449">
      <w:pPr>
        <w:pStyle w:val="Styl"/>
        <w:tabs>
          <w:tab w:val="left" w:pos="1985"/>
        </w:tabs>
        <w:spacing w:line="270" w:lineRule="exact"/>
        <w:ind w:right="141"/>
        <w:rPr>
          <w:rFonts w:asciiTheme="minorHAnsi" w:hAnsiTheme="minorHAnsi" w:cstheme="minorHAnsi"/>
          <w:sz w:val="22"/>
          <w:szCs w:val="22"/>
        </w:rPr>
      </w:pPr>
      <w:r w:rsidRPr="006647FF">
        <w:rPr>
          <w:rFonts w:asciiTheme="minorHAnsi" w:hAnsiTheme="minorHAnsi" w:cstheme="minorHAnsi"/>
          <w:sz w:val="22"/>
          <w:szCs w:val="22"/>
        </w:rPr>
        <w:t>Osoba oprávněná jednat ve věcech smluvních:</w:t>
      </w:r>
      <w:r w:rsidRPr="006647FF">
        <w:rPr>
          <w:rFonts w:asciiTheme="minorHAnsi" w:hAnsiTheme="minorHAnsi" w:cstheme="minorHAnsi"/>
          <w:sz w:val="22"/>
          <w:szCs w:val="22"/>
        </w:rPr>
        <w:tab/>
        <w:t xml:space="preserve">   </w:t>
      </w:r>
      <w:r w:rsidRPr="00462632">
        <w:rPr>
          <w:rFonts w:asciiTheme="minorHAnsi" w:hAnsiTheme="minorHAnsi" w:cstheme="minorHAnsi"/>
          <w:sz w:val="22"/>
          <w:szCs w:val="22"/>
        </w:rPr>
        <w:t xml:space="preserve">Ing. </w:t>
      </w:r>
      <w:r w:rsidR="00BC1E63">
        <w:rPr>
          <w:rFonts w:asciiTheme="minorHAnsi" w:hAnsiTheme="minorHAnsi" w:cstheme="minorHAnsi"/>
          <w:sz w:val="22"/>
          <w:szCs w:val="22"/>
        </w:rPr>
        <w:t>Irena Nováková</w:t>
      </w:r>
      <w:r w:rsidRPr="00462632">
        <w:rPr>
          <w:rFonts w:asciiTheme="minorHAnsi" w:hAnsiTheme="minorHAnsi" w:cstheme="minorHAnsi"/>
          <w:sz w:val="22"/>
          <w:szCs w:val="22"/>
        </w:rPr>
        <w:t>, ředitel</w:t>
      </w:r>
      <w:r w:rsidR="00BC1E63">
        <w:rPr>
          <w:rFonts w:asciiTheme="minorHAnsi" w:hAnsiTheme="minorHAnsi" w:cstheme="minorHAnsi"/>
          <w:sz w:val="22"/>
          <w:szCs w:val="22"/>
        </w:rPr>
        <w:t>ka</w:t>
      </w:r>
      <w:r w:rsidRPr="00462632">
        <w:rPr>
          <w:rFonts w:asciiTheme="minorHAnsi" w:hAnsiTheme="minorHAnsi" w:cstheme="minorHAnsi"/>
          <w:sz w:val="22"/>
          <w:szCs w:val="22"/>
        </w:rPr>
        <w:t xml:space="preserve"> školy</w:t>
      </w:r>
    </w:p>
    <w:p w:rsidR="005C6449" w:rsidRPr="00DF7BE3" w:rsidRDefault="005C6449" w:rsidP="005C6449">
      <w:pPr>
        <w:pStyle w:val="Styl"/>
        <w:tabs>
          <w:tab w:val="left" w:pos="1985"/>
        </w:tabs>
        <w:spacing w:line="270" w:lineRule="exact"/>
        <w:ind w:right="141"/>
        <w:rPr>
          <w:rFonts w:ascii="Calibri" w:hAnsi="Calibri" w:cs="Calibri"/>
          <w:sz w:val="22"/>
          <w:szCs w:val="22"/>
          <w:highlight w:val="yellow"/>
        </w:rPr>
      </w:pPr>
      <w:r w:rsidRPr="00DF7BE3">
        <w:rPr>
          <w:rFonts w:ascii="Calibri" w:hAnsi="Calibri" w:cs="Calibri"/>
          <w:sz w:val="22"/>
          <w:szCs w:val="22"/>
        </w:rPr>
        <w:t xml:space="preserve">Osoba oprávněná jednat ve věcech </w:t>
      </w:r>
      <w:r w:rsidRPr="006647FF">
        <w:rPr>
          <w:rFonts w:asciiTheme="minorHAnsi" w:hAnsiTheme="minorHAnsi" w:cstheme="minorHAnsi"/>
          <w:sz w:val="22"/>
          <w:szCs w:val="22"/>
        </w:rPr>
        <w:t>technických</w:t>
      </w:r>
      <w:r w:rsidRPr="006647FF">
        <w:rPr>
          <w:rFonts w:asciiTheme="minorHAnsi" w:hAnsiTheme="minorHAnsi" w:cstheme="minorHAnsi"/>
          <w:sz w:val="22"/>
          <w:szCs w:val="22"/>
        </w:rPr>
        <w:tab/>
        <w:t xml:space="preserve">:  </w:t>
      </w:r>
      <w:r>
        <w:rPr>
          <w:rFonts w:asciiTheme="minorHAnsi" w:hAnsiTheme="minorHAnsi" w:cstheme="minorHAnsi"/>
          <w:sz w:val="22"/>
          <w:szCs w:val="22"/>
        </w:rPr>
        <w:t>Stanislav Liška, vedoucí provozu</w:t>
      </w:r>
    </w:p>
    <w:p w:rsidR="005C6449" w:rsidRPr="00943409" w:rsidRDefault="005C6449" w:rsidP="005C6449">
      <w:pPr>
        <w:spacing w:after="0" w:line="270" w:lineRule="exact"/>
        <w:ind w:firstLine="708"/>
        <w:contextualSpacing/>
        <w:rPr>
          <w:rFonts w:asciiTheme="minorHAnsi" w:hAnsiTheme="minorHAnsi" w:cstheme="minorHAnsi"/>
          <w:color w:val="FF0000"/>
        </w:rPr>
      </w:pPr>
      <w:r w:rsidRPr="00943409">
        <w:rPr>
          <w:rFonts w:asciiTheme="minorHAnsi" w:hAnsiTheme="minorHAnsi" w:cstheme="minorHAnsi"/>
        </w:rPr>
        <w:t>Telefon:</w:t>
      </w:r>
      <w:r w:rsidRPr="00943409">
        <w:rPr>
          <w:rFonts w:asciiTheme="minorHAnsi" w:hAnsiTheme="minorHAnsi" w:cstheme="minorHAnsi"/>
        </w:rPr>
        <w:tab/>
        <w:t xml:space="preserve">+ 420 </w:t>
      </w:r>
      <w:r w:rsidR="002A4189">
        <w:t>778 718 636</w:t>
      </w:r>
    </w:p>
    <w:p w:rsidR="005C6449" w:rsidRPr="00943409" w:rsidRDefault="005C6449" w:rsidP="005C6449">
      <w:pPr>
        <w:spacing w:after="0" w:line="270" w:lineRule="exact"/>
        <w:ind w:left="2127" w:hanging="1418"/>
        <w:rPr>
          <w:rFonts w:asciiTheme="minorHAnsi" w:hAnsiTheme="minorHAnsi" w:cstheme="minorHAnsi"/>
        </w:rPr>
      </w:pPr>
      <w:r w:rsidRPr="00943409">
        <w:rPr>
          <w:rFonts w:asciiTheme="minorHAnsi" w:hAnsiTheme="minorHAnsi" w:cstheme="minorHAnsi"/>
        </w:rPr>
        <w:t>E-mail:</w:t>
      </w:r>
      <w:r w:rsidRPr="00943409">
        <w:rPr>
          <w:rFonts w:asciiTheme="minorHAnsi" w:hAnsiTheme="minorHAnsi" w:cstheme="minorHAnsi"/>
        </w:rPr>
        <w:tab/>
      </w:r>
      <w:hyperlink r:id="rId8" w:history="1">
        <w:r w:rsidRPr="00943409">
          <w:rPr>
            <w:rStyle w:val="Hypertextovodkaz"/>
            <w:rFonts w:asciiTheme="minorHAnsi" w:hAnsiTheme="minorHAnsi" w:cstheme="minorHAnsi"/>
          </w:rPr>
          <w:t>liska@dopskopl.cz</w:t>
        </w:r>
      </w:hyperlink>
    </w:p>
    <w:p w:rsidR="00FC5168" w:rsidRPr="004D68EC" w:rsidRDefault="00FC5168" w:rsidP="00DF7BE3">
      <w:pPr>
        <w:spacing w:after="0" w:line="270" w:lineRule="exact"/>
        <w:ind w:left="2835" w:hanging="2126"/>
        <w:rPr>
          <w:rFonts w:asciiTheme="minorHAnsi" w:hAnsiTheme="minorHAnsi" w:cstheme="minorHAnsi"/>
        </w:rPr>
      </w:pPr>
      <w:r w:rsidRPr="004D68EC">
        <w:rPr>
          <w:rFonts w:asciiTheme="minorHAnsi" w:hAnsiTheme="minorHAnsi" w:cstheme="minorHAnsi"/>
        </w:rPr>
        <w:tab/>
      </w:r>
    </w:p>
    <w:p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proofErr w:type="spellStart"/>
      <w:r w:rsidR="00031045" w:rsidRPr="00340284">
        <w:rPr>
          <w:rStyle w:val="Siln"/>
          <w:rFonts w:asciiTheme="minorHAnsi" w:hAnsiTheme="minorHAnsi"/>
        </w:rPr>
        <w:t>morez</w:t>
      </w:r>
      <w:proofErr w:type="spellEnd"/>
      <w:r w:rsidR="00031045" w:rsidRPr="00340284">
        <w:rPr>
          <w:rStyle w:val="Siln"/>
          <w:rFonts w:asciiTheme="minorHAnsi" w:hAnsiTheme="minorHAnsi"/>
        </w:rPr>
        <w:t xml:space="preserve"> stavební s.r.o.</w:t>
      </w:r>
    </w:p>
    <w:p w:rsidR="00D524A8" w:rsidRDefault="00D524A8" w:rsidP="00D524A8">
      <w:pPr>
        <w:spacing w:before="120" w:after="120"/>
        <w:contextualSpacing/>
        <w:rPr>
          <w:rFonts w:asciiTheme="minorHAnsi" w:hAnsiTheme="minorHAnsi" w:cstheme="minorHAnsi"/>
        </w:rPr>
      </w:pPr>
    </w:p>
    <w:p w:rsidR="00FC5168" w:rsidRPr="00BE79FE" w:rsidRDefault="00FC5168" w:rsidP="00D524A8">
      <w:pPr>
        <w:spacing w:before="120" w:after="120"/>
        <w:contextualSpacing/>
        <w:rPr>
          <w:rFonts w:asciiTheme="minorHAnsi" w:hAnsiTheme="minorHAnsi" w:cstheme="minorHAnsi"/>
        </w:rPr>
      </w:pPr>
      <w:r w:rsidRPr="00BE79FE">
        <w:rPr>
          <w:rFonts w:asciiTheme="minorHAnsi" w:hAnsiTheme="minorHAnsi" w:cstheme="minorHAnsi"/>
        </w:rPr>
        <w:t>Registrován v OR u:</w:t>
      </w:r>
      <w:r w:rsidRPr="00BE79FE">
        <w:rPr>
          <w:rFonts w:asciiTheme="minorHAnsi" w:hAnsiTheme="minorHAnsi" w:cstheme="minorHAnsi"/>
          <w:b/>
          <w:bCs/>
        </w:rPr>
        <w:tab/>
      </w:r>
      <w:r w:rsidR="00031045" w:rsidRPr="00BE79FE">
        <w:rPr>
          <w:rFonts w:cs="Calibri"/>
          <w:szCs w:val="24"/>
        </w:rPr>
        <w:t>Spisová značka C, 25986</w:t>
      </w:r>
      <w:r w:rsidR="00BE79FE" w:rsidRPr="00BE79FE">
        <w:rPr>
          <w:rFonts w:cs="Calibri"/>
          <w:szCs w:val="24"/>
        </w:rPr>
        <w:t xml:space="preserve"> vedená u Krajského soudu v Plzni</w:t>
      </w:r>
    </w:p>
    <w:p w:rsidR="00D52B67" w:rsidRPr="00BE79FE" w:rsidRDefault="00FC5168" w:rsidP="00D524A8">
      <w:pPr>
        <w:spacing w:before="120" w:after="120"/>
        <w:contextualSpacing/>
        <w:rPr>
          <w:rFonts w:asciiTheme="minorHAnsi" w:hAnsiTheme="minorHAnsi" w:cstheme="minorHAnsi"/>
        </w:rPr>
      </w:pPr>
      <w:r w:rsidRPr="00BE79FE">
        <w:rPr>
          <w:rFonts w:asciiTheme="minorHAnsi" w:hAnsiTheme="minorHAnsi" w:cstheme="minorHAnsi"/>
        </w:rPr>
        <w:t>S</w:t>
      </w:r>
      <w:r w:rsidR="00D52B67" w:rsidRPr="00BE79FE">
        <w:rPr>
          <w:rFonts w:asciiTheme="minorHAnsi" w:hAnsiTheme="minorHAnsi" w:cstheme="minorHAnsi"/>
        </w:rPr>
        <w:t>e sídlem</w:t>
      </w:r>
      <w:r w:rsidRPr="00BE79FE">
        <w:rPr>
          <w:rFonts w:asciiTheme="minorHAnsi" w:hAnsiTheme="minorHAnsi" w:cstheme="minorHAnsi"/>
        </w:rPr>
        <w:t>:</w:t>
      </w:r>
      <w:r w:rsidRPr="00BE79FE">
        <w:rPr>
          <w:rFonts w:asciiTheme="minorHAnsi" w:hAnsiTheme="minorHAnsi" w:cstheme="minorHAnsi"/>
        </w:rPr>
        <w:tab/>
      </w:r>
      <w:r w:rsidRPr="00BE79FE">
        <w:rPr>
          <w:rFonts w:asciiTheme="minorHAnsi" w:hAnsiTheme="minorHAnsi" w:cstheme="minorHAnsi"/>
        </w:rPr>
        <w:tab/>
      </w:r>
      <w:r w:rsidR="00031045" w:rsidRPr="00BE79FE">
        <w:rPr>
          <w:rStyle w:val="Siln"/>
          <w:rFonts w:asciiTheme="minorHAnsi" w:hAnsiTheme="minorHAnsi"/>
          <w:b w:val="0"/>
        </w:rPr>
        <w:t xml:space="preserve">Plzeň - </w:t>
      </w:r>
      <w:proofErr w:type="spellStart"/>
      <w:r w:rsidR="00031045" w:rsidRPr="00BE79FE">
        <w:rPr>
          <w:rStyle w:val="Siln"/>
          <w:rFonts w:asciiTheme="minorHAnsi" w:hAnsiTheme="minorHAnsi"/>
          <w:b w:val="0"/>
        </w:rPr>
        <w:t>Skvrňany</w:t>
      </w:r>
      <w:proofErr w:type="spellEnd"/>
      <w:r w:rsidR="00031045" w:rsidRPr="00BE79FE">
        <w:rPr>
          <w:rStyle w:val="Siln"/>
          <w:rFonts w:asciiTheme="minorHAnsi" w:hAnsiTheme="minorHAnsi"/>
          <w:b w:val="0"/>
        </w:rPr>
        <w:t>, Terezie Brzkové 1037/27, PSČ 31800</w:t>
      </w:r>
    </w:p>
    <w:p w:rsidR="00FC5168" w:rsidRPr="00BE79FE" w:rsidRDefault="00FC5168" w:rsidP="00D524A8">
      <w:pPr>
        <w:spacing w:before="120" w:after="120"/>
        <w:contextualSpacing/>
        <w:rPr>
          <w:rFonts w:asciiTheme="minorHAnsi" w:hAnsiTheme="minorHAnsi" w:cstheme="minorHAnsi"/>
        </w:rPr>
      </w:pPr>
      <w:r w:rsidRPr="00BE79FE">
        <w:rPr>
          <w:rFonts w:asciiTheme="minorHAnsi" w:hAnsiTheme="minorHAnsi" w:cstheme="minorHAnsi"/>
        </w:rPr>
        <w:t>Statutární zástupce:</w:t>
      </w:r>
      <w:r w:rsidRPr="00BE79FE">
        <w:rPr>
          <w:rFonts w:asciiTheme="minorHAnsi" w:hAnsiTheme="minorHAnsi" w:cstheme="minorHAnsi"/>
        </w:rPr>
        <w:tab/>
      </w:r>
      <w:r w:rsidR="00BE79FE" w:rsidRPr="00BE79FE">
        <w:rPr>
          <w:rFonts w:cs="Calibri"/>
          <w:szCs w:val="24"/>
        </w:rPr>
        <w:t>Tomáš Hradecký, Monika Hradecká</w:t>
      </w:r>
    </w:p>
    <w:p w:rsidR="00FC5168" w:rsidRPr="00BE79FE" w:rsidRDefault="00FC5168" w:rsidP="00D524A8">
      <w:pPr>
        <w:spacing w:before="120" w:after="120"/>
        <w:contextualSpacing/>
        <w:rPr>
          <w:rFonts w:asciiTheme="minorHAnsi" w:hAnsiTheme="minorHAnsi" w:cstheme="minorHAnsi"/>
        </w:rPr>
      </w:pPr>
      <w:r w:rsidRPr="00BE79FE">
        <w:rPr>
          <w:rFonts w:asciiTheme="minorHAnsi" w:hAnsiTheme="minorHAnsi" w:cstheme="minorHAnsi"/>
        </w:rPr>
        <w:t>IČO:</w:t>
      </w:r>
      <w:r w:rsidRPr="00BE79FE">
        <w:rPr>
          <w:rFonts w:asciiTheme="minorHAnsi" w:hAnsiTheme="minorHAnsi" w:cstheme="minorHAnsi"/>
        </w:rPr>
        <w:tab/>
      </w:r>
      <w:r w:rsidRPr="00BE79FE">
        <w:rPr>
          <w:rFonts w:asciiTheme="minorHAnsi" w:hAnsiTheme="minorHAnsi" w:cstheme="minorHAnsi"/>
        </w:rPr>
        <w:tab/>
      </w:r>
      <w:r w:rsidRPr="00BE79FE">
        <w:rPr>
          <w:rFonts w:asciiTheme="minorHAnsi" w:hAnsiTheme="minorHAnsi" w:cstheme="minorHAnsi"/>
        </w:rPr>
        <w:tab/>
      </w:r>
      <w:r w:rsidR="00BE79FE" w:rsidRPr="00BE79FE">
        <w:rPr>
          <w:rStyle w:val="Siln"/>
          <w:rFonts w:asciiTheme="minorHAnsi" w:hAnsiTheme="minorHAnsi"/>
          <w:b w:val="0"/>
          <w:bCs w:val="0"/>
        </w:rPr>
        <w:t>29115850</w:t>
      </w:r>
    </w:p>
    <w:p w:rsidR="00D52B67" w:rsidRPr="00BE79FE" w:rsidRDefault="00FC5168" w:rsidP="00D524A8">
      <w:pPr>
        <w:spacing w:before="120" w:after="120"/>
        <w:contextualSpacing/>
        <w:rPr>
          <w:rFonts w:asciiTheme="minorHAnsi" w:hAnsiTheme="minorHAnsi" w:cstheme="minorHAnsi"/>
        </w:rPr>
      </w:pPr>
      <w:r w:rsidRPr="00BE79FE">
        <w:rPr>
          <w:rFonts w:asciiTheme="minorHAnsi" w:hAnsiTheme="minorHAnsi" w:cstheme="minorHAnsi"/>
        </w:rPr>
        <w:t>DIČ:</w:t>
      </w:r>
      <w:r w:rsidR="00D524A8" w:rsidRPr="00BE79FE">
        <w:rPr>
          <w:rFonts w:asciiTheme="minorHAnsi" w:hAnsiTheme="minorHAnsi" w:cstheme="minorHAnsi"/>
        </w:rPr>
        <w:tab/>
      </w:r>
      <w:r w:rsidR="00D524A8" w:rsidRPr="00BE79FE">
        <w:rPr>
          <w:rFonts w:asciiTheme="minorHAnsi" w:hAnsiTheme="minorHAnsi" w:cstheme="minorHAnsi"/>
        </w:rPr>
        <w:tab/>
      </w:r>
      <w:r w:rsidR="00D524A8" w:rsidRPr="00BE79FE">
        <w:rPr>
          <w:rFonts w:asciiTheme="minorHAnsi" w:hAnsiTheme="minorHAnsi" w:cstheme="minorHAnsi"/>
        </w:rPr>
        <w:tab/>
      </w:r>
      <w:r w:rsidR="00BE79FE" w:rsidRPr="00BE79FE">
        <w:rPr>
          <w:rFonts w:cs="Calibri"/>
          <w:szCs w:val="24"/>
        </w:rPr>
        <w:t>CZ</w:t>
      </w:r>
      <w:r w:rsidR="00BE79FE" w:rsidRPr="00BE79FE">
        <w:rPr>
          <w:rStyle w:val="Siln"/>
          <w:rFonts w:asciiTheme="minorHAnsi" w:hAnsiTheme="minorHAnsi"/>
          <w:b w:val="0"/>
          <w:bCs w:val="0"/>
        </w:rPr>
        <w:t>29115850</w:t>
      </w:r>
    </w:p>
    <w:p w:rsidR="00D52B67" w:rsidRPr="00BE79FE" w:rsidRDefault="00D52B67" w:rsidP="00D524A8">
      <w:pPr>
        <w:spacing w:before="120" w:after="120"/>
        <w:contextualSpacing/>
        <w:rPr>
          <w:rFonts w:cs="Calibri"/>
          <w:szCs w:val="24"/>
        </w:rPr>
      </w:pPr>
      <w:r w:rsidRPr="00BE79FE">
        <w:rPr>
          <w:rFonts w:asciiTheme="minorHAnsi" w:hAnsiTheme="minorHAnsi" w:cstheme="minorHAnsi"/>
        </w:rPr>
        <w:t>Bankovní spojení:</w:t>
      </w:r>
      <w:r w:rsidR="00D524A8" w:rsidRPr="00BE79FE">
        <w:rPr>
          <w:rFonts w:asciiTheme="minorHAnsi" w:hAnsiTheme="minorHAnsi" w:cstheme="minorHAnsi"/>
        </w:rPr>
        <w:tab/>
      </w:r>
      <w:r w:rsidR="00BE79FE" w:rsidRPr="00BE79FE">
        <w:rPr>
          <w:rFonts w:cs="Calibri"/>
          <w:szCs w:val="24"/>
        </w:rPr>
        <w:t>ČSOB Plzeň</w:t>
      </w:r>
    </w:p>
    <w:p w:rsidR="00BE79FE" w:rsidRPr="00BE79FE" w:rsidRDefault="00DF7BE3" w:rsidP="00BE79FE">
      <w:pPr>
        <w:spacing w:before="120" w:after="120"/>
        <w:contextualSpacing/>
        <w:rPr>
          <w:rFonts w:cs="Calibri"/>
          <w:szCs w:val="24"/>
        </w:rPr>
      </w:pPr>
      <w:r w:rsidRPr="00BE79FE">
        <w:rPr>
          <w:rFonts w:cs="Calibri"/>
        </w:rPr>
        <w:t>Číslo účtu:</w:t>
      </w:r>
      <w:r w:rsidRPr="00BE79FE">
        <w:rPr>
          <w:rFonts w:cs="Calibri"/>
        </w:rPr>
        <w:tab/>
      </w:r>
      <w:r w:rsidRPr="00BE79FE">
        <w:rPr>
          <w:rFonts w:cs="Calibri"/>
        </w:rPr>
        <w:tab/>
      </w:r>
      <w:r w:rsidR="00BE79FE" w:rsidRPr="00BE79FE">
        <w:rPr>
          <w:rFonts w:cs="Calibri"/>
          <w:szCs w:val="24"/>
        </w:rPr>
        <w:t>243223057/0300</w:t>
      </w:r>
    </w:p>
    <w:p w:rsidR="00BE79FE" w:rsidRPr="00BE79FE" w:rsidRDefault="00BE79FE" w:rsidP="00BE79FE">
      <w:pPr>
        <w:spacing w:before="120" w:after="120"/>
        <w:contextualSpacing/>
        <w:rPr>
          <w:rFonts w:cs="Calibri"/>
          <w:szCs w:val="24"/>
        </w:rPr>
      </w:pPr>
      <w:r w:rsidRPr="00BE79FE">
        <w:rPr>
          <w:rFonts w:asciiTheme="minorHAnsi" w:hAnsiTheme="minorHAnsi" w:cstheme="minorHAnsi"/>
        </w:rPr>
        <w:t>Bankovní spojení:</w:t>
      </w:r>
      <w:r w:rsidRPr="00BE79FE">
        <w:rPr>
          <w:rFonts w:asciiTheme="minorHAnsi" w:hAnsiTheme="minorHAnsi" w:cstheme="minorHAnsi"/>
        </w:rPr>
        <w:tab/>
      </w:r>
      <w:proofErr w:type="spellStart"/>
      <w:r w:rsidRPr="00BE79FE">
        <w:rPr>
          <w:rFonts w:cs="Calibri"/>
          <w:szCs w:val="24"/>
        </w:rPr>
        <w:t>Raiffeisenbank</w:t>
      </w:r>
      <w:proofErr w:type="spellEnd"/>
      <w:r w:rsidRPr="00BE79FE">
        <w:rPr>
          <w:rFonts w:cs="Calibri"/>
          <w:szCs w:val="24"/>
        </w:rPr>
        <w:t xml:space="preserve"> </w:t>
      </w:r>
      <w:proofErr w:type="spellStart"/>
      <w:r w:rsidRPr="00BE79FE">
        <w:rPr>
          <w:rFonts w:cs="Calibri"/>
          <w:szCs w:val="24"/>
        </w:rPr>
        <w:t>im</w:t>
      </w:r>
      <w:proofErr w:type="spellEnd"/>
      <w:r w:rsidRPr="00BE79FE">
        <w:rPr>
          <w:rFonts w:cs="Calibri"/>
          <w:szCs w:val="24"/>
        </w:rPr>
        <w:t xml:space="preserve"> </w:t>
      </w:r>
      <w:proofErr w:type="spellStart"/>
      <w:r w:rsidRPr="00BE79FE">
        <w:rPr>
          <w:rFonts w:cs="Calibri"/>
          <w:szCs w:val="24"/>
        </w:rPr>
        <w:t>Stiftland</w:t>
      </w:r>
      <w:proofErr w:type="spellEnd"/>
    </w:p>
    <w:p w:rsidR="00BE79FE" w:rsidRPr="00BE79FE" w:rsidRDefault="00BE79FE" w:rsidP="00BE79FE">
      <w:pPr>
        <w:spacing w:before="120" w:after="120"/>
        <w:contextualSpacing/>
        <w:rPr>
          <w:rFonts w:cs="Calibri"/>
          <w:szCs w:val="24"/>
        </w:rPr>
      </w:pPr>
      <w:r w:rsidRPr="00BE79FE">
        <w:rPr>
          <w:rFonts w:cs="Calibri"/>
        </w:rPr>
        <w:t>Číslo účtu:</w:t>
      </w:r>
      <w:r w:rsidRPr="00BE79FE">
        <w:rPr>
          <w:rFonts w:cs="Calibri"/>
        </w:rPr>
        <w:tab/>
      </w:r>
      <w:r w:rsidRPr="00BE79FE">
        <w:rPr>
          <w:rFonts w:cs="Calibri"/>
        </w:rPr>
        <w:tab/>
      </w:r>
      <w:r w:rsidRPr="00BE79FE">
        <w:rPr>
          <w:rFonts w:cs="Calibri"/>
          <w:szCs w:val="24"/>
        </w:rPr>
        <w:t>0-27003930/8030, 0-21904930/8030</w:t>
      </w:r>
    </w:p>
    <w:p w:rsidR="00D52B67"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w:t>
      </w:r>
      <w:r>
        <w:rPr>
          <w:rFonts w:asciiTheme="minorHAnsi" w:hAnsiTheme="minorHAnsi" w:cstheme="minorHAnsi"/>
        </w:rPr>
        <w:t>ěná jednat ve věcech smluvních:</w:t>
      </w:r>
      <w:r w:rsidR="00D524A8">
        <w:rPr>
          <w:rFonts w:asciiTheme="minorHAnsi" w:hAnsiTheme="minorHAnsi" w:cstheme="minorHAnsi"/>
        </w:rPr>
        <w:tab/>
      </w:r>
      <w:r w:rsidR="00D524A8">
        <w:rPr>
          <w:rFonts w:asciiTheme="minorHAnsi" w:hAnsiTheme="minorHAnsi" w:cstheme="minorHAnsi"/>
        </w:rPr>
        <w:tab/>
      </w:r>
      <w:r w:rsidR="00BE79FE" w:rsidRPr="00BE79FE">
        <w:rPr>
          <w:rFonts w:cs="Calibri"/>
          <w:szCs w:val="24"/>
        </w:rPr>
        <w:t>Tomáš Hradecký, Monika Hradecká</w:t>
      </w:r>
    </w:p>
    <w:p w:rsidR="00FC5168" w:rsidRPr="00BE79FE"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 xml:space="preserve">Osoba oprávněná jednat </w:t>
      </w:r>
      <w:r w:rsidRPr="00BE79FE">
        <w:rPr>
          <w:rFonts w:asciiTheme="minorHAnsi" w:hAnsiTheme="minorHAnsi" w:cstheme="minorHAnsi"/>
        </w:rPr>
        <w:t>ve věcech technických</w:t>
      </w:r>
      <w:r w:rsidRPr="00BE79FE">
        <w:rPr>
          <w:rFonts w:asciiTheme="minorHAnsi" w:hAnsiTheme="minorHAnsi" w:cstheme="minorHAnsi"/>
        </w:rPr>
        <w:tab/>
        <w:t>:</w:t>
      </w:r>
      <w:r w:rsidRPr="00BE79FE">
        <w:rPr>
          <w:rFonts w:asciiTheme="minorHAnsi" w:hAnsiTheme="minorHAnsi" w:cstheme="minorHAnsi"/>
        </w:rPr>
        <w:tab/>
      </w:r>
      <w:r w:rsidR="00BE79FE" w:rsidRPr="00BE79FE">
        <w:rPr>
          <w:rFonts w:cs="Calibri"/>
          <w:szCs w:val="24"/>
        </w:rPr>
        <w:t xml:space="preserve">Ing. Vladimír </w:t>
      </w:r>
      <w:proofErr w:type="spellStart"/>
      <w:r w:rsidR="00BE79FE" w:rsidRPr="00BE79FE">
        <w:rPr>
          <w:rFonts w:cs="Calibri"/>
          <w:szCs w:val="24"/>
        </w:rPr>
        <w:t>Kinšt</w:t>
      </w:r>
      <w:proofErr w:type="spellEnd"/>
    </w:p>
    <w:p w:rsidR="00FC5168" w:rsidRPr="00BE79FE" w:rsidRDefault="00FC5168" w:rsidP="00D524A8">
      <w:pPr>
        <w:tabs>
          <w:tab w:val="left" w:pos="680"/>
        </w:tabs>
        <w:spacing w:before="120" w:after="120"/>
        <w:ind w:left="720"/>
        <w:contextualSpacing/>
        <w:rPr>
          <w:rFonts w:asciiTheme="minorHAnsi" w:hAnsiTheme="minorHAnsi" w:cstheme="minorHAnsi"/>
        </w:rPr>
      </w:pPr>
      <w:r w:rsidRPr="00BE79FE">
        <w:rPr>
          <w:rFonts w:asciiTheme="minorHAnsi" w:hAnsiTheme="minorHAnsi" w:cstheme="minorHAnsi"/>
        </w:rPr>
        <w:t>Telefon:</w:t>
      </w:r>
      <w:r w:rsidR="00D524A8" w:rsidRPr="00BE79FE">
        <w:rPr>
          <w:rFonts w:asciiTheme="minorHAnsi" w:hAnsiTheme="minorHAnsi" w:cstheme="minorHAnsi"/>
        </w:rPr>
        <w:tab/>
      </w:r>
      <w:r w:rsidR="00BE79FE" w:rsidRPr="00BE79FE">
        <w:rPr>
          <w:rFonts w:cs="Calibri"/>
          <w:szCs w:val="24"/>
        </w:rPr>
        <w:t>736 628 074</w:t>
      </w:r>
      <w:r w:rsidRPr="00BE79FE">
        <w:rPr>
          <w:rFonts w:asciiTheme="minorHAnsi" w:hAnsiTheme="minorHAnsi" w:cstheme="minorHAnsi"/>
        </w:rPr>
        <w:tab/>
      </w:r>
      <w:r w:rsidRPr="00BE79FE">
        <w:rPr>
          <w:rFonts w:asciiTheme="minorHAnsi" w:hAnsiTheme="minorHAnsi" w:cstheme="minorHAnsi"/>
        </w:rPr>
        <w:tab/>
      </w:r>
    </w:p>
    <w:p w:rsidR="00FC5168" w:rsidRDefault="00D52B67" w:rsidP="00D524A8">
      <w:pPr>
        <w:tabs>
          <w:tab w:val="left" w:pos="680"/>
        </w:tabs>
        <w:spacing w:before="120" w:after="120"/>
        <w:ind w:left="720"/>
        <w:contextualSpacing/>
        <w:rPr>
          <w:rFonts w:cs="Calibri"/>
          <w:color w:val="FF0000"/>
          <w:szCs w:val="24"/>
        </w:rPr>
      </w:pPr>
      <w:r>
        <w:rPr>
          <w:rFonts w:asciiTheme="minorHAnsi" w:hAnsiTheme="minorHAnsi" w:cstheme="minorHAnsi"/>
        </w:rPr>
        <w:t>E</w:t>
      </w:r>
      <w:r w:rsidR="00FC5168" w:rsidRPr="004D68EC">
        <w:rPr>
          <w:rFonts w:asciiTheme="minorHAnsi" w:hAnsiTheme="minorHAnsi" w:cstheme="minorHAnsi"/>
        </w:rPr>
        <w:t>-mail:</w:t>
      </w:r>
      <w:r w:rsidR="00FC5168" w:rsidRPr="004D68EC">
        <w:rPr>
          <w:rFonts w:asciiTheme="minorHAnsi" w:hAnsiTheme="minorHAnsi" w:cstheme="minorHAnsi"/>
        </w:rPr>
        <w:tab/>
      </w:r>
      <w:r w:rsidR="00D524A8">
        <w:rPr>
          <w:rFonts w:asciiTheme="minorHAnsi" w:hAnsiTheme="minorHAnsi" w:cstheme="minorHAnsi"/>
        </w:rPr>
        <w:tab/>
      </w:r>
      <w:hyperlink r:id="rId9" w:history="1">
        <w:r w:rsidR="00BE79FE" w:rsidRPr="00063E20">
          <w:rPr>
            <w:rStyle w:val="Hypertextovodkaz"/>
            <w:rFonts w:cs="Calibri"/>
            <w:szCs w:val="24"/>
          </w:rPr>
          <w:t>kinst@morezstavi.cz</w:t>
        </w:r>
      </w:hyperlink>
      <w:r w:rsidR="00BE79FE">
        <w:rPr>
          <w:rFonts w:cs="Calibri"/>
          <w:color w:val="FF0000"/>
          <w:szCs w:val="24"/>
        </w:rPr>
        <w:t xml:space="preserve"> </w:t>
      </w:r>
    </w:p>
    <w:p w:rsidR="00D9078D" w:rsidRPr="004D68EC" w:rsidRDefault="00D9078D" w:rsidP="00D524A8">
      <w:pPr>
        <w:tabs>
          <w:tab w:val="left" w:pos="680"/>
        </w:tabs>
        <w:spacing w:before="120" w:after="120"/>
        <w:ind w:left="720"/>
        <w:contextualSpacing/>
        <w:rPr>
          <w:rFonts w:asciiTheme="minorHAnsi" w:hAnsiTheme="minorHAnsi" w:cstheme="minorHAnsi"/>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Zhotovitel se uzavřením této smlouvy o dílo (dále „SOD“ nebo „smlouva“) zavazuje na svůj náklad a na své nebezpečí odborně provést pro objednatele dílo</w:t>
      </w:r>
      <w:r w:rsidRPr="004D68EC">
        <w:rPr>
          <w:rFonts w:asciiTheme="minorHAnsi" w:hAnsiTheme="minorHAnsi" w:cstheme="minorHAnsi"/>
          <w:b/>
          <w:bCs/>
          <w:caps/>
          <w:color w:val="000000"/>
        </w:rPr>
        <w:t xml:space="preserve"> „</w:t>
      </w:r>
      <w:r w:rsidR="00BC1E63">
        <w:rPr>
          <w:rFonts w:asciiTheme="minorHAnsi" w:hAnsiTheme="minorHAnsi" w:cstheme="minorHAnsi"/>
          <w:b/>
          <w:bCs/>
          <w:caps/>
          <w:color w:val="000000"/>
        </w:rPr>
        <w:t>V</w:t>
      </w:r>
      <w:r w:rsidR="000B461C" w:rsidRPr="000B461C">
        <w:rPr>
          <w:rFonts w:cs="Calibri"/>
          <w:b/>
        </w:rPr>
        <w:t>ýměn</w:t>
      </w:r>
      <w:r w:rsidR="00BC1E63">
        <w:rPr>
          <w:rFonts w:cs="Calibri"/>
          <w:b/>
        </w:rPr>
        <w:t>a</w:t>
      </w:r>
      <w:r w:rsidR="000B461C" w:rsidRPr="000B461C">
        <w:rPr>
          <w:rFonts w:cs="Calibri"/>
          <w:b/>
        </w:rPr>
        <w:t xml:space="preserve"> </w:t>
      </w:r>
      <w:r w:rsidR="00BC1E63">
        <w:rPr>
          <w:rFonts w:cs="Calibri"/>
          <w:b/>
        </w:rPr>
        <w:t>vnitřní kovových stěn/dveří, Karlovarská 99, Plzeň</w:t>
      </w:r>
      <w:r w:rsidRPr="004D68EC">
        <w:rPr>
          <w:rFonts w:asciiTheme="minorHAnsi" w:hAnsiTheme="minorHAnsi" w:cstheme="minorHAnsi"/>
          <w:b/>
          <w:bCs/>
        </w:rPr>
        <w:t>“.</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lastRenderedPageBreak/>
        <w:t xml:space="preserve">III. </w:t>
      </w:r>
      <w:r w:rsidRPr="004D68EC">
        <w:rPr>
          <w:rFonts w:asciiTheme="minorHAnsi" w:hAnsiTheme="minorHAnsi" w:cstheme="minorHAnsi"/>
          <w:b/>
          <w:caps/>
          <w:u w:val="single"/>
        </w:rPr>
        <w:t>Předmět díla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aps/>
        </w:rPr>
        <w:t>(1)</w:t>
      </w:r>
    </w:p>
    <w:p w:rsidR="00BC1E63" w:rsidRDefault="00A43DE7" w:rsidP="00BC1E63">
      <w:pPr>
        <w:pStyle w:val="Odstavecseseznamem"/>
        <w:numPr>
          <w:ilvl w:val="0"/>
          <w:numId w:val="14"/>
        </w:numPr>
        <w:tabs>
          <w:tab w:val="left" w:pos="1500"/>
        </w:tabs>
        <w:spacing w:after="0"/>
        <w:jc w:val="both"/>
      </w:pPr>
      <w:r w:rsidRPr="00643436">
        <w:rPr>
          <w:rFonts w:cstheme="minorHAnsi"/>
          <w:szCs w:val="24"/>
        </w:rPr>
        <w:t xml:space="preserve">Předmětem </w:t>
      </w:r>
      <w:r w:rsidRPr="00643436">
        <w:rPr>
          <w:rFonts w:asciiTheme="minorHAnsi" w:hAnsiTheme="minorHAnsi" w:cstheme="minorHAnsi"/>
          <w:color w:val="010000"/>
        </w:rPr>
        <w:t xml:space="preserve">díla je </w:t>
      </w:r>
      <w:r w:rsidR="00643436">
        <w:t xml:space="preserve">výměny </w:t>
      </w:r>
      <w:r w:rsidR="00BC1E63">
        <w:t xml:space="preserve">současných vnitřních kovových příček/dveří na ekonomickém úseku školy. Jedná se o následující dveře: </w:t>
      </w:r>
    </w:p>
    <w:p w:rsidR="00BC1E63" w:rsidRDefault="00BC1E63" w:rsidP="00BC1E63">
      <w:pPr>
        <w:tabs>
          <w:tab w:val="left" w:pos="1500"/>
        </w:tabs>
        <w:spacing w:after="0"/>
        <w:ind w:left="1146"/>
        <w:jc w:val="both"/>
      </w:pPr>
      <w:r>
        <w:t xml:space="preserve"> </w:t>
      </w:r>
      <w:r>
        <w:tab/>
        <w:t>- na schodiště,  v protipožární úpravě</w:t>
      </w:r>
    </w:p>
    <w:p w:rsidR="00BC1E63" w:rsidRDefault="00BC1E63" w:rsidP="00BC1E63">
      <w:pPr>
        <w:pStyle w:val="Odstavecseseznamem"/>
        <w:tabs>
          <w:tab w:val="left" w:pos="1500"/>
        </w:tabs>
        <w:spacing w:after="0"/>
        <w:ind w:left="1506"/>
        <w:jc w:val="both"/>
      </w:pPr>
      <w:r>
        <w:t>- EKO vstup</w:t>
      </w:r>
    </w:p>
    <w:p w:rsidR="00BC1E63" w:rsidRDefault="00BC1E63" w:rsidP="00BC1E63">
      <w:pPr>
        <w:pStyle w:val="Odstavecseseznamem"/>
        <w:tabs>
          <w:tab w:val="left" w:pos="1500"/>
        </w:tabs>
        <w:spacing w:after="0"/>
        <w:ind w:left="1506"/>
        <w:jc w:val="both"/>
      </w:pPr>
      <w:r>
        <w:t>- dveře do salonku EKO</w:t>
      </w:r>
    </w:p>
    <w:p w:rsidR="003A71F0" w:rsidRDefault="003A71F0" w:rsidP="00BC1E63">
      <w:pPr>
        <w:pStyle w:val="Odstavecseseznamem"/>
        <w:tabs>
          <w:tab w:val="left" w:pos="1500"/>
        </w:tabs>
        <w:spacing w:after="0"/>
        <w:ind w:left="1506"/>
        <w:jc w:val="both"/>
      </w:pPr>
      <w:r>
        <w:t>- likvidace jednoho kusu dveří bez náhrady</w:t>
      </w:r>
    </w:p>
    <w:p w:rsidR="00FC5168" w:rsidRPr="004D68EC" w:rsidRDefault="00FC5168" w:rsidP="00BC1E63">
      <w:pPr>
        <w:pStyle w:val="Styl"/>
        <w:numPr>
          <w:ilvl w:val="0"/>
          <w:numId w:val="14"/>
        </w:numPr>
        <w:tabs>
          <w:tab w:val="left" w:pos="284"/>
        </w:tabs>
        <w:spacing w:before="120" w:after="120"/>
        <w:jc w:val="both"/>
        <w:rPr>
          <w:rFonts w:asciiTheme="minorHAnsi" w:hAnsiTheme="minorHAnsi" w:cstheme="minorHAnsi"/>
          <w:bCs/>
          <w:sz w:val="22"/>
          <w:szCs w:val="22"/>
        </w:rPr>
      </w:pPr>
      <w:r w:rsidRPr="004D68EC">
        <w:rPr>
          <w:rFonts w:asciiTheme="minorHAnsi" w:hAnsiTheme="minorHAnsi" w:cstheme="minorHAnsi"/>
          <w:sz w:val="22"/>
          <w:szCs w:val="22"/>
        </w:rPr>
        <w:t>Stavební práce budou zabezpečeny v roz</w:t>
      </w:r>
      <w:r w:rsidR="009A3F3B">
        <w:rPr>
          <w:rFonts w:asciiTheme="minorHAnsi" w:hAnsiTheme="minorHAnsi" w:cstheme="minorHAnsi"/>
          <w:sz w:val="22"/>
          <w:szCs w:val="22"/>
        </w:rPr>
        <w:t xml:space="preserve">sahu dle </w:t>
      </w:r>
      <w:r w:rsidR="00BC1E63">
        <w:rPr>
          <w:rFonts w:asciiTheme="minorHAnsi" w:hAnsiTheme="minorHAnsi" w:cstheme="minorHAnsi"/>
          <w:sz w:val="22"/>
          <w:szCs w:val="22"/>
        </w:rPr>
        <w:t xml:space="preserve">cenové nabídky ze dne </w:t>
      </w:r>
      <w:proofErr w:type="gramStart"/>
      <w:r w:rsidR="00BC1E63">
        <w:rPr>
          <w:rFonts w:asciiTheme="minorHAnsi" w:hAnsiTheme="minorHAnsi" w:cstheme="minorHAnsi"/>
          <w:sz w:val="22"/>
          <w:szCs w:val="22"/>
        </w:rPr>
        <w:t>21.10.2019</w:t>
      </w:r>
      <w:proofErr w:type="gramEnd"/>
      <w:r w:rsidR="00BC1E63">
        <w:rPr>
          <w:rFonts w:asciiTheme="minorHAnsi" w:hAnsiTheme="minorHAnsi" w:cstheme="minorHAnsi"/>
          <w:sz w:val="22"/>
          <w:szCs w:val="22"/>
        </w:rPr>
        <w:t xml:space="preserve"> a nákresu konstrukcí ze dne 18.10.2019. Obojí tvoří přílohu této smlouvy. </w:t>
      </w:r>
    </w:p>
    <w:p w:rsidR="00FC5168" w:rsidRPr="004D68EC" w:rsidRDefault="00BC1E63" w:rsidP="00E0486D">
      <w:pPr>
        <w:pStyle w:val="Styl"/>
        <w:numPr>
          <w:ilvl w:val="0"/>
          <w:numId w:val="14"/>
        </w:numPr>
        <w:tabs>
          <w:tab w:val="left" w:pos="284"/>
        </w:tabs>
        <w:spacing w:before="120" w:after="120"/>
        <w:jc w:val="both"/>
        <w:rPr>
          <w:rFonts w:asciiTheme="minorHAnsi" w:hAnsiTheme="minorHAnsi" w:cstheme="minorHAnsi"/>
          <w:bCs/>
          <w:sz w:val="22"/>
          <w:szCs w:val="22"/>
        </w:rPr>
      </w:pPr>
      <w:r>
        <w:rPr>
          <w:rFonts w:asciiTheme="minorHAnsi" w:hAnsiTheme="minorHAnsi" w:cstheme="minorHAnsi"/>
          <w:sz w:val="22"/>
          <w:szCs w:val="22"/>
        </w:rPr>
        <w:t>S</w:t>
      </w:r>
      <w:r w:rsidR="00FC5168" w:rsidRPr="004D68EC">
        <w:rPr>
          <w:rFonts w:asciiTheme="minorHAnsi" w:hAnsiTheme="minorHAnsi" w:cstheme="minorHAnsi"/>
          <w:sz w:val="22"/>
          <w:szCs w:val="22"/>
        </w:rPr>
        <w:t xml:space="preserve">tavebními pracemi se pro účely </w:t>
      </w:r>
      <w:r w:rsidR="00FC5168" w:rsidRPr="00E6266E">
        <w:rPr>
          <w:rFonts w:asciiTheme="minorHAnsi" w:hAnsiTheme="minorHAnsi" w:cstheme="minorHAnsi"/>
          <w:sz w:val="22"/>
          <w:szCs w:val="22"/>
        </w:rPr>
        <w:t>této SOD rozumí dodávka všech prací, konstrukcí a materiálů nutných k řádnému provedení díla, provedení všech předepsaných zkoušek</w:t>
      </w:r>
      <w:r>
        <w:rPr>
          <w:rFonts w:asciiTheme="minorHAnsi" w:hAnsiTheme="minorHAnsi" w:cstheme="minorHAnsi"/>
          <w:sz w:val="22"/>
          <w:szCs w:val="22"/>
        </w:rPr>
        <w:t xml:space="preserve"> a případných revizí nutných k řádnému užívání díla.</w:t>
      </w:r>
      <w:r w:rsidR="00FC5168" w:rsidRPr="00936AFF">
        <w:rPr>
          <w:rFonts w:asciiTheme="minorHAnsi" w:hAnsiTheme="minorHAnsi" w:cstheme="minorHAnsi"/>
          <w:sz w:val="22"/>
          <w:szCs w:val="22"/>
        </w:rPr>
        <w:t xml:space="preserve"> Zhotovitel</w:t>
      </w:r>
      <w:r w:rsidR="00FC5168" w:rsidRPr="004D68EC">
        <w:rPr>
          <w:rFonts w:asciiTheme="minorHAnsi" w:hAnsiTheme="minorHAnsi" w:cstheme="minorHAnsi"/>
          <w:sz w:val="22"/>
          <w:szCs w:val="22"/>
        </w:rPr>
        <w:t xml:space="preserve"> je povinen v rámci předmětu díla provést veškeré práce, služby, dodávky a výkony, kterých je </w:t>
      </w:r>
      <w:r w:rsidR="00FC5168" w:rsidRPr="000C7DB5">
        <w:rPr>
          <w:rFonts w:asciiTheme="minorHAnsi" w:hAnsiTheme="minorHAnsi" w:cstheme="minorHAnsi"/>
          <w:sz w:val="22"/>
          <w:szCs w:val="22"/>
        </w:rPr>
        <w:t>třeba</w:t>
      </w:r>
      <w:r>
        <w:rPr>
          <w:rFonts w:asciiTheme="minorHAnsi" w:hAnsiTheme="minorHAnsi" w:cstheme="minorHAnsi"/>
          <w:sz w:val="22"/>
          <w:szCs w:val="22"/>
        </w:rPr>
        <w:t xml:space="preserve"> k </w:t>
      </w:r>
      <w:r w:rsidR="00FC5168" w:rsidRPr="000C7DB5">
        <w:rPr>
          <w:rFonts w:asciiTheme="minorHAnsi" w:hAnsiTheme="minorHAnsi" w:cstheme="minorHAnsi"/>
          <w:sz w:val="22"/>
          <w:szCs w:val="22"/>
        </w:rPr>
        <w:t>dokončení a předání díla</w:t>
      </w:r>
      <w:r>
        <w:rPr>
          <w:rFonts w:asciiTheme="minorHAnsi" w:hAnsiTheme="minorHAnsi" w:cstheme="minorHAnsi"/>
          <w:sz w:val="22"/>
          <w:szCs w:val="22"/>
        </w:rPr>
        <w:t>.</w:t>
      </w:r>
    </w:p>
    <w:p w:rsidR="00FC5168" w:rsidRPr="004D68EC" w:rsidRDefault="00FC5168" w:rsidP="00FC5168">
      <w:pPr>
        <w:pStyle w:val="Styl"/>
        <w:numPr>
          <w:ilvl w:val="0"/>
          <w:numId w:val="14"/>
        </w:numPr>
        <w:tabs>
          <w:tab w:val="left" w:pos="284"/>
        </w:tabs>
        <w:spacing w:before="120" w:after="120"/>
        <w:jc w:val="both"/>
        <w:rPr>
          <w:rFonts w:asciiTheme="minorHAnsi" w:hAnsiTheme="minorHAnsi" w:cstheme="minorHAnsi"/>
          <w:sz w:val="22"/>
          <w:szCs w:val="22"/>
        </w:rPr>
      </w:pPr>
      <w:r w:rsidRPr="004D68EC">
        <w:rPr>
          <w:rFonts w:asciiTheme="minorHAnsi" w:hAnsiTheme="minorHAnsi" w:cstheme="minorHAnsi"/>
          <w:iCs/>
          <w:sz w:val="22"/>
          <w:szCs w:val="22"/>
        </w:rPr>
        <w:t xml:space="preserve">Dílo bude zahrnovat </w:t>
      </w:r>
      <w:r w:rsidRPr="004D68EC">
        <w:rPr>
          <w:rFonts w:asciiTheme="minorHAnsi" w:hAnsiTheme="minorHAnsi" w:cstheme="minorHAnsi"/>
          <w:sz w:val="22"/>
          <w:szCs w:val="22"/>
        </w:rPr>
        <w:t xml:space="preserve">provedení a obstarání veškerých činností, prací a zhotovení děl nutných k jeho úplné realizaci, zejména: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kompletní stavební práce a dodávky veškerých materiálů a výrobků dle </w:t>
      </w:r>
      <w:r w:rsidR="003A71F0">
        <w:rPr>
          <w:rFonts w:asciiTheme="minorHAnsi" w:hAnsiTheme="minorHAnsi" w:cstheme="minorHAnsi"/>
        </w:rPr>
        <w:t>cenové nabídky</w:t>
      </w:r>
      <w:r w:rsidRPr="004D68EC">
        <w:rPr>
          <w:rFonts w:asciiTheme="minorHAnsi" w:hAnsiTheme="minorHAnsi" w:cstheme="minorHAnsi"/>
        </w:rPr>
        <w:t xml:space="preserve">, včetně uvedení všech stavbou dotčených povrchů do původního stavu,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všechny nezbytné zkoušky, atesty a revize dle platných norem,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zabezpečení stavby proti úrazům a škodám.</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97292E">
      <w:pPr>
        <w:spacing w:before="120" w:after="120"/>
        <w:ind w:left="315"/>
        <w:jc w:val="both"/>
        <w:rPr>
          <w:rFonts w:asciiTheme="minorHAnsi" w:hAnsiTheme="minorHAnsi" w:cstheme="minorHAnsi"/>
        </w:rPr>
      </w:pPr>
      <w:r w:rsidRPr="004D68EC">
        <w:rPr>
          <w:rFonts w:asciiTheme="minorHAnsi" w:hAnsiTheme="minorHAnsi" w:cstheme="minorHAnsi"/>
        </w:rPr>
        <w:t>Použité materiály jsou stanoveny v</w:t>
      </w:r>
      <w:r w:rsidR="00BC1E63">
        <w:rPr>
          <w:rFonts w:asciiTheme="minorHAnsi" w:hAnsiTheme="minorHAnsi" w:cstheme="minorHAnsi"/>
        </w:rPr>
        <w:t xml:space="preserve"> cenové nabídce </w:t>
      </w:r>
      <w:r w:rsidR="00FF62BE">
        <w:rPr>
          <w:rFonts w:asciiTheme="minorHAnsi" w:hAnsiTheme="minorHAnsi" w:cstheme="minorHAnsi"/>
        </w:rPr>
        <w:t>a v soupisu prací.</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w:t>
      </w:r>
      <w:r w:rsidR="00BC1E63">
        <w:rPr>
          <w:rFonts w:asciiTheme="minorHAnsi" w:hAnsiTheme="minorHAnsi" w:cstheme="minorHAnsi"/>
        </w:rPr>
        <w:t>objednatele</w:t>
      </w:r>
      <w:r w:rsidRPr="004D68EC">
        <w:rPr>
          <w:rFonts w:asciiTheme="minorHAnsi" w:hAnsiTheme="minorHAnsi" w:cstheme="minorHAnsi"/>
        </w:rPr>
        <w:t xml:space="preserve">, a to pouze za předpokladu, že touto změnou materiálů nedojde ke změně ceny díla. Jinak je nutné postupovat v souladu s čl. III. odst. 4 této SOD. Bez písemného souhlasu objednatele nesmí být použity jiné materiály, technologie či změny proti schválenému projektu stavby. 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7F789E">
      <w:pPr>
        <w:spacing w:before="120" w:after="120"/>
        <w:ind w:left="284"/>
        <w:jc w:val="both"/>
        <w:rPr>
          <w:rFonts w:asciiTheme="minorHAnsi" w:hAnsiTheme="minorHAnsi" w:cstheme="minorHAnsi"/>
        </w:rPr>
      </w:pPr>
      <w:r w:rsidRPr="004D68EC">
        <w:rPr>
          <w:rFonts w:asciiTheme="minorHAnsi" w:hAnsiTheme="minorHAnsi" w:cstheme="minorHAnsi"/>
        </w:rPr>
        <w:t>Předmětem díla je všechno to, co je popsáno v</w:t>
      </w:r>
      <w:r w:rsidR="00BC1E63">
        <w:rPr>
          <w:rFonts w:asciiTheme="minorHAnsi" w:hAnsiTheme="minorHAnsi" w:cstheme="minorHAnsi"/>
        </w:rPr>
        <w:t> cenové nabídce a v nákresu konstrukcí</w:t>
      </w:r>
      <w:r w:rsidRPr="004D68EC">
        <w:rPr>
          <w:rFonts w:asciiTheme="minorHAnsi" w:hAnsiTheme="minorHAnsi" w:cstheme="minorHAnsi"/>
        </w:rPr>
        <w:t>, včetně všech dalších nákladů uvedených v čl. IV. odst. 4 této SOD.</w:t>
      </w:r>
    </w:p>
    <w:p w:rsidR="00FC5168" w:rsidRPr="004D68EC" w:rsidRDefault="00FC5168" w:rsidP="00FC5168">
      <w:pPr>
        <w:spacing w:before="120" w:after="120"/>
        <w:ind w:left="284" w:hanging="284"/>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79166C">
      <w:pPr>
        <w:spacing w:before="120" w:after="120"/>
        <w:ind w:left="284" w:hanging="284"/>
        <w:jc w:val="both"/>
        <w:rPr>
          <w:rFonts w:asciiTheme="minorHAnsi" w:hAnsiTheme="minorHAnsi" w:cstheme="minorHAnsi"/>
        </w:rPr>
      </w:pPr>
      <w:r w:rsidRPr="004D68EC">
        <w:rPr>
          <w:rFonts w:asciiTheme="minorHAnsi" w:hAnsiTheme="minorHAnsi" w:cstheme="minorHAnsi"/>
        </w:rPr>
        <w:tab/>
        <w:t>Bude-li nutné provést dodatečné stavební práce, které nebyly obsaženy v původních zadávacích podmínkách</w:t>
      </w:r>
      <w:r w:rsidR="00195565">
        <w:rPr>
          <w:rFonts w:asciiTheme="minorHAnsi" w:hAnsiTheme="minorHAnsi" w:cstheme="minorHAnsi"/>
        </w:rPr>
        <w:t xml:space="preserve"> veřejné zakázky, na jejímž základě je uzavírána tato smlouva</w:t>
      </w:r>
      <w:r w:rsidRPr="004D68EC">
        <w:rPr>
          <w:rFonts w:asciiTheme="minorHAnsi" w:hAnsiTheme="minorHAnsi" w:cstheme="minorHAnsi"/>
        </w:rPr>
        <w:t>,</w:t>
      </w:r>
      <w:r w:rsidR="00195565">
        <w:rPr>
          <w:rFonts w:asciiTheme="minorHAnsi" w:hAnsiTheme="minorHAnsi" w:cstheme="minorHAnsi"/>
        </w:rPr>
        <w:t xml:space="preserve"> a</w:t>
      </w:r>
      <w:r w:rsidRPr="004D68EC">
        <w:rPr>
          <w:rFonts w:asciiTheme="minorHAnsi" w:hAnsiTheme="minorHAnsi" w:cstheme="minorHAnsi"/>
        </w:rPr>
        <w:t xml:space="preserve"> jejichž potřeba vznikla v důsledku objektivně nepředvídaných okolností a tyto dodatečné stavební práce budou nezbytné pro provedení původních stavebních prací, nebo dojde-li při realizaci díla ke změnám, doplňkům nebo rozšíření předmětu díla vyplývajícím z těchto okolností, musí se tyto stavební práce realizovat v souladu </w:t>
      </w:r>
      <w:r w:rsidR="009C0016">
        <w:rPr>
          <w:rFonts w:asciiTheme="minorHAnsi" w:hAnsiTheme="minorHAnsi" w:cstheme="minorHAnsi"/>
        </w:rPr>
        <w:t>se zákonem č. 13</w:t>
      </w:r>
      <w:r w:rsidR="00A94506">
        <w:rPr>
          <w:rFonts w:asciiTheme="minorHAnsi" w:hAnsiTheme="minorHAnsi" w:cstheme="minorHAnsi"/>
        </w:rPr>
        <w:t>4</w:t>
      </w:r>
      <w:r w:rsidR="009C0016">
        <w:rPr>
          <w:rFonts w:asciiTheme="minorHAnsi" w:hAnsiTheme="minorHAnsi" w:cstheme="minorHAnsi"/>
        </w:rPr>
        <w:t>/2</w:t>
      </w:r>
      <w:r w:rsidR="00A94506">
        <w:rPr>
          <w:rFonts w:asciiTheme="minorHAnsi" w:hAnsiTheme="minorHAnsi" w:cstheme="minorHAnsi"/>
        </w:rPr>
        <w:t>016</w:t>
      </w:r>
      <w:r w:rsidR="009C0016">
        <w:rPr>
          <w:rFonts w:asciiTheme="minorHAnsi" w:hAnsiTheme="minorHAnsi" w:cstheme="minorHAnsi"/>
        </w:rPr>
        <w:t xml:space="preserve"> Sb., o </w:t>
      </w:r>
      <w:r w:rsidR="00A94506">
        <w:rPr>
          <w:rFonts w:asciiTheme="minorHAnsi" w:hAnsiTheme="minorHAnsi" w:cstheme="minorHAnsi"/>
        </w:rPr>
        <w:t xml:space="preserve">zadávání </w:t>
      </w:r>
      <w:r w:rsidR="009C0016">
        <w:rPr>
          <w:rFonts w:asciiTheme="minorHAnsi" w:hAnsiTheme="minorHAnsi" w:cstheme="minorHAnsi"/>
        </w:rPr>
        <w:t>veřejných zakáz</w:t>
      </w:r>
      <w:r w:rsidR="00A94506">
        <w:rPr>
          <w:rFonts w:asciiTheme="minorHAnsi" w:hAnsiTheme="minorHAnsi" w:cstheme="minorHAnsi"/>
        </w:rPr>
        <w:t>e</w:t>
      </w:r>
      <w:r w:rsidR="009C0016">
        <w:rPr>
          <w:rFonts w:asciiTheme="minorHAnsi" w:hAnsiTheme="minorHAnsi" w:cstheme="minorHAnsi"/>
        </w:rPr>
        <w:t xml:space="preserve">k, ve </w:t>
      </w:r>
      <w:r w:rsidRPr="004D68EC">
        <w:rPr>
          <w:rFonts w:asciiTheme="minorHAnsi" w:hAnsiTheme="minorHAnsi" w:cstheme="minorHAnsi"/>
        </w:rPr>
        <w:t>znění</w:t>
      </w:r>
      <w:r w:rsidR="009C0016">
        <w:rPr>
          <w:rFonts w:asciiTheme="minorHAnsi" w:hAnsiTheme="minorHAnsi" w:cstheme="minorHAnsi"/>
        </w:rPr>
        <w:t xml:space="preserve"> pozdějších předpisů</w:t>
      </w:r>
      <w:r w:rsidRPr="004D68EC">
        <w:rPr>
          <w:rFonts w:asciiTheme="minorHAnsi" w:hAnsiTheme="minorHAnsi" w:cstheme="minorHAnsi"/>
        </w:rPr>
        <w:t xml:space="preserve">. V takovém případě je zhotovitel povinen provést soupis těchto dodatečných stavebních prací, změn, doplňků nebo rozšíření, ocenit jej podle čl. IV. odst. 2 této SOD a předložit tento soupis, včetně odůvodnění nezbytnosti provedení těchto prací objednateli. Teprve po případném odsouhlasení objednatelem ve formě písemného dodatku k této SOD má zhotovitel právo na </w:t>
      </w:r>
      <w:r w:rsidRPr="004D68EC">
        <w:rPr>
          <w:rFonts w:asciiTheme="minorHAnsi" w:hAnsiTheme="minorHAnsi" w:cstheme="minorHAnsi"/>
        </w:rPr>
        <w:lastRenderedPageBreak/>
        <w:t>realizaci těchto změn a na jejich úhradu. Pokud tak zhotovitel neučiní, má se za to, že tyto práce a dodávky jím realizované byly součástí předmětu p</w:t>
      </w:r>
      <w:r w:rsidR="00050675">
        <w:rPr>
          <w:rFonts w:asciiTheme="minorHAnsi" w:hAnsiTheme="minorHAnsi" w:cstheme="minorHAnsi"/>
        </w:rPr>
        <w:t>lnění a zahrnuty v jeho ceně.</w:t>
      </w:r>
    </w:p>
    <w:p w:rsidR="00FC5168" w:rsidRPr="004D68EC" w:rsidRDefault="00FC5168" w:rsidP="00FC5168">
      <w:pPr>
        <w:keepNext/>
        <w:spacing w:before="120" w:after="120"/>
        <w:ind w:left="284" w:hanging="284"/>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rsidR="00FC5168" w:rsidRPr="004D68EC" w:rsidRDefault="00FC5168" w:rsidP="00407928">
      <w:pPr>
        <w:spacing w:before="120" w:after="120"/>
        <w:jc w:val="center"/>
        <w:rPr>
          <w:rFonts w:asciiTheme="minorHAnsi" w:hAnsiTheme="minorHAnsi" w:cstheme="minorHAnsi"/>
        </w:rPr>
      </w:pPr>
      <w:r w:rsidRPr="004D68EC">
        <w:rPr>
          <w:rFonts w:asciiTheme="minorHAnsi" w:hAnsiTheme="minorHAnsi" w:cstheme="minorHAnsi"/>
        </w:rPr>
        <w:t>(1)</w:t>
      </w:r>
    </w:p>
    <w:p w:rsidR="00FC5168"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rsidR="00961E02" w:rsidRPr="00745084" w:rsidRDefault="00961E02" w:rsidP="00961E02">
      <w:pPr>
        <w:pStyle w:val="Styl"/>
        <w:spacing w:before="120" w:after="120"/>
        <w:contextualSpacing/>
        <w:jc w:val="both"/>
        <w:rPr>
          <w:rFonts w:asciiTheme="minorHAnsi" w:hAnsiTheme="minorHAnsi" w:cstheme="minorHAnsi"/>
          <w:b/>
          <w:bCs/>
          <w:color w:val="010000"/>
          <w:sz w:val="22"/>
          <w:szCs w:val="22"/>
        </w:rPr>
      </w:pPr>
      <w:r w:rsidRPr="00745084">
        <w:rPr>
          <w:rFonts w:asciiTheme="minorHAnsi" w:hAnsiTheme="minorHAnsi" w:cstheme="minorHAnsi"/>
          <w:b/>
          <w:bCs/>
          <w:color w:val="010000"/>
          <w:sz w:val="22"/>
          <w:szCs w:val="22"/>
        </w:rPr>
        <w:tab/>
        <w:t>Cena celkem bez DPH</w:t>
      </w:r>
      <w:r w:rsidRPr="00745084">
        <w:rPr>
          <w:rFonts w:asciiTheme="minorHAnsi" w:hAnsiTheme="minorHAnsi" w:cstheme="minorHAnsi"/>
          <w:color w:val="FF0000"/>
          <w:sz w:val="22"/>
          <w:szCs w:val="22"/>
        </w:rPr>
        <w:t xml:space="preserve"> </w:t>
      </w:r>
      <w:r w:rsidRPr="00745084">
        <w:rPr>
          <w:rFonts w:asciiTheme="minorHAnsi" w:hAnsiTheme="minorHAnsi" w:cstheme="minorHAnsi"/>
          <w:color w:val="FF0000"/>
          <w:sz w:val="22"/>
          <w:szCs w:val="22"/>
        </w:rPr>
        <w:tab/>
      </w:r>
      <w:r w:rsidRPr="00745084">
        <w:rPr>
          <w:rFonts w:asciiTheme="minorHAnsi" w:hAnsiTheme="minorHAnsi" w:cstheme="minorHAnsi"/>
          <w:color w:val="FF0000"/>
          <w:sz w:val="22"/>
          <w:szCs w:val="22"/>
        </w:rPr>
        <w:tab/>
      </w:r>
      <w:r w:rsidRPr="00745084">
        <w:rPr>
          <w:rFonts w:asciiTheme="minorHAnsi" w:hAnsiTheme="minorHAnsi" w:cstheme="minorHAnsi"/>
          <w:color w:val="FF0000"/>
          <w:sz w:val="22"/>
          <w:szCs w:val="22"/>
        </w:rPr>
        <w:tab/>
      </w:r>
      <w:r w:rsidRPr="00745084">
        <w:rPr>
          <w:rFonts w:asciiTheme="minorHAnsi" w:hAnsiTheme="minorHAnsi" w:cstheme="minorHAnsi"/>
          <w:color w:val="FF0000"/>
          <w:sz w:val="22"/>
          <w:szCs w:val="22"/>
        </w:rPr>
        <w:tab/>
      </w:r>
      <w:r w:rsidR="00222885" w:rsidRPr="00222885">
        <w:rPr>
          <w:rFonts w:asciiTheme="minorHAnsi" w:hAnsiTheme="minorHAnsi" w:cstheme="minorHAnsi"/>
          <w:b/>
          <w:sz w:val="22"/>
          <w:szCs w:val="22"/>
        </w:rPr>
        <w:t>242 237,40</w:t>
      </w:r>
      <w:r w:rsidRPr="00FD1D90">
        <w:rPr>
          <w:rFonts w:asciiTheme="minorHAnsi" w:hAnsiTheme="minorHAnsi" w:cstheme="minorHAnsi"/>
          <w:b/>
          <w:sz w:val="22"/>
          <w:szCs w:val="22"/>
        </w:rPr>
        <w:tab/>
      </w:r>
      <w:r w:rsidRPr="00745084">
        <w:rPr>
          <w:rFonts w:asciiTheme="minorHAnsi" w:hAnsiTheme="minorHAnsi" w:cstheme="minorHAnsi"/>
          <w:b/>
          <w:bCs/>
          <w:color w:val="010000"/>
          <w:sz w:val="22"/>
          <w:szCs w:val="22"/>
        </w:rPr>
        <w:t xml:space="preserve"> Kč</w:t>
      </w:r>
    </w:p>
    <w:p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rsidR="00DD61FC" w:rsidRDefault="00195476" w:rsidP="00DD61FC">
      <w:pPr>
        <w:spacing w:before="120" w:after="120"/>
        <w:ind w:left="284"/>
        <w:jc w:val="both"/>
        <w:rPr>
          <w:rFonts w:asciiTheme="minorHAnsi" w:hAnsiTheme="minorHAnsi" w:cstheme="minorHAnsi"/>
        </w:rPr>
      </w:pPr>
      <w:r>
        <w:rPr>
          <w:rFonts w:asciiTheme="minorHAnsi" w:hAnsiTheme="minorHAnsi" w:cstheme="minorHAnsi"/>
          <w:b/>
          <w:bCs/>
          <w:u w:val="single"/>
        </w:rPr>
        <w:t>C</w:t>
      </w:r>
      <w:r w:rsidR="00DD61FC" w:rsidRPr="004D68EC">
        <w:rPr>
          <w:rFonts w:asciiTheme="minorHAnsi" w:hAnsiTheme="minorHAnsi" w:cstheme="minorHAnsi"/>
          <w:b/>
          <w:bCs/>
          <w:u w:val="single"/>
        </w:rPr>
        <w:t>ena</w:t>
      </w:r>
      <w:r>
        <w:rPr>
          <w:rFonts w:asciiTheme="minorHAnsi" w:hAnsiTheme="minorHAnsi" w:cstheme="minorHAnsi"/>
          <w:b/>
          <w:bCs/>
          <w:u w:val="single"/>
        </w:rPr>
        <w:t xml:space="preserve"> je</w:t>
      </w:r>
      <w:r w:rsidR="00DD61FC" w:rsidRPr="004D68EC">
        <w:rPr>
          <w:rFonts w:asciiTheme="minorHAnsi" w:hAnsiTheme="minorHAnsi" w:cstheme="minorHAnsi"/>
          <w:b/>
          <w:bCs/>
          <w:u w:val="single"/>
        </w:rPr>
        <w:t xml:space="preserve"> stanovena jako nejvýše přípustná</w:t>
      </w:r>
      <w:r w:rsidR="00DD61FC" w:rsidRPr="004D68EC">
        <w:rPr>
          <w:rFonts w:asciiTheme="minorHAnsi" w:hAnsiTheme="minorHAnsi" w:cstheme="minorHAnsi"/>
          <w:b/>
          <w:bCs/>
        </w:rPr>
        <w:t>.</w:t>
      </w:r>
      <w:r w:rsidR="00DD61FC" w:rsidRPr="004D68EC">
        <w:rPr>
          <w:rFonts w:asciiTheme="minorHAnsi" w:hAnsiTheme="minorHAnsi" w:cstheme="minorHAnsi"/>
        </w:rPr>
        <w:t xml:space="preserve"> Cenu lze překročit jen za podmínek stanovených v této SOD.</w:t>
      </w:r>
    </w:p>
    <w:p w:rsidR="00222885" w:rsidRPr="00C45416" w:rsidRDefault="00222885" w:rsidP="00222885">
      <w:pPr>
        <w:spacing w:after="120" w:line="240" w:lineRule="auto"/>
        <w:ind w:left="284"/>
        <w:jc w:val="both"/>
        <w:rPr>
          <w:b/>
        </w:rPr>
      </w:pPr>
      <w:r w:rsidRPr="00C45416">
        <w:rPr>
          <w:b/>
        </w:rPr>
        <w:t>Předmět činnosti dle této smlouvy podléhá režimu přenesení daňové povinnosti, zhotovitel je povinen pro účely uplatňování DPH řídit se klasifikací CZ-CPA v souladu s</w:t>
      </w:r>
      <w:r>
        <w:rPr>
          <w:b/>
        </w:rPr>
        <w:t> </w:t>
      </w:r>
      <w:r w:rsidRPr="00C45416">
        <w:rPr>
          <w:b/>
        </w:rPr>
        <w:t>§ 92 e) zákona č.</w:t>
      </w:r>
      <w:r>
        <w:rPr>
          <w:b/>
        </w:rPr>
        <w:t> </w:t>
      </w:r>
      <w:r w:rsidRPr="00C45416">
        <w:rPr>
          <w:b/>
        </w:rPr>
        <w:t>235/2004 Sb., o dani z přidané hodnoty, ve znění pozdějších předpisů (dále jen „zákon o</w:t>
      </w:r>
      <w:r>
        <w:rPr>
          <w:b/>
        </w:rPr>
        <w:t> </w:t>
      </w:r>
      <w:r w:rsidRPr="00C45416">
        <w:rPr>
          <w:b/>
        </w:rPr>
        <w:t xml:space="preserve">dani z přidané hodnoty“), a Pokynem GFŘ D-6 </w:t>
      </w:r>
      <w:r>
        <w:rPr>
          <w:b/>
        </w:rPr>
        <w:t>K</w:t>
      </w:r>
      <w:r w:rsidRPr="00C45416">
        <w:rPr>
          <w:b/>
        </w:rPr>
        <w:t xml:space="preserve"> § 26 a</w:t>
      </w:r>
      <w:r>
        <w:rPr>
          <w:b/>
        </w:rPr>
        <w:t> K p</w:t>
      </w:r>
      <w:r w:rsidRPr="00C45416">
        <w:rPr>
          <w:b/>
        </w:rPr>
        <w:t>říloze č. 1 pokynu.</w:t>
      </w:r>
    </w:p>
    <w:p w:rsidR="00FC5168" w:rsidRPr="004D68EC" w:rsidRDefault="00DD61FC" w:rsidP="00DD61FC">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(2)</w:t>
      </w:r>
    </w:p>
    <w:p w:rsidR="00FC5168" w:rsidRPr="004D68EC" w:rsidRDefault="00FC5168" w:rsidP="001245E4">
      <w:pPr>
        <w:spacing w:before="120" w:after="120"/>
        <w:ind w:left="284"/>
        <w:jc w:val="both"/>
        <w:rPr>
          <w:rFonts w:asciiTheme="minorHAnsi" w:hAnsiTheme="minorHAnsi" w:cstheme="minorHAnsi"/>
        </w:rPr>
      </w:pPr>
      <w:r w:rsidRPr="004D68EC">
        <w:rPr>
          <w:rFonts w:asciiTheme="minorHAnsi" w:hAnsiTheme="minorHAnsi" w:cstheme="minorHAnsi"/>
        </w:rPr>
        <w:t xml:space="preserve">Cena je ujednána pevnou částkou. Podkladem pro její stanovení je </w:t>
      </w:r>
      <w:r w:rsidR="00222885">
        <w:rPr>
          <w:rFonts w:asciiTheme="minorHAnsi" w:hAnsiTheme="minorHAnsi" w:cstheme="minorHAnsi"/>
        </w:rPr>
        <w:t>cenová nabídka.</w:t>
      </w:r>
      <w:r w:rsidRPr="004D68EC">
        <w:rPr>
          <w:rFonts w:asciiTheme="minorHAnsi" w:hAnsiTheme="minorHAnsi" w:cstheme="minorHAnsi"/>
        </w:rPr>
        <w:t xml:space="preserve"> Zhotovitel ani objednatel nemohou dle </w:t>
      </w:r>
      <w:proofErr w:type="spellStart"/>
      <w:r w:rsidRPr="004D68EC">
        <w:rPr>
          <w:rFonts w:asciiTheme="minorHAnsi" w:hAnsiTheme="minorHAnsi" w:cstheme="minorHAnsi"/>
        </w:rPr>
        <w:t>ust</w:t>
      </w:r>
      <w:proofErr w:type="spellEnd"/>
      <w:r w:rsidRPr="004D68EC">
        <w:rPr>
          <w:rFonts w:asciiTheme="minorHAnsi" w:hAnsiTheme="minorHAnsi" w:cstheme="minorHAnsi"/>
        </w:rPr>
        <w:t>. § 2620 a § 2621 Občanského zákoníku žádat změnu ceny proto, že si dílo vyžádalo jiné úsilí nebo jiné náklady, než bylo předpokládáno.</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54C7F">
      <w:pPr>
        <w:spacing w:before="120" w:after="120"/>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w:t>
      </w:r>
      <w:r w:rsidR="00222885">
        <w:rPr>
          <w:rFonts w:asciiTheme="minorHAnsi" w:hAnsiTheme="minorHAnsi" w:cstheme="minorHAnsi"/>
          <w:color w:val="000000" w:themeColor="text1"/>
        </w:rPr>
        <w:t> cenové nabídce</w:t>
      </w:r>
      <w:r w:rsidRPr="004D68EC">
        <w:rPr>
          <w:rFonts w:asciiTheme="minorHAnsi" w:hAnsiTheme="minorHAnsi" w:cstheme="minorHAnsi"/>
          <w:color w:val="000000" w:themeColor="text1"/>
        </w:rPr>
        <w:t>.</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54C7F">
      <w:pPr>
        <w:spacing w:before="120" w:after="120"/>
        <w:ind w:left="284"/>
        <w:jc w:val="both"/>
        <w:rPr>
          <w:rFonts w:asciiTheme="minorHAnsi" w:hAnsiTheme="minorHAnsi" w:cstheme="minorHAnsi"/>
        </w:rPr>
      </w:pPr>
      <w:r w:rsidRPr="004D68EC">
        <w:rPr>
          <w:rFonts w:asciiTheme="minorHAnsi" w:hAnsiTheme="minorHAnsi" w:cstheme="minorHAnsi"/>
        </w:rPr>
        <w:lastRenderedPageBreak/>
        <w:t xml:space="preserve">Zhotovitel potvrzuje, že sjednaná cena obsahuje veškeré náklady (mimo vlastní dílo i náklady na zařízení staveniště a jeho provoz, vytýčení pozemních sítí, zhotovení staveništních přípojek, odvoz a likvidaci odpadů, poplatky za skládky, zařízení staveniště, úklid staveniště a jeho nejbližšího okolí v případě jeho znečištění realizací </w:t>
      </w:r>
      <w:r w:rsidRPr="004D68EC">
        <w:rPr>
          <w:rFonts w:asciiTheme="minorHAnsi" w:hAnsiTheme="minorHAnsi" w:cstheme="minorHAnsi"/>
          <w:color w:val="000000" w:themeColor="text1"/>
        </w:rPr>
        <w:t>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(5)</w:t>
      </w:r>
    </w:p>
    <w:p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rsidR="00FC5168" w:rsidRPr="00605371" w:rsidRDefault="00FC5168" w:rsidP="00FC5168">
      <w:pPr>
        <w:keepNext/>
        <w:spacing w:before="120" w:after="120"/>
        <w:jc w:val="center"/>
        <w:rPr>
          <w:rFonts w:asciiTheme="minorHAnsi" w:hAnsiTheme="minorHAnsi" w:cstheme="minorHAnsi"/>
        </w:rPr>
      </w:pPr>
      <w:r w:rsidRPr="00605371">
        <w:rPr>
          <w:rFonts w:asciiTheme="minorHAnsi" w:hAnsiTheme="minorHAnsi" w:cstheme="minorHAnsi"/>
        </w:rPr>
        <w:t>(1)</w:t>
      </w:r>
    </w:p>
    <w:p w:rsidR="00FC5168" w:rsidRPr="00605371" w:rsidRDefault="00FC5168" w:rsidP="00FC5168">
      <w:pPr>
        <w:spacing w:before="120" w:after="120"/>
        <w:ind w:left="284"/>
        <w:rPr>
          <w:rFonts w:asciiTheme="minorHAnsi" w:hAnsiTheme="minorHAnsi" w:cstheme="minorHAnsi"/>
          <w:color w:val="000000" w:themeColor="text1"/>
        </w:rPr>
      </w:pPr>
      <w:r w:rsidRPr="00605371">
        <w:rPr>
          <w:rFonts w:asciiTheme="minorHAnsi" w:hAnsiTheme="minorHAnsi" w:cstheme="minorHAnsi"/>
          <w:color w:val="000000" w:themeColor="text1"/>
        </w:rPr>
        <w:t xml:space="preserve">Předání a převzetí staveniště: </w:t>
      </w:r>
      <w:r w:rsidRPr="00605371">
        <w:rPr>
          <w:rFonts w:asciiTheme="minorHAnsi" w:hAnsiTheme="minorHAnsi" w:cstheme="minorHAnsi"/>
          <w:color w:val="000000" w:themeColor="text1"/>
        </w:rPr>
        <w:tab/>
      </w:r>
      <w:r w:rsidRPr="00605371">
        <w:rPr>
          <w:rFonts w:asciiTheme="minorHAnsi" w:hAnsiTheme="minorHAnsi" w:cstheme="minorHAnsi"/>
          <w:color w:val="000000" w:themeColor="text1"/>
        </w:rPr>
        <w:tab/>
      </w:r>
      <w:r w:rsidR="00222885">
        <w:rPr>
          <w:rFonts w:asciiTheme="minorHAnsi" w:hAnsiTheme="minorHAnsi" w:cstheme="minorHAnsi"/>
          <w:color w:val="000000" w:themeColor="text1"/>
        </w:rPr>
        <w:t>do pěti dnů od podpisu smlouvy</w:t>
      </w:r>
    </w:p>
    <w:p w:rsidR="00FC5168" w:rsidRPr="00605371" w:rsidRDefault="00FC5168" w:rsidP="00FC5168">
      <w:pPr>
        <w:spacing w:before="120" w:after="120"/>
        <w:jc w:val="center"/>
        <w:rPr>
          <w:rFonts w:asciiTheme="minorHAnsi" w:hAnsiTheme="minorHAnsi" w:cstheme="minorHAnsi"/>
        </w:rPr>
      </w:pPr>
      <w:r w:rsidRPr="00605371">
        <w:rPr>
          <w:rFonts w:asciiTheme="minorHAnsi" w:hAnsiTheme="minorHAnsi" w:cstheme="minorHAnsi"/>
        </w:rPr>
        <w:t>(2)</w:t>
      </w:r>
    </w:p>
    <w:p w:rsidR="00FC5168" w:rsidRPr="00605371" w:rsidRDefault="00FC5168" w:rsidP="00FC5168">
      <w:pPr>
        <w:spacing w:before="120" w:after="120"/>
        <w:ind w:left="284"/>
        <w:rPr>
          <w:rFonts w:asciiTheme="minorHAnsi" w:hAnsiTheme="minorHAnsi" w:cstheme="minorHAnsi"/>
          <w:color w:val="000000" w:themeColor="text1"/>
        </w:rPr>
      </w:pPr>
      <w:r w:rsidRPr="00605371">
        <w:rPr>
          <w:rFonts w:asciiTheme="minorHAnsi" w:hAnsiTheme="minorHAnsi" w:cstheme="minorHAnsi"/>
          <w:color w:val="000000" w:themeColor="text1"/>
        </w:rPr>
        <w:t xml:space="preserve">Zahájení stavebních prací na díle: </w:t>
      </w:r>
      <w:r w:rsidRPr="00605371">
        <w:rPr>
          <w:rFonts w:asciiTheme="minorHAnsi" w:hAnsiTheme="minorHAnsi" w:cstheme="minorHAnsi"/>
          <w:color w:val="000000" w:themeColor="text1"/>
        </w:rPr>
        <w:tab/>
      </w:r>
      <w:r w:rsidR="002C4DEB" w:rsidRPr="00605371">
        <w:rPr>
          <w:rFonts w:asciiTheme="minorHAnsi" w:hAnsiTheme="minorHAnsi" w:cstheme="minorHAnsi"/>
          <w:color w:val="000000" w:themeColor="text1"/>
        </w:rPr>
        <w:tab/>
      </w:r>
      <w:r w:rsidRPr="002F01D3">
        <w:rPr>
          <w:rFonts w:asciiTheme="minorHAnsi" w:hAnsiTheme="minorHAnsi" w:cstheme="minorHAnsi"/>
          <w:color w:val="000000" w:themeColor="text1"/>
        </w:rPr>
        <w:t>do pěti dnů od předání staveniště</w:t>
      </w:r>
    </w:p>
    <w:p w:rsidR="00FC5168" w:rsidRPr="00605371" w:rsidRDefault="00FC5168" w:rsidP="00FC5168">
      <w:pPr>
        <w:spacing w:before="120" w:after="120"/>
        <w:jc w:val="center"/>
        <w:rPr>
          <w:rFonts w:asciiTheme="minorHAnsi" w:hAnsiTheme="minorHAnsi" w:cstheme="minorHAnsi"/>
        </w:rPr>
      </w:pPr>
      <w:r w:rsidRPr="00605371">
        <w:rPr>
          <w:rFonts w:asciiTheme="minorHAnsi" w:hAnsiTheme="minorHAnsi" w:cstheme="minorHAnsi"/>
        </w:rPr>
        <w:t>(3)</w:t>
      </w:r>
    </w:p>
    <w:p w:rsidR="00FC5168" w:rsidRPr="00605371" w:rsidRDefault="00FC5168" w:rsidP="00FC5168">
      <w:pPr>
        <w:spacing w:before="120" w:after="120"/>
        <w:ind w:left="284"/>
        <w:rPr>
          <w:rFonts w:asciiTheme="minorHAnsi" w:hAnsiTheme="minorHAnsi" w:cstheme="minorHAnsi"/>
        </w:rPr>
      </w:pPr>
      <w:r w:rsidRPr="00605371">
        <w:rPr>
          <w:rFonts w:asciiTheme="minorHAnsi" w:hAnsiTheme="minorHAnsi" w:cstheme="minorHAnsi"/>
        </w:rPr>
        <w:t xml:space="preserve">Dokončení stavebních prací: </w:t>
      </w:r>
      <w:r w:rsidRPr="00605371">
        <w:rPr>
          <w:rFonts w:asciiTheme="minorHAnsi" w:hAnsiTheme="minorHAnsi" w:cstheme="minorHAnsi"/>
        </w:rPr>
        <w:tab/>
      </w:r>
      <w:r w:rsidRPr="00605371">
        <w:rPr>
          <w:rFonts w:asciiTheme="minorHAnsi" w:hAnsiTheme="minorHAnsi" w:cstheme="minorHAnsi"/>
        </w:rPr>
        <w:tab/>
      </w:r>
      <w:r w:rsidR="00222885">
        <w:rPr>
          <w:rFonts w:asciiTheme="minorHAnsi" w:hAnsiTheme="minorHAnsi" w:cstheme="minorHAnsi"/>
          <w:color w:val="000000" w:themeColor="text1"/>
        </w:rPr>
        <w:t>do 8 týdnů od podpisu smlouvy</w:t>
      </w:r>
    </w:p>
    <w:p w:rsidR="00FC5168" w:rsidRPr="00605371" w:rsidRDefault="00FC5168" w:rsidP="00FC5168">
      <w:pPr>
        <w:spacing w:before="120" w:after="120"/>
        <w:jc w:val="center"/>
        <w:rPr>
          <w:rFonts w:asciiTheme="minorHAnsi" w:hAnsiTheme="minorHAnsi" w:cstheme="minorHAnsi"/>
        </w:rPr>
      </w:pPr>
      <w:r w:rsidRPr="00605371">
        <w:rPr>
          <w:rFonts w:asciiTheme="minorHAnsi" w:hAnsiTheme="minorHAnsi" w:cstheme="minorHAnsi"/>
        </w:rPr>
        <w:t>(4)</w:t>
      </w:r>
    </w:p>
    <w:p w:rsidR="00FC5168" w:rsidRPr="00605371" w:rsidRDefault="00FC5168" w:rsidP="00FC5168">
      <w:pPr>
        <w:spacing w:before="120" w:after="120"/>
        <w:ind w:left="284"/>
        <w:rPr>
          <w:rFonts w:asciiTheme="minorHAnsi" w:hAnsiTheme="minorHAnsi" w:cstheme="minorHAnsi"/>
        </w:rPr>
      </w:pPr>
      <w:r w:rsidRPr="00605371">
        <w:rPr>
          <w:rFonts w:asciiTheme="minorHAnsi" w:hAnsiTheme="minorHAnsi" w:cstheme="minorHAnsi"/>
        </w:rPr>
        <w:t>Předání díla a převzetí díla:</w:t>
      </w:r>
      <w:r w:rsidRPr="00605371">
        <w:rPr>
          <w:rFonts w:asciiTheme="minorHAnsi" w:hAnsiTheme="minorHAnsi" w:cstheme="minorHAnsi"/>
        </w:rPr>
        <w:tab/>
      </w:r>
      <w:r w:rsidRPr="00605371">
        <w:rPr>
          <w:rFonts w:asciiTheme="minorHAnsi" w:hAnsiTheme="minorHAnsi" w:cstheme="minorHAnsi"/>
        </w:rPr>
        <w:tab/>
      </w:r>
      <w:r w:rsidR="002C4DEB" w:rsidRPr="00605371">
        <w:rPr>
          <w:rFonts w:asciiTheme="minorHAnsi" w:hAnsiTheme="minorHAnsi" w:cstheme="minorHAnsi"/>
        </w:rPr>
        <w:tab/>
      </w:r>
      <w:r w:rsidR="00222885">
        <w:rPr>
          <w:rFonts w:asciiTheme="minorHAnsi" w:hAnsiTheme="minorHAnsi" w:cstheme="minorHAnsi"/>
          <w:color w:val="000000" w:themeColor="text1"/>
        </w:rPr>
        <w:t>do 8 týdnů od podpisu smlouvy</w:t>
      </w:r>
    </w:p>
    <w:p w:rsidR="00FC5168" w:rsidRPr="00AF4715" w:rsidRDefault="00FC5168" w:rsidP="00FC5168">
      <w:pPr>
        <w:spacing w:before="120" w:after="120"/>
        <w:jc w:val="center"/>
        <w:rPr>
          <w:rFonts w:asciiTheme="minorHAnsi" w:hAnsiTheme="minorHAnsi" w:cstheme="minorHAnsi"/>
        </w:rPr>
      </w:pPr>
      <w:r w:rsidRPr="00605371">
        <w:rPr>
          <w:rFonts w:asciiTheme="minorHAnsi" w:hAnsiTheme="minorHAnsi" w:cstheme="minorHAnsi"/>
        </w:rPr>
        <w:t>(5)</w:t>
      </w:r>
    </w:p>
    <w:p w:rsidR="00FC5168" w:rsidRDefault="00FC5168" w:rsidP="00FC5168">
      <w:pPr>
        <w:spacing w:before="120" w:after="120"/>
        <w:ind w:left="284"/>
        <w:rPr>
          <w:rFonts w:asciiTheme="minorHAnsi" w:hAnsiTheme="minorHAnsi" w:cstheme="minorHAnsi"/>
          <w:color w:val="000000" w:themeColor="text1"/>
        </w:rPr>
      </w:pPr>
      <w:r w:rsidRPr="00AF4715">
        <w:rPr>
          <w:rFonts w:asciiTheme="minorHAnsi" w:hAnsiTheme="minorHAnsi" w:cstheme="minorHAnsi"/>
        </w:rPr>
        <w:t xml:space="preserve">Vyklizení staveniště: </w:t>
      </w:r>
      <w:r w:rsidRPr="00AF4715">
        <w:rPr>
          <w:rFonts w:asciiTheme="minorHAnsi" w:hAnsiTheme="minorHAnsi" w:cstheme="minorHAnsi"/>
        </w:rPr>
        <w:tab/>
      </w:r>
      <w:r w:rsidRPr="00AF4715">
        <w:rPr>
          <w:rFonts w:asciiTheme="minorHAnsi" w:hAnsiTheme="minorHAnsi" w:cstheme="minorHAnsi"/>
        </w:rPr>
        <w:tab/>
      </w:r>
      <w:r w:rsidRPr="00AF4715">
        <w:rPr>
          <w:rFonts w:asciiTheme="minorHAnsi" w:hAnsiTheme="minorHAnsi" w:cstheme="minorHAnsi"/>
        </w:rPr>
        <w:tab/>
      </w:r>
      <w:r w:rsidR="00222885">
        <w:rPr>
          <w:rFonts w:asciiTheme="minorHAnsi" w:hAnsiTheme="minorHAnsi" w:cstheme="minorHAnsi"/>
          <w:color w:val="000000" w:themeColor="text1"/>
        </w:rPr>
        <w:t>do 8 týdnů od podpisu smlouvy</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rsidR="002C4DEB" w:rsidRPr="004D68EC" w:rsidRDefault="002C4DEB" w:rsidP="002C4DEB">
      <w:pPr>
        <w:keepNext/>
        <w:spacing w:before="120" w:after="120"/>
        <w:jc w:val="center"/>
        <w:rPr>
          <w:rFonts w:asciiTheme="minorHAnsi" w:hAnsiTheme="minorHAnsi" w:cstheme="minorHAnsi"/>
        </w:rPr>
      </w:pPr>
      <w:r w:rsidRPr="004D68EC">
        <w:rPr>
          <w:rFonts w:asciiTheme="minorHAnsi" w:hAnsiTheme="minorHAnsi" w:cstheme="minorHAnsi"/>
        </w:rPr>
        <w:t>(1)</w:t>
      </w:r>
    </w:p>
    <w:p w:rsidR="002C4DEB" w:rsidRPr="007160C2" w:rsidRDefault="00291337" w:rsidP="007160C2">
      <w:pPr>
        <w:spacing w:before="120" w:after="120"/>
        <w:ind w:left="284"/>
        <w:jc w:val="both"/>
        <w:rPr>
          <w:rFonts w:asciiTheme="minorHAnsi" w:hAnsiTheme="minorHAnsi" w:cstheme="minorHAnsi"/>
        </w:rPr>
      </w:pPr>
      <w:r>
        <w:rPr>
          <w:rFonts w:asciiTheme="minorHAnsi" w:hAnsiTheme="minorHAnsi" w:cstheme="minorHAnsi"/>
        </w:rPr>
        <w:t xml:space="preserve">Místem plnění </w:t>
      </w:r>
      <w:r w:rsidR="002F01D3">
        <w:rPr>
          <w:rFonts w:asciiTheme="minorHAnsi" w:hAnsiTheme="minorHAnsi" w:cstheme="minorHAnsi"/>
        </w:rPr>
        <w:t>je domov mládeže</w:t>
      </w:r>
      <w:r w:rsidR="002C4DEB" w:rsidRPr="007160C2">
        <w:rPr>
          <w:rFonts w:asciiTheme="minorHAnsi" w:hAnsiTheme="minorHAnsi" w:cstheme="minorHAnsi"/>
        </w:rPr>
        <w:t xml:space="preserve"> </w:t>
      </w:r>
      <w:r w:rsidR="00496237">
        <w:rPr>
          <w:rFonts w:asciiTheme="minorHAnsi" w:hAnsiTheme="minorHAnsi" w:cstheme="minorHAnsi"/>
        </w:rPr>
        <w:t xml:space="preserve">č. </w:t>
      </w:r>
      <w:r w:rsidR="00195476">
        <w:rPr>
          <w:rFonts w:asciiTheme="minorHAnsi" w:hAnsiTheme="minorHAnsi" w:cstheme="minorHAnsi"/>
        </w:rPr>
        <w:t>1</w:t>
      </w:r>
      <w:r w:rsidR="00222885">
        <w:rPr>
          <w:rFonts w:asciiTheme="minorHAnsi" w:hAnsiTheme="minorHAnsi" w:cstheme="minorHAnsi"/>
        </w:rPr>
        <w:t>, 1. patro, ekonomický úsek školy</w:t>
      </w:r>
      <w:r w:rsidR="00195476">
        <w:rPr>
          <w:rFonts w:asciiTheme="minorHAnsi" w:hAnsiTheme="minorHAnsi" w:cstheme="minorHAnsi"/>
        </w:rPr>
        <w:t>,</w:t>
      </w:r>
      <w:r w:rsidR="00496237">
        <w:rPr>
          <w:rFonts w:asciiTheme="minorHAnsi" w:hAnsiTheme="minorHAnsi" w:cstheme="minorHAnsi"/>
        </w:rPr>
        <w:t xml:space="preserve"> </w:t>
      </w:r>
      <w:r w:rsidR="002C4DEB" w:rsidRPr="007160C2">
        <w:rPr>
          <w:rFonts w:asciiTheme="minorHAnsi" w:hAnsiTheme="minorHAnsi" w:cstheme="minorHAnsi"/>
        </w:rPr>
        <w:t xml:space="preserve">na adrese </w:t>
      </w:r>
      <w:r w:rsidRPr="00291337">
        <w:rPr>
          <w:rFonts w:asciiTheme="minorHAnsi" w:hAnsiTheme="minorHAnsi" w:cstheme="minorHAnsi"/>
        </w:rPr>
        <w:t>Karlovarská 99, 323 00 Plzeň</w:t>
      </w:r>
      <w:r>
        <w:rPr>
          <w:rFonts w:asciiTheme="minorHAnsi" w:hAnsiTheme="minorHAnsi" w:cstheme="minorHAnsi"/>
        </w:rPr>
        <w:t>.</w:t>
      </w:r>
    </w:p>
    <w:p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rsidR="00FC5168" w:rsidRPr="0050377E"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(1)</w:t>
      </w:r>
    </w:p>
    <w:p w:rsidR="00FC5168" w:rsidRPr="00C465F3" w:rsidRDefault="00222885" w:rsidP="00BD0031">
      <w:pPr>
        <w:spacing w:before="120" w:after="120"/>
        <w:ind w:left="284"/>
        <w:jc w:val="both"/>
        <w:rPr>
          <w:rFonts w:asciiTheme="minorHAnsi" w:hAnsiTheme="minorHAnsi" w:cstheme="minorHAnsi"/>
        </w:rPr>
      </w:pPr>
      <w:r>
        <w:rPr>
          <w:rFonts w:asciiTheme="minorHAnsi" w:hAnsiTheme="minorHAnsi" w:cstheme="minorHAnsi"/>
        </w:rPr>
        <w:t>Po dokončení a řádném předání díla</w:t>
      </w:r>
      <w:r w:rsidR="00FC5168" w:rsidRPr="00C64265">
        <w:rPr>
          <w:rFonts w:asciiTheme="minorHAnsi" w:hAnsiTheme="minorHAnsi" w:cstheme="minorHAnsi"/>
        </w:rPr>
        <w:t xml:space="preserve"> zhotovitel předloží objednateli soupis provedených prací a dodávek oceněných dle čl. IV. SOD a po jeho odsouhlasení objednatele</w:t>
      </w:r>
      <w:r>
        <w:rPr>
          <w:rFonts w:asciiTheme="minorHAnsi" w:hAnsiTheme="minorHAnsi" w:cstheme="minorHAnsi"/>
        </w:rPr>
        <w:t>m</w:t>
      </w:r>
      <w:r w:rsidR="00FC5168" w:rsidRPr="00C64265">
        <w:rPr>
          <w:rFonts w:asciiTheme="minorHAnsi" w:hAnsiTheme="minorHAnsi" w:cstheme="minorHAnsi"/>
        </w:rPr>
        <w:t xml:space="preserve"> </w:t>
      </w:r>
      <w:r>
        <w:rPr>
          <w:rFonts w:asciiTheme="minorHAnsi" w:hAnsiTheme="minorHAnsi" w:cstheme="minorHAnsi"/>
        </w:rPr>
        <w:t>(</w:t>
      </w:r>
      <w:r w:rsidR="00FC5168" w:rsidRPr="00C64265">
        <w:rPr>
          <w:rFonts w:asciiTheme="minorHAnsi" w:hAnsiTheme="minorHAnsi" w:cstheme="minorHAnsi"/>
        </w:rPr>
        <w:t>je povinen se vyjádřit nejpozději do 3 pracovních dnů od data doručení) vystaví daňový doklad. Přílohou daňového dokladu je soupis provedených prací a dodávek.</w:t>
      </w:r>
      <w:r w:rsidR="00FC5168" w:rsidRPr="00C465F3">
        <w:rPr>
          <w:rFonts w:asciiTheme="minorHAnsi" w:hAnsiTheme="minorHAnsi" w:cstheme="minorHAnsi"/>
        </w:rPr>
        <w:t xml:space="preserve"> </w:t>
      </w:r>
    </w:p>
    <w:p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lastRenderedPageBreak/>
        <w:t>(2)</w:t>
      </w:r>
    </w:p>
    <w:p w:rsidR="00FC5168" w:rsidRPr="00C465F3" w:rsidRDefault="00FC5168" w:rsidP="00BD0031">
      <w:pPr>
        <w:spacing w:before="120" w:after="120"/>
        <w:ind w:left="284"/>
        <w:jc w:val="both"/>
        <w:rPr>
          <w:rFonts w:asciiTheme="minorHAnsi" w:hAnsiTheme="minorHAnsi" w:cstheme="minorHAnsi"/>
        </w:rPr>
      </w:pPr>
      <w:r w:rsidRPr="00C465F3">
        <w:rPr>
          <w:rFonts w:asciiTheme="minorHAnsi" w:hAnsiTheme="minorHAnsi" w:cstheme="minorHAnsi"/>
        </w:rPr>
        <w:t xml:space="preserve">Splatnost veškerých daňových účetních dokladů (faktur) se stanovuje na </w:t>
      </w:r>
      <w:r w:rsidR="00BD0031" w:rsidRPr="00C465F3">
        <w:rPr>
          <w:rFonts w:asciiTheme="minorHAnsi" w:hAnsiTheme="minorHAnsi" w:cstheme="minorHAnsi"/>
        </w:rPr>
        <w:t>3</w:t>
      </w:r>
      <w:r w:rsidRPr="00C465F3">
        <w:rPr>
          <w:rFonts w:asciiTheme="minorHAnsi" w:hAnsiTheme="minorHAnsi" w:cstheme="minorHAnsi"/>
        </w:rPr>
        <w:t>0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C465F3" w:rsidRPr="00C465F3" w:rsidRDefault="00FC5168" w:rsidP="00C465F3">
      <w:pPr>
        <w:spacing w:before="120" w:after="120"/>
        <w:jc w:val="center"/>
        <w:rPr>
          <w:rFonts w:asciiTheme="minorHAnsi" w:hAnsiTheme="minorHAnsi" w:cstheme="minorHAnsi"/>
        </w:rPr>
      </w:pPr>
      <w:r w:rsidRPr="00C465F3">
        <w:rPr>
          <w:rFonts w:asciiTheme="minorHAnsi" w:hAnsiTheme="minorHAnsi" w:cstheme="minorHAnsi"/>
        </w:rPr>
        <w:t>(</w:t>
      </w:r>
      <w:r w:rsidR="00B33359">
        <w:rPr>
          <w:rFonts w:asciiTheme="minorHAnsi" w:hAnsiTheme="minorHAnsi" w:cstheme="minorHAnsi"/>
        </w:rPr>
        <w:t>3</w:t>
      </w:r>
      <w:r w:rsidRPr="00C465F3">
        <w:rPr>
          <w:rFonts w:asciiTheme="minorHAnsi" w:hAnsiTheme="minorHAnsi" w:cstheme="minorHAnsi"/>
        </w:rPr>
        <w:t>)</w:t>
      </w:r>
    </w:p>
    <w:p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Nedojde-li mezi oběma stranami k dohodě při odsouhlasení množství či druhu provedených prací, je zhotovitel oprávněn fakturovat pouze práce, u kterých nedošlo k rozporu.</w:t>
      </w:r>
    </w:p>
    <w:p w:rsidR="00C465F3" w:rsidRPr="00C465F3" w:rsidRDefault="00FC5168" w:rsidP="00C465F3">
      <w:pPr>
        <w:keepNext/>
        <w:spacing w:before="120" w:after="120"/>
        <w:jc w:val="center"/>
        <w:rPr>
          <w:rFonts w:asciiTheme="minorHAnsi" w:hAnsiTheme="minorHAnsi" w:cstheme="minorHAnsi"/>
        </w:rPr>
      </w:pPr>
      <w:r w:rsidRPr="00C465F3">
        <w:rPr>
          <w:rFonts w:asciiTheme="minorHAnsi" w:hAnsiTheme="minorHAnsi" w:cstheme="minorHAnsi"/>
        </w:rPr>
        <w:t>(</w:t>
      </w:r>
      <w:r w:rsidR="00B33359">
        <w:rPr>
          <w:rFonts w:asciiTheme="minorHAnsi" w:hAnsiTheme="minorHAnsi" w:cstheme="minorHAnsi"/>
        </w:rPr>
        <w:t>4</w:t>
      </w:r>
      <w:r w:rsidRPr="00C465F3">
        <w:rPr>
          <w:rFonts w:asciiTheme="minorHAnsi" w:hAnsiTheme="minorHAnsi" w:cstheme="minorHAnsi"/>
        </w:rPr>
        <w:t>)</w:t>
      </w:r>
    </w:p>
    <w:p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 xml:space="preserve"> Objednatel nebude poskytovat zálohy.</w:t>
      </w:r>
    </w:p>
    <w:p w:rsidR="00FC5168" w:rsidRPr="004D68EC" w:rsidRDefault="00C465F3"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sidR="00B33359">
        <w:rPr>
          <w:rFonts w:asciiTheme="minorHAnsi" w:hAnsiTheme="minorHAnsi" w:cstheme="minorHAnsi"/>
        </w:rPr>
        <w:t>5</w:t>
      </w:r>
      <w:r w:rsidR="00FC5168" w:rsidRPr="004D68EC">
        <w:rPr>
          <w:rFonts w:asciiTheme="minorHAnsi" w:hAnsiTheme="minorHAnsi" w:cstheme="minorHAnsi"/>
        </w:rPr>
        <w:t>)</w:t>
      </w:r>
    </w:p>
    <w:p w:rsidR="0048463A" w:rsidRPr="004D68EC" w:rsidRDefault="0048463A" w:rsidP="0048463A">
      <w:pPr>
        <w:spacing w:before="120" w:after="120"/>
        <w:ind w:left="284"/>
        <w:jc w:val="both"/>
        <w:rPr>
          <w:rFonts w:asciiTheme="minorHAnsi" w:hAnsiTheme="minorHAnsi" w:cstheme="minorHAnsi"/>
        </w:rPr>
      </w:pPr>
      <w:r>
        <w:rPr>
          <w:rFonts w:asciiTheme="minorHAnsi" w:hAnsiTheme="minorHAnsi" w:cstheme="minorHAnsi"/>
        </w:rPr>
        <w:t>Objednatel</w:t>
      </w:r>
      <w:r w:rsidRPr="004D68EC">
        <w:rPr>
          <w:rFonts w:asciiTheme="minorHAnsi" w:hAnsiTheme="minorHAnsi" w:cstheme="minorHAnsi"/>
        </w:rPr>
        <w:t xml:space="preserve"> na sebe bere odpovědnost za to, že sazba a výše daně z přidané hodnoty bude stanovena v souladu s platnými právními předpisy. </w:t>
      </w:r>
    </w:p>
    <w:p w:rsidR="0048463A" w:rsidRPr="004D68EC" w:rsidRDefault="0048463A" w:rsidP="0048463A">
      <w:pPr>
        <w:spacing w:before="120" w:after="120"/>
        <w:ind w:left="284"/>
        <w:jc w:val="both"/>
        <w:rPr>
          <w:rFonts w:asciiTheme="minorHAnsi" w:hAnsiTheme="minorHAnsi" w:cstheme="minorHAnsi"/>
        </w:rPr>
      </w:pPr>
      <w:r w:rsidRPr="004D68EC">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Pr="004D68EC">
        <w:rPr>
          <w:rFonts w:asciiTheme="minorHAnsi" w:hAnsiTheme="minorHAnsi" w:cstheme="minorHAnsi"/>
        </w:rPr>
        <w:t xml:space="preserve"> nebo jméno a příjmení, dodatek ke jménu a příjmení nebo názvu, sídlo nebo místo podnikání plátce, který uskutečňuje plnění,</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Pr="004D68EC">
        <w:rPr>
          <w:rFonts w:asciiTheme="minorHAnsi" w:hAnsiTheme="minorHAnsi" w:cstheme="minorHAnsi"/>
        </w:rPr>
        <w:t xml:space="preserve"> nebo jméno a příjmení, dodatek ke jménu a příjmení nebo názvu, sídlo nebo místo podnikání osoby, pro kterou se uskutečňuje plnění,</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uskutečnění plnění nebo datum přijetí úplaty, a to ten den, který nastane dříve, pokud se liší od data vystavení daňového dokladu,</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jednotkovou </w:t>
      </w:r>
      <w:proofErr w:type="gramStart"/>
      <w:r w:rsidRPr="004D68EC">
        <w:rPr>
          <w:rFonts w:asciiTheme="minorHAnsi" w:hAnsiTheme="minorHAnsi" w:cstheme="minorHAnsi"/>
        </w:rPr>
        <w:t>cenu</w:t>
      </w:r>
      <w:proofErr w:type="gramEnd"/>
      <w:r w:rsidRPr="004D68EC">
        <w:rPr>
          <w:rFonts w:asciiTheme="minorHAnsi" w:hAnsiTheme="minorHAnsi" w:cstheme="minorHAnsi"/>
        </w:rPr>
        <w:t xml:space="preserve"> bez daně a slevu, pokud není obsažena v jednotkové ceně,</w:t>
      </w:r>
    </w:p>
    <w:p w:rsidR="0048463A" w:rsidRDefault="0048463A" w:rsidP="0048463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základ daně,</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informaci o režimu přenesené daňové povinnosti.</w:t>
      </w:r>
    </w:p>
    <w:p w:rsidR="00FC5168" w:rsidRPr="004D68EC" w:rsidRDefault="0048463A" w:rsidP="0048463A">
      <w:pPr>
        <w:spacing w:before="120" w:after="120"/>
        <w:jc w:val="center"/>
        <w:rPr>
          <w:rFonts w:asciiTheme="minorHAnsi" w:hAnsiTheme="minorHAnsi" w:cstheme="minorHAnsi"/>
        </w:rPr>
      </w:pPr>
      <w:r w:rsidRPr="004D68EC">
        <w:rPr>
          <w:rFonts w:asciiTheme="minorHAnsi" w:hAnsiTheme="minorHAnsi" w:cstheme="minorHAnsi"/>
        </w:rPr>
        <w:t xml:space="preserve"> </w:t>
      </w:r>
      <w:r w:rsidR="00B33359">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836426">
      <w:pPr>
        <w:spacing w:before="120" w:after="120"/>
        <w:ind w:left="360"/>
        <w:jc w:val="both"/>
        <w:rPr>
          <w:rFonts w:asciiTheme="minorHAnsi" w:hAnsiTheme="minorHAnsi" w:cstheme="minorHAnsi"/>
          <w:bCs/>
        </w:rPr>
      </w:pPr>
      <w:r w:rsidRPr="004D68EC">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VIII. </w:t>
      </w:r>
      <w:r w:rsidRPr="004D68EC">
        <w:rPr>
          <w:rFonts w:asciiTheme="minorHAnsi" w:hAnsiTheme="minorHAnsi" w:cstheme="minorHAnsi"/>
          <w:b/>
          <w:caps/>
          <w:u w:val="single"/>
        </w:rPr>
        <w:t>Majetkové sankce, smluvní pokuty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(1)</w:t>
      </w:r>
    </w:p>
    <w:p w:rsidR="00FC5168" w:rsidRPr="004D68EC" w:rsidRDefault="00FC5168" w:rsidP="00A320BB">
      <w:pPr>
        <w:spacing w:before="120" w:after="120"/>
        <w:ind w:left="284"/>
        <w:jc w:val="both"/>
        <w:rPr>
          <w:rFonts w:asciiTheme="minorHAnsi" w:hAnsiTheme="minorHAnsi" w:cstheme="minorHAnsi"/>
        </w:rPr>
      </w:pPr>
      <w:r w:rsidRPr="004D68EC">
        <w:rPr>
          <w:rFonts w:asciiTheme="minorHAnsi" w:hAnsiTheme="minorHAnsi" w:cstheme="minorHAnsi"/>
        </w:rPr>
        <w:t>Smluvní strany se dohodly, že zhotovitel bude platit objednateli smluvní pokuty:</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 xml:space="preserve">Za prodlení s termínem předání díla v termínu dle čl. V. odst. 4. smlouvy, a to </w:t>
      </w:r>
      <w:r w:rsidR="00B33359">
        <w:rPr>
          <w:rFonts w:asciiTheme="minorHAnsi" w:hAnsiTheme="minorHAnsi" w:cstheme="minorHAnsi"/>
        </w:rPr>
        <w:t>5</w:t>
      </w:r>
      <w:r w:rsidRPr="00A320BB">
        <w:rPr>
          <w:rFonts w:asciiTheme="minorHAnsi" w:hAnsiTheme="minorHAnsi" w:cstheme="minorHAnsi"/>
        </w:rPr>
        <w:t>00,- Kč</w:t>
      </w:r>
      <w:r w:rsidRPr="004D68EC">
        <w:rPr>
          <w:rFonts w:asciiTheme="minorHAnsi" w:hAnsiTheme="minorHAnsi" w:cstheme="minorHAnsi"/>
        </w:rPr>
        <w:t xml:space="preserve"> za každý započatý den prodlení.</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Za prodlení s termínem odstranění vad a nedodělků uvedených v předávacím protokolu, a to 500,- Kč za každou vadu nebo nedodělek a započatý den prodlení.</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 xml:space="preserve">Za nevyklizení staveniště v termínech dle čl. V. odst. 5. smlouvy, a to </w:t>
      </w:r>
      <w:r w:rsidR="00B33359">
        <w:rPr>
          <w:rFonts w:asciiTheme="minorHAnsi" w:hAnsiTheme="minorHAnsi" w:cstheme="minorHAnsi"/>
        </w:rPr>
        <w:t>5</w:t>
      </w:r>
      <w:r w:rsidRPr="004D68EC">
        <w:rPr>
          <w:rFonts w:asciiTheme="minorHAnsi" w:hAnsiTheme="minorHAnsi" w:cstheme="minorHAnsi"/>
        </w:rPr>
        <w:t>00,- Kč za každý započatý den prodlení.</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Za porušení předpisů BOZP a PO ve výši 3 000 Kč za každý zjištěný případ.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A320BB">
      <w:pPr>
        <w:spacing w:before="120" w:after="120"/>
        <w:ind w:left="284"/>
        <w:jc w:val="both"/>
        <w:rPr>
          <w:rFonts w:asciiTheme="minorHAnsi" w:hAnsiTheme="minorHAnsi" w:cstheme="minorHAnsi"/>
        </w:rPr>
      </w:pPr>
      <w:r w:rsidRPr="004D68EC">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w:t>
      </w:r>
      <w:r w:rsidRPr="00257FC3">
        <w:rPr>
          <w:rFonts w:asciiTheme="minorHAnsi" w:hAnsiTheme="minorHAnsi" w:cstheme="minorHAnsi"/>
        </w:rPr>
        <w:t xml:space="preserve">čl. </w:t>
      </w:r>
      <w:r w:rsidR="00257FC3" w:rsidRPr="00257FC3">
        <w:rPr>
          <w:rFonts w:asciiTheme="minorHAnsi" w:hAnsiTheme="minorHAnsi" w:cstheme="minorHAnsi"/>
        </w:rPr>
        <w:t>XXIII</w:t>
      </w:r>
      <w:r w:rsidRPr="00257FC3">
        <w:rPr>
          <w:rFonts w:asciiTheme="minorHAnsi" w:hAnsiTheme="minorHAnsi" w:cstheme="minorHAnsi"/>
        </w:rPr>
        <w:t>. odst. 1 této smlouvy.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887A0C">
      <w:pPr>
        <w:spacing w:before="120" w:after="120"/>
        <w:ind w:left="284"/>
        <w:jc w:val="both"/>
        <w:rPr>
          <w:rFonts w:asciiTheme="minorHAnsi" w:hAnsiTheme="minorHAnsi" w:cstheme="minorHAnsi"/>
        </w:rPr>
      </w:pPr>
      <w:r w:rsidRPr="004D68EC">
        <w:rPr>
          <w:rFonts w:asciiTheme="minorHAnsi" w:hAnsiTheme="minorHAnsi" w:cstheme="minorHAnsi"/>
        </w:rPr>
        <w:t>Ustanovení o smluvní pokutě neruší právo objednatele na náhradu škody a ušlého zisku, které mu vzniknou prodlením zhotovitele.</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862995" w:rsidRDefault="00FC5168" w:rsidP="00FC5168">
      <w:pPr>
        <w:spacing w:before="120" w:after="120"/>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rsidR="000E77E9" w:rsidRPr="00EF44F8" w:rsidRDefault="00FC5168" w:rsidP="000E77E9">
      <w:pPr>
        <w:pStyle w:val="Styl"/>
        <w:tabs>
          <w:tab w:val="left" w:pos="1985"/>
        </w:tabs>
        <w:spacing w:line="270" w:lineRule="exact"/>
        <w:ind w:right="141"/>
        <w:rPr>
          <w:rFonts w:asciiTheme="minorHAnsi" w:hAnsiTheme="minorHAnsi" w:cstheme="minorHAnsi"/>
          <w:sz w:val="22"/>
          <w:szCs w:val="22"/>
        </w:rPr>
      </w:pPr>
      <w:r w:rsidRPr="00862995">
        <w:rPr>
          <w:rFonts w:asciiTheme="minorHAnsi" w:hAnsiTheme="minorHAnsi" w:cstheme="minorHAnsi"/>
        </w:rPr>
        <w:t xml:space="preserve">Za objednatele: </w:t>
      </w:r>
      <w:r w:rsidRPr="00862995">
        <w:rPr>
          <w:rFonts w:asciiTheme="minorHAnsi" w:hAnsiTheme="minorHAnsi" w:cstheme="minorHAnsi"/>
        </w:rPr>
        <w:tab/>
      </w:r>
      <w:r w:rsidR="000E77E9">
        <w:rPr>
          <w:rFonts w:asciiTheme="minorHAnsi" w:hAnsiTheme="minorHAnsi" w:cstheme="minorHAnsi"/>
        </w:rPr>
        <w:tab/>
      </w:r>
      <w:r w:rsidR="000E77E9" w:rsidRPr="00EF44F8">
        <w:rPr>
          <w:rFonts w:asciiTheme="minorHAnsi" w:hAnsiTheme="minorHAnsi" w:cstheme="minorHAnsi"/>
          <w:sz w:val="22"/>
          <w:szCs w:val="22"/>
        </w:rPr>
        <w:t>Stanislav Liška</w:t>
      </w:r>
      <w:r w:rsidR="000E77E9">
        <w:rPr>
          <w:rFonts w:asciiTheme="minorHAnsi" w:hAnsiTheme="minorHAnsi" w:cstheme="minorHAnsi"/>
          <w:sz w:val="22"/>
          <w:szCs w:val="22"/>
        </w:rPr>
        <w:t>, vedoucí provozu</w:t>
      </w:r>
    </w:p>
    <w:p w:rsidR="000E77E9" w:rsidRPr="00943409" w:rsidRDefault="000E77E9" w:rsidP="000E77E9">
      <w:pPr>
        <w:spacing w:after="0" w:line="270" w:lineRule="exact"/>
        <w:ind w:left="1416" w:firstLine="708"/>
        <w:contextualSpacing/>
        <w:rPr>
          <w:rFonts w:asciiTheme="minorHAnsi" w:hAnsiTheme="minorHAnsi" w:cstheme="minorHAnsi"/>
          <w:color w:val="FF0000"/>
        </w:rPr>
      </w:pPr>
      <w:r w:rsidRPr="00943409">
        <w:rPr>
          <w:rFonts w:asciiTheme="minorHAnsi" w:hAnsiTheme="minorHAnsi" w:cstheme="minorHAnsi"/>
        </w:rPr>
        <w:t>Telefon:</w:t>
      </w:r>
      <w:r>
        <w:rPr>
          <w:rFonts w:asciiTheme="minorHAnsi" w:hAnsiTheme="minorHAnsi" w:cstheme="minorHAnsi"/>
        </w:rPr>
        <w:t xml:space="preserve"> </w:t>
      </w:r>
      <w:r w:rsidRPr="00943409">
        <w:rPr>
          <w:rFonts w:asciiTheme="minorHAnsi" w:hAnsiTheme="minorHAnsi" w:cstheme="minorHAnsi"/>
        </w:rPr>
        <w:t xml:space="preserve">+ 420 </w:t>
      </w:r>
      <w:r w:rsidR="00D40607">
        <w:t>778 718 636</w:t>
      </w:r>
    </w:p>
    <w:p w:rsidR="000E77E9" w:rsidRPr="00943409" w:rsidRDefault="000E77E9" w:rsidP="000E77E9">
      <w:pPr>
        <w:spacing w:after="0" w:line="270" w:lineRule="exact"/>
        <w:ind w:left="2127" w:hanging="3"/>
        <w:rPr>
          <w:rFonts w:asciiTheme="minorHAnsi" w:hAnsiTheme="minorHAnsi" w:cstheme="minorHAnsi"/>
        </w:rPr>
      </w:pPr>
      <w:r w:rsidRPr="00943409">
        <w:rPr>
          <w:rFonts w:asciiTheme="minorHAnsi" w:hAnsiTheme="minorHAnsi" w:cstheme="minorHAnsi"/>
        </w:rPr>
        <w:t>E-mail:</w:t>
      </w:r>
      <w:r w:rsidRPr="00943409">
        <w:rPr>
          <w:rFonts w:asciiTheme="minorHAnsi" w:hAnsiTheme="minorHAnsi" w:cstheme="minorHAnsi"/>
        </w:rPr>
        <w:tab/>
      </w:r>
      <w:hyperlink r:id="rId10" w:history="1">
        <w:r w:rsidRPr="00943409">
          <w:rPr>
            <w:rStyle w:val="Hypertextovodkaz"/>
            <w:rFonts w:asciiTheme="minorHAnsi" w:hAnsiTheme="minorHAnsi" w:cstheme="minorHAnsi"/>
          </w:rPr>
          <w:t>liska@dopskopl.cz</w:t>
        </w:r>
      </w:hyperlink>
    </w:p>
    <w:p w:rsidR="00FC5168" w:rsidRPr="004D68EC" w:rsidRDefault="00FC5168" w:rsidP="000E77E9">
      <w:pPr>
        <w:spacing w:before="120" w:after="120"/>
        <w:contextualSpacing/>
        <w:rPr>
          <w:rFonts w:asciiTheme="minorHAnsi" w:hAnsiTheme="minorHAnsi" w:cstheme="minorHAnsi"/>
        </w:rPr>
      </w:pPr>
    </w:p>
    <w:p w:rsidR="00887A0C" w:rsidRPr="00457FCF"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B33359">
        <w:rPr>
          <w:rFonts w:cs="Calibri"/>
          <w:szCs w:val="24"/>
        </w:rPr>
        <w:t xml:space="preserve">Vladimír </w:t>
      </w:r>
      <w:proofErr w:type="spellStart"/>
      <w:r w:rsidR="00B33359">
        <w:rPr>
          <w:rFonts w:cs="Calibri"/>
          <w:szCs w:val="24"/>
        </w:rPr>
        <w:t>Kinšt</w:t>
      </w:r>
      <w:proofErr w:type="spellEnd"/>
    </w:p>
    <w:p w:rsidR="00887A0C" w:rsidRPr="00457FCF" w:rsidRDefault="00FC5168" w:rsidP="00887A0C">
      <w:pPr>
        <w:spacing w:before="120" w:after="120"/>
        <w:contextualSpacing/>
        <w:rPr>
          <w:rFonts w:asciiTheme="minorHAnsi" w:hAnsiTheme="minorHAnsi" w:cstheme="minorHAnsi"/>
          <w:b/>
        </w:rPr>
      </w:pPr>
      <w:r w:rsidRPr="00457FCF">
        <w:rPr>
          <w:rFonts w:asciiTheme="minorHAnsi" w:hAnsiTheme="minorHAnsi" w:cstheme="minorHAnsi"/>
        </w:rPr>
        <w:tab/>
      </w:r>
      <w:r w:rsidRPr="00457FCF">
        <w:rPr>
          <w:rFonts w:asciiTheme="minorHAnsi" w:hAnsiTheme="minorHAnsi" w:cstheme="minorHAnsi"/>
        </w:rPr>
        <w:tab/>
      </w:r>
      <w:r w:rsidRPr="00457FCF">
        <w:rPr>
          <w:rFonts w:asciiTheme="minorHAnsi" w:hAnsiTheme="minorHAnsi" w:cstheme="minorHAnsi"/>
        </w:rPr>
        <w:tab/>
        <w:t>Tel</w:t>
      </w:r>
      <w:r w:rsidR="00887A0C" w:rsidRPr="00457FCF">
        <w:rPr>
          <w:rFonts w:asciiTheme="minorHAnsi" w:hAnsiTheme="minorHAnsi" w:cstheme="minorHAnsi"/>
        </w:rPr>
        <w:t xml:space="preserve">.: </w:t>
      </w:r>
      <w:r w:rsidR="00B33359">
        <w:rPr>
          <w:rFonts w:cs="Calibri"/>
          <w:szCs w:val="24"/>
        </w:rPr>
        <w:t>736 628 074</w:t>
      </w:r>
    </w:p>
    <w:p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00887A0C" w:rsidRPr="00887A0C">
        <w:rPr>
          <w:rFonts w:cs="Calibri"/>
          <w:color w:val="FF0000"/>
          <w:szCs w:val="24"/>
        </w:rPr>
        <w:t xml:space="preserve"> </w:t>
      </w:r>
      <w:hyperlink r:id="rId11" w:history="1">
        <w:r w:rsidR="00B33359" w:rsidRPr="008A3114">
          <w:rPr>
            <w:rStyle w:val="Hypertextovodkaz"/>
            <w:rFonts w:cs="Calibri"/>
            <w:szCs w:val="24"/>
          </w:rPr>
          <w:t>kinst@morezstavi.cz</w:t>
        </w:r>
      </w:hyperlink>
      <w:r w:rsidR="00457FCF">
        <w:rPr>
          <w:rFonts w:cs="Calibri"/>
          <w:color w:val="FF0000"/>
          <w:szCs w:val="24"/>
        </w:rPr>
        <w:t xml:space="preserve"> </w:t>
      </w:r>
    </w:p>
    <w:p w:rsidR="000E77E9" w:rsidRDefault="000E77E9" w:rsidP="000E77E9">
      <w:pPr>
        <w:spacing w:after="240"/>
        <w:jc w:val="center"/>
        <w:rPr>
          <w:rFonts w:asciiTheme="minorHAnsi" w:hAnsiTheme="minorHAnsi" w:cstheme="minorHAnsi"/>
          <w:b/>
          <w:u w:val="single"/>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266F85">
      <w:pPr>
        <w:spacing w:before="120" w:after="120"/>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si na základě podkladů, které mu předá objednatel, zajistí vytýčení podzemních vedení sítí a bude dodržovat podmínky správců a vlastníků sítí po celou dobu výstavby.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(4)</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Veškerá potřebná povolení k užívání veřejných ploch, případně překopů komunikací zajišťuje zhotovitel a nese náklady s tím spojené. Tyto náklady jsou součástí sjednané ceny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střežení staveniště a v případě potřeby i jeho oplocení nebo jiné vhodné zabezpečení. Náklady s tím spojené jsou zahrnuty ve sjednané ceně díla.</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rsidR="00FC5168" w:rsidRPr="004D68EC" w:rsidRDefault="00B33359" w:rsidP="00FC5168">
      <w:pPr>
        <w:keepNext/>
        <w:tabs>
          <w:tab w:val="center" w:pos="4536"/>
          <w:tab w:val="right" w:pos="9072"/>
        </w:tabs>
        <w:spacing w:before="120" w:after="120"/>
        <w:jc w:val="center"/>
        <w:rPr>
          <w:rFonts w:asciiTheme="minorHAnsi" w:hAnsiTheme="minorHAnsi" w:cstheme="minorHAnsi"/>
        </w:rPr>
      </w:pPr>
      <w:r>
        <w:rPr>
          <w:rFonts w:asciiTheme="minorHAnsi" w:hAnsiTheme="minorHAnsi" w:cstheme="minorHAnsi"/>
        </w:rPr>
        <w:t>(9</w:t>
      </w:r>
      <w:r w:rsidR="00FC5168" w:rsidRPr="004D68EC">
        <w:rPr>
          <w:rFonts w:asciiTheme="minorHAnsi" w:hAnsiTheme="minorHAnsi" w:cstheme="minorHAnsi"/>
        </w:rPr>
        <w:t>)</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Nejpozději v termínu dle článku V. odst. 5 SOD je zhotovitel povinen odstranit zařízení staveniště, vyklidit staveniště a upravit jej dle projektu stavby. Pokud staveniště v dohodnutém termínu nevyklidí nebo jej neupraví do sjednaného stavu, je objednatel oprávněn fakturovat zhotoviteli smluvní pokutu dle čl. VIII. odst. 1 písm. c) SOD, a to až do vyklizení staveniště.</w:t>
      </w:r>
    </w:p>
    <w:p w:rsidR="00FC5168" w:rsidRPr="004D68EC" w:rsidRDefault="00B33359" w:rsidP="00FC5168">
      <w:pPr>
        <w:keepNext/>
        <w:tabs>
          <w:tab w:val="center" w:pos="4536"/>
          <w:tab w:val="right" w:pos="9072"/>
        </w:tabs>
        <w:spacing w:before="120" w:after="120"/>
        <w:jc w:val="center"/>
        <w:rPr>
          <w:rFonts w:asciiTheme="minorHAnsi" w:hAnsiTheme="minorHAnsi" w:cstheme="minorHAnsi"/>
        </w:rPr>
      </w:pPr>
      <w:r>
        <w:rPr>
          <w:rFonts w:asciiTheme="minorHAnsi" w:hAnsiTheme="minorHAnsi" w:cstheme="minorHAnsi"/>
        </w:rPr>
        <w:t>(10</w:t>
      </w:r>
      <w:r w:rsidR="00FC5168" w:rsidRPr="004D68EC">
        <w:rPr>
          <w:rFonts w:asciiTheme="minorHAnsi" w:hAnsiTheme="minorHAnsi" w:cstheme="minorHAnsi"/>
        </w:rPr>
        <w:t>)</w:t>
      </w:r>
    </w:p>
    <w:p w:rsidR="00FC5168"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Provozní, sociální a případně i výrobní zařízení staveniště zabezpečuje zhotovitel. Náklady na projekt, vybudování, zprovoznění, údržbu, likvidaci a vyklizení staveniště jsou zahrnuty ve sjednané ceně díla.</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provést dílo na svůj náklad a na své nebezpečí ve sjednané době vlastní kapacitou</w:t>
      </w:r>
      <w:r w:rsidR="00195476">
        <w:rPr>
          <w:rFonts w:asciiTheme="minorHAnsi" w:hAnsiTheme="minorHAnsi" w:cstheme="minorHAnsi"/>
        </w:rPr>
        <w:t>.</w:t>
      </w:r>
      <w:r w:rsidRPr="004D68EC">
        <w:rPr>
          <w:rFonts w:asciiTheme="minorHAnsi" w:hAnsiTheme="minorHAnsi" w:cstheme="minorHAnsi"/>
        </w:rPr>
        <w:t xml:space="preserve">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w:t>
      </w:r>
      <w:r w:rsidR="00291B5C">
        <w:rPr>
          <w:rFonts w:asciiTheme="minorHAnsi" w:hAnsiTheme="minorHAnsi" w:cstheme="minorHAnsi"/>
        </w:rPr>
        <w:t>3</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w:t>
      </w:r>
      <w:r w:rsidR="00B33359">
        <w:rPr>
          <w:rFonts w:asciiTheme="minorHAnsi" w:hAnsiTheme="minorHAnsi" w:cstheme="minorHAnsi"/>
        </w:rPr>
        <w:t xml:space="preserve"> písemně</w:t>
      </w:r>
      <w:r w:rsidRPr="004D68EC">
        <w:rPr>
          <w:rFonts w:asciiTheme="minorHAnsi" w:hAnsiTheme="minorHAnsi" w:cstheme="minorHAnsi"/>
        </w:rPr>
        <w:t xml:space="preserve"> vyzvat objednatele nebo jím pověřeného zástupce min. 3 pracovní dny předem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4</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rsidR="00507EC1"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FC5168" w:rsidRPr="004D68EC" w:rsidRDefault="00507EC1" w:rsidP="00B33359">
      <w:pPr>
        <w:tabs>
          <w:tab w:val="left" w:pos="2040"/>
        </w:tabs>
        <w:rPr>
          <w:rFonts w:asciiTheme="minorHAnsi" w:hAnsiTheme="minorHAnsi" w:cstheme="minorHAnsi"/>
        </w:rPr>
      </w:pPr>
      <w:r>
        <w:rPr>
          <w:rFonts w:asciiTheme="minorHAnsi" w:hAnsiTheme="minorHAnsi" w:cstheme="minorHAnsi"/>
        </w:rPr>
        <w:tab/>
      </w:r>
      <w:r w:rsidR="00B33359">
        <w:rPr>
          <w:rFonts w:asciiTheme="minorHAnsi" w:hAnsiTheme="minorHAnsi" w:cstheme="minorHAnsi"/>
        </w:rPr>
        <w:tab/>
      </w:r>
      <w:r w:rsidR="00B33359">
        <w:rPr>
          <w:rFonts w:asciiTheme="minorHAnsi" w:hAnsiTheme="minorHAnsi" w:cstheme="minorHAnsi"/>
        </w:rPr>
        <w:tab/>
      </w:r>
      <w:r w:rsidR="00B33359">
        <w:rPr>
          <w:rFonts w:asciiTheme="minorHAnsi" w:hAnsiTheme="minorHAnsi" w:cstheme="minorHAnsi"/>
        </w:rPr>
        <w:tab/>
      </w:r>
      <w:r w:rsidR="00B33359">
        <w:rPr>
          <w:rFonts w:asciiTheme="minorHAnsi" w:hAnsiTheme="minorHAnsi" w:cstheme="minorHAnsi"/>
        </w:rPr>
        <w:tab/>
      </w:r>
      <w:r w:rsidR="00FC5168" w:rsidRPr="004D68EC">
        <w:rPr>
          <w:rFonts w:asciiTheme="minorHAnsi" w:hAnsiTheme="minorHAnsi" w:cstheme="minorHAnsi"/>
        </w:rPr>
        <w:t>(</w:t>
      </w:r>
      <w:r w:rsidR="00291B5C">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Veškeré odborné práce musí vykonávat pracovníci zhotovitele nebo jeho subdodavatelů mající příslušnou kvalifikaci. Doklad o kvalifikaci pracovníků je zhotovitel na požádání objednatele povinen předložit</w:t>
      </w:r>
      <w:r w:rsidRPr="004D68EC">
        <w:rPr>
          <w:rFonts w:asciiTheme="minorHAnsi" w:hAnsiTheme="minorHAnsi" w:cstheme="minorHAnsi"/>
          <w:color w:val="000000" w:themeColor="text1"/>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7</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8</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C5168" w:rsidRPr="004D68EC" w:rsidRDefault="00291B5C" w:rsidP="00FC5168">
      <w:pPr>
        <w:keepNext/>
        <w:spacing w:before="120" w:after="120"/>
        <w:jc w:val="center"/>
        <w:rPr>
          <w:rFonts w:asciiTheme="minorHAnsi" w:hAnsiTheme="minorHAnsi" w:cstheme="minorHAnsi"/>
          <w:spacing w:val="-4"/>
        </w:rPr>
      </w:pPr>
      <w:r>
        <w:rPr>
          <w:rFonts w:asciiTheme="minorHAnsi" w:hAnsiTheme="minorHAnsi" w:cstheme="minorHAnsi"/>
          <w:spacing w:val="-4"/>
        </w:rPr>
        <w:t>(9</w:t>
      </w:r>
      <w:r w:rsidR="00FC5168" w:rsidRPr="004D68EC">
        <w:rPr>
          <w:rFonts w:asciiTheme="minorHAnsi" w:hAnsiTheme="minorHAnsi" w:cstheme="minorHAnsi"/>
          <w:spacing w:val="-4"/>
        </w:rPr>
        <w:t>)</w:t>
      </w:r>
    </w:p>
    <w:p w:rsidR="00FC5168" w:rsidRPr="004D68EC" w:rsidRDefault="00FC5168" w:rsidP="00291B5C">
      <w:pPr>
        <w:spacing w:before="120" w:after="120"/>
        <w:jc w:val="both"/>
        <w:rPr>
          <w:rFonts w:asciiTheme="minorHAnsi" w:hAnsiTheme="minorHAnsi" w:cstheme="minorHAnsi"/>
          <w:spacing w:val="-4"/>
        </w:rPr>
      </w:pPr>
      <w:r w:rsidRPr="004D68EC">
        <w:rPr>
          <w:rFonts w:asciiTheme="minorHAnsi" w:hAnsiTheme="minorHAnsi" w:cstheme="minorHAnsi"/>
          <w:spacing w:val="-4"/>
        </w:rPr>
        <w:t>Zhotovitel je povinen být pojištěn proti škodám způsobeným jeho činností</w:t>
      </w:r>
      <w:r w:rsidR="0045565A">
        <w:rPr>
          <w:rFonts w:asciiTheme="minorHAnsi" w:hAnsiTheme="minorHAnsi" w:cstheme="minorHAnsi"/>
          <w:spacing w:val="-4"/>
        </w:rPr>
        <w:t xml:space="preserve"> třetí osobě, a to do výše </w:t>
      </w:r>
      <w:r w:rsidR="0075247D">
        <w:rPr>
          <w:rFonts w:asciiTheme="minorHAnsi" w:hAnsiTheme="minorHAnsi" w:cstheme="minorHAnsi"/>
          <w:spacing w:val="-4"/>
        </w:rPr>
        <w:t>10</w:t>
      </w:r>
      <w:r w:rsidR="0045565A">
        <w:rPr>
          <w:rFonts w:asciiTheme="minorHAnsi" w:hAnsiTheme="minorHAnsi" w:cstheme="minorHAnsi"/>
          <w:spacing w:val="-4"/>
        </w:rPr>
        <w:t> 000 000,- Kč</w:t>
      </w:r>
      <w:r w:rsidRPr="004D68EC">
        <w:rPr>
          <w:rFonts w:asciiTheme="minorHAnsi" w:hAnsiTheme="minorHAnsi" w:cstheme="minorHAnsi"/>
          <w:spacing w:val="-4"/>
        </w:rPr>
        <w:t>. Stejné podmínky je zhotovitel povinen zajistit u svých subdodavatelů. Doklady o trvání pojištění a úhradě pojistného je povinen na požádání předložit objednateli.</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91B5C">
        <w:rPr>
          <w:rFonts w:asciiTheme="minorHAnsi" w:hAnsiTheme="minorHAnsi" w:cstheme="minorHAnsi"/>
        </w:rPr>
        <w:t>0</w:t>
      </w:r>
      <w:r w:rsidRPr="004D68EC">
        <w:rPr>
          <w:rFonts w:asciiTheme="minorHAnsi" w:hAnsiTheme="minorHAnsi" w:cstheme="minorHAnsi"/>
        </w:rPr>
        <w:t>)</w:t>
      </w:r>
    </w:p>
    <w:p w:rsidR="00FC5168" w:rsidRPr="004D68EC" w:rsidRDefault="00FC5168" w:rsidP="00254698">
      <w:pPr>
        <w:spacing w:before="120" w:after="120"/>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 (1</w:t>
      </w:r>
      <w:r w:rsidR="00254698">
        <w:rPr>
          <w:rFonts w:asciiTheme="minorHAnsi" w:hAnsiTheme="minorHAnsi" w:cstheme="minorHAnsi"/>
        </w:rPr>
        <w:t>1</w:t>
      </w:r>
      <w:r w:rsidRPr="004D68EC">
        <w:rPr>
          <w:rFonts w:asciiTheme="minorHAnsi" w:hAnsiTheme="minorHAnsi" w:cstheme="minorHAnsi"/>
        </w:rPr>
        <w:t>)</w:t>
      </w:r>
    </w:p>
    <w:p w:rsidR="00FC5168" w:rsidRPr="00195476" w:rsidRDefault="00FC5168" w:rsidP="00195476">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w:t>
      </w:r>
      <w:r w:rsidR="00B33359">
        <w:rPr>
          <w:rFonts w:asciiTheme="minorHAnsi" w:hAnsiTheme="minorHAnsi" w:cstheme="minorHAnsi"/>
          <w:color w:val="000000" w:themeColor="text1"/>
        </w:rPr>
        <w:t>.</w:t>
      </w:r>
      <w:r w:rsidRPr="00AF4715">
        <w:rPr>
          <w:rFonts w:asciiTheme="minorHAnsi" w:hAnsiTheme="minorHAnsi" w:cstheme="minorHAnsi"/>
          <w:color w:val="000000" w:themeColor="text1"/>
        </w:rPr>
        <w:t xml:space="preserve"> </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XII. PŘEDÁNÍ A PŘEVZETÍ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517FC5">
      <w:pPr>
        <w:keepNext/>
        <w:spacing w:before="120" w:after="120"/>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 této smlouvy, pokud jsou ukončeny řádně a včas a zhotovitel předal objednateli doklady uvedené v čl. XIII. odst. 5 této 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r w:rsidRPr="004D68EC">
        <w:rPr>
          <w:rFonts w:asciiTheme="minorHAnsi" w:hAnsiTheme="minorHAnsi" w:cstheme="minorHAnsi"/>
          <w:b/>
          <w:bCs/>
        </w:rPr>
        <w:t>3.000,- Kč</w:t>
      </w:r>
      <w:r w:rsidRPr="004D68EC">
        <w:rPr>
          <w:rFonts w:asciiTheme="minorHAnsi" w:hAnsiTheme="minorHAnsi" w:cstheme="minorHAnsi"/>
        </w:rPr>
        <w:t>. Objednatel si zvolí, který způsob uplatní.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připravit a doložit u přejímacího řízení všechny předepsané doklady dle zákona č. 183/2006 Sb., o územním plánování a stavebním řádu (stavební zákon), v platném znění a </w:t>
      </w:r>
      <w:proofErr w:type="spellStart"/>
      <w:r w:rsidRPr="004D68EC">
        <w:rPr>
          <w:rFonts w:asciiTheme="minorHAnsi" w:hAnsiTheme="minorHAnsi" w:cstheme="minorHAnsi"/>
        </w:rPr>
        <w:t>vyhl</w:t>
      </w:r>
      <w:proofErr w:type="spellEnd"/>
      <w:r w:rsidRPr="004D68EC">
        <w:rPr>
          <w:rFonts w:asciiTheme="minorHAnsi" w:hAnsiTheme="minorHAnsi" w:cstheme="minorHAnsi"/>
        </w:rPr>
        <w:t>. č. 499/2006 Sb., o dokumentaci staveb, v platném znění. Bez těchto dokladů nelze považovat dílo za dokončené a schopné předání.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 průběhu přejímacího řízení </w:t>
      </w:r>
      <w:r w:rsidRPr="004D68EC">
        <w:rPr>
          <w:rFonts w:asciiTheme="minorHAnsi" w:hAnsiTheme="minorHAnsi" w:cstheme="minorHAnsi"/>
          <w:color w:val="000000" w:themeColor="text1"/>
        </w:rPr>
        <w:t>pořídí objednatel či jím pověřená osoba (technický dozor stavebníka) zápis, ve kterém se mimo jiné uvede i soupis vad a nedodělků, pokud je dílo obsahuje, s termínem</w:t>
      </w:r>
      <w:r w:rsidRPr="004D68EC">
        <w:rPr>
          <w:rFonts w:asciiTheme="minorHAnsi" w:hAnsiTheme="minorHAnsi" w:cstheme="minorHAnsi"/>
        </w:rPr>
        <w:t xml:space="preserve"> jejich odstranění. Pokud objednatel odmítne dílo převzít, je povinen uvést do zápisu své důvody.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lastRenderedPageBreak/>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Za písemné oznámení objednatele se považuje i zápis v protokole o předání a převzetí díla.</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XI</w:t>
      </w:r>
      <w:r w:rsidR="00B33359">
        <w:rPr>
          <w:rFonts w:asciiTheme="minorHAnsi" w:hAnsiTheme="minorHAnsi" w:cstheme="minorHAnsi"/>
          <w:b/>
          <w:u w:val="single"/>
        </w:rPr>
        <w:t>II.</w:t>
      </w:r>
      <w:r w:rsidRPr="004D68EC">
        <w:rPr>
          <w:rFonts w:asciiTheme="minorHAnsi" w:hAnsiTheme="minorHAnsi" w:cstheme="minorHAnsi"/>
          <w:b/>
          <w:u w:val="single"/>
        </w:rPr>
        <w:t xml:space="preserve"> ZÁRUKY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FC5168">
      <w:pPr>
        <w:pStyle w:val="Zkladntext21"/>
        <w:tabs>
          <w:tab w:val="left" w:pos="284"/>
        </w:tabs>
        <w:spacing w:before="120" w:after="120"/>
        <w:rPr>
          <w:rFonts w:asciiTheme="minorHAnsi" w:hAnsiTheme="minorHAnsi" w:cstheme="minorHAnsi"/>
          <w:color w:val="010000"/>
          <w:sz w:val="22"/>
          <w:szCs w:val="22"/>
          <w:lang w:eastAsia="cs-CZ"/>
        </w:rPr>
      </w:pPr>
      <w:r w:rsidRPr="004D68EC">
        <w:rPr>
          <w:rFonts w:asciiTheme="minorHAnsi" w:hAnsiTheme="minorHAnsi" w:cstheme="minorHAnsi"/>
          <w:color w:val="000000" w:themeColor="text1"/>
          <w:sz w:val="22"/>
          <w:szCs w:val="22"/>
          <w:lang w:eastAsia="cs-CZ"/>
        </w:rPr>
        <w:t xml:space="preserve">Zhotovitel poskytuje na </w:t>
      </w:r>
      <w:r w:rsidR="007B0E20">
        <w:rPr>
          <w:rFonts w:asciiTheme="minorHAnsi" w:hAnsiTheme="minorHAnsi" w:cstheme="minorHAnsi"/>
          <w:color w:val="000000" w:themeColor="text1"/>
          <w:sz w:val="22"/>
          <w:szCs w:val="22"/>
          <w:lang w:eastAsia="cs-CZ"/>
        </w:rPr>
        <w:t xml:space="preserve">celé </w:t>
      </w:r>
      <w:r w:rsidR="007B0E20" w:rsidRPr="0085121E">
        <w:rPr>
          <w:rFonts w:asciiTheme="minorHAnsi" w:hAnsiTheme="minorHAnsi" w:cstheme="minorHAnsi"/>
          <w:color w:val="000000" w:themeColor="text1"/>
          <w:sz w:val="22"/>
          <w:szCs w:val="22"/>
          <w:lang w:eastAsia="cs-CZ"/>
        </w:rPr>
        <w:t>dílo</w:t>
      </w:r>
      <w:r w:rsidRPr="0085121E">
        <w:rPr>
          <w:rFonts w:asciiTheme="minorHAnsi" w:hAnsiTheme="minorHAnsi" w:cstheme="minorHAnsi"/>
          <w:color w:val="000000" w:themeColor="text1"/>
          <w:sz w:val="22"/>
          <w:szCs w:val="22"/>
          <w:lang w:eastAsia="cs-CZ"/>
        </w:rPr>
        <w:t xml:space="preserve"> záruku </w:t>
      </w:r>
      <w:r w:rsidRPr="0085121E">
        <w:rPr>
          <w:rFonts w:asciiTheme="minorHAnsi" w:hAnsiTheme="minorHAnsi" w:cstheme="minorHAnsi"/>
          <w:b/>
          <w:color w:val="000000" w:themeColor="text1"/>
          <w:sz w:val="22"/>
          <w:szCs w:val="22"/>
          <w:lang w:eastAsia="cs-CZ"/>
        </w:rPr>
        <w:t>60 kalendářních měsíců</w:t>
      </w:r>
      <w:r w:rsidRPr="0085121E">
        <w:rPr>
          <w:rFonts w:asciiTheme="minorHAnsi" w:hAnsiTheme="minorHAnsi" w:cstheme="minorHAnsi"/>
          <w:color w:val="010000"/>
          <w:sz w:val="22"/>
          <w:szCs w:val="22"/>
          <w:lang w:eastAsia="cs-CZ"/>
        </w:rPr>
        <w:t xml:space="preserve">. </w:t>
      </w:r>
      <w:r w:rsidRPr="0085121E">
        <w:rPr>
          <w:rFonts w:asciiTheme="minorHAnsi" w:hAnsiTheme="minorHAnsi" w:cstheme="minorHAnsi"/>
          <w:color w:val="000000" w:themeColor="text1"/>
          <w:sz w:val="22"/>
          <w:szCs w:val="22"/>
          <w:lang w:eastAsia="cs-CZ"/>
        </w:rPr>
        <w:t>Po tuto</w:t>
      </w:r>
      <w:r w:rsidRPr="004D68EC">
        <w:rPr>
          <w:rFonts w:asciiTheme="minorHAnsi" w:hAnsiTheme="minorHAnsi" w:cstheme="minorHAnsi"/>
          <w:color w:val="000000" w:themeColor="text1"/>
          <w:sz w:val="22"/>
          <w:szCs w:val="22"/>
          <w:lang w:eastAsia="cs-CZ"/>
        </w:rPr>
        <w:t xml:space="preserve"> dobu odpovídá zhotovitel za vady, které objednatel zjistil a které včas oznámil</w:t>
      </w:r>
      <w:r w:rsidRPr="004D68EC">
        <w:rPr>
          <w:rFonts w:asciiTheme="minorHAnsi" w:hAnsiTheme="minorHAnsi" w:cstheme="minorHAnsi"/>
          <w:b/>
          <w:color w:val="010000"/>
          <w:sz w:val="22"/>
          <w:szCs w:val="22"/>
          <w:lang w:eastAsia="cs-CZ"/>
        </w:rPr>
        <w:t>.</w:t>
      </w:r>
      <w:r w:rsidRPr="004D68EC">
        <w:rPr>
          <w:rFonts w:asciiTheme="minorHAnsi" w:hAnsiTheme="minorHAnsi" w:cstheme="minorHAnsi"/>
          <w:color w:val="010000"/>
          <w:sz w:val="22"/>
          <w:szCs w:val="22"/>
          <w:lang w:eastAsia="cs-CZ"/>
        </w:rPr>
        <w:t xml:space="preserve">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Záruční doba počíná běžet předáním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830BED">
      <w:pPr>
        <w:spacing w:before="120" w:after="120"/>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4D68EC" w:rsidRDefault="00FC5168" w:rsidP="00830BED">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w:t>
      </w:r>
    </w:p>
    <w:p w:rsidR="00FC5168" w:rsidRPr="004D68EC" w:rsidRDefault="00FC5168" w:rsidP="00FC5168">
      <w:pPr>
        <w:keepNext/>
        <w:spacing w:before="120" w:after="120"/>
        <w:jc w:val="center"/>
        <w:rPr>
          <w:rFonts w:asciiTheme="minorHAnsi" w:hAnsiTheme="minorHAnsi" w:cstheme="minorHAnsi"/>
          <w:spacing w:val="-6"/>
        </w:rPr>
      </w:pPr>
      <w:r w:rsidRPr="004D68EC">
        <w:rPr>
          <w:rFonts w:asciiTheme="minorHAnsi" w:hAnsiTheme="minorHAnsi" w:cstheme="minorHAnsi"/>
          <w:spacing w:val="-6"/>
        </w:rPr>
        <w:t>(5)</w:t>
      </w:r>
    </w:p>
    <w:p w:rsidR="00FC5168" w:rsidRPr="004D68EC" w:rsidRDefault="00FC5168" w:rsidP="006F6EAB">
      <w:pPr>
        <w:spacing w:before="120" w:after="120"/>
        <w:jc w:val="both"/>
        <w:rPr>
          <w:rFonts w:asciiTheme="minorHAnsi" w:hAnsiTheme="minorHAnsi" w:cstheme="minorHAnsi"/>
          <w:spacing w:val="-6"/>
        </w:rPr>
      </w:pPr>
      <w:r w:rsidRPr="004D68EC">
        <w:rPr>
          <w:rFonts w:asciiTheme="minorHAnsi" w:hAnsiTheme="minorHAnsi" w:cstheme="minorHAnsi"/>
          <w:spacing w:val="-6"/>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(7)</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 xml:space="preserve">Zhotovitel je povinen nastoupit neprodleně k odstranění reklamované vady, nejpozději však do 10-ti dnů po obdržení reklamace, a to i v případě, že reklamaci neuznává. Pokud tak neučiní, je povinen uhradit objednateli smluvní pokutu ve výši </w:t>
      </w:r>
      <w:r w:rsidRPr="004D68EC">
        <w:rPr>
          <w:rFonts w:asciiTheme="minorHAnsi" w:hAnsiTheme="minorHAnsi" w:cstheme="minorHAnsi"/>
          <w:b/>
          <w:bCs/>
        </w:rPr>
        <w:t>1.000</w:t>
      </w:r>
      <w:r w:rsidRPr="004D68EC">
        <w:rPr>
          <w:rFonts w:asciiTheme="minorHAnsi" w:hAnsiTheme="minorHAnsi" w:cstheme="minorHAnsi"/>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B304F9">
        <w:rPr>
          <w:rFonts w:asciiTheme="minorHAnsi" w:hAnsiTheme="minorHAnsi" w:cstheme="minorHAnsi"/>
        </w:rPr>
        <w:t>8</w:t>
      </w:r>
      <w:r w:rsidRPr="004D68EC">
        <w:rPr>
          <w:rFonts w:asciiTheme="minorHAnsi" w:hAnsiTheme="minorHAnsi" w:cstheme="minorHAnsi"/>
        </w:rPr>
        <w:t>)</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FC5168" w:rsidRPr="004D68EC" w:rsidRDefault="00B304F9" w:rsidP="00FC5168">
      <w:pPr>
        <w:keepNext/>
        <w:spacing w:before="120" w:after="120"/>
        <w:jc w:val="center"/>
        <w:rPr>
          <w:rFonts w:asciiTheme="minorHAnsi" w:hAnsiTheme="minorHAnsi" w:cstheme="minorHAnsi"/>
          <w:spacing w:val="-2"/>
        </w:rPr>
      </w:pPr>
      <w:r>
        <w:rPr>
          <w:rFonts w:asciiTheme="minorHAnsi" w:hAnsiTheme="minorHAnsi" w:cstheme="minorHAnsi"/>
          <w:spacing w:val="-2"/>
        </w:rPr>
        <w:lastRenderedPageBreak/>
        <w:t>(9</w:t>
      </w:r>
      <w:r w:rsidR="00FC5168" w:rsidRPr="004D68EC">
        <w:rPr>
          <w:rFonts w:asciiTheme="minorHAnsi" w:hAnsiTheme="minorHAnsi" w:cstheme="minorHAnsi"/>
          <w:spacing w:val="-2"/>
        </w:rPr>
        <w:t>)</w:t>
      </w:r>
    </w:p>
    <w:p w:rsidR="00FC5168" w:rsidRPr="004D68EC" w:rsidRDefault="00FC5168" w:rsidP="006F6EAB">
      <w:pPr>
        <w:spacing w:before="120" w:after="120"/>
        <w:jc w:val="both"/>
        <w:rPr>
          <w:rFonts w:asciiTheme="minorHAnsi" w:hAnsiTheme="minorHAnsi" w:cstheme="minorHAnsi"/>
          <w:spacing w:val="-2"/>
        </w:rPr>
      </w:pPr>
      <w:r w:rsidRPr="004D68EC">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B304F9">
        <w:rPr>
          <w:rFonts w:asciiTheme="minorHAnsi" w:hAnsiTheme="minorHAnsi" w:cstheme="minorHAnsi"/>
        </w:rPr>
        <w:t>0</w:t>
      </w:r>
      <w:r w:rsidRPr="004D68EC">
        <w:rPr>
          <w:rFonts w:asciiTheme="minorHAnsi" w:hAnsiTheme="minorHAnsi" w:cstheme="minorHAnsi"/>
        </w:rPr>
        <w:t>)</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Pr="004D68EC">
        <w:rPr>
          <w:rFonts w:asciiTheme="minorHAnsi" w:hAnsiTheme="minorHAnsi" w:cstheme="minorHAnsi"/>
          <w:b/>
          <w:bCs/>
        </w:rPr>
        <w:t>20.000</w:t>
      </w:r>
      <w:r w:rsidRPr="004D68EC">
        <w:rPr>
          <w:rFonts w:asciiTheme="minorHAnsi" w:hAnsiTheme="minorHAnsi" w:cstheme="minorHAnsi"/>
        </w:rPr>
        <w:t>,- Kč za každý započatý den, o který nastoupí k odstraňování vady později.</w:t>
      </w:r>
    </w:p>
    <w:p w:rsidR="00FC5168" w:rsidRPr="004D68EC" w:rsidRDefault="00FC5168" w:rsidP="00FC5168">
      <w:pPr>
        <w:keepNext/>
        <w:spacing w:before="240" w:after="240"/>
        <w:jc w:val="center"/>
        <w:rPr>
          <w:rFonts w:asciiTheme="minorHAnsi" w:hAnsiTheme="minorHAnsi" w:cstheme="minorHAnsi"/>
          <w:b/>
          <w:spacing w:val="-2"/>
          <w:u w:val="single"/>
        </w:rPr>
      </w:pPr>
      <w:r w:rsidRPr="004D68EC">
        <w:rPr>
          <w:rFonts w:asciiTheme="minorHAnsi" w:hAnsiTheme="minorHAnsi" w:cstheme="minorHAnsi"/>
          <w:b/>
          <w:spacing w:val="-2"/>
          <w:u w:val="single"/>
        </w:rPr>
        <w:t>X</w:t>
      </w:r>
      <w:r w:rsidR="00B33359">
        <w:rPr>
          <w:rFonts w:asciiTheme="minorHAnsi" w:hAnsiTheme="minorHAnsi" w:cstheme="minorHAnsi"/>
          <w:b/>
          <w:spacing w:val="-2"/>
          <w:u w:val="single"/>
        </w:rPr>
        <w:t>I</w:t>
      </w:r>
      <w:r w:rsidRPr="004D68EC">
        <w:rPr>
          <w:rFonts w:asciiTheme="minorHAnsi" w:hAnsiTheme="minorHAnsi" w:cstheme="minorHAnsi"/>
          <w:b/>
          <w:spacing w:val="-2"/>
          <w:u w:val="single"/>
        </w:rPr>
        <w:t>V. ZMĚNA SMLOUVY</w:t>
      </w:r>
    </w:p>
    <w:p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FC5168" w:rsidRPr="004D68EC" w:rsidRDefault="00FC5168" w:rsidP="00195476">
      <w:pPr>
        <w:keepNext/>
        <w:spacing w:before="240" w:after="24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XV. SUBDODAVATELÉ</w:t>
      </w:r>
    </w:p>
    <w:p w:rsidR="00FC5168" w:rsidRPr="004D68EC" w:rsidRDefault="00FC5168" w:rsidP="00FC5168">
      <w:pPr>
        <w:keepNext/>
        <w:spacing w:before="120" w:after="12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rsidR="00FC5168" w:rsidRPr="004D68EC" w:rsidRDefault="00FC5168" w:rsidP="008F3864">
      <w:pPr>
        <w:pStyle w:val="Odstavecseseznamem"/>
        <w:spacing w:before="120" w:after="120"/>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subdodavatelů. Pokud zhotovitel zamýšlí změnit nebo doplnit subdodavatele, je povinen o tom objednatele bezodkladně písemně informovat. </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rsidR="00FC5168" w:rsidRPr="004D68EC" w:rsidRDefault="00FC5168" w:rsidP="008F3864">
      <w:pPr>
        <w:pStyle w:val="Odstavecseseznamem"/>
        <w:spacing w:before="120" w:after="120"/>
        <w:ind w:left="0"/>
        <w:contextualSpacing w:val="0"/>
        <w:jc w:val="both"/>
        <w:rPr>
          <w:rFonts w:asciiTheme="minorHAnsi" w:hAnsiTheme="minorHAnsi" w:cstheme="minorHAnsi"/>
          <w:bCs/>
        </w:rPr>
      </w:pPr>
      <w:r w:rsidRPr="004D68EC">
        <w:rPr>
          <w:rFonts w:asciiTheme="minorHAnsi" w:hAnsiTheme="minorHAnsi" w:cstheme="minorHAnsi"/>
        </w:rPr>
        <w:t>Zhotovitel je povinen vést a průběžně aktualizovat reálný seznam všech subdodavatelů. Tento seznam bude při každé změně předložen objednateli.</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rsidR="00FC5168" w:rsidRDefault="00FC5168" w:rsidP="008F3864">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p>
    <w:p w:rsidR="00790361" w:rsidRPr="004D68EC" w:rsidRDefault="00790361" w:rsidP="008F3864">
      <w:pPr>
        <w:pStyle w:val="Odstavecseseznamem"/>
        <w:spacing w:before="120" w:after="120"/>
        <w:ind w:left="0"/>
        <w:jc w:val="both"/>
        <w:rPr>
          <w:rFonts w:asciiTheme="minorHAnsi" w:hAnsiTheme="minorHAnsi" w:cstheme="minorHAnsi"/>
          <w:color w:val="000000"/>
        </w:rPr>
      </w:pPr>
    </w:p>
    <w:p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lastRenderedPageBreak/>
        <w:t>X</w:t>
      </w:r>
      <w:r w:rsidR="00B33359">
        <w:rPr>
          <w:rFonts w:asciiTheme="minorHAnsi" w:hAnsiTheme="minorHAnsi" w:cstheme="minorHAnsi"/>
          <w:b/>
          <w:color w:val="000000" w:themeColor="text1"/>
          <w:u w:val="single"/>
        </w:rPr>
        <w:t>VI</w:t>
      </w:r>
      <w:r w:rsidRPr="004D68EC">
        <w:rPr>
          <w:rFonts w:asciiTheme="minorHAnsi" w:hAnsiTheme="minorHAnsi" w:cstheme="minorHAnsi"/>
          <w:b/>
          <w:color w:val="000000" w:themeColor="text1"/>
          <w:u w:val="single"/>
        </w:rPr>
        <w:t>. POJIŠTĚNÍ</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 v souvislosti s plněním této SOD</w:t>
      </w:r>
      <w:r w:rsidR="007F43DF">
        <w:rPr>
          <w:rFonts w:asciiTheme="minorHAnsi" w:hAnsiTheme="minorHAnsi" w:cstheme="minorHAnsi"/>
          <w:color w:val="000000" w:themeColor="text1"/>
        </w:rPr>
        <w:t xml:space="preserve">, a to do výše minimálně </w:t>
      </w:r>
      <w:r w:rsidR="00B304F9">
        <w:rPr>
          <w:rFonts w:asciiTheme="minorHAnsi" w:hAnsiTheme="minorHAnsi" w:cstheme="minorHAnsi"/>
          <w:color w:val="000000" w:themeColor="text1"/>
        </w:rPr>
        <w:t>10</w:t>
      </w:r>
      <w:r w:rsidR="007F43DF">
        <w:rPr>
          <w:rFonts w:asciiTheme="minorHAnsi" w:hAnsiTheme="minorHAnsi" w:cstheme="minorHAnsi"/>
          <w:color w:val="000000" w:themeColor="text1"/>
        </w:rPr>
        <w:t> 000 000,- Kč</w:t>
      </w:r>
      <w:r w:rsidRPr="004D68EC">
        <w:rPr>
          <w:rFonts w:asciiTheme="minorHAnsi" w:hAnsiTheme="minorHAnsi" w:cstheme="minorHAnsi"/>
          <w:color w:val="000000" w:themeColor="text1"/>
        </w:rPr>
        <w:t>.</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w:t>
      </w:r>
      <w:r w:rsidR="00B33359">
        <w:rPr>
          <w:rFonts w:asciiTheme="minorHAnsi" w:hAnsiTheme="minorHAnsi" w:cstheme="minorHAnsi"/>
          <w:b/>
          <w:u w:val="single"/>
        </w:rPr>
        <w:t>VII</w:t>
      </w:r>
      <w:r w:rsidRPr="004D68EC">
        <w:rPr>
          <w:rFonts w:asciiTheme="minorHAnsi" w:hAnsiTheme="minorHAnsi" w:cstheme="minorHAnsi"/>
          <w:b/>
          <w:u w:val="single"/>
        </w:rPr>
        <w:t>. ODSTOUPENÍ OD SMLOUVY</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rsidR="00FC5168" w:rsidRPr="004D68EC" w:rsidRDefault="00FC5168" w:rsidP="000B461C">
      <w:pPr>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jestliže se po uzavření smlouvy prokáže, že soupis prací, který je součástí nabídky zhotovitele podané na veřejnou zakázku „</w:t>
      </w:r>
      <w:r w:rsidR="000B461C" w:rsidRPr="000B461C">
        <w:rPr>
          <w:rFonts w:cs="Helvetica"/>
          <w:color w:val="000000"/>
        </w:rPr>
        <w:t>Dokončení výměny oken na DM1, Karlovarská 99, Plzeň</w:t>
      </w:r>
      <w:r w:rsidRPr="004D68EC">
        <w:rPr>
          <w:rFonts w:asciiTheme="minorHAnsi" w:hAnsiTheme="minorHAnsi" w:cstheme="minorHAnsi"/>
        </w:rPr>
        <w:t xml:space="preserve">“ a byl zhotovitelem sdělen objednateli dle čl. IV. odst. 2. této </w:t>
      </w:r>
      <w:r w:rsidRPr="004D68EC">
        <w:rPr>
          <w:rFonts w:asciiTheme="minorHAnsi" w:hAnsiTheme="minorHAnsi" w:cstheme="minorHAnsi"/>
        </w:rPr>
        <w:lastRenderedPageBreak/>
        <w:t xml:space="preserve">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B304F9">
        <w:rPr>
          <w:rFonts w:asciiTheme="minorHAnsi" w:hAnsiTheme="minorHAnsi" w:cstheme="minorHAnsi"/>
        </w:rPr>
        <w:t>zadávacího</w:t>
      </w:r>
      <w:r w:rsidRPr="004D68EC">
        <w:rPr>
          <w:rFonts w:asciiTheme="minorHAnsi" w:hAnsiTheme="minorHAnsi" w:cstheme="minorHAnsi"/>
        </w:rPr>
        <w:t xml:space="preserve"> řízení na tuto veřejnou zakázku,</w:t>
      </w:r>
    </w:p>
    <w:p w:rsidR="00FC5168" w:rsidRPr="004D68EC" w:rsidRDefault="00FC5168" w:rsidP="00FC5168">
      <w:pPr>
        <w:pStyle w:val="Odstavecseseznamem"/>
        <w:numPr>
          <w:ilvl w:val="0"/>
          <w:numId w:val="12"/>
        </w:numPr>
        <w:spacing w:before="120" w:after="12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prostředků pro financování tohoto díla.</w:t>
      </w:r>
    </w:p>
    <w:p w:rsidR="00FC5168" w:rsidRPr="004D68EC" w:rsidRDefault="00FC5168" w:rsidP="00FC516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 xml:space="preserve">V případě odstoupení od SOD se smlouva ruší k okamžiku doručení prohlášení o odstoupení druhé smluvní straně. Pokud objednatel odstoupí od smlouvy z důvodů uvedených v čl. XXI. odst. 2 </w:t>
      </w:r>
      <w:proofErr w:type="gramStart"/>
      <w:r w:rsidR="00FC5168" w:rsidRPr="004D68EC">
        <w:rPr>
          <w:rStyle w:val="Siln"/>
          <w:rFonts w:asciiTheme="minorHAnsi" w:hAnsiTheme="minorHAnsi" w:cstheme="minorHAnsi"/>
          <w:b w:val="0"/>
          <w:color w:val="000000" w:themeColor="text1"/>
        </w:rPr>
        <w:t>této</w:t>
      </w:r>
      <w:proofErr w:type="gramEnd"/>
      <w:r w:rsidR="00FC5168" w:rsidRPr="004D68EC">
        <w:rPr>
          <w:rStyle w:val="Siln"/>
          <w:rFonts w:asciiTheme="minorHAnsi" w:hAnsiTheme="minorHAnsi" w:cstheme="minorHAnsi"/>
          <w:b w:val="0"/>
          <w:color w:val="000000" w:themeColor="text1"/>
        </w:rPr>
        <w:t xml:space="preserve">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rsidR="00FC5168" w:rsidRPr="004D68EC" w:rsidRDefault="00FC5168" w:rsidP="004417B1">
      <w:pPr>
        <w:spacing w:before="120" w:after="120"/>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rsidR="00FC5168" w:rsidRPr="004D68EC" w:rsidRDefault="000D3348" w:rsidP="00FC5168">
      <w:pPr>
        <w:spacing w:before="120" w:after="120"/>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rsidR="000D3348" w:rsidRDefault="00FC5168" w:rsidP="004417B1">
      <w:pPr>
        <w:pStyle w:val="Odstavecseseznamem"/>
        <w:spacing w:before="120" w:after="120"/>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rsidR="000D3348" w:rsidRDefault="000D3348" w:rsidP="004417B1">
      <w:pPr>
        <w:pStyle w:val="Odstavecseseznamem"/>
        <w:spacing w:before="120" w:after="120"/>
        <w:ind w:left="0"/>
        <w:jc w:val="both"/>
        <w:rPr>
          <w:rFonts w:asciiTheme="minorHAnsi" w:hAnsiTheme="minorHAnsi" w:cstheme="minorHAnsi"/>
        </w:rPr>
      </w:pPr>
    </w:p>
    <w:p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w:t>
      </w:r>
      <w:r w:rsidR="00B33359">
        <w:rPr>
          <w:rFonts w:asciiTheme="minorHAnsi" w:hAnsiTheme="minorHAnsi" w:cstheme="minorHAnsi"/>
          <w:b/>
          <w:u w:val="single"/>
        </w:rPr>
        <w:t>I</w:t>
      </w:r>
      <w:r w:rsidR="00D02B61">
        <w:rPr>
          <w:rFonts w:asciiTheme="minorHAnsi" w:hAnsiTheme="minorHAnsi" w:cstheme="minorHAnsi"/>
          <w:b/>
          <w:u w:val="single"/>
        </w:rPr>
        <w:t>II</w:t>
      </w:r>
      <w:r w:rsidR="00FC5168" w:rsidRPr="004D68EC">
        <w:rPr>
          <w:rFonts w:asciiTheme="minorHAnsi" w:hAnsiTheme="minorHAnsi" w:cstheme="minorHAnsi"/>
          <w:b/>
          <w:u w:val="single"/>
        </w:rPr>
        <w:t>. ROZHODNÉ PRÁVO A ZPŮSOB ŘEŠENÍ SPORŮ</w:t>
      </w:r>
    </w:p>
    <w:p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rsidR="000D3348" w:rsidRPr="00657B78" w:rsidRDefault="00FC5168" w:rsidP="00657B78">
      <w:pPr>
        <w:tabs>
          <w:tab w:val="left" w:pos="3975"/>
        </w:tabs>
        <w:jc w:val="both"/>
        <w:rPr>
          <w:rFonts w:asciiTheme="minorHAnsi" w:hAnsiTheme="minorHAnsi" w:cstheme="minorHAnsi"/>
        </w:rPr>
      </w:pPr>
      <w:r w:rsidRPr="00657B78">
        <w:rPr>
          <w:iCs/>
        </w:rPr>
        <w:lastRenderedPageBreak/>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rsidR="00FC5168" w:rsidRPr="004D68EC" w:rsidRDefault="00FC5168" w:rsidP="00FC5168">
      <w:pPr>
        <w:pStyle w:val="Odstavecseseznamem"/>
        <w:keepNext/>
        <w:spacing w:before="240" w:after="240"/>
        <w:ind w:left="0"/>
        <w:contextualSpacing w:val="0"/>
        <w:jc w:val="center"/>
        <w:rPr>
          <w:rFonts w:asciiTheme="minorHAnsi" w:hAnsiTheme="minorHAnsi" w:cstheme="minorHAnsi"/>
          <w:color w:val="C00000"/>
        </w:rPr>
      </w:pPr>
      <w:r w:rsidRPr="004D68EC">
        <w:rPr>
          <w:rFonts w:asciiTheme="minorHAnsi" w:hAnsiTheme="minorHAnsi" w:cstheme="minorHAnsi"/>
          <w:b/>
          <w:u w:val="single"/>
        </w:rPr>
        <w:t>X</w:t>
      </w:r>
      <w:r w:rsidR="00D02B61">
        <w:rPr>
          <w:rFonts w:asciiTheme="minorHAnsi" w:hAnsiTheme="minorHAnsi" w:cstheme="minorHAnsi"/>
          <w:b/>
          <w:u w:val="single"/>
        </w:rPr>
        <w:t>I</w:t>
      </w:r>
      <w:r w:rsidRPr="004D68EC">
        <w:rPr>
          <w:rFonts w:asciiTheme="minorHAnsi" w:hAnsiTheme="minorHAnsi" w:cstheme="minorHAnsi"/>
          <w:b/>
          <w:u w:val="single"/>
        </w:rPr>
        <w:t>X. ZÁVĚREČNÁ USTANOVENÍ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3C1A09">
      <w:pPr>
        <w:spacing w:before="120" w:after="120"/>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rsidR="00FC5168" w:rsidRPr="004D68EC" w:rsidRDefault="00FC5168" w:rsidP="00FC5168">
      <w:pPr>
        <w:keepNext/>
        <w:spacing w:before="120" w:after="120"/>
        <w:jc w:val="center"/>
        <w:rPr>
          <w:rFonts w:asciiTheme="minorHAnsi" w:hAnsiTheme="minorHAnsi" w:cstheme="minorHAnsi"/>
        </w:rPr>
      </w:pPr>
      <w:r w:rsidRPr="004D68EC" w:rsidDel="004242F9">
        <w:rPr>
          <w:rFonts w:asciiTheme="minorHAnsi" w:hAnsiTheme="minorHAnsi" w:cstheme="minorHAnsi"/>
        </w:rPr>
        <w:t xml:space="preserve"> </w:t>
      </w:r>
      <w:r w:rsidRPr="004D68EC">
        <w:rPr>
          <w:rFonts w:asciiTheme="minorHAnsi" w:hAnsiTheme="minorHAnsi" w:cstheme="minorHAnsi"/>
        </w:rPr>
        <w:t>(2)</w:t>
      </w:r>
    </w:p>
    <w:p w:rsidR="00A94506" w:rsidRPr="004D68EC" w:rsidRDefault="00A94506" w:rsidP="00A94506">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Smlouva je uzavřena okamžikem, kdy je pod</w:t>
      </w:r>
      <w:r>
        <w:rPr>
          <w:rFonts w:asciiTheme="minorHAnsi" w:hAnsiTheme="minorHAnsi" w:cstheme="minorHAnsi"/>
          <w:color w:val="000000" w:themeColor="text1"/>
        </w:rPr>
        <w:t xml:space="preserve">epsána oběma smluvními stranami a </w:t>
      </w:r>
      <w:r w:rsidRPr="00565C26">
        <w:rPr>
          <w:rFonts w:asciiTheme="minorHAnsi" w:hAnsiTheme="minorHAnsi" w:cstheme="minorHAnsi"/>
          <w:color w:val="000000" w:themeColor="text1"/>
        </w:rPr>
        <w:t>nabývá účinnosti dnem uveřejnění v registru smluv v souladu se zákonem č. 340/2015 Sb., o registru smluv, ve znění pozdějších předpisů</w:t>
      </w:r>
      <w:r>
        <w:rPr>
          <w:rFonts w:asciiTheme="minorHAnsi" w:hAnsiTheme="minorHAnsi" w:cstheme="minorHAnsi"/>
          <w:color w:val="000000" w:themeColor="text1"/>
        </w:rPr>
        <w:t>.</w:t>
      </w:r>
    </w:p>
    <w:p w:rsidR="00FC5168" w:rsidRDefault="00A94506" w:rsidP="00A94506">
      <w:pPr>
        <w:keepNext/>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(3)</w:t>
      </w:r>
    </w:p>
    <w:p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rsidR="00A94506" w:rsidRPr="009A6A90" w:rsidRDefault="00A94506" w:rsidP="00A94506">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bere na vědomí, že objednatel má povinnost tuto smlouvu zveřejnit vč. všech případných dodatků v souladu se zákonem č. 340/2015 Sb., o registru smluv, ve znění pozdějších předpisů. Zveřejnění podle tohoto zákona provede objednatel ve lhůtě do 15 dnů od podpisu smlouvy. </w:t>
      </w: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souhlasí s tím, že tato smlouva včetně všech jejích případných dodatků bude veřejně přístupná.  </w:t>
      </w:r>
    </w:p>
    <w:p w:rsidR="00D978E5" w:rsidRPr="004D68EC" w:rsidRDefault="00A94506" w:rsidP="00A94506">
      <w:pPr>
        <w:spacing w:before="120" w:after="120"/>
        <w:jc w:val="center"/>
        <w:rPr>
          <w:rFonts w:asciiTheme="minorHAnsi" w:hAnsiTheme="minorHAnsi" w:cstheme="minorHAnsi"/>
        </w:rPr>
      </w:pPr>
      <w:r>
        <w:rPr>
          <w:rFonts w:asciiTheme="minorHAnsi" w:hAnsiTheme="minorHAnsi" w:cstheme="minorHAnsi"/>
        </w:rPr>
        <w:t xml:space="preserve"> </w:t>
      </w:r>
      <w:r w:rsidR="00D978E5">
        <w:rPr>
          <w:rFonts w:asciiTheme="minorHAnsi" w:hAnsiTheme="minorHAnsi" w:cstheme="minorHAnsi"/>
        </w:rPr>
        <w:t>(6</w:t>
      </w:r>
      <w:r w:rsidR="00D978E5" w:rsidRPr="004D68EC">
        <w:rPr>
          <w:rFonts w:asciiTheme="minorHAnsi" w:hAnsiTheme="minorHAnsi" w:cstheme="minorHAnsi"/>
        </w:rPr>
        <w:t>)</w:t>
      </w:r>
    </w:p>
    <w:p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A94506">
        <w:rPr>
          <w:rFonts w:asciiTheme="minorHAnsi" w:hAnsiTheme="minorHAnsi" w:cstheme="minorHAnsi"/>
        </w:rPr>
        <w:t>7</w:t>
      </w:r>
      <w:r w:rsidR="00FC5168" w:rsidRPr="004D68EC">
        <w:rPr>
          <w:rFonts w:asciiTheme="minorHAnsi" w:hAnsiTheme="minorHAnsi" w:cstheme="minorHAnsi"/>
        </w:rPr>
        <w:t>)</w:t>
      </w:r>
    </w:p>
    <w:p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 xml:space="preserve">Tato SOD je vyhotovena ve </w:t>
      </w:r>
      <w:r w:rsidR="00D02B61">
        <w:rPr>
          <w:rFonts w:asciiTheme="minorHAnsi" w:hAnsiTheme="minorHAnsi" w:cstheme="minorHAnsi"/>
        </w:rPr>
        <w:t>dvou</w:t>
      </w:r>
      <w:r w:rsidRPr="004D68EC">
        <w:rPr>
          <w:rFonts w:asciiTheme="minorHAnsi" w:hAnsiTheme="minorHAnsi" w:cstheme="minorHAnsi"/>
        </w:rPr>
        <w:t xml:space="preserve"> stejnopisech, z nichž každá ze smluvních stran obdrží </w:t>
      </w:r>
      <w:r w:rsidR="00D02B61">
        <w:rPr>
          <w:rFonts w:asciiTheme="minorHAnsi" w:hAnsiTheme="minorHAnsi" w:cstheme="minorHAnsi"/>
        </w:rPr>
        <w:t>jeden</w:t>
      </w:r>
      <w:r w:rsidRPr="004D68EC">
        <w:rPr>
          <w:rFonts w:asciiTheme="minorHAnsi" w:hAnsiTheme="minorHAnsi" w:cstheme="minorHAnsi"/>
        </w:rPr>
        <w:t>.</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A94506">
        <w:rPr>
          <w:rFonts w:asciiTheme="minorHAnsi" w:hAnsiTheme="minorHAnsi" w:cstheme="minorHAnsi"/>
        </w:rPr>
        <w:t>8</w:t>
      </w:r>
      <w:r w:rsidRPr="004D68EC">
        <w:rPr>
          <w:rFonts w:asciiTheme="minorHAnsi" w:hAnsiTheme="minorHAnsi" w:cstheme="minorHAnsi"/>
        </w:rPr>
        <w:t>)</w:t>
      </w:r>
    </w:p>
    <w:p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XX</w:t>
      </w:r>
      <w:r w:rsidR="00B33359">
        <w:rPr>
          <w:rFonts w:asciiTheme="minorHAnsi" w:hAnsiTheme="minorHAnsi" w:cstheme="minorHAnsi"/>
          <w:b/>
          <w:u w:val="single"/>
        </w:rPr>
        <w:t>I</w:t>
      </w:r>
      <w:r w:rsidRPr="004D68EC">
        <w:rPr>
          <w:rFonts w:asciiTheme="minorHAnsi" w:hAnsiTheme="minorHAnsi" w:cstheme="minorHAnsi"/>
          <w:b/>
          <w:u w:val="single"/>
        </w:rPr>
        <w:t>. SEZNAM PŘÍLOH</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715752" w:rsidRDefault="00FC5168" w:rsidP="002A615D">
      <w:pPr>
        <w:spacing w:before="120" w:after="120"/>
        <w:jc w:val="both"/>
        <w:rPr>
          <w:rFonts w:asciiTheme="minorHAnsi" w:hAnsiTheme="minorHAnsi" w:cstheme="minorHAnsi"/>
        </w:rPr>
      </w:pPr>
      <w:r w:rsidRPr="00715752">
        <w:rPr>
          <w:rFonts w:asciiTheme="minorHAnsi" w:hAnsiTheme="minorHAnsi" w:cstheme="minorHAnsi"/>
        </w:rPr>
        <w:t>Níže uvedené přílohy jsou nedílnou součástí smlouvy:</w:t>
      </w:r>
    </w:p>
    <w:p w:rsidR="00FC5168" w:rsidRDefault="00715752" w:rsidP="00715752">
      <w:pPr>
        <w:spacing w:before="120" w:after="120" w:line="240" w:lineRule="auto"/>
        <w:jc w:val="both"/>
        <w:rPr>
          <w:rFonts w:asciiTheme="minorHAnsi" w:hAnsiTheme="minorHAnsi" w:cstheme="minorHAnsi"/>
        </w:rPr>
      </w:pPr>
      <w:r w:rsidRPr="00715752">
        <w:rPr>
          <w:rFonts w:asciiTheme="minorHAnsi" w:hAnsiTheme="minorHAnsi" w:cstheme="minorHAnsi"/>
        </w:rPr>
        <w:t xml:space="preserve">Příloha č. 1 </w:t>
      </w:r>
      <w:r w:rsidR="00D02B61">
        <w:rPr>
          <w:rFonts w:asciiTheme="minorHAnsi" w:hAnsiTheme="minorHAnsi" w:cstheme="minorHAnsi"/>
        </w:rPr>
        <w:t>–</w:t>
      </w:r>
      <w:r w:rsidRPr="00715752">
        <w:rPr>
          <w:rFonts w:asciiTheme="minorHAnsi" w:hAnsiTheme="minorHAnsi" w:cstheme="minorHAnsi"/>
        </w:rPr>
        <w:t xml:space="preserve"> </w:t>
      </w:r>
      <w:r w:rsidR="00D02B61">
        <w:rPr>
          <w:rFonts w:asciiTheme="minorHAnsi" w:hAnsiTheme="minorHAnsi" w:cstheme="minorHAnsi"/>
        </w:rPr>
        <w:t>Cenová nabídka ze dne21.10.2019</w:t>
      </w:r>
    </w:p>
    <w:p w:rsidR="00D02B61" w:rsidRDefault="00D02B61" w:rsidP="00715752">
      <w:pPr>
        <w:spacing w:before="120" w:after="120" w:line="240" w:lineRule="auto"/>
        <w:jc w:val="both"/>
        <w:rPr>
          <w:rFonts w:asciiTheme="minorHAnsi" w:hAnsiTheme="minorHAnsi" w:cstheme="minorHAnsi"/>
        </w:rPr>
      </w:pPr>
      <w:r>
        <w:rPr>
          <w:rFonts w:asciiTheme="minorHAnsi" w:hAnsiTheme="minorHAnsi" w:cstheme="minorHAnsi"/>
        </w:rPr>
        <w:t xml:space="preserve">Příloha č.2 – Nákresy konstrukcí ze dne </w:t>
      </w:r>
      <w:proofErr w:type="gramStart"/>
      <w:r>
        <w:rPr>
          <w:rFonts w:asciiTheme="minorHAnsi" w:hAnsiTheme="minorHAnsi" w:cstheme="minorHAnsi"/>
        </w:rPr>
        <w:t>18.10.2019</w:t>
      </w:r>
      <w:proofErr w:type="gramEnd"/>
    </w:p>
    <w:p w:rsidR="008230CE" w:rsidRDefault="008230CE" w:rsidP="00715752">
      <w:pPr>
        <w:spacing w:before="120" w:after="120" w:line="240" w:lineRule="auto"/>
        <w:jc w:val="both"/>
        <w:rPr>
          <w:rFonts w:asciiTheme="minorHAnsi" w:hAnsiTheme="minorHAnsi" w:cstheme="minorHAnsi"/>
        </w:rPr>
      </w:pPr>
    </w:p>
    <w:tbl>
      <w:tblPr>
        <w:tblW w:w="9617" w:type="dxa"/>
        <w:jc w:val="center"/>
        <w:tblCellMar>
          <w:left w:w="70" w:type="dxa"/>
          <w:right w:w="70" w:type="dxa"/>
        </w:tblCellMar>
        <w:tblLook w:val="0000" w:firstRow="0" w:lastRow="0" w:firstColumn="0" w:lastColumn="0" w:noHBand="0" w:noVBand="0"/>
      </w:tblPr>
      <w:tblGrid>
        <w:gridCol w:w="4548"/>
        <w:gridCol w:w="901"/>
        <w:gridCol w:w="4168"/>
      </w:tblGrid>
      <w:tr w:rsidR="00BF4807" w:rsidRPr="00A33DCA" w:rsidTr="0025528F">
        <w:trPr>
          <w:jc w:val="center"/>
        </w:trPr>
        <w:tc>
          <w:tcPr>
            <w:tcW w:w="4548" w:type="dxa"/>
          </w:tcPr>
          <w:p w:rsidR="00BF4807" w:rsidRPr="00A33DCA" w:rsidRDefault="00BF4807" w:rsidP="00D02B61">
            <w:pPr>
              <w:spacing w:after="0" w:line="240" w:lineRule="auto"/>
              <w:ind w:right="-108"/>
              <w:rPr>
                <w:rFonts w:cs="Calibri"/>
              </w:rPr>
            </w:pPr>
            <w:r w:rsidRPr="00DF0DA5">
              <w:rPr>
                <w:rFonts w:cs="Calibri"/>
              </w:rPr>
              <w:t>V</w:t>
            </w:r>
            <w:r w:rsidR="008230CE">
              <w:rPr>
                <w:rFonts w:cs="Calibri"/>
                <w:color w:val="FF0000"/>
              </w:rPr>
              <w:t> </w:t>
            </w:r>
            <w:r w:rsidR="008230CE" w:rsidRPr="008230CE">
              <w:rPr>
                <w:rFonts w:cs="Calibri"/>
              </w:rPr>
              <w:t xml:space="preserve">Plzni </w:t>
            </w:r>
            <w:r w:rsidRPr="008230CE">
              <w:rPr>
                <w:rFonts w:cs="Calibri"/>
              </w:rPr>
              <w:t xml:space="preserve">dne </w:t>
            </w:r>
            <w:proofErr w:type="gramStart"/>
            <w:r w:rsidR="000E2F09">
              <w:rPr>
                <w:rFonts w:cs="Calibri"/>
              </w:rPr>
              <w:t>15.11.2019</w:t>
            </w:r>
            <w:proofErr w:type="gramEnd"/>
          </w:p>
        </w:tc>
        <w:tc>
          <w:tcPr>
            <w:tcW w:w="901" w:type="dxa"/>
          </w:tcPr>
          <w:p w:rsidR="00BF4807" w:rsidRPr="00A33DCA" w:rsidRDefault="00BF4807" w:rsidP="0025528F">
            <w:pPr>
              <w:spacing w:after="0" w:line="240" w:lineRule="auto"/>
              <w:rPr>
                <w:rFonts w:cs="Calibri"/>
              </w:rPr>
            </w:pPr>
          </w:p>
        </w:tc>
        <w:tc>
          <w:tcPr>
            <w:tcW w:w="4168" w:type="dxa"/>
          </w:tcPr>
          <w:p w:rsidR="00BF4807" w:rsidRPr="00A33DCA" w:rsidRDefault="00BF4807" w:rsidP="00D02B61">
            <w:pPr>
              <w:spacing w:after="0" w:line="240" w:lineRule="auto"/>
              <w:rPr>
                <w:rFonts w:cs="Calibri"/>
              </w:rPr>
            </w:pPr>
            <w:r w:rsidRPr="00A33DCA">
              <w:rPr>
                <w:rFonts w:cs="Calibri"/>
              </w:rPr>
              <w:t>V </w:t>
            </w:r>
            <w:r>
              <w:rPr>
                <w:rFonts w:cs="Calibri"/>
              </w:rPr>
              <w:t>Plzni</w:t>
            </w:r>
            <w:r w:rsidRPr="00A33DCA">
              <w:rPr>
                <w:rFonts w:cs="Calibri"/>
              </w:rPr>
              <w:t xml:space="preserve"> dne </w:t>
            </w:r>
            <w:proofErr w:type="gramStart"/>
            <w:r w:rsidR="000E2F09">
              <w:rPr>
                <w:rFonts w:cs="Calibri"/>
              </w:rPr>
              <w:t>15.11.2019</w:t>
            </w:r>
            <w:proofErr w:type="gramEnd"/>
          </w:p>
        </w:tc>
      </w:tr>
      <w:tr w:rsidR="00BF4807" w:rsidRPr="00A33DCA" w:rsidTr="0025528F">
        <w:trPr>
          <w:jc w:val="center"/>
        </w:trPr>
        <w:tc>
          <w:tcPr>
            <w:tcW w:w="4548" w:type="dxa"/>
            <w:tcBorders>
              <w:bottom w:val="dashed" w:sz="4" w:space="0" w:color="auto"/>
            </w:tcBorders>
          </w:tcPr>
          <w:p w:rsidR="00BF4807" w:rsidRDefault="00BF4807" w:rsidP="0025528F">
            <w:pPr>
              <w:spacing w:after="0" w:line="240" w:lineRule="auto"/>
              <w:rPr>
                <w:rFonts w:cs="Calibri"/>
              </w:rPr>
            </w:pPr>
          </w:p>
          <w:p w:rsidR="00BF4807" w:rsidRPr="00A33DCA" w:rsidRDefault="00BF4807" w:rsidP="0025528F">
            <w:pPr>
              <w:spacing w:after="0" w:line="240" w:lineRule="auto"/>
              <w:rPr>
                <w:rFonts w:cs="Calibri"/>
              </w:rPr>
            </w:pPr>
            <w:r>
              <w:rPr>
                <w:rFonts w:cs="Calibri"/>
              </w:rPr>
              <w:t>Za zhotovitele</w:t>
            </w:r>
            <w:r w:rsidRPr="00A33DCA">
              <w:rPr>
                <w:rFonts w:cs="Calibri"/>
              </w:rPr>
              <w:t>:</w:t>
            </w:r>
          </w:p>
          <w:p w:rsidR="00BF4807" w:rsidRDefault="00BF4807" w:rsidP="0025528F">
            <w:pPr>
              <w:spacing w:after="0" w:line="240" w:lineRule="auto"/>
              <w:jc w:val="center"/>
              <w:rPr>
                <w:rFonts w:cs="Calibri"/>
                <w:color w:val="FF0000"/>
              </w:rPr>
            </w:pPr>
          </w:p>
          <w:p w:rsidR="00BF4807" w:rsidRDefault="00BF4807" w:rsidP="008230CE">
            <w:pPr>
              <w:spacing w:after="0" w:line="240" w:lineRule="auto"/>
              <w:jc w:val="center"/>
              <w:rPr>
                <w:rFonts w:cs="Calibri"/>
              </w:rPr>
            </w:pPr>
          </w:p>
          <w:p w:rsidR="008230CE" w:rsidRDefault="008230CE" w:rsidP="008230CE">
            <w:pPr>
              <w:spacing w:after="0" w:line="240" w:lineRule="auto"/>
              <w:jc w:val="center"/>
              <w:rPr>
                <w:rFonts w:cs="Calibri"/>
              </w:rPr>
            </w:pPr>
          </w:p>
          <w:p w:rsidR="008230CE" w:rsidRDefault="008230CE" w:rsidP="008230CE">
            <w:pPr>
              <w:spacing w:after="0" w:line="240" w:lineRule="auto"/>
              <w:jc w:val="center"/>
              <w:rPr>
                <w:rFonts w:cs="Calibri"/>
              </w:rPr>
            </w:pPr>
          </w:p>
          <w:p w:rsidR="008230CE" w:rsidRDefault="008230CE" w:rsidP="008230CE">
            <w:pPr>
              <w:spacing w:after="0" w:line="240" w:lineRule="auto"/>
              <w:jc w:val="center"/>
              <w:rPr>
                <w:rFonts w:cs="Calibri"/>
              </w:rPr>
            </w:pPr>
          </w:p>
          <w:p w:rsidR="008230CE" w:rsidRDefault="008230CE" w:rsidP="008230CE">
            <w:pPr>
              <w:spacing w:after="0" w:line="240" w:lineRule="auto"/>
              <w:jc w:val="center"/>
              <w:rPr>
                <w:rFonts w:cs="Calibri"/>
              </w:rPr>
            </w:pPr>
          </w:p>
          <w:p w:rsidR="008230CE" w:rsidRPr="00A33DCA" w:rsidRDefault="008230CE" w:rsidP="008230CE">
            <w:pPr>
              <w:spacing w:after="0" w:line="240" w:lineRule="auto"/>
              <w:jc w:val="center"/>
              <w:rPr>
                <w:rFonts w:cs="Calibri"/>
              </w:rPr>
            </w:pPr>
          </w:p>
        </w:tc>
        <w:tc>
          <w:tcPr>
            <w:tcW w:w="901" w:type="dxa"/>
          </w:tcPr>
          <w:p w:rsidR="00BF4807" w:rsidRPr="00A33DCA" w:rsidRDefault="00BF4807" w:rsidP="0025528F">
            <w:pPr>
              <w:spacing w:after="0" w:line="240" w:lineRule="auto"/>
              <w:rPr>
                <w:rFonts w:cs="Calibri"/>
              </w:rPr>
            </w:pPr>
          </w:p>
        </w:tc>
        <w:tc>
          <w:tcPr>
            <w:tcW w:w="4168" w:type="dxa"/>
            <w:tcBorders>
              <w:bottom w:val="dashed" w:sz="4" w:space="0" w:color="auto"/>
            </w:tcBorders>
          </w:tcPr>
          <w:p w:rsidR="00BF4807" w:rsidRPr="00A33DCA" w:rsidRDefault="00BF4807" w:rsidP="0025528F">
            <w:pPr>
              <w:spacing w:after="0" w:line="240" w:lineRule="auto"/>
              <w:rPr>
                <w:rFonts w:cs="Calibri"/>
              </w:rPr>
            </w:pPr>
          </w:p>
          <w:p w:rsidR="00BF4807" w:rsidRPr="00A33DCA" w:rsidRDefault="00BF4807" w:rsidP="0025528F">
            <w:pPr>
              <w:spacing w:after="0" w:line="240" w:lineRule="auto"/>
              <w:rPr>
                <w:rFonts w:cs="Calibri"/>
              </w:rPr>
            </w:pPr>
            <w:r>
              <w:rPr>
                <w:rFonts w:cs="Calibri"/>
              </w:rPr>
              <w:t>Za objednatele</w:t>
            </w:r>
            <w:r w:rsidRPr="00A33DCA">
              <w:rPr>
                <w:rFonts w:cs="Calibri"/>
              </w:rPr>
              <w:t>:</w:t>
            </w:r>
          </w:p>
        </w:tc>
      </w:tr>
      <w:tr w:rsidR="00BF4807" w:rsidRPr="00A33DCA" w:rsidTr="0025528F">
        <w:trPr>
          <w:jc w:val="center"/>
        </w:trPr>
        <w:tc>
          <w:tcPr>
            <w:tcW w:w="4548" w:type="dxa"/>
            <w:tcBorders>
              <w:top w:val="dashed" w:sz="4" w:space="0" w:color="auto"/>
            </w:tcBorders>
          </w:tcPr>
          <w:p w:rsidR="00BF4807" w:rsidRPr="008230CE" w:rsidRDefault="00335654" w:rsidP="00335654">
            <w:pPr>
              <w:spacing w:after="0" w:line="240" w:lineRule="auto"/>
              <w:jc w:val="center"/>
              <w:rPr>
                <w:rFonts w:cs="Calibri"/>
              </w:rPr>
            </w:pPr>
            <w:r>
              <w:rPr>
                <w:rFonts w:cs="Calibri"/>
              </w:rPr>
              <w:t>Tomáš Hradecký</w:t>
            </w:r>
          </w:p>
          <w:p w:rsidR="00BF4807" w:rsidRPr="008230CE" w:rsidRDefault="008230CE" w:rsidP="0025528F">
            <w:pPr>
              <w:spacing w:after="0" w:line="240" w:lineRule="auto"/>
              <w:jc w:val="center"/>
              <w:rPr>
                <w:rFonts w:cs="Calibri"/>
              </w:rPr>
            </w:pPr>
            <w:r w:rsidRPr="008230CE">
              <w:rPr>
                <w:rFonts w:cs="Calibri"/>
              </w:rPr>
              <w:t>Jednatel společnosti</w:t>
            </w:r>
          </w:p>
          <w:p w:rsidR="00BF4807" w:rsidRPr="00A33DCA" w:rsidRDefault="008230CE" w:rsidP="0025528F">
            <w:pPr>
              <w:spacing w:after="0" w:line="240" w:lineRule="auto"/>
              <w:jc w:val="center"/>
              <w:rPr>
                <w:rFonts w:cs="Calibri"/>
              </w:rPr>
            </w:pPr>
            <w:proofErr w:type="spellStart"/>
            <w:r w:rsidRPr="008230CE">
              <w:rPr>
                <w:rFonts w:cs="Calibri"/>
              </w:rPr>
              <w:t>morez</w:t>
            </w:r>
            <w:proofErr w:type="spellEnd"/>
            <w:r w:rsidRPr="008230CE">
              <w:rPr>
                <w:rFonts w:cs="Calibri"/>
              </w:rPr>
              <w:t xml:space="preserve"> stavební s.r.o.</w:t>
            </w:r>
          </w:p>
        </w:tc>
        <w:tc>
          <w:tcPr>
            <w:tcW w:w="901" w:type="dxa"/>
          </w:tcPr>
          <w:p w:rsidR="00BF4807" w:rsidRPr="00A33DCA" w:rsidRDefault="00BF4807" w:rsidP="0025528F">
            <w:pPr>
              <w:spacing w:after="0" w:line="240" w:lineRule="auto"/>
              <w:rPr>
                <w:rFonts w:cs="Calibri"/>
              </w:rPr>
            </w:pPr>
          </w:p>
        </w:tc>
        <w:tc>
          <w:tcPr>
            <w:tcW w:w="4168" w:type="dxa"/>
            <w:tcBorders>
              <w:top w:val="dashed" w:sz="4" w:space="0" w:color="auto"/>
            </w:tcBorders>
          </w:tcPr>
          <w:p w:rsidR="00BF4807" w:rsidRDefault="00BF4807" w:rsidP="0025528F">
            <w:pPr>
              <w:spacing w:after="0" w:line="240" w:lineRule="auto"/>
              <w:jc w:val="center"/>
              <w:rPr>
                <w:rFonts w:cs="Calibri"/>
              </w:rPr>
            </w:pPr>
            <w:r w:rsidRPr="00462632">
              <w:rPr>
                <w:rFonts w:asciiTheme="minorHAnsi" w:hAnsiTheme="minorHAnsi" w:cstheme="minorHAnsi"/>
              </w:rPr>
              <w:t xml:space="preserve">Ing. </w:t>
            </w:r>
            <w:r w:rsidR="00D02B61">
              <w:rPr>
                <w:rFonts w:asciiTheme="minorHAnsi" w:hAnsiTheme="minorHAnsi" w:cstheme="minorHAnsi"/>
              </w:rPr>
              <w:t>Irena Nováková</w:t>
            </w:r>
          </w:p>
          <w:p w:rsidR="00BF4807" w:rsidRPr="00A33DCA" w:rsidRDefault="00BF4807" w:rsidP="0025528F">
            <w:pPr>
              <w:spacing w:after="0" w:line="240" w:lineRule="auto"/>
              <w:jc w:val="center"/>
              <w:rPr>
                <w:rFonts w:cs="Calibri"/>
              </w:rPr>
            </w:pPr>
            <w:r w:rsidRPr="00A33DCA">
              <w:rPr>
                <w:rFonts w:cs="Calibri"/>
              </w:rPr>
              <w:t>ředitel</w:t>
            </w:r>
            <w:r w:rsidR="00D02B61">
              <w:rPr>
                <w:rFonts w:cs="Calibri"/>
              </w:rPr>
              <w:t>ka</w:t>
            </w:r>
          </w:p>
          <w:p w:rsidR="00BF4807" w:rsidRPr="00A33DCA" w:rsidRDefault="00BF4807" w:rsidP="0025528F">
            <w:pPr>
              <w:spacing w:after="0" w:line="240" w:lineRule="auto"/>
              <w:jc w:val="center"/>
              <w:rPr>
                <w:rFonts w:cs="Calibri"/>
              </w:rPr>
            </w:pPr>
            <w:r w:rsidRPr="00190FAE">
              <w:rPr>
                <w:rFonts w:asciiTheme="minorHAnsi" w:hAnsiTheme="minorHAnsi" w:cstheme="minorHAnsi"/>
              </w:rPr>
              <w:t>Střední průmyslová škola dopravní, Plzeň, Karlovarská 99</w:t>
            </w:r>
          </w:p>
        </w:tc>
      </w:tr>
    </w:tbl>
    <w:p w:rsidR="00F90248" w:rsidRPr="004D68EC" w:rsidRDefault="00F90248" w:rsidP="0076092B">
      <w:pPr>
        <w:spacing w:after="0" w:line="240" w:lineRule="auto"/>
        <w:rPr>
          <w:rFonts w:asciiTheme="minorHAnsi" w:hAnsiTheme="minorHAnsi" w:cstheme="minorHAnsi"/>
        </w:rPr>
      </w:pPr>
    </w:p>
    <w:sectPr w:rsidR="00F90248" w:rsidRPr="004D68EC" w:rsidSect="00D9078D">
      <w:footerReference w:type="default" r:id="rId12"/>
      <w:headerReference w:type="first" r:id="rId13"/>
      <w:footerReference w:type="first" r:id="rId14"/>
      <w:pgSz w:w="11906" w:h="16838"/>
      <w:pgMar w:top="851" w:right="1417" w:bottom="1417" w:left="1417" w:header="142"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A0" w:rsidRDefault="00E702A0" w:rsidP="00BB3A08">
      <w:pPr>
        <w:spacing w:after="0" w:line="240" w:lineRule="auto"/>
      </w:pPr>
      <w:r>
        <w:separator/>
      </w:r>
    </w:p>
  </w:endnote>
  <w:endnote w:type="continuationSeparator" w:id="0">
    <w:p w:rsidR="00E702A0" w:rsidRDefault="00E702A0"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A5" w:rsidRDefault="00BD21A5" w:rsidP="00D52B67">
    <w:pPr>
      <w:pStyle w:val="Zpat"/>
      <w:spacing w:before="240"/>
      <w:jc w:val="center"/>
    </w:pPr>
    <w:r>
      <w:t xml:space="preserve">Stránka </w:t>
    </w:r>
    <w:r w:rsidR="0022678C">
      <w:rPr>
        <w:b/>
      </w:rPr>
      <w:fldChar w:fldCharType="begin"/>
    </w:r>
    <w:r>
      <w:rPr>
        <w:b/>
      </w:rPr>
      <w:instrText>PAGE</w:instrText>
    </w:r>
    <w:r w:rsidR="0022678C">
      <w:rPr>
        <w:b/>
      </w:rPr>
      <w:fldChar w:fldCharType="separate"/>
    </w:r>
    <w:r w:rsidR="0000316E">
      <w:rPr>
        <w:b/>
        <w:noProof/>
      </w:rPr>
      <w:t>15</w:t>
    </w:r>
    <w:r w:rsidR="0022678C">
      <w:rPr>
        <w:b/>
      </w:rPr>
      <w:fldChar w:fldCharType="end"/>
    </w:r>
    <w:r>
      <w:t xml:space="preserve"> z </w:t>
    </w:r>
    <w:r w:rsidR="0022678C">
      <w:rPr>
        <w:b/>
      </w:rPr>
      <w:fldChar w:fldCharType="begin"/>
    </w:r>
    <w:r>
      <w:rPr>
        <w:b/>
      </w:rPr>
      <w:instrText>NUMPAGES</w:instrText>
    </w:r>
    <w:r w:rsidR="0022678C">
      <w:rPr>
        <w:b/>
      </w:rPr>
      <w:fldChar w:fldCharType="separate"/>
    </w:r>
    <w:r w:rsidR="0000316E">
      <w:rPr>
        <w:b/>
        <w:noProof/>
      </w:rPr>
      <w:t>15</w:t>
    </w:r>
    <w:r w:rsidR="0022678C">
      <w:rPr>
        <w:b/>
      </w:rPr>
      <w:fldChar w:fldCharType="end"/>
    </w:r>
  </w:p>
  <w:p w:rsidR="00BD21A5" w:rsidRDefault="00BD21A5" w:rsidP="00D52B6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A5" w:rsidRDefault="00BD21A5" w:rsidP="00D52B67">
    <w:pPr>
      <w:pStyle w:val="Zpat"/>
      <w:spacing w:before="240"/>
      <w:jc w:val="center"/>
    </w:pPr>
    <w:r>
      <w:t xml:space="preserve">Stránka </w:t>
    </w:r>
    <w:r w:rsidR="0022678C">
      <w:rPr>
        <w:b/>
      </w:rPr>
      <w:fldChar w:fldCharType="begin"/>
    </w:r>
    <w:r>
      <w:rPr>
        <w:b/>
      </w:rPr>
      <w:instrText>PAGE</w:instrText>
    </w:r>
    <w:r w:rsidR="0022678C">
      <w:rPr>
        <w:b/>
      </w:rPr>
      <w:fldChar w:fldCharType="separate"/>
    </w:r>
    <w:r w:rsidR="0000316E">
      <w:rPr>
        <w:b/>
        <w:noProof/>
      </w:rPr>
      <w:t>1</w:t>
    </w:r>
    <w:r w:rsidR="0022678C">
      <w:rPr>
        <w:b/>
      </w:rPr>
      <w:fldChar w:fldCharType="end"/>
    </w:r>
    <w:r>
      <w:t xml:space="preserve"> z </w:t>
    </w:r>
    <w:r w:rsidR="0022678C">
      <w:rPr>
        <w:b/>
      </w:rPr>
      <w:fldChar w:fldCharType="begin"/>
    </w:r>
    <w:r>
      <w:rPr>
        <w:b/>
      </w:rPr>
      <w:instrText>NUMPAGES</w:instrText>
    </w:r>
    <w:r w:rsidR="0022678C">
      <w:rPr>
        <w:b/>
      </w:rPr>
      <w:fldChar w:fldCharType="separate"/>
    </w:r>
    <w:r w:rsidR="0000316E">
      <w:rPr>
        <w:b/>
        <w:noProof/>
      </w:rPr>
      <w:t>15</w:t>
    </w:r>
    <w:r w:rsidR="0022678C">
      <w:rPr>
        <w:b/>
      </w:rPr>
      <w:fldChar w:fldCharType="end"/>
    </w:r>
  </w:p>
  <w:p w:rsidR="00BD21A5" w:rsidRDefault="00BD21A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A0" w:rsidRDefault="00E702A0" w:rsidP="00BB3A08">
      <w:pPr>
        <w:spacing w:after="0" w:line="240" w:lineRule="auto"/>
      </w:pPr>
      <w:r>
        <w:separator/>
      </w:r>
    </w:p>
  </w:footnote>
  <w:footnote w:type="continuationSeparator" w:id="0">
    <w:p w:rsidR="00E702A0" w:rsidRDefault="00E702A0" w:rsidP="00BB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A5" w:rsidRDefault="00BD21A5">
    <w:pPr>
      <w:pStyle w:val="Zhlav"/>
    </w:pPr>
  </w:p>
  <w:p w:rsidR="00BD21A5" w:rsidRDefault="00BD21A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46237ACC"/>
    <w:multiLevelType w:val="hybridMultilevel"/>
    <w:tmpl w:val="19CC2590"/>
    <w:lvl w:ilvl="0" w:tplc="E4A04A0C">
      <w:start w:val="5"/>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6"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2"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23"/>
  </w:num>
  <w:num w:numId="4">
    <w:abstractNumId w:val="8"/>
  </w:num>
  <w:num w:numId="5">
    <w:abstractNumId w:val="16"/>
  </w:num>
  <w:num w:numId="6">
    <w:abstractNumId w:val="22"/>
  </w:num>
  <w:num w:numId="7">
    <w:abstractNumId w:val="12"/>
  </w:num>
  <w:num w:numId="8">
    <w:abstractNumId w:val="5"/>
  </w:num>
  <w:num w:numId="9">
    <w:abstractNumId w:val="6"/>
  </w:num>
  <w:num w:numId="10">
    <w:abstractNumId w:val="10"/>
  </w:num>
  <w:num w:numId="11">
    <w:abstractNumId w:val="11"/>
  </w:num>
  <w:num w:numId="12">
    <w:abstractNumId w:val="21"/>
  </w:num>
  <w:num w:numId="13">
    <w:abstractNumId w:val="13"/>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4"/>
  </w:num>
  <w:num w:numId="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D83"/>
    <w:rsid w:val="0000316E"/>
    <w:rsid w:val="00004330"/>
    <w:rsid w:val="000055C1"/>
    <w:rsid w:val="000055F3"/>
    <w:rsid w:val="000100DF"/>
    <w:rsid w:val="00010553"/>
    <w:rsid w:val="00010C78"/>
    <w:rsid w:val="000162BA"/>
    <w:rsid w:val="00016734"/>
    <w:rsid w:val="00016769"/>
    <w:rsid w:val="00022037"/>
    <w:rsid w:val="0002214C"/>
    <w:rsid w:val="00023627"/>
    <w:rsid w:val="00023919"/>
    <w:rsid w:val="000264CC"/>
    <w:rsid w:val="00026E4A"/>
    <w:rsid w:val="00027348"/>
    <w:rsid w:val="000308C6"/>
    <w:rsid w:val="00030FAA"/>
    <w:rsid w:val="00031045"/>
    <w:rsid w:val="00031320"/>
    <w:rsid w:val="00032CF8"/>
    <w:rsid w:val="00033A11"/>
    <w:rsid w:val="00036215"/>
    <w:rsid w:val="00037B3C"/>
    <w:rsid w:val="0004283B"/>
    <w:rsid w:val="0004357D"/>
    <w:rsid w:val="000442CF"/>
    <w:rsid w:val="000454C0"/>
    <w:rsid w:val="0005005D"/>
    <w:rsid w:val="00050675"/>
    <w:rsid w:val="00051E65"/>
    <w:rsid w:val="00053DFE"/>
    <w:rsid w:val="0005607D"/>
    <w:rsid w:val="00057748"/>
    <w:rsid w:val="000613CA"/>
    <w:rsid w:val="0006309C"/>
    <w:rsid w:val="00063E9A"/>
    <w:rsid w:val="00064095"/>
    <w:rsid w:val="00065084"/>
    <w:rsid w:val="00067218"/>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5B7F"/>
    <w:rsid w:val="000A0192"/>
    <w:rsid w:val="000A0A58"/>
    <w:rsid w:val="000A0E78"/>
    <w:rsid w:val="000A4355"/>
    <w:rsid w:val="000A5CA0"/>
    <w:rsid w:val="000A7343"/>
    <w:rsid w:val="000B32AA"/>
    <w:rsid w:val="000B3CCF"/>
    <w:rsid w:val="000B44A9"/>
    <w:rsid w:val="000B461C"/>
    <w:rsid w:val="000B63DF"/>
    <w:rsid w:val="000B771E"/>
    <w:rsid w:val="000C0E19"/>
    <w:rsid w:val="000C11C2"/>
    <w:rsid w:val="000C161D"/>
    <w:rsid w:val="000C16A1"/>
    <w:rsid w:val="000C2A8F"/>
    <w:rsid w:val="000C2DCB"/>
    <w:rsid w:val="000C3789"/>
    <w:rsid w:val="000C5F14"/>
    <w:rsid w:val="000C7D60"/>
    <w:rsid w:val="000C7DB5"/>
    <w:rsid w:val="000D000F"/>
    <w:rsid w:val="000D0131"/>
    <w:rsid w:val="000D02A9"/>
    <w:rsid w:val="000D0A3E"/>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2F09"/>
    <w:rsid w:val="000E34C3"/>
    <w:rsid w:val="000E4863"/>
    <w:rsid w:val="000E4E96"/>
    <w:rsid w:val="000E54B4"/>
    <w:rsid w:val="000E59AD"/>
    <w:rsid w:val="000E5D4B"/>
    <w:rsid w:val="000E5D5E"/>
    <w:rsid w:val="000E6EED"/>
    <w:rsid w:val="000E77E9"/>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A95"/>
    <w:rsid w:val="001344B9"/>
    <w:rsid w:val="0013496B"/>
    <w:rsid w:val="00135BFE"/>
    <w:rsid w:val="0013681E"/>
    <w:rsid w:val="00137381"/>
    <w:rsid w:val="0014132C"/>
    <w:rsid w:val="00142675"/>
    <w:rsid w:val="00142F06"/>
    <w:rsid w:val="0014742F"/>
    <w:rsid w:val="00150481"/>
    <w:rsid w:val="0015151F"/>
    <w:rsid w:val="0015219B"/>
    <w:rsid w:val="00152385"/>
    <w:rsid w:val="00156C24"/>
    <w:rsid w:val="00156F3A"/>
    <w:rsid w:val="00157561"/>
    <w:rsid w:val="00157A4C"/>
    <w:rsid w:val="00161101"/>
    <w:rsid w:val="0016202F"/>
    <w:rsid w:val="001669B2"/>
    <w:rsid w:val="00170692"/>
    <w:rsid w:val="0017327A"/>
    <w:rsid w:val="001744C5"/>
    <w:rsid w:val="00174F61"/>
    <w:rsid w:val="00175193"/>
    <w:rsid w:val="001755DC"/>
    <w:rsid w:val="00175CF9"/>
    <w:rsid w:val="00175E1B"/>
    <w:rsid w:val="00177A84"/>
    <w:rsid w:val="0018083E"/>
    <w:rsid w:val="00181346"/>
    <w:rsid w:val="001847A7"/>
    <w:rsid w:val="00185D55"/>
    <w:rsid w:val="00186686"/>
    <w:rsid w:val="001866E3"/>
    <w:rsid w:val="00186BD3"/>
    <w:rsid w:val="00186FFE"/>
    <w:rsid w:val="00192135"/>
    <w:rsid w:val="00195476"/>
    <w:rsid w:val="00195565"/>
    <w:rsid w:val="001962E8"/>
    <w:rsid w:val="001979F3"/>
    <w:rsid w:val="001A149C"/>
    <w:rsid w:val="001A1AB6"/>
    <w:rsid w:val="001A1F2A"/>
    <w:rsid w:val="001A2C56"/>
    <w:rsid w:val="001A465E"/>
    <w:rsid w:val="001A58A6"/>
    <w:rsid w:val="001A5923"/>
    <w:rsid w:val="001A60E3"/>
    <w:rsid w:val="001A6348"/>
    <w:rsid w:val="001A7458"/>
    <w:rsid w:val="001A7488"/>
    <w:rsid w:val="001B0E36"/>
    <w:rsid w:val="001B1160"/>
    <w:rsid w:val="001B16BA"/>
    <w:rsid w:val="001B26AB"/>
    <w:rsid w:val="001B3DA0"/>
    <w:rsid w:val="001B44D0"/>
    <w:rsid w:val="001B56E5"/>
    <w:rsid w:val="001B64E6"/>
    <w:rsid w:val="001B6548"/>
    <w:rsid w:val="001C014A"/>
    <w:rsid w:val="001C0DA6"/>
    <w:rsid w:val="001C10BD"/>
    <w:rsid w:val="001C56B9"/>
    <w:rsid w:val="001C5E9A"/>
    <w:rsid w:val="001C7028"/>
    <w:rsid w:val="001D025E"/>
    <w:rsid w:val="001D0574"/>
    <w:rsid w:val="001D05E7"/>
    <w:rsid w:val="001D0E33"/>
    <w:rsid w:val="001D17A2"/>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3A19"/>
    <w:rsid w:val="00207E8A"/>
    <w:rsid w:val="0021019C"/>
    <w:rsid w:val="0021052C"/>
    <w:rsid w:val="0021126D"/>
    <w:rsid w:val="00211D87"/>
    <w:rsid w:val="00212126"/>
    <w:rsid w:val="00213022"/>
    <w:rsid w:val="00214654"/>
    <w:rsid w:val="00215B10"/>
    <w:rsid w:val="00217253"/>
    <w:rsid w:val="0021771A"/>
    <w:rsid w:val="0022033F"/>
    <w:rsid w:val="00222885"/>
    <w:rsid w:val="0022527D"/>
    <w:rsid w:val="0022678C"/>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337"/>
    <w:rsid w:val="002917E7"/>
    <w:rsid w:val="00291B5C"/>
    <w:rsid w:val="00292954"/>
    <w:rsid w:val="00292C62"/>
    <w:rsid w:val="002934C5"/>
    <w:rsid w:val="00293744"/>
    <w:rsid w:val="00294EAE"/>
    <w:rsid w:val="002958A2"/>
    <w:rsid w:val="0029687C"/>
    <w:rsid w:val="00297196"/>
    <w:rsid w:val="00297CAD"/>
    <w:rsid w:val="002A0C3C"/>
    <w:rsid w:val="002A18D1"/>
    <w:rsid w:val="002A2668"/>
    <w:rsid w:val="002A2D46"/>
    <w:rsid w:val="002A4189"/>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86F"/>
    <w:rsid w:val="002C0B36"/>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01D3"/>
    <w:rsid w:val="002F1502"/>
    <w:rsid w:val="002F25CF"/>
    <w:rsid w:val="002F2740"/>
    <w:rsid w:val="002F2896"/>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203B8"/>
    <w:rsid w:val="00320A00"/>
    <w:rsid w:val="00321F32"/>
    <w:rsid w:val="0032255E"/>
    <w:rsid w:val="00322B3E"/>
    <w:rsid w:val="00323D3A"/>
    <w:rsid w:val="00324F2F"/>
    <w:rsid w:val="0032627A"/>
    <w:rsid w:val="003262C9"/>
    <w:rsid w:val="003337F4"/>
    <w:rsid w:val="003348E8"/>
    <w:rsid w:val="00334AF7"/>
    <w:rsid w:val="00334AFD"/>
    <w:rsid w:val="00335654"/>
    <w:rsid w:val="00335BD5"/>
    <w:rsid w:val="00337EDF"/>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2B71"/>
    <w:rsid w:val="003A31C7"/>
    <w:rsid w:val="003A446F"/>
    <w:rsid w:val="003A48BD"/>
    <w:rsid w:val="003A49CA"/>
    <w:rsid w:val="003A4C7F"/>
    <w:rsid w:val="003A71F0"/>
    <w:rsid w:val="003A759C"/>
    <w:rsid w:val="003A7D2A"/>
    <w:rsid w:val="003B1243"/>
    <w:rsid w:val="003B2856"/>
    <w:rsid w:val="003B39BA"/>
    <w:rsid w:val="003B69A3"/>
    <w:rsid w:val="003B70D8"/>
    <w:rsid w:val="003C0997"/>
    <w:rsid w:val="003C0F68"/>
    <w:rsid w:val="003C17C1"/>
    <w:rsid w:val="003C1A09"/>
    <w:rsid w:val="003C1E3E"/>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46F"/>
    <w:rsid w:val="003E681B"/>
    <w:rsid w:val="003E6823"/>
    <w:rsid w:val="003E7F59"/>
    <w:rsid w:val="003F13B6"/>
    <w:rsid w:val="003F1445"/>
    <w:rsid w:val="003F153A"/>
    <w:rsid w:val="003F2417"/>
    <w:rsid w:val="003F66D1"/>
    <w:rsid w:val="00400B87"/>
    <w:rsid w:val="004043CB"/>
    <w:rsid w:val="00405117"/>
    <w:rsid w:val="004058C7"/>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1053"/>
    <w:rsid w:val="004250EC"/>
    <w:rsid w:val="00426710"/>
    <w:rsid w:val="00430AA5"/>
    <w:rsid w:val="00430EC7"/>
    <w:rsid w:val="00431677"/>
    <w:rsid w:val="00431D50"/>
    <w:rsid w:val="004332D7"/>
    <w:rsid w:val="004358A1"/>
    <w:rsid w:val="00436845"/>
    <w:rsid w:val="0044115F"/>
    <w:rsid w:val="004417B1"/>
    <w:rsid w:val="00442098"/>
    <w:rsid w:val="00442A12"/>
    <w:rsid w:val="00442BDA"/>
    <w:rsid w:val="00442BE4"/>
    <w:rsid w:val="004445F2"/>
    <w:rsid w:val="004453F3"/>
    <w:rsid w:val="00445638"/>
    <w:rsid w:val="0044581D"/>
    <w:rsid w:val="00445D20"/>
    <w:rsid w:val="0044695A"/>
    <w:rsid w:val="004470CD"/>
    <w:rsid w:val="00447FDE"/>
    <w:rsid w:val="004505F4"/>
    <w:rsid w:val="00450CA3"/>
    <w:rsid w:val="00453A92"/>
    <w:rsid w:val="00453B9C"/>
    <w:rsid w:val="00453DF2"/>
    <w:rsid w:val="0045465B"/>
    <w:rsid w:val="00454923"/>
    <w:rsid w:val="0045565A"/>
    <w:rsid w:val="00457340"/>
    <w:rsid w:val="00457740"/>
    <w:rsid w:val="00457FCF"/>
    <w:rsid w:val="004606F1"/>
    <w:rsid w:val="004607BD"/>
    <w:rsid w:val="004609F2"/>
    <w:rsid w:val="00461557"/>
    <w:rsid w:val="00463C79"/>
    <w:rsid w:val="004676E5"/>
    <w:rsid w:val="00467970"/>
    <w:rsid w:val="004679CF"/>
    <w:rsid w:val="0047058D"/>
    <w:rsid w:val="00470AC8"/>
    <w:rsid w:val="00470B34"/>
    <w:rsid w:val="00472860"/>
    <w:rsid w:val="00473EDF"/>
    <w:rsid w:val="00474EB3"/>
    <w:rsid w:val="00474FA8"/>
    <w:rsid w:val="00475561"/>
    <w:rsid w:val="00475640"/>
    <w:rsid w:val="00477A9D"/>
    <w:rsid w:val="00477F41"/>
    <w:rsid w:val="004818A2"/>
    <w:rsid w:val="004836EA"/>
    <w:rsid w:val="0048463A"/>
    <w:rsid w:val="00485784"/>
    <w:rsid w:val="00486398"/>
    <w:rsid w:val="00487382"/>
    <w:rsid w:val="00492F3E"/>
    <w:rsid w:val="0049374B"/>
    <w:rsid w:val="004949B3"/>
    <w:rsid w:val="00496237"/>
    <w:rsid w:val="0049627D"/>
    <w:rsid w:val="004974C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2190"/>
    <w:rsid w:val="004C24E7"/>
    <w:rsid w:val="004C29B8"/>
    <w:rsid w:val="004C2BEE"/>
    <w:rsid w:val="004C37F9"/>
    <w:rsid w:val="004C396E"/>
    <w:rsid w:val="004C43B5"/>
    <w:rsid w:val="004C5291"/>
    <w:rsid w:val="004C6848"/>
    <w:rsid w:val="004D1149"/>
    <w:rsid w:val="004D188C"/>
    <w:rsid w:val="004D26C4"/>
    <w:rsid w:val="004D34BE"/>
    <w:rsid w:val="004D5F01"/>
    <w:rsid w:val="004D5FFA"/>
    <w:rsid w:val="004D627A"/>
    <w:rsid w:val="004D6689"/>
    <w:rsid w:val="004D68EC"/>
    <w:rsid w:val="004E0A0B"/>
    <w:rsid w:val="004E12F2"/>
    <w:rsid w:val="004E1607"/>
    <w:rsid w:val="004E2C27"/>
    <w:rsid w:val="004E2DDC"/>
    <w:rsid w:val="004E40E5"/>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07EC1"/>
    <w:rsid w:val="005115B3"/>
    <w:rsid w:val="00511C04"/>
    <w:rsid w:val="00511D0A"/>
    <w:rsid w:val="005125CA"/>
    <w:rsid w:val="0051306B"/>
    <w:rsid w:val="005147EA"/>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5C76"/>
    <w:rsid w:val="00537A25"/>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3F69"/>
    <w:rsid w:val="005551B0"/>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923"/>
    <w:rsid w:val="00582E16"/>
    <w:rsid w:val="00582E8D"/>
    <w:rsid w:val="00582FF6"/>
    <w:rsid w:val="00584E10"/>
    <w:rsid w:val="0058554B"/>
    <w:rsid w:val="00586AD6"/>
    <w:rsid w:val="005901D2"/>
    <w:rsid w:val="00590F27"/>
    <w:rsid w:val="00591566"/>
    <w:rsid w:val="00591BA7"/>
    <w:rsid w:val="00592383"/>
    <w:rsid w:val="0059339F"/>
    <w:rsid w:val="005943BF"/>
    <w:rsid w:val="00596CD5"/>
    <w:rsid w:val="00596F1D"/>
    <w:rsid w:val="005A0363"/>
    <w:rsid w:val="005A3828"/>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6449"/>
    <w:rsid w:val="005C7DEF"/>
    <w:rsid w:val="005D5C1E"/>
    <w:rsid w:val="005D701B"/>
    <w:rsid w:val="005D73CC"/>
    <w:rsid w:val="005D778D"/>
    <w:rsid w:val="005D7C38"/>
    <w:rsid w:val="005E0B06"/>
    <w:rsid w:val="005E1891"/>
    <w:rsid w:val="005E1CFA"/>
    <w:rsid w:val="005E1D03"/>
    <w:rsid w:val="005E29AA"/>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40075"/>
    <w:rsid w:val="00641D98"/>
    <w:rsid w:val="0064225A"/>
    <w:rsid w:val="00642D62"/>
    <w:rsid w:val="0064339B"/>
    <w:rsid w:val="00643436"/>
    <w:rsid w:val="00644633"/>
    <w:rsid w:val="0064481F"/>
    <w:rsid w:val="006458F2"/>
    <w:rsid w:val="00646B15"/>
    <w:rsid w:val="0064791A"/>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6CBC"/>
    <w:rsid w:val="00676CFA"/>
    <w:rsid w:val="00680A10"/>
    <w:rsid w:val="00680C77"/>
    <w:rsid w:val="00683BAE"/>
    <w:rsid w:val="00686259"/>
    <w:rsid w:val="00686949"/>
    <w:rsid w:val="00686FDE"/>
    <w:rsid w:val="0069095C"/>
    <w:rsid w:val="00691918"/>
    <w:rsid w:val="0069220F"/>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7A6"/>
    <w:rsid w:val="006C0CCC"/>
    <w:rsid w:val="006C1B09"/>
    <w:rsid w:val="006C290A"/>
    <w:rsid w:val="006C4089"/>
    <w:rsid w:val="006C678A"/>
    <w:rsid w:val="006C7E10"/>
    <w:rsid w:val="006D119C"/>
    <w:rsid w:val="006D1ABD"/>
    <w:rsid w:val="006D3EF3"/>
    <w:rsid w:val="006D5F7C"/>
    <w:rsid w:val="006D7ACF"/>
    <w:rsid w:val="006D7FF3"/>
    <w:rsid w:val="006E0DE7"/>
    <w:rsid w:val="006E238D"/>
    <w:rsid w:val="006E23D5"/>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CF6"/>
    <w:rsid w:val="006F6D28"/>
    <w:rsid w:val="006F6EAB"/>
    <w:rsid w:val="006F78C8"/>
    <w:rsid w:val="00700BFB"/>
    <w:rsid w:val="00700E85"/>
    <w:rsid w:val="00701134"/>
    <w:rsid w:val="007018AB"/>
    <w:rsid w:val="00701EFE"/>
    <w:rsid w:val="0070237C"/>
    <w:rsid w:val="00704B2B"/>
    <w:rsid w:val="007054F4"/>
    <w:rsid w:val="00705ABC"/>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3DC5"/>
    <w:rsid w:val="00745084"/>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54A1"/>
    <w:rsid w:val="007758C8"/>
    <w:rsid w:val="00775DB5"/>
    <w:rsid w:val="007808DA"/>
    <w:rsid w:val="00780AFB"/>
    <w:rsid w:val="0078182B"/>
    <w:rsid w:val="00781FDC"/>
    <w:rsid w:val="007829BB"/>
    <w:rsid w:val="00782B70"/>
    <w:rsid w:val="007833ED"/>
    <w:rsid w:val="00783788"/>
    <w:rsid w:val="00783972"/>
    <w:rsid w:val="007845A0"/>
    <w:rsid w:val="00785609"/>
    <w:rsid w:val="00785941"/>
    <w:rsid w:val="0078597A"/>
    <w:rsid w:val="0078605A"/>
    <w:rsid w:val="00786809"/>
    <w:rsid w:val="00787120"/>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ADC"/>
    <w:rsid w:val="007B2C90"/>
    <w:rsid w:val="007B669F"/>
    <w:rsid w:val="007B66CC"/>
    <w:rsid w:val="007C01C4"/>
    <w:rsid w:val="007C11A6"/>
    <w:rsid w:val="007C187F"/>
    <w:rsid w:val="007C28E9"/>
    <w:rsid w:val="007C3827"/>
    <w:rsid w:val="007C4CAC"/>
    <w:rsid w:val="007D0D03"/>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10562"/>
    <w:rsid w:val="008107C5"/>
    <w:rsid w:val="00812540"/>
    <w:rsid w:val="0081471D"/>
    <w:rsid w:val="008156B6"/>
    <w:rsid w:val="00815920"/>
    <w:rsid w:val="0081627E"/>
    <w:rsid w:val="0081689B"/>
    <w:rsid w:val="0081701E"/>
    <w:rsid w:val="008171F4"/>
    <w:rsid w:val="00817B44"/>
    <w:rsid w:val="00821DBF"/>
    <w:rsid w:val="00822BBD"/>
    <w:rsid w:val="008230CE"/>
    <w:rsid w:val="008258BD"/>
    <w:rsid w:val="00825B64"/>
    <w:rsid w:val="00826318"/>
    <w:rsid w:val="00826449"/>
    <w:rsid w:val="00826881"/>
    <w:rsid w:val="00827014"/>
    <w:rsid w:val="00827A34"/>
    <w:rsid w:val="00830BB1"/>
    <w:rsid w:val="00830BED"/>
    <w:rsid w:val="00830C3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D87"/>
    <w:rsid w:val="0087174F"/>
    <w:rsid w:val="008733C3"/>
    <w:rsid w:val="00873EE8"/>
    <w:rsid w:val="00874E44"/>
    <w:rsid w:val="00874E7D"/>
    <w:rsid w:val="00875395"/>
    <w:rsid w:val="00880A9B"/>
    <w:rsid w:val="00881CE1"/>
    <w:rsid w:val="00881FA5"/>
    <w:rsid w:val="008821A2"/>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2A28"/>
    <w:rsid w:val="008A5CD8"/>
    <w:rsid w:val="008B213E"/>
    <w:rsid w:val="008B2D95"/>
    <w:rsid w:val="008B3FB4"/>
    <w:rsid w:val="008B4E8D"/>
    <w:rsid w:val="008B5A49"/>
    <w:rsid w:val="008B67BA"/>
    <w:rsid w:val="008B6E0E"/>
    <w:rsid w:val="008B71A3"/>
    <w:rsid w:val="008B7BAA"/>
    <w:rsid w:val="008C0790"/>
    <w:rsid w:val="008C13A0"/>
    <w:rsid w:val="008C1674"/>
    <w:rsid w:val="008C2872"/>
    <w:rsid w:val="008C36C7"/>
    <w:rsid w:val="008C5450"/>
    <w:rsid w:val="008C719B"/>
    <w:rsid w:val="008C7ADA"/>
    <w:rsid w:val="008C7E0A"/>
    <w:rsid w:val="008D028B"/>
    <w:rsid w:val="008D102D"/>
    <w:rsid w:val="008D16A7"/>
    <w:rsid w:val="008D35EF"/>
    <w:rsid w:val="008D3F83"/>
    <w:rsid w:val="008D67FF"/>
    <w:rsid w:val="008D77DA"/>
    <w:rsid w:val="008D7D13"/>
    <w:rsid w:val="008E235E"/>
    <w:rsid w:val="008E2BC8"/>
    <w:rsid w:val="008E344A"/>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50334"/>
    <w:rsid w:val="00954C3D"/>
    <w:rsid w:val="00954D2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804D3"/>
    <w:rsid w:val="009806A8"/>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6494"/>
    <w:rsid w:val="009B6ACF"/>
    <w:rsid w:val="009B6F2F"/>
    <w:rsid w:val="009B76FF"/>
    <w:rsid w:val="009B7859"/>
    <w:rsid w:val="009B7BE4"/>
    <w:rsid w:val="009C0016"/>
    <w:rsid w:val="009C4A51"/>
    <w:rsid w:val="009C7887"/>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386C"/>
    <w:rsid w:val="00A13D54"/>
    <w:rsid w:val="00A14112"/>
    <w:rsid w:val="00A14D2B"/>
    <w:rsid w:val="00A151B4"/>
    <w:rsid w:val="00A15BF6"/>
    <w:rsid w:val="00A16165"/>
    <w:rsid w:val="00A1670C"/>
    <w:rsid w:val="00A17B02"/>
    <w:rsid w:val="00A2080D"/>
    <w:rsid w:val="00A20DA6"/>
    <w:rsid w:val="00A20EEA"/>
    <w:rsid w:val="00A22C97"/>
    <w:rsid w:val="00A2303F"/>
    <w:rsid w:val="00A23993"/>
    <w:rsid w:val="00A241E3"/>
    <w:rsid w:val="00A25CC9"/>
    <w:rsid w:val="00A267BA"/>
    <w:rsid w:val="00A26CF4"/>
    <w:rsid w:val="00A27A80"/>
    <w:rsid w:val="00A308B9"/>
    <w:rsid w:val="00A320BB"/>
    <w:rsid w:val="00A333E3"/>
    <w:rsid w:val="00A336AF"/>
    <w:rsid w:val="00A344B4"/>
    <w:rsid w:val="00A35597"/>
    <w:rsid w:val="00A35D2A"/>
    <w:rsid w:val="00A36046"/>
    <w:rsid w:val="00A3680F"/>
    <w:rsid w:val="00A40560"/>
    <w:rsid w:val="00A4228E"/>
    <w:rsid w:val="00A42E29"/>
    <w:rsid w:val="00A43B69"/>
    <w:rsid w:val="00A43DE7"/>
    <w:rsid w:val="00A44DF7"/>
    <w:rsid w:val="00A451BD"/>
    <w:rsid w:val="00A507CC"/>
    <w:rsid w:val="00A51C8A"/>
    <w:rsid w:val="00A52E90"/>
    <w:rsid w:val="00A53744"/>
    <w:rsid w:val="00A53D4A"/>
    <w:rsid w:val="00A54264"/>
    <w:rsid w:val="00A56779"/>
    <w:rsid w:val="00A56946"/>
    <w:rsid w:val="00A56DAF"/>
    <w:rsid w:val="00A57C72"/>
    <w:rsid w:val="00A609D3"/>
    <w:rsid w:val="00A61C2F"/>
    <w:rsid w:val="00A6200C"/>
    <w:rsid w:val="00A63EEA"/>
    <w:rsid w:val="00A650A0"/>
    <w:rsid w:val="00A66322"/>
    <w:rsid w:val="00A73443"/>
    <w:rsid w:val="00A734DB"/>
    <w:rsid w:val="00A738DD"/>
    <w:rsid w:val="00A73D00"/>
    <w:rsid w:val="00A74002"/>
    <w:rsid w:val="00A74ADA"/>
    <w:rsid w:val="00A76496"/>
    <w:rsid w:val="00A77285"/>
    <w:rsid w:val="00A80526"/>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506"/>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ABB"/>
    <w:rsid w:val="00AF2DB8"/>
    <w:rsid w:val="00AF4715"/>
    <w:rsid w:val="00AF7608"/>
    <w:rsid w:val="00AF79B2"/>
    <w:rsid w:val="00B00CBC"/>
    <w:rsid w:val="00B01998"/>
    <w:rsid w:val="00B04CC7"/>
    <w:rsid w:val="00B06366"/>
    <w:rsid w:val="00B0651F"/>
    <w:rsid w:val="00B07859"/>
    <w:rsid w:val="00B105B1"/>
    <w:rsid w:val="00B11A02"/>
    <w:rsid w:val="00B14361"/>
    <w:rsid w:val="00B15EB2"/>
    <w:rsid w:val="00B17107"/>
    <w:rsid w:val="00B174C2"/>
    <w:rsid w:val="00B21388"/>
    <w:rsid w:val="00B215E1"/>
    <w:rsid w:val="00B21D23"/>
    <w:rsid w:val="00B221E4"/>
    <w:rsid w:val="00B22309"/>
    <w:rsid w:val="00B244E8"/>
    <w:rsid w:val="00B24A4C"/>
    <w:rsid w:val="00B27007"/>
    <w:rsid w:val="00B304F9"/>
    <w:rsid w:val="00B3171C"/>
    <w:rsid w:val="00B320C8"/>
    <w:rsid w:val="00B32906"/>
    <w:rsid w:val="00B33359"/>
    <w:rsid w:val="00B34A0C"/>
    <w:rsid w:val="00B35D4E"/>
    <w:rsid w:val="00B36FFE"/>
    <w:rsid w:val="00B41D79"/>
    <w:rsid w:val="00B42F29"/>
    <w:rsid w:val="00B43B50"/>
    <w:rsid w:val="00B50AB8"/>
    <w:rsid w:val="00B50DAF"/>
    <w:rsid w:val="00B526C5"/>
    <w:rsid w:val="00B54C7F"/>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255C"/>
    <w:rsid w:val="00B92CE8"/>
    <w:rsid w:val="00B9335C"/>
    <w:rsid w:val="00B9390E"/>
    <w:rsid w:val="00B93BCC"/>
    <w:rsid w:val="00B952DB"/>
    <w:rsid w:val="00B96325"/>
    <w:rsid w:val="00B97F36"/>
    <w:rsid w:val="00B97F99"/>
    <w:rsid w:val="00BA02A2"/>
    <w:rsid w:val="00BA13B2"/>
    <w:rsid w:val="00BA33FB"/>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1E63"/>
    <w:rsid w:val="00BC604F"/>
    <w:rsid w:val="00BC60CF"/>
    <w:rsid w:val="00BC6D9E"/>
    <w:rsid w:val="00BC7D03"/>
    <w:rsid w:val="00BD0031"/>
    <w:rsid w:val="00BD0656"/>
    <w:rsid w:val="00BD09F4"/>
    <w:rsid w:val="00BD18E7"/>
    <w:rsid w:val="00BD1BFC"/>
    <w:rsid w:val="00BD21A5"/>
    <w:rsid w:val="00BD333F"/>
    <w:rsid w:val="00BD4059"/>
    <w:rsid w:val="00BD4A10"/>
    <w:rsid w:val="00BD59FF"/>
    <w:rsid w:val="00BD5CE1"/>
    <w:rsid w:val="00BD7115"/>
    <w:rsid w:val="00BD7163"/>
    <w:rsid w:val="00BD73EA"/>
    <w:rsid w:val="00BE02F4"/>
    <w:rsid w:val="00BE06C9"/>
    <w:rsid w:val="00BE399C"/>
    <w:rsid w:val="00BE3B59"/>
    <w:rsid w:val="00BE59CA"/>
    <w:rsid w:val="00BE7191"/>
    <w:rsid w:val="00BE74BE"/>
    <w:rsid w:val="00BE79FE"/>
    <w:rsid w:val="00BE7AFB"/>
    <w:rsid w:val="00BF03B4"/>
    <w:rsid w:val="00BF237E"/>
    <w:rsid w:val="00BF2AB5"/>
    <w:rsid w:val="00BF3B04"/>
    <w:rsid w:val="00BF4807"/>
    <w:rsid w:val="00BF4E85"/>
    <w:rsid w:val="00BF6153"/>
    <w:rsid w:val="00C01708"/>
    <w:rsid w:val="00C030D7"/>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C72"/>
    <w:rsid w:val="00C41C6B"/>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2A39"/>
    <w:rsid w:val="00C54365"/>
    <w:rsid w:val="00C56E86"/>
    <w:rsid w:val="00C5763B"/>
    <w:rsid w:val="00C6116C"/>
    <w:rsid w:val="00C6127F"/>
    <w:rsid w:val="00C61D47"/>
    <w:rsid w:val="00C64265"/>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82D"/>
    <w:rsid w:val="00C84921"/>
    <w:rsid w:val="00C84E71"/>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9C6"/>
    <w:rsid w:val="00CB1175"/>
    <w:rsid w:val="00CB3F19"/>
    <w:rsid w:val="00CB4437"/>
    <w:rsid w:val="00CC0711"/>
    <w:rsid w:val="00CC2248"/>
    <w:rsid w:val="00CC2406"/>
    <w:rsid w:val="00CC2BE3"/>
    <w:rsid w:val="00CC3C78"/>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679"/>
    <w:rsid w:val="00CE2136"/>
    <w:rsid w:val="00CE32D5"/>
    <w:rsid w:val="00CE73C4"/>
    <w:rsid w:val="00CE7BE6"/>
    <w:rsid w:val="00CF1462"/>
    <w:rsid w:val="00CF34BB"/>
    <w:rsid w:val="00CF5780"/>
    <w:rsid w:val="00CF6E6E"/>
    <w:rsid w:val="00D00336"/>
    <w:rsid w:val="00D01BCA"/>
    <w:rsid w:val="00D0247E"/>
    <w:rsid w:val="00D02526"/>
    <w:rsid w:val="00D025F4"/>
    <w:rsid w:val="00D028E8"/>
    <w:rsid w:val="00D02B61"/>
    <w:rsid w:val="00D02FDB"/>
    <w:rsid w:val="00D030FB"/>
    <w:rsid w:val="00D03EEB"/>
    <w:rsid w:val="00D045FA"/>
    <w:rsid w:val="00D04731"/>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EAC"/>
    <w:rsid w:val="00D2501E"/>
    <w:rsid w:val="00D25FF8"/>
    <w:rsid w:val="00D26F0B"/>
    <w:rsid w:val="00D27B1E"/>
    <w:rsid w:val="00D30D81"/>
    <w:rsid w:val="00D31564"/>
    <w:rsid w:val="00D319F8"/>
    <w:rsid w:val="00D32ADC"/>
    <w:rsid w:val="00D32B9A"/>
    <w:rsid w:val="00D34495"/>
    <w:rsid w:val="00D36064"/>
    <w:rsid w:val="00D379A6"/>
    <w:rsid w:val="00D37F32"/>
    <w:rsid w:val="00D40607"/>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70E4"/>
    <w:rsid w:val="00D77944"/>
    <w:rsid w:val="00D77C7C"/>
    <w:rsid w:val="00D811F6"/>
    <w:rsid w:val="00D853E5"/>
    <w:rsid w:val="00D8617D"/>
    <w:rsid w:val="00D86404"/>
    <w:rsid w:val="00D86E5F"/>
    <w:rsid w:val="00D90143"/>
    <w:rsid w:val="00D9046F"/>
    <w:rsid w:val="00D9078D"/>
    <w:rsid w:val="00D909D1"/>
    <w:rsid w:val="00D93B2E"/>
    <w:rsid w:val="00D93FD1"/>
    <w:rsid w:val="00D9543D"/>
    <w:rsid w:val="00D95C61"/>
    <w:rsid w:val="00D97256"/>
    <w:rsid w:val="00D9745B"/>
    <w:rsid w:val="00D975D9"/>
    <w:rsid w:val="00D978E5"/>
    <w:rsid w:val="00D979EB"/>
    <w:rsid w:val="00DA01E6"/>
    <w:rsid w:val="00DA053B"/>
    <w:rsid w:val="00DA190E"/>
    <w:rsid w:val="00DA2697"/>
    <w:rsid w:val="00DA5F34"/>
    <w:rsid w:val="00DA69B2"/>
    <w:rsid w:val="00DA6C7A"/>
    <w:rsid w:val="00DB24C0"/>
    <w:rsid w:val="00DB25AC"/>
    <w:rsid w:val="00DB346A"/>
    <w:rsid w:val="00DB596C"/>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61FC"/>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FE2"/>
    <w:rsid w:val="00DF46E5"/>
    <w:rsid w:val="00DF5E03"/>
    <w:rsid w:val="00DF7BE3"/>
    <w:rsid w:val="00E02F45"/>
    <w:rsid w:val="00E04611"/>
    <w:rsid w:val="00E0486D"/>
    <w:rsid w:val="00E05394"/>
    <w:rsid w:val="00E053A2"/>
    <w:rsid w:val="00E054B0"/>
    <w:rsid w:val="00E05FD0"/>
    <w:rsid w:val="00E0660D"/>
    <w:rsid w:val="00E1083C"/>
    <w:rsid w:val="00E12295"/>
    <w:rsid w:val="00E1365C"/>
    <w:rsid w:val="00E1441C"/>
    <w:rsid w:val="00E1472C"/>
    <w:rsid w:val="00E14A2E"/>
    <w:rsid w:val="00E154F9"/>
    <w:rsid w:val="00E15D2B"/>
    <w:rsid w:val="00E1613A"/>
    <w:rsid w:val="00E17D4C"/>
    <w:rsid w:val="00E20AB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EB0"/>
    <w:rsid w:val="00E44AFF"/>
    <w:rsid w:val="00E450C7"/>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2A0"/>
    <w:rsid w:val="00E70BAB"/>
    <w:rsid w:val="00E72298"/>
    <w:rsid w:val="00E727F3"/>
    <w:rsid w:val="00E73F7C"/>
    <w:rsid w:val="00E746DF"/>
    <w:rsid w:val="00E75D6F"/>
    <w:rsid w:val="00E765AB"/>
    <w:rsid w:val="00E76AEA"/>
    <w:rsid w:val="00E76BE8"/>
    <w:rsid w:val="00E77210"/>
    <w:rsid w:val="00E77AC6"/>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5B2"/>
    <w:rsid w:val="00EA7D5D"/>
    <w:rsid w:val="00EB0366"/>
    <w:rsid w:val="00EB24D9"/>
    <w:rsid w:val="00EB2560"/>
    <w:rsid w:val="00EB4695"/>
    <w:rsid w:val="00EB5687"/>
    <w:rsid w:val="00EB5C7A"/>
    <w:rsid w:val="00EB6F92"/>
    <w:rsid w:val="00EB7569"/>
    <w:rsid w:val="00EC00F9"/>
    <w:rsid w:val="00EC05ED"/>
    <w:rsid w:val="00EC1AC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24E"/>
    <w:rsid w:val="00F1585E"/>
    <w:rsid w:val="00F15BE3"/>
    <w:rsid w:val="00F1731C"/>
    <w:rsid w:val="00F175BA"/>
    <w:rsid w:val="00F20798"/>
    <w:rsid w:val="00F22E69"/>
    <w:rsid w:val="00F2398E"/>
    <w:rsid w:val="00F24412"/>
    <w:rsid w:val="00F24BF9"/>
    <w:rsid w:val="00F26BD4"/>
    <w:rsid w:val="00F26FAA"/>
    <w:rsid w:val="00F27255"/>
    <w:rsid w:val="00F27408"/>
    <w:rsid w:val="00F31584"/>
    <w:rsid w:val="00F32436"/>
    <w:rsid w:val="00F32B44"/>
    <w:rsid w:val="00F32D99"/>
    <w:rsid w:val="00F3337C"/>
    <w:rsid w:val="00F34973"/>
    <w:rsid w:val="00F360AB"/>
    <w:rsid w:val="00F3613E"/>
    <w:rsid w:val="00F36AD7"/>
    <w:rsid w:val="00F400C7"/>
    <w:rsid w:val="00F4040E"/>
    <w:rsid w:val="00F4060A"/>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2992"/>
    <w:rsid w:val="00F6433B"/>
    <w:rsid w:val="00F6476F"/>
    <w:rsid w:val="00F648C1"/>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F13"/>
    <w:rsid w:val="00FA6D1F"/>
    <w:rsid w:val="00FA7EF6"/>
    <w:rsid w:val="00FA7FFA"/>
    <w:rsid w:val="00FB1C6F"/>
    <w:rsid w:val="00FB1FB4"/>
    <w:rsid w:val="00FB2137"/>
    <w:rsid w:val="00FB2552"/>
    <w:rsid w:val="00FB4934"/>
    <w:rsid w:val="00FB4F99"/>
    <w:rsid w:val="00FB5453"/>
    <w:rsid w:val="00FB64E3"/>
    <w:rsid w:val="00FC02A8"/>
    <w:rsid w:val="00FC1459"/>
    <w:rsid w:val="00FC2910"/>
    <w:rsid w:val="00FC3089"/>
    <w:rsid w:val="00FC46D8"/>
    <w:rsid w:val="00FC5168"/>
    <w:rsid w:val="00FC5539"/>
    <w:rsid w:val="00FC57CC"/>
    <w:rsid w:val="00FD1B9E"/>
    <w:rsid w:val="00FD1D90"/>
    <w:rsid w:val="00FD21F5"/>
    <w:rsid w:val="00FD3322"/>
    <w:rsid w:val="00FD4036"/>
    <w:rsid w:val="00FD5ACA"/>
    <w:rsid w:val="00FD6580"/>
    <w:rsid w:val="00FE01B7"/>
    <w:rsid w:val="00FE0BD6"/>
    <w:rsid w:val="00FE1EA6"/>
    <w:rsid w:val="00FE1F40"/>
    <w:rsid w:val="00FE6E49"/>
    <w:rsid w:val="00FE72B8"/>
    <w:rsid w:val="00FE74A7"/>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81790A-526C-4F4D-A8B5-78CF8C07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st@morezstavi.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ka@dopskopl.cz" TargetMode="External"/><Relationship Id="rId4" Type="http://schemas.openxmlformats.org/officeDocument/2006/relationships/settings" Target="settings.xml"/><Relationship Id="rId9" Type="http://schemas.openxmlformats.org/officeDocument/2006/relationships/hyperlink" Target="mailto:kinst@morezstavi.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7F065-CFE8-454C-84C8-C5C0F14A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4774</Words>
  <Characters>28173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Moulisová Lucie</dc:creator>
  <cp:lastModifiedBy>Jana Slámová</cp:lastModifiedBy>
  <cp:revision>2</cp:revision>
  <cp:lastPrinted>2014-02-28T12:29:00Z</cp:lastPrinted>
  <dcterms:created xsi:type="dcterms:W3CDTF">2019-11-18T13:27:00Z</dcterms:created>
  <dcterms:modified xsi:type="dcterms:W3CDTF">2019-11-18T13:27:00Z</dcterms:modified>
</cp:coreProperties>
</file>