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82" w:rsidRDefault="001E5B42">
      <w:pPr>
        <w:framePr w:h="1301" w:wrap="around" w:vAnchor="text" w:hAnchor="margin" w:x="5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5825" cy="828675"/>
            <wp:effectExtent l="0" t="0" r="9525" b="9525"/>
            <wp:docPr id="1" name="obrázek 1" descr="C:\Users\ELIASK~1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~1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82" w:rsidRDefault="007B3FEB">
      <w:pPr>
        <w:pStyle w:val="Zkladntext1"/>
        <w:framePr w:h="220" w:wrap="notBeside" w:vAnchor="text" w:hAnchor="margin" w:x="54" w:y="1692"/>
        <w:shd w:val="clear" w:color="auto" w:fill="auto"/>
        <w:spacing w:before="0" w:after="0" w:line="220" w:lineRule="exact"/>
        <w:jc w:val="left"/>
      </w:pPr>
      <w:r>
        <w:rPr>
          <w:rStyle w:val="ZkladntextExact"/>
          <w:spacing w:val="0"/>
        </w:rPr>
        <w:t>KO</w:t>
      </w:r>
      <w:bookmarkStart w:id="0" w:name="_GoBack"/>
      <w:bookmarkEnd w:id="0"/>
      <w:r>
        <w:rPr>
          <w:rStyle w:val="ZkladntextExact"/>
          <w:spacing w:val="0"/>
        </w:rPr>
        <w:t>BERCE BRENO s. r. o.</w:t>
      </w:r>
    </w:p>
    <w:p w:rsidR="00AE5D82" w:rsidRDefault="001E5B42">
      <w:pPr>
        <w:framePr w:h="331" w:wrap="notBeside" w:vAnchor="text" w:hAnchor="margin" w:x="25" w:y="1892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7700" cy="219075"/>
            <wp:effectExtent l="0" t="0" r="0" b="9525"/>
            <wp:docPr id="2" name="obrázek 2" descr="C:\Users\ELIASK~1\AppData\Local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ASK~1\AppData\Local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82" w:rsidRDefault="007B3FEB">
      <w:pPr>
        <w:pStyle w:val="Titulekobrzku0"/>
        <w:framePr w:h="331" w:wrap="notBeside" w:vAnchor="text" w:hAnchor="margin" w:x="25" w:y="1892"/>
        <w:shd w:val="clear" w:color="auto" w:fill="auto"/>
        <w:spacing w:line="278" w:lineRule="exact"/>
        <w:jc w:val="both"/>
      </w:pPr>
      <w:r>
        <w:rPr>
          <w:rStyle w:val="TitulekobrzkuExact"/>
          <w:spacing w:val="0"/>
        </w:rPr>
        <w:t>Jankovcova 53 170 00 Praha 7</w:t>
      </w:r>
    </w:p>
    <w:p w:rsidR="00AE5D82" w:rsidRDefault="007B3FEB">
      <w:pPr>
        <w:pStyle w:val="Zkladntext20"/>
        <w:shd w:val="clear" w:color="auto" w:fill="auto"/>
        <w:tabs>
          <w:tab w:val="left" w:leader="underscore" w:pos="4678"/>
        </w:tabs>
        <w:spacing w:after="600"/>
        <w:ind w:left="60"/>
      </w:pPr>
      <w:r>
        <w:t>Gymnázium pro zrakově postižené a Střední odborná škola pro zrakově postižené, Radlická 115,158 00 Praha 5,</w:t>
      </w:r>
      <w:r>
        <w:t xml:space="preserve"> tel. 235521214 e-mail: </w:t>
      </w:r>
      <w:hyperlink r:id="rId9" w:history="1">
        <w:r>
          <w:rPr>
            <w:rStyle w:val="Hypertextovodkaz"/>
            <w:lang w:val="en-US" w:eastAsia="en-US" w:bidi="en-US"/>
          </w:rPr>
          <w:t>goa@goapraha.cz</w:t>
        </w:r>
      </w:hyperlink>
      <w:r>
        <w:rPr>
          <w:rStyle w:val="Zkladntext21"/>
          <w:b/>
          <w:bCs/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rPr>
          <w:rStyle w:val="Zkladntext21"/>
          <w:b/>
          <w:bCs/>
        </w:rPr>
        <w:t>IČO 61386901, č. ú.101307060/0300</w:t>
      </w:r>
      <w:r>
        <w:tab/>
      </w:r>
    </w:p>
    <w:p w:rsidR="00AE5D82" w:rsidRDefault="007B3FEB">
      <w:pPr>
        <w:pStyle w:val="Zkladntext1"/>
        <w:shd w:val="clear" w:color="auto" w:fill="auto"/>
        <w:spacing w:before="0" w:after="543" w:line="230" w:lineRule="exact"/>
        <w:ind w:left="60"/>
      </w:pPr>
      <w:r>
        <w:t>V Praze dne 6. 11.2019</w:t>
      </w:r>
    </w:p>
    <w:p w:rsidR="00F622AA" w:rsidRDefault="00F622AA">
      <w:pPr>
        <w:pStyle w:val="Zkladntext20"/>
        <w:shd w:val="clear" w:color="auto" w:fill="auto"/>
        <w:spacing w:after="3" w:line="230" w:lineRule="exact"/>
        <w:ind w:left="60"/>
      </w:pPr>
    </w:p>
    <w:p w:rsidR="00AE5D82" w:rsidRDefault="007B3FEB">
      <w:pPr>
        <w:pStyle w:val="Zkladntext20"/>
        <w:shd w:val="clear" w:color="auto" w:fill="auto"/>
        <w:spacing w:after="3" w:line="230" w:lineRule="exact"/>
        <w:ind w:left="60"/>
      </w:pPr>
      <w:r>
        <w:t xml:space="preserve">Objednávka </w:t>
      </w:r>
      <w:r w:rsidR="00F622AA">
        <w:rPr>
          <w:rStyle w:val="Zkladntext21"/>
          <w:b/>
          <w:bCs/>
        </w:rPr>
        <w:t>č</w:t>
      </w:r>
      <w:r>
        <w:rPr>
          <w:rStyle w:val="Zkladntext21"/>
          <w:b/>
          <w:bCs/>
        </w:rPr>
        <w:t>. 40</w:t>
      </w:r>
    </w:p>
    <w:p w:rsidR="00F622AA" w:rsidRDefault="00F622AA">
      <w:pPr>
        <w:pStyle w:val="Zkladntext1"/>
        <w:shd w:val="clear" w:color="auto" w:fill="auto"/>
        <w:spacing w:before="0" w:after="513" w:line="230" w:lineRule="exact"/>
        <w:ind w:left="60"/>
      </w:pPr>
    </w:p>
    <w:p w:rsidR="00AE5D82" w:rsidRDefault="007B3FEB">
      <w:pPr>
        <w:pStyle w:val="Zkladntext1"/>
        <w:shd w:val="clear" w:color="auto" w:fill="auto"/>
        <w:spacing w:before="0" w:after="513" w:line="230" w:lineRule="exact"/>
        <w:ind w:left="60"/>
      </w:pPr>
      <w:r>
        <w:t>Vyřizuje:</w:t>
      </w:r>
    </w:p>
    <w:p w:rsidR="00AE5D82" w:rsidRDefault="007B3FEB">
      <w:pPr>
        <w:pStyle w:val="Zkladntext1"/>
        <w:shd w:val="clear" w:color="auto" w:fill="auto"/>
        <w:spacing w:before="0" w:after="0" w:line="274" w:lineRule="exact"/>
        <w:ind w:left="60" w:right="240"/>
        <w:jc w:val="left"/>
      </w:pPr>
      <w:r>
        <w:t xml:space="preserve">Objednáváme u Vás dodání podlahovin, včetně realizace </w:t>
      </w:r>
      <w:r>
        <w:t>pokládky. Zakázka bude provedena v budově školy a internátu Gymnázia pro ZP dle cenové kalkulace.</w:t>
      </w:r>
    </w:p>
    <w:p w:rsidR="00AE5D82" w:rsidRDefault="007B3FEB">
      <w:pPr>
        <w:pStyle w:val="Zkladntext1"/>
        <w:numPr>
          <w:ilvl w:val="0"/>
          <w:numId w:val="1"/>
        </w:numPr>
        <w:shd w:val="clear" w:color="auto" w:fill="auto"/>
        <w:spacing w:before="0" w:after="0" w:line="274" w:lineRule="exact"/>
        <w:ind w:left="60"/>
      </w:pPr>
      <w:r>
        <w:t xml:space="preserve"> učebna částka 20.681 Kč</w:t>
      </w:r>
    </w:p>
    <w:p w:rsidR="00AE5D82" w:rsidRDefault="007B3FEB">
      <w:pPr>
        <w:pStyle w:val="Zkladntext1"/>
        <w:numPr>
          <w:ilvl w:val="0"/>
          <w:numId w:val="1"/>
        </w:numPr>
        <w:shd w:val="clear" w:color="auto" w:fill="auto"/>
        <w:spacing w:before="0" w:after="0" w:line="274" w:lineRule="exact"/>
        <w:ind w:left="60"/>
      </w:pPr>
      <w:r>
        <w:t xml:space="preserve"> knihovna částka 29.511 Kč</w:t>
      </w:r>
    </w:p>
    <w:p w:rsidR="00AE5D82" w:rsidRDefault="007B3FEB">
      <w:pPr>
        <w:pStyle w:val="Zkladntext1"/>
        <w:numPr>
          <w:ilvl w:val="0"/>
          <w:numId w:val="1"/>
        </w:numPr>
        <w:shd w:val="clear" w:color="auto" w:fill="auto"/>
        <w:spacing w:before="0" w:after="0" w:line="274" w:lineRule="exact"/>
        <w:ind w:left="60"/>
      </w:pPr>
      <w:r>
        <w:t xml:space="preserve"> hudebn</w:t>
      </w:r>
      <w:r w:rsidR="00F622AA">
        <w:t>a</w:t>
      </w:r>
      <w:r>
        <w:t xml:space="preserve"> částka 41.596 Kč</w:t>
      </w:r>
    </w:p>
    <w:p w:rsidR="00AE5D82" w:rsidRDefault="007B3FEB">
      <w:pPr>
        <w:pStyle w:val="Zkladntext1"/>
        <w:shd w:val="clear" w:color="auto" w:fill="auto"/>
        <w:spacing w:before="0" w:after="240" w:line="274" w:lineRule="exact"/>
        <w:ind w:left="60"/>
      </w:pPr>
      <w:r>
        <w:t>Předem děkujeme za vyřízení naší objednávky.</w:t>
      </w:r>
    </w:p>
    <w:p w:rsidR="00AE5D82" w:rsidRDefault="007B3FEB">
      <w:pPr>
        <w:pStyle w:val="Zkladntext1"/>
        <w:shd w:val="clear" w:color="auto" w:fill="auto"/>
        <w:spacing w:before="0" w:after="275" w:line="274" w:lineRule="exact"/>
        <w:ind w:left="60" w:right="1420"/>
        <w:jc w:val="left"/>
      </w:pPr>
      <w:r>
        <w:t>Smluvní strany výslovně sjednávají,</w:t>
      </w:r>
      <w:r>
        <w:t xml:space="preserve"> že uveřejnění této smlouvy v registru smluv dle zákona č. 340/2015 Sb., o zvláštních podmínkách účinnosti některých smluv, uveřejňování těchto smluv a o registru smluv (zákon o registru smluv) zajistí Gymnázium pro zrakově postižené a Střední odborná škol</w:t>
      </w:r>
      <w:r>
        <w:t>a pro zrakově postižené.</w:t>
      </w:r>
    </w:p>
    <w:p w:rsidR="00AE5D82" w:rsidRDefault="007B3FEB">
      <w:pPr>
        <w:pStyle w:val="Zkladntext1"/>
        <w:shd w:val="clear" w:color="auto" w:fill="auto"/>
        <w:spacing w:before="0" w:after="194" w:line="230" w:lineRule="exact"/>
        <w:ind w:left="60"/>
      </w:pPr>
      <w:r>
        <w:t>Platbu požadujeme na fakturu.</w:t>
      </w:r>
    </w:p>
    <w:p w:rsidR="00AE5D82" w:rsidRDefault="007B3FEB">
      <w:pPr>
        <w:pStyle w:val="Titulekobrzku0"/>
        <w:framePr w:h="1301" w:wrap="notBeside" w:vAnchor="text" w:hAnchor="text" w:y="1"/>
        <w:shd w:val="clear" w:color="auto" w:fill="auto"/>
        <w:spacing w:line="230" w:lineRule="exact"/>
      </w:pPr>
      <w:r>
        <w:t>S vystavením objednávky souhlasí:</w:t>
      </w:r>
    </w:p>
    <w:p w:rsidR="00AE5D82" w:rsidRDefault="001E5B42">
      <w:pPr>
        <w:framePr w:h="1301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52975" cy="828675"/>
            <wp:effectExtent l="0" t="0" r="9525" b="9525"/>
            <wp:docPr id="3" name="obrázek 3" descr="C:\Users\ELIASK~1\AppData\Local\Temp\FineReader11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ASK~1\AppData\Local\Temp\FineReader11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82" w:rsidRDefault="00AE5D82">
      <w:pPr>
        <w:rPr>
          <w:sz w:val="2"/>
          <w:szCs w:val="2"/>
        </w:rPr>
      </w:pPr>
    </w:p>
    <w:sectPr w:rsidR="00AE5D82">
      <w:type w:val="continuous"/>
      <w:pgSz w:w="11909" w:h="16838"/>
      <w:pgMar w:top="1316" w:right="1257" w:bottom="1311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EB" w:rsidRDefault="007B3FEB">
      <w:r>
        <w:separator/>
      </w:r>
    </w:p>
  </w:endnote>
  <w:endnote w:type="continuationSeparator" w:id="0">
    <w:p w:rsidR="007B3FEB" w:rsidRDefault="007B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EB" w:rsidRDefault="007B3FEB"/>
  </w:footnote>
  <w:footnote w:type="continuationSeparator" w:id="0">
    <w:p w:rsidR="007B3FEB" w:rsidRDefault="007B3F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244D"/>
    <w:multiLevelType w:val="multilevel"/>
    <w:tmpl w:val="96FE1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82"/>
    <w:rsid w:val="001E5B42"/>
    <w:rsid w:val="007B3FEB"/>
    <w:rsid w:val="00AE5D82"/>
    <w:rsid w:val="00F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CEE0"/>
  <w15:docId w15:val="{A3E26CD6-8444-431B-B11A-7BCF7B0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goa@goa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2</cp:revision>
  <dcterms:created xsi:type="dcterms:W3CDTF">2019-11-18T12:19:00Z</dcterms:created>
  <dcterms:modified xsi:type="dcterms:W3CDTF">2019-11-18T12:19:00Z</dcterms:modified>
</cp:coreProperties>
</file>