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1" w:rsidRDefault="00E63721" w:rsidP="00E148B5">
      <w:pPr>
        <w:pStyle w:val="RLnzevsmlouvy"/>
        <w:spacing w:after="0"/>
        <w:rPr>
          <w:rFonts w:ascii="Arial" w:hAnsi="Arial"/>
          <w:sz w:val="22"/>
          <w:szCs w:val="22"/>
        </w:rPr>
      </w:pPr>
    </w:p>
    <w:p w:rsidR="00E63721" w:rsidRPr="00F86725" w:rsidRDefault="005E0866" w:rsidP="005E0866">
      <w:pPr>
        <w:pStyle w:val="RLnzevsmlouvy"/>
        <w:spacing w:after="0"/>
        <w:rPr>
          <w:rFonts w:ascii="Arial" w:hAnsi="Arial"/>
          <w:color w:val="000000"/>
          <w:szCs w:val="22"/>
        </w:rPr>
      </w:pPr>
      <w:r>
        <w:rPr>
          <w:rFonts w:ascii="Arial" w:hAnsi="Arial"/>
          <w:sz w:val="22"/>
          <w:szCs w:val="22"/>
        </w:rPr>
        <w:t xml:space="preserve">KUPNÍ  </w:t>
      </w:r>
      <w:r w:rsidR="00E63721" w:rsidRPr="00134388">
        <w:rPr>
          <w:rFonts w:ascii="Arial" w:hAnsi="Arial"/>
          <w:sz w:val="22"/>
          <w:szCs w:val="22"/>
        </w:rPr>
        <w:t xml:space="preserve">SMLOUVA </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7743E3">
      <w:pPr>
        <w:pStyle w:val="RLdajeosmluvnstran"/>
        <w:jc w:val="left"/>
        <w:rPr>
          <w:rFonts w:ascii="Arial" w:hAnsi="Arial" w:cs="Arial"/>
          <w:b/>
          <w:szCs w:val="22"/>
        </w:rPr>
      </w:pPr>
    </w:p>
    <w:p w:rsidR="00B15ED5" w:rsidRPr="007743E3" w:rsidRDefault="007743E3" w:rsidP="00A82996">
      <w:pPr>
        <w:pStyle w:val="RLProhlensmluvnchstran"/>
        <w:spacing w:after="0"/>
        <w:jc w:val="left"/>
        <w:rPr>
          <w:rFonts w:ascii="Arial" w:hAnsi="Arial" w:cs="Arial"/>
          <w:szCs w:val="22"/>
        </w:rPr>
      </w:pPr>
      <w:r w:rsidRPr="007743E3">
        <w:rPr>
          <w:rFonts w:ascii="Arial" w:hAnsi="Arial" w:cs="Arial"/>
          <w:szCs w:val="22"/>
        </w:rPr>
        <w:t>Výzkumný ústav lesního hospodářství a myslivosti, v.v.i.</w:t>
      </w:r>
    </w:p>
    <w:p w:rsidR="00B15ED5" w:rsidRPr="00F86725" w:rsidRDefault="00B15ED5" w:rsidP="00A82996">
      <w:pPr>
        <w:pStyle w:val="RLdajeosmluvnstran"/>
        <w:spacing w:after="0"/>
        <w:jc w:val="left"/>
        <w:rPr>
          <w:rFonts w:ascii="Arial" w:hAnsi="Arial" w:cs="Arial"/>
          <w:szCs w:val="22"/>
        </w:rPr>
      </w:pPr>
      <w:r w:rsidRPr="00F86725">
        <w:rPr>
          <w:rFonts w:ascii="Arial" w:hAnsi="Arial" w:cs="Arial"/>
          <w:szCs w:val="22"/>
        </w:rPr>
        <w:t xml:space="preserve">se sídlem: </w:t>
      </w:r>
      <w:r w:rsidR="007743E3">
        <w:rPr>
          <w:rFonts w:ascii="Arial" w:hAnsi="Arial" w:cs="Arial"/>
          <w:szCs w:val="22"/>
        </w:rPr>
        <w:tab/>
      </w:r>
      <w:r w:rsidR="007743E3">
        <w:rPr>
          <w:rStyle w:val="doplnuchazeChar"/>
          <w:rFonts w:ascii="Arial" w:hAnsi="Arial" w:cs="Arial"/>
          <w:b w:val="0"/>
          <w:szCs w:val="22"/>
        </w:rPr>
        <w:t>Strnady 136; 252 02  Jíloviště</w:t>
      </w:r>
    </w:p>
    <w:p w:rsidR="007743E3" w:rsidRDefault="00B15ED5" w:rsidP="00A82996">
      <w:pPr>
        <w:pStyle w:val="RLdajeosmluvnstran"/>
        <w:spacing w:after="0"/>
        <w:jc w:val="left"/>
        <w:rPr>
          <w:rFonts w:ascii="Arial" w:hAnsi="Arial" w:cs="Arial"/>
          <w:szCs w:val="22"/>
        </w:rPr>
      </w:pPr>
      <w:r w:rsidRPr="00F86725">
        <w:rPr>
          <w:rFonts w:ascii="Arial" w:hAnsi="Arial" w:cs="Arial"/>
          <w:szCs w:val="22"/>
        </w:rPr>
        <w:t xml:space="preserve">IČ: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00020702</w:t>
      </w:r>
    </w:p>
    <w:p w:rsidR="00B15ED5" w:rsidRPr="00F86725" w:rsidRDefault="00B15ED5" w:rsidP="00A82996">
      <w:pPr>
        <w:pStyle w:val="RLdajeosmluvnstran"/>
        <w:spacing w:after="0"/>
        <w:jc w:val="left"/>
        <w:rPr>
          <w:rFonts w:ascii="Arial" w:hAnsi="Arial" w:cs="Arial"/>
          <w:szCs w:val="22"/>
        </w:rPr>
      </w:pPr>
      <w:r w:rsidRPr="00F86725">
        <w:rPr>
          <w:rFonts w:ascii="Arial" w:hAnsi="Arial" w:cs="Arial"/>
          <w:szCs w:val="22"/>
        </w:rPr>
        <w:t xml:space="preserve">DIČ: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CZ00020702</w:t>
      </w:r>
    </w:p>
    <w:p w:rsidR="007743E3" w:rsidRPr="00F86725" w:rsidRDefault="007743E3" w:rsidP="00A82996">
      <w:pPr>
        <w:pStyle w:val="RLdajeosmluvnstran"/>
        <w:spacing w:after="0"/>
        <w:jc w:val="left"/>
        <w:rPr>
          <w:rFonts w:ascii="Arial" w:hAnsi="Arial" w:cs="Arial"/>
          <w:szCs w:val="22"/>
        </w:rPr>
      </w:pPr>
      <w:r>
        <w:rPr>
          <w:rFonts w:ascii="Arial" w:hAnsi="Arial" w:cs="Arial"/>
          <w:szCs w:val="22"/>
        </w:rPr>
        <w:t>Zapsaný v rejstříku veřejných výzkumných institucí vedeném MŠMT, spisová značka není vedena</w:t>
      </w:r>
    </w:p>
    <w:p w:rsidR="008C034D" w:rsidRDefault="00B15ED5" w:rsidP="00A82996">
      <w:pPr>
        <w:pStyle w:val="RLdajeosmluvnstran"/>
        <w:spacing w:after="0"/>
        <w:jc w:val="left"/>
        <w:rPr>
          <w:rFonts w:ascii="Arial" w:hAnsi="Arial" w:cs="Arial"/>
          <w:szCs w:val="22"/>
        </w:rPr>
      </w:pPr>
      <w:r w:rsidRPr="00F86725">
        <w:rPr>
          <w:rFonts w:ascii="Arial" w:hAnsi="Arial" w:cs="Arial"/>
          <w:szCs w:val="22"/>
        </w:rPr>
        <w:t>bank. spojení:</w:t>
      </w:r>
      <w:r w:rsidR="007743E3">
        <w:rPr>
          <w:rFonts w:ascii="Arial" w:hAnsi="Arial" w:cs="Arial"/>
          <w:szCs w:val="22"/>
        </w:rPr>
        <w:tab/>
      </w:r>
      <w:r w:rsidR="001F0F82">
        <w:rPr>
          <w:rFonts w:ascii="Arial" w:hAnsi="Arial" w:cs="Arial"/>
          <w:szCs w:val="22"/>
        </w:rPr>
        <w:t>xxxxx</w:t>
      </w:r>
    </w:p>
    <w:p w:rsidR="00B15ED5" w:rsidRPr="00F86725" w:rsidRDefault="00B15ED5" w:rsidP="00A82996">
      <w:pPr>
        <w:pStyle w:val="RLdajeosmluvnstran"/>
        <w:spacing w:after="0"/>
        <w:jc w:val="left"/>
        <w:rPr>
          <w:rFonts w:ascii="Arial" w:hAnsi="Arial" w:cs="Arial"/>
          <w:szCs w:val="22"/>
        </w:rPr>
      </w:pPr>
      <w:r w:rsidRPr="00F86725">
        <w:rPr>
          <w:rFonts w:ascii="Arial" w:hAnsi="Arial" w:cs="Arial"/>
          <w:szCs w:val="22"/>
        </w:rPr>
        <w:t xml:space="preserve">č. účtu: </w:t>
      </w:r>
      <w:r w:rsidR="008C034D">
        <w:rPr>
          <w:rFonts w:ascii="Arial" w:hAnsi="Arial" w:cs="Arial"/>
          <w:szCs w:val="22"/>
        </w:rPr>
        <w:tab/>
      </w:r>
      <w:r w:rsidR="001F0F82">
        <w:rPr>
          <w:rFonts w:ascii="Arial" w:hAnsi="Arial" w:cs="Arial"/>
          <w:szCs w:val="22"/>
        </w:rPr>
        <w:t>xxxx</w:t>
      </w:r>
    </w:p>
    <w:p w:rsidR="00B15ED5" w:rsidRDefault="00B15ED5" w:rsidP="00A82996">
      <w:pPr>
        <w:pStyle w:val="RLdajeosmluvnstran"/>
        <w:spacing w:after="0"/>
        <w:jc w:val="left"/>
        <w:rPr>
          <w:rFonts w:ascii="Arial" w:hAnsi="Arial" w:cs="Arial"/>
          <w:szCs w:val="22"/>
        </w:rPr>
      </w:pPr>
      <w:r w:rsidRPr="00F86725">
        <w:rPr>
          <w:rFonts w:ascii="Arial" w:hAnsi="Arial" w:cs="Arial"/>
          <w:szCs w:val="22"/>
        </w:rPr>
        <w:t>zastoupen</w:t>
      </w:r>
      <w:r w:rsidR="005E0866">
        <w:rPr>
          <w:rFonts w:ascii="Arial" w:hAnsi="Arial" w:cs="Arial"/>
          <w:szCs w:val="22"/>
        </w:rPr>
        <w:t>ý</w:t>
      </w:r>
      <w:r w:rsidRPr="00F86725">
        <w:rPr>
          <w:rFonts w:ascii="Arial" w:hAnsi="Arial" w:cs="Arial"/>
          <w:szCs w:val="22"/>
        </w:rPr>
        <w:t xml:space="preserve">: </w:t>
      </w:r>
      <w:r w:rsidR="001F0F82">
        <w:rPr>
          <w:rFonts w:ascii="Arial" w:hAnsi="Arial" w:cs="Arial"/>
          <w:szCs w:val="22"/>
        </w:rPr>
        <w:tab/>
        <w:t>xxxx</w:t>
      </w:r>
      <w:r w:rsidR="005E0866">
        <w:rPr>
          <w:rFonts w:ascii="Arial" w:hAnsi="Arial" w:cs="Arial"/>
          <w:szCs w:val="22"/>
        </w:rPr>
        <w:t>, ředitelem</w:t>
      </w:r>
    </w:p>
    <w:p w:rsidR="00A82996" w:rsidRDefault="00C9659F" w:rsidP="00A82996">
      <w:pPr>
        <w:pStyle w:val="RLdajeosmluvnstran"/>
        <w:spacing w:after="0"/>
        <w:jc w:val="left"/>
        <w:rPr>
          <w:rFonts w:ascii="Arial" w:hAnsi="Arial" w:cs="Arial"/>
          <w:szCs w:val="22"/>
        </w:rPr>
      </w:pPr>
      <w:r>
        <w:rPr>
          <w:rFonts w:ascii="Arial" w:hAnsi="Arial" w:cs="Arial"/>
          <w:szCs w:val="22"/>
        </w:rPr>
        <w:t>jednáním pověřen:</w:t>
      </w:r>
      <w:r w:rsidR="001F0F82">
        <w:rPr>
          <w:rFonts w:ascii="Arial" w:hAnsi="Arial" w:cs="Arial"/>
          <w:szCs w:val="22"/>
        </w:rPr>
        <w:t xml:space="preserve"> xxxx</w:t>
      </w:r>
      <w:r w:rsidR="00A82996">
        <w:rPr>
          <w:rFonts w:ascii="Arial" w:hAnsi="Arial" w:cs="Arial"/>
          <w:szCs w:val="22"/>
        </w:rPr>
        <w:t xml:space="preserve">, e-mail: </w:t>
      </w:r>
      <w:r w:rsidR="001F0F82">
        <w:rPr>
          <w:rStyle w:val="Hypertextovodkaz"/>
          <w:rFonts w:ascii="Arial" w:hAnsi="Arial" w:cs="Arial"/>
          <w:szCs w:val="22"/>
        </w:rPr>
        <w:t>xxxx</w:t>
      </w:r>
    </w:p>
    <w:p w:rsidR="005E0866" w:rsidRPr="00F86725" w:rsidRDefault="001F0F82" w:rsidP="00A82996">
      <w:pPr>
        <w:pStyle w:val="RLdajeosmluvnstran"/>
        <w:spacing w:after="0"/>
        <w:jc w:val="left"/>
        <w:rPr>
          <w:rStyle w:val="doplnuchazeChar"/>
          <w:rFonts w:ascii="Arial" w:hAnsi="Arial" w:cs="Arial"/>
          <w:b w:val="0"/>
          <w:szCs w:val="22"/>
        </w:rPr>
      </w:pPr>
      <w:r>
        <w:rPr>
          <w:rFonts w:ascii="Arial" w:hAnsi="Arial" w:cs="Arial"/>
          <w:szCs w:val="22"/>
        </w:rPr>
        <w:tab/>
      </w:r>
      <w:r>
        <w:rPr>
          <w:rFonts w:ascii="Arial" w:hAnsi="Arial" w:cs="Arial"/>
          <w:szCs w:val="22"/>
        </w:rPr>
        <w:tab/>
        <w:t xml:space="preserve">       tel. xxxx</w:t>
      </w:r>
      <w:r w:rsidR="00A82996">
        <w:rPr>
          <w:rFonts w:ascii="Arial" w:hAnsi="Arial" w:cs="Arial"/>
          <w:szCs w:val="22"/>
        </w:rPr>
        <w:t xml:space="preserve"> </w:t>
      </w:r>
    </w:p>
    <w:p w:rsidR="00E63721" w:rsidRPr="00F86725" w:rsidRDefault="00E63721" w:rsidP="00A82996">
      <w:pPr>
        <w:pStyle w:val="RLdajeosmluvnstran"/>
        <w:spacing w:after="0"/>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8C034D">
      <w:pPr>
        <w:pStyle w:val="RLdajeosmluvnstran"/>
        <w:jc w:val="left"/>
        <w:rPr>
          <w:rFonts w:ascii="Arial" w:hAnsi="Arial" w:cs="Arial"/>
          <w:szCs w:val="22"/>
        </w:rPr>
      </w:pPr>
    </w:p>
    <w:p w:rsidR="00E63721" w:rsidRPr="00103801" w:rsidRDefault="005E0866" w:rsidP="00EC1F65">
      <w:pPr>
        <w:pStyle w:val="RLProhlensmluvnchstran"/>
        <w:spacing w:after="0"/>
        <w:jc w:val="left"/>
        <w:rPr>
          <w:rFonts w:ascii="Arial" w:hAnsi="Arial" w:cs="Arial"/>
          <w:b w:val="0"/>
          <w:szCs w:val="22"/>
        </w:rPr>
      </w:pPr>
      <w:r>
        <w:rPr>
          <w:rFonts w:ascii="Arial" w:hAnsi="Arial" w:cs="Arial"/>
          <w:b w:val="0"/>
          <w:szCs w:val="22"/>
        </w:rPr>
        <w:t xml:space="preserve">firma: </w:t>
      </w:r>
      <w:r w:rsidR="00C51AD2">
        <w:rPr>
          <w:rFonts w:ascii="Arial" w:hAnsi="Arial" w:cs="Arial"/>
          <w:b w:val="0"/>
          <w:szCs w:val="22"/>
        </w:rPr>
        <w:tab/>
      </w:r>
      <w:r w:rsidR="001F0F82">
        <w:rPr>
          <w:rFonts w:ascii="Arial" w:hAnsi="Arial" w:cs="Arial"/>
          <w:b w:val="0"/>
          <w:szCs w:val="22"/>
        </w:rPr>
        <w:tab/>
        <w:t>Ekotechnika s.r.o.</w:t>
      </w:r>
      <w:r w:rsidR="00C51AD2">
        <w:rPr>
          <w:rFonts w:ascii="Arial" w:hAnsi="Arial" w:cs="Arial"/>
          <w:b w:val="0"/>
          <w:szCs w:val="22"/>
        </w:rPr>
        <w:tab/>
      </w:r>
    </w:p>
    <w:p w:rsidR="00E63721" w:rsidRPr="00F86725" w:rsidRDefault="00E63721" w:rsidP="00EC1F65">
      <w:pPr>
        <w:pStyle w:val="RLdajeosmluvnstran"/>
        <w:spacing w:after="0"/>
        <w:jc w:val="left"/>
        <w:rPr>
          <w:rFonts w:ascii="Arial" w:hAnsi="Arial" w:cs="Arial"/>
          <w:szCs w:val="22"/>
        </w:rPr>
      </w:pPr>
      <w:r w:rsidRPr="00F86725">
        <w:rPr>
          <w:rFonts w:ascii="Arial" w:hAnsi="Arial" w:cs="Arial"/>
          <w:szCs w:val="22"/>
        </w:rPr>
        <w:t xml:space="preserve">se sídlem: </w:t>
      </w:r>
      <w:r w:rsidR="00C51AD2">
        <w:rPr>
          <w:rFonts w:ascii="Arial" w:hAnsi="Arial" w:cs="Arial"/>
          <w:szCs w:val="22"/>
        </w:rPr>
        <w:tab/>
      </w:r>
      <w:r w:rsidR="001F0F82">
        <w:rPr>
          <w:rFonts w:ascii="Arial" w:hAnsi="Arial" w:cs="Arial"/>
          <w:szCs w:val="22"/>
        </w:rPr>
        <w:t>K Třešňovce 700, 252 29 Karlík</w:t>
      </w:r>
    </w:p>
    <w:p w:rsidR="008C034D" w:rsidRDefault="00E63721" w:rsidP="00EC1F65">
      <w:pPr>
        <w:tabs>
          <w:tab w:val="left" w:pos="2835"/>
        </w:tabs>
        <w:spacing w:after="0"/>
        <w:jc w:val="both"/>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103801">
        <w:rPr>
          <w:rFonts w:ascii="Arial" w:hAnsi="Arial" w:cs="Arial"/>
          <w:szCs w:val="22"/>
        </w:rPr>
        <w:t>:</w:t>
      </w:r>
      <w:r w:rsidR="00103801" w:rsidRPr="00103801">
        <w:rPr>
          <w:rFonts w:ascii="Arial" w:hAnsi="Arial" w:cs="Arial"/>
          <w:szCs w:val="22"/>
        </w:rPr>
        <w:t xml:space="preserve">                </w:t>
      </w:r>
      <w:r w:rsidR="001F0F82">
        <w:rPr>
          <w:rFonts w:ascii="Arial" w:hAnsi="Arial" w:cs="Arial"/>
          <w:szCs w:val="22"/>
        </w:rPr>
        <w:t>25147501</w:t>
      </w:r>
      <w:r w:rsidR="008C034D">
        <w:rPr>
          <w:rStyle w:val="doplnuchazeChar"/>
          <w:rFonts w:ascii="Arial" w:hAnsi="Arial" w:cs="Arial"/>
          <w:b w:val="0"/>
          <w:szCs w:val="22"/>
        </w:rPr>
        <w:t xml:space="preserve"> </w:t>
      </w:r>
    </w:p>
    <w:p w:rsidR="005E0866" w:rsidRDefault="00E63721" w:rsidP="00EC1F65">
      <w:pPr>
        <w:pStyle w:val="RLdajeosmluvnstran"/>
        <w:spacing w:after="0"/>
        <w:jc w:val="left"/>
        <w:rPr>
          <w:rStyle w:val="doplnuchazeChar"/>
          <w:rFonts w:ascii="Arial" w:hAnsi="Arial" w:cs="Arial"/>
          <w:b w:val="0"/>
          <w:szCs w:val="22"/>
        </w:rPr>
      </w:pPr>
      <w:r w:rsidRPr="00F86725">
        <w:rPr>
          <w:rFonts w:ascii="Arial" w:hAnsi="Arial" w:cs="Arial"/>
          <w:szCs w:val="22"/>
        </w:rPr>
        <w:t xml:space="preserve">DIČ: </w:t>
      </w:r>
      <w:r w:rsidR="008C034D">
        <w:rPr>
          <w:rStyle w:val="doplnuchazeChar"/>
          <w:rFonts w:ascii="Arial" w:hAnsi="Arial" w:cs="Arial"/>
          <w:b w:val="0"/>
          <w:szCs w:val="22"/>
        </w:rPr>
        <w:tab/>
      </w:r>
      <w:r w:rsidR="00C51AD2">
        <w:rPr>
          <w:rStyle w:val="doplnuchazeChar"/>
          <w:rFonts w:ascii="Arial" w:hAnsi="Arial" w:cs="Arial"/>
          <w:b w:val="0"/>
          <w:szCs w:val="22"/>
        </w:rPr>
        <w:tab/>
      </w:r>
      <w:r w:rsidR="001F0F82">
        <w:rPr>
          <w:rStyle w:val="doplnuchazeChar"/>
          <w:rFonts w:ascii="Arial" w:hAnsi="Arial" w:cs="Arial"/>
          <w:b w:val="0"/>
          <w:szCs w:val="22"/>
        </w:rPr>
        <w:t>CZ25147501</w:t>
      </w:r>
    </w:p>
    <w:p w:rsidR="00A82996" w:rsidRDefault="005E0866" w:rsidP="00EC1F65">
      <w:pPr>
        <w:pStyle w:val="RLdajeosmluvnstran"/>
        <w:spacing w:after="0"/>
        <w:jc w:val="left"/>
        <w:rPr>
          <w:rStyle w:val="doplnuchazeChar"/>
          <w:rFonts w:ascii="Arial" w:hAnsi="Arial" w:cs="Arial"/>
          <w:b w:val="0"/>
          <w:szCs w:val="22"/>
        </w:rPr>
      </w:pPr>
      <w:r>
        <w:rPr>
          <w:rStyle w:val="doplnuchazeChar"/>
          <w:rFonts w:ascii="Arial" w:hAnsi="Arial" w:cs="Arial"/>
          <w:b w:val="0"/>
          <w:szCs w:val="22"/>
        </w:rPr>
        <w:t>spo</w:t>
      </w:r>
      <w:r w:rsidR="00E63721" w:rsidRPr="00F86725">
        <w:rPr>
          <w:rFonts w:ascii="Arial" w:hAnsi="Arial" w:cs="Arial"/>
          <w:szCs w:val="22"/>
        </w:rPr>
        <w:t xml:space="preserve">lečnost zapsaná v </w:t>
      </w:r>
      <w:r w:rsidR="00A82996">
        <w:rPr>
          <w:rFonts w:ascii="Arial" w:hAnsi="Arial" w:cs="Arial"/>
          <w:szCs w:val="22"/>
        </w:rPr>
        <w:t>O</w:t>
      </w:r>
      <w:r w:rsidR="00E63721" w:rsidRPr="00F86725">
        <w:rPr>
          <w:rFonts w:ascii="Arial" w:hAnsi="Arial" w:cs="Arial"/>
          <w:szCs w:val="22"/>
        </w:rPr>
        <w:t xml:space="preserve">bchodním rejstříku </w:t>
      </w:r>
      <w:r w:rsidR="00C51AD2">
        <w:rPr>
          <w:rFonts w:ascii="Arial" w:hAnsi="Arial" w:cs="Arial"/>
          <w:szCs w:val="22"/>
        </w:rPr>
        <w:t xml:space="preserve">vedeném </w:t>
      </w:r>
      <w:r w:rsidR="00103801">
        <w:rPr>
          <w:rStyle w:val="doplnuchazeChar"/>
          <w:rFonts w:ascii="Arial" w:hAnsi="Arial" w:cs="Arial"/>
          <w:b w:val="0"/>
          <w:szCs w:val="22"/>
        </w:rPr>
        <w:t>u</w:t>
      </w:r>
      <w:r w:rsidR="00A82996">
        <w:rPr>
          <w:rStyle w:val="doplnuchazeChar"/>
          <w:rFonts w:ascii="Arial" w:hAnsi="Arial" w:cs="Arial"/>
          <w:b w:val="0"/>
          <w:szCs w:val="22"/>
        </w:rPr>
        <w:t>:</w:t>
      </w:r>
      <w:r w:rsidR="001F0F82">
        <w:rPr>
          <w:rStyle w:val="doplnuchazeChar"/>
          <w:rFonts w:ascii="Arial" w:hAnsi="Arial" w:cs="Arial"/>
          <w:b w:val="0"/>
          <w:szCs w:val="22"/>
        </w:rPr>
        <w:t xml:space="preserve"> MS v Praze oddíl C, vložka 53570</w:t>
      </w:r>
    </w:p>
    <w:p w:rsidR="00E63721" w:rsidRPr="00F86725" w:rsidRDefault="00E63721" w:rsidP="00EC1F65">
      <w:pPr>
        <w:pStyle w:val="RLdajeosmluvnstran"/>
        <w:spacing w:after="0"/>
        <w:jc w:val="left"/>
        <w:rPr>
          <w:rFonts w:ascii="Arial" w:hAnsi="Arial" w:cs="Arial"/>
          <w:szCs w:val="22"/>
        </w:rPr>
      </w:pPr>
      <w:r w:rsidRPr="00F86725">
        <w:rPr>
          <w:rFonts w:ascii="Arial" w:hAnsi="Arial" w:cs="Arial"/>
          <w:szCs w:val="22"/>
        </w:rPr>
        <w:t>spisová značka</w:t>
      </w:r>
      <w:r w:rsidR="00A82996">
        <w:rPr>
          <w:rFonts w:ascii="Arial" w:hAnsi="Arial" w:cs="Arial"/>
          <w:szCs w:val="22"/>
        </w:rPr>
        <w:t>:</w:t>
      </w:r>
      <w:r w:rsidR="001F0F82">
        <w:rPr>
          <w:rFonts w:ascii="Arial" w:hAnsi="Arial" w:cs="Arial"/>
          <w:szCs w:val="22"/>
        </w:rPr>
        <w:t xml:space="preserve"> není vedena</w:t>
      </w:r>
    </w:p>
    <w:p w:rsidR="00804930" w:rsidRDefault="00E63721" w:rsidP="00EC1F65">
      <w:pPr>
        <w:pStyle w:val="RLdajeosmluvnstran"/>
        <w:spacing w:after="0"/>
        <w:jc w:val="left"/>
        <w:rPr>
          <w:rFonts w:ascii="Arial" w:hAnsi="Arial" w:cs="Arial"/>
          <w:szCs w:val="22"/>
        </w:rPr>
      </w:pPr>
      <w:r w:rsidRPr="00F86725">
        <w:rPr>
          <w:rFonts w:ascii="Arial" w:hAnsi="Arial" w:cs="Arial"/>
          <w:szCs w:val="22"/>
        </w:rPr>
        <w:t>bank. spojení</w:t>
      </w:r>
      <w:r w:rsidRPr="005E0866">
        <w:rPr>
          <w:rFonts w:ascii="Arial" w:hAnsi="Arial" w:cs="Arial"/>
          <w:szCs w:val="22"/>
        </w:rPr>
        <w:t>:</w:t>
      </w:r>
      <w:r w:rsidR="00C51AD2">
        <w:rPr>
          <w:rFonts w:ascii="Arial" w:hAnsi="Arial" w:cs="Arial"/>
          <w:szCs w:val="22"/>
        </w:rPr>
        <w:t xml:space="preserve"> </w:t>
      </w:r>
      <w:r w:rsidR="001F0F82">
        <w:rPr>
          <w:rFonts w:ascii="Arial" w:hAnsi="Arial" w:cs="Arial"/>
          <w:szCs w:val="22"/>
        </w:rPr>
        <w:t>xxxxx</w:t>
      </w:r>
    </w:p>
    <w:p w:rsidR="00E63721" w:rsidRPr="00F86725" w:rsidRDefault="008C034D" w:rsidP="00EC1F65">
      <w:pPr>
        <w:pStyle w:val="RLdajeosmluvnstran"/>
        <w:spacing w:after="0"/>
        <w:jc w:val="left"/>
        <w:rPr>
          <w:rFonts w:ascii="Arial" w:hAnsi="Arial" w:cs="Arial"/>
          <w:szCs w:val="22"/>
        </w:rPr>
      </w:pPr>
      <w:r>
        <w:rPr>
          <w:rFonts w:ascii="Arial" w:hAnsi="Arial" w:cs="Arial"/>
          <w:szCs w:val="22"/>
        </w:rPr>
        <w:t>č</w:t>
      </w:r>
      <w:r w:rsidR="00E63721" w:rsidRPr="00F86725">
        <w:rPr>
          <w:rFonts w:ascii="Arial" w:hAnsi="Arial" w:cs="Arial"/>
          <w:szCs w:val="22"/>
        </w:rPr>
        <w:t xml:space="preserve">. účtu: </w:t>
      </w:r>
      <w:r w:rsidR="001F0F82">
        <w:rPr>
          <w:rFonts w:ascii="Arial" w:hAnsi="Arial" w:cs="Arial"/>
          <w:szCs w:val="22"/>
        </w:rPr>
        <w:t xml:space="preserve"> </w:t>
      </w:r>
      <w:r w:rsidR="001F0F82">
        <w:rPr>
          <w:rFonts w:ascii="Arial" w:hAnsi="Arial" w:cs="Arial"/>
          <w:szCs w:val="22"/>
        </w:rPr>
        <w:tab/>
        <w:t>xxxxx</w:t>
      </w:r>
      <w:r w:rsidR="005E0866">
        <w:rPr>
          <w:rFonts w:ascii="Arial" w:hAnsi="Arial" w:cs="Arial"/>
          <w:szCs w:val="22"/>
        </w:rPr>
        <w:tab/>
      </w:r>
    </w:p>
    <w:p w:rsidR="008C034D" w:rsidRDefault="00E63721" w:rsidP="00EC1F65">
      <w:pPr>
        <w:pStyle w:val="RLdajeosmluvnstran"/>
        <w:spacing w:after="0"/>
        <w:jc w:val="left"/>
        <w:rPr>
          <w:rStyle w:val="doplnuchazeChar"/>
          <w:rFonts w:ascii="Arial" w:hAnsi="Arial" w:cs="Arial"/>
          <w:b w:val="0"/>
          <w:szCs w:val="22"/>
        </w:rPr>
      </w:pPr>
      <w:r w:rsidRPr="00F86725">
        <w:rPr>
          <w:rFonts w:ascii="Arial" w:hAnsi="Arial" w:cs="Arial"/>
          <w:szCs w:val="22"/>
        </w:rPr>
        <w:t>zastoupen</w:t>
      </w:r>
      <w:r w:rsidR="00C51AD2">
        <w:rPr>
          <w:rFonts w:ascii="Arial" w:hAnsi="Arial" w:cs="Arial"/>
          <w:szCs w:val="22"/>
        </w:rPr>
        <w:t>ý</w:t>
      </w:r>
      <w:r w:rsidRPr="00F86725">
        <w:rPr>
          <w:rFonts w:ascii="Arial" w:hAnsi="Arial" w:cs="Arial"/>
          <w:szCs w:val="22"/>
        </w:rPr>
        <w:t>:</w:t>
      </w:r>
      <w:r w:rsidR="00C51AD2">
        <w:rPr>
          <w:rFonts w:ascii="Arial" w:hAnsi="Arial" w:cs="Arial"/>
          <w:szCs w:val="22"/>
        </w:rPr>
        <w:tab/>
      </w:r>
      <w:r w:rsidR="001F0F82">
        <w:rPr>
          <w:rFonts w:ascii="Arial" w:hAnsi="Arial" w:cs="Arial"/>
          <w:szCs w:val="22"/>
        </w:rPr>
        <w:t>xxxxx</w:t>
      </w:r>
    </w:p>
    <w:p w:rsidR="00E63721" w:rsidRPr="008C034D" w:rsidRDefault="00E63721" w:rsidP="00EC1F65">
      <w:pPr>
        <w:pStyle w:val="RLdajeosmluvnstran"/>
        <w:spacing w:after="0"/>
        <w:jc w:val="left"/>
        <w:rPr>
          <w:rFonts w:ascii="Arial" w:hAnsi="Arial" w:cs="Arial"/>
          <w:snapToGrid w:val="0"/>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511929" w:rsidRDefault="00511929" w:rsidP="00E148B5">
      <w:pPr>
        <w:pStyle w:val="RLdajeosmluvnstran"/>
        <w:rPr>
          <w:rFonts w:ascii="Arial" w:hAnsi="Arial" w:cs="Arial"/>
          <w:szCs w:val="22"/>
        </w:rPr>
      </w:pPr>
    </w:p>
    <w:p w:rsidR="00E63721" w:rsidRPr="00BD2151" w:rsidRDefault="00E63721" w:rsidP="00BD2151">
      <w:pPr>
        <w:jc w:val="both"/>
      </w:pPr>
      <w:r w:rsidRPr="00F86725">
        <w:rPr>
          <w:rFonts w:ascii="Arial" w:hAnsi="Arial" w:cs="Arial"/>
          <w:szCs w:val="22"/>
        </w:rPr>
        <w:t>dnešního dne uzavřely na základě výsledku veřejné zakázky</w:t>
      </w:r>
      <w:r w:rsidR="005E0866">
        <w:rPr>
          <w:rFonts w:ascii="Arial" w:hAnsi="Arial" w:cs="Arial"/>
          <w:szCs w:val="22"/>
        </w:rPr>
        <w:t xml:space="preserve"> malého rozsahu č.j: </w:t>
      </w:r>
      <w:r w:rsidR="00BD2151" w:rsidRPr="00EC2060">
        <w:rPr>
          <w:rFonts w:ascii="Arial" w:hAnsi="Arial" w:cs="Arial"/>
          <w:szCs w:val="22"/>
        </w:rPr>
        <w:t>41/000</w:t>
      </w:r>
      <w:r w:rsidR="00EC2060" w:rsidRPr="00EC2060">
        <w:rPr>
          <w:rFonts w:ascii="Arial" w:hAnsi="Arial" w:cs="Arial"/>
          <w:szCs w:val="22"/>
        </w:rPr>
        <w:t>753</w:t>
      </w:r>
      <w:r w:rsidR="00BD2151" w:rsidRPr="00EC2060">
        <w:rPr>
          <w:rFonts w:ascii="Arial" w:hAnsi="Arial" w:cs="Arial"/>
          <w:szCs w:val="22"/>
        </w:rPr>
        <w:t xml:space="preserve">/VULHM/2019 s názvem </w:t>
      </w:r>
      <w:r w:rsidR="00BD2151" w:rsidRPr="00EC2060">
        <w:rPr>
          <w:rFonts w:ascii="Arial" w:hAnsi="Arial" w:cs="Arial"/>
          <w:b/>
          <w:szCs w:val="22"/>
        </w:rPr>
        <w:t>„</w:t>
      </w:r>
      <w:r w:rsidR="00A82996" w:rsidRPr="00EC2060">
        <w:rPr>
          <w:b/>
        </w:rPr>
        <w:t>Tomograf pro měření rozsahu hnilob na stojících</w:t>
      </w:r>
      <w:r w:rsidR="00A82996" w:rsidRPr="004A59B3">
        <w:rPr>
          <w:b/>
        </w:rPr>
        <w:t xml:space="preserve"> </w:t>
      </w:r>
      <w:r w:rsidR="00A82996" w:rsidRPr="004A59B3">
        <w:rPr>
          <w:b/>
        </w:rPr>
        <w:br/>
        <w:t>stromech nedestruktivní metodou</w:t>
      </w:r>
      <w:r w:rsidR="00BD2151" w:rsidRPr="00BD2151">
        <w:rPr>
          <w:rFonts w:ascii="Arial" w:hAnsi="Arial" w:cs="Arial"/>
          <w:b/>
          <w:szCs w:val="22"/>
        </w:rPr>
        <w:t>“</w:t>
      </w:r>
      <w:r w:rsidR="00BD2151">
        <w:rPr>
          <w:rFonts w:ascii="Arial" w:hAnsi="Arial" w:cs="Arial"/>
          <w:b/>
          <w:szCs w:val="22"/>
        </w:rPr>
        <w:t xml:space="preserve"> </w:t>
      </w:r>
      <w:r w:rsidR="009F0DAF">
        <w:rPr>
          <w:rFonts w:ascii="Arial" w:hAnsi="Arial" w:cs="Arial"/>
          <w:szCs w:val="22"/>
        </w:rPr>
        <w:t>(dále jen „</w:t>
      </w:r>
      <w:r w:rsidR="009F0DAF" w:rsidRPr="009F0DAF">
        <w:rPr>
          <w:rFonts w:ascii="Arial" w:hAnsi="Arial" w:cs="Arial"/>
          <w:b/>
          <w:szCs w:val="22"/>
        </w:rPr>
        <w:t>veřejná zakázka malého rozsahu</w:t>
      </w:r>
      <w:r w:rsidR="009F0DAF">
        <w:rPr>
          <w:rFonts w:ascii="Arial" w:hAnsi="Arial" w:cs="Arial"/>
          <w:szCs w:val="22"/>
        </w:rPr>
        <w:t xml:space="preserve">“) </w:t>
      </w:r>
      <w:r w:rsidRPr="00F86725">
        <w:rPr>
          <w:rFonts w:ascii="Arial" w:hAnsi="Arial" w:cs="Arial"/>
          <w:szCs w:val="22"/>
        </w:rPr>
        <w:t>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8C034D">
        <w:rPr>
          <w:rFonts w:ascii="Arial" w:hAnsi="Arial" w:cs="Arial"/>
          <w:szCs w:val="22"/>
        </w:rPr>
        <w:t xml:space="preserve"> s ustanoveními § </w:t>
      </w:r>
      <w:r w:rsidR="00C8427B">
        <w:rPr>
          <w:rFonts w:ascii="Arial" w:hAnsi="Arial" w:cs="Arial"/>
          <w:szCs w:val="22"/>
        </w:rPr>
        <w:t>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lastRenderedPageBreak/>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je právnickou osobou řádně založenou a existující podle</w:t>
      </w:r>
      <w:r w:rsidRPr="00F86725">
        <w:rPr>
          <w:rStyle w:val="doplnuchazeChar"/>
          <w:rFonts w:ascii="Arial" w:hAnsi="Arial" w:cs="Arial"/>
          <w:szCs w:val="22"/>
        </w:rPr>
        <w:t xml:space="preserve"> </w:t>
      </w:r>
      <w:r w:rsidRPr="00F86725">
        <w:rPr>
          <w:rFonts w:ascii="Arial" w:hAnsi="Arial" w:cs="Arial"/>
          <w:szCs w:val="22"/>
        </w:rPr>
        <w:t>právního řádu</w:t>
      </w:r>
      <w:r w:rsidR="00A82996">
        <w:rPr>
          <w:rFonts w:ascii="Arial" w:hAnsi="Arial" w:cs="Arial"/>
          <w:szCs w:val="22"/>
        </w:rPr>
        <w:t xml:space="preserve"> </w:t>
      </w:r>
      <w:r w:rsidR="001F0F82">
        <w:rPr>
          <w:rFonts w:ascii="Arial" w:hAnsi="Arial" w:cs="Arial"/>
          <w:szCs w:val="22"/>
        </w:rPr>
        <w:t>České republiky</w:t>
      </w:r>
      <w:r w:rsidRPr="00F86725">
        <w:rPr>
          <w:rFonts w:ascii="Arial" w:hAnsi="Arial" w:cs="Arial"/>
          <w:szCs w:val="22"/>
        </w:rPr>
        <w:t>,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w:t>
      </w:r>
      <w:r w:rsidR="007A6C4A">
        <w:rPr>
          <w:rFonts w:ascii="Arial" w:hAnsi="Arial" w:cs="Arial"/>
          <w:szCs w:val="22"/>
        </w:rPr>
        <w:t>bídky na plnění Veřejné zakázky malého rozsahu.</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w:t>
      </w:r>
      <w:r w:rsidR="005E0866">
        <w:rPr>
          <w:rFonts w:ascii="Arial" w:hAnsi="Arial" w:cs="Arial"/>
          <w:szCs w:val="22"/>
        </w:rPr>
        <w:t>v</w:t>
      </w:r>
      <w:r w:rsidRPr="00F86725">
        <w:rPr>
          <w:rFonts w:ascii="Arial" w:hAnsi="Arial" w:cs="Arial"/>
          <w:szCs w:val="22"/>
        </w:rPr>
        <w:t xml:space="preserve">eřejné zakázky </w:t>
      </w:r>
      <w:r w:rsidR="005E0866">
        <w:rPr>
          <w:rFonts w:ascii="Arial" w:hAnsi="Arial" w:cs="Arial"/>
          <w:szCs w:val="22"/>
        </w:rPr>
        <w:t xml:space="preserve">malého rozsahu </w:t>
      </w:r>
      <w:r w:rsidRPr="00F86725">
        <w:rPr>
          <w:rFonts w:ascii="Arial" w:hAnsi="Arial" w:cs="Arial"/>
          <w:szCs w:val="22"/>
        </w:rPr>
        <w:t xml:space="preserve">k naplnění jejího cíle, který vyplývá ze </w:t>
      </w:r>
      <w:r w:rsidRPr="00F86725">
        <w:rPr>
          <w:rFonts w:ascii="Arial" w:hAnsi="Arial" w:cs="Arial"/>
          <w:color w:val="000000"/>
          <w:kern w:val="16"/>
          <w:szCs w:val="22"/>
        </w:rPr>
        <w:t xml:space="preserve">zabezpečení odpovídajícího technického </w:t>
      </w:r>
      <w:r w:rsidR="005E0866">
        <w:rPr>
          <w:rFonts w:ascii="Arial" w:hAnsi="Arial" w:cs="Arial"/>
          <w:color w:val="000000"/>
          <w:kern w:val="16"/>
          <w:szCs w:val="22"/>
        </w:rPr>
        <w:t>vybavení kupujícího</w:t>
      </w:r>
      <w:r w:rsidRPr="00F86725">
        <w:rPr>
          <w:rFonts w:ascii="Arial" w:hAnsi="Arial" w:cs="Arial"/>
          <w:szCs w:val="22"/>
        </w:rPr>
        <w:t xml:space="preserve">,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w:t>
      </w:r>
      <w:r w:rsidR="005E0866">
        <w:rPr>
          <w:rFonts w:ascii="Arial" w:hAnsi="Arial" w:cs="Arial"/>
          <w:szCs w:val="22"/>
        </w:rPr>
        <w:t>v</w:t>
      </w:r>
      <w:r w:rsidRPr="00134388">
        <w:rPr>
          <w:rFonts w:ascii="Arial" w:hAnsi="Arial" w:cs="Arial"/>
          <w:szCs w:val="22"/>
        </w:rPr>
        <w:t>eřejné zakázky</w:t>
      </w:r>
      <w:r w:rsidR="005E0866">
        <w:rPr>
          <w:rFonts w:ascii="Arial" w:hAnsi="Arial" w:cs="Arial"/>
          <w:szCs w:val="22"/>
        </w:rPr>
        <w:t xml:space="preserve"> malého rozsahu</w:t>
      </w:r>
      <w:r w:rsidRPr="00134388">
        <w:rPr>
          <w:rFonts w:ascii="Arial" w:hAnsi="Arial" w:cs="Arial"/>
          <w:szCs w:val="22"/>
        </w:rPr>
        <w:t xml:space="preserve"> a všech z toho vyplývajících podmínek.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w:t>
      </w:r>
      <w:r w:rsidR="009F0DAF">
        <w:rPr>
          <w:rFonts w:ascii="Arial" w:hAnsi="Arial" w:cs="Arial"/>
          <w:szCs w:val="22"/>
        </w:rPr>
        <w:t>v</w:t>
      </w:r>
      <w:r w:rsidRPr="00F86725">
        <w:rPr>
          <w:rFonts w:ascii="Arial" w:hAnsi="Arial" w:cs="Arial"/>
          <w:szCs w:val="22"/>
        </w:rPr>
        <w:t>eřejnou zakázku</w:t>
      </w:r>
      <w:r w:rsidR="009F0DAF">
        <w:rPr>
          <w:rFonts w:ascii="Arial" w:hAnsi="Arial" w:cs="Arial"/>
          <w:szCs w:val="22"/>
        </w:rPr>
        <w:t xml:space="preserve"> malého rozsahu</w:t>
      </w:r>
      <w:r w:rsidRPr="00F86725">
        <w:rPr>
          <w:rFonts w:ascii="Arial" w:hAnsi="Arial" w:cs="Arial"/>
          <w:szCs w:val="22"/>
        </w:rPr>
        <w:t xml:space="preserve">. </w:t>
      </w:r>
    </w:p>
    <w:p w:rsidR="001A0397" w:rsidRPr="00AE0314"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sidR="007A6C4A">
        <w:rPr>
          <w:rFonts w:ascii="Arial" w:hAnsi="Arial" w:cs="Arial"/>
          <w:szCs w:val="22"/>
        </w:rPr>
        <w:t>Z</w:t>
      </w:r>
      <w:r w:rsidRPr="00092135">
        <w:rPr>
          <w:rFonts w:ascii="Arial" w:hAnsi="Arial" w:cs="Arial"/>
          <w:b/>
          <w:szCs w:val="22"/>
        </w:rPr>
        <w:t>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009F0DAF" w:rsidRPr="009F0DAF">
        <w:rPr>
          <w:rFonts w:ascii="Arial" w:hAnsi="Arial" w:cs="Arial"/>
          <w:b/>
          <w:szCs w:val="22"/>
        </w:rPr>
        <w:t>Nabídková</w:t>
      </w:r>
      <w:r w:rsidRPr="00134388">
        <w:rPr>
          <w:rFonts w:ascii="Arial" w:hAnsi="Arial" w:cs="Arial"/>
          <w:b/>
          <w:szCs w:val="22"/>
        </w:rPr>
        <w:t xml:space="preserve">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009F0DAF">
        <w:rPr>
          <w:rFonts w:ascii="Arial" w:hAnsi="Arial" w:cs="Arial"/>
          <w:szCs w:val="22"/>
        </w:rPr>
        <w:t>celkem</w:t>
      </w:r>
      <w:r w:rsidRPr="00AE0314">
        <w:rPr>
          <w:rFonts w:ascii="Arial" w:hAnsi="Arial" w:cs="Arial"/>
          <w:szCs w:val="22"/>
        </w:rPr>
        <w:t xml:space="preserve"> </w:t>
      </w:r>
      <w:r w:rsidR="001F0F82" w:rsidRPr="001F0F82">
        <w:rPr>
          <w:rFonts w:ascii="Arial" w:hAnsi="Arial" w:cs="Arial"/>
          <w:b/>
          <w:szCs w:val="22"/>
        </w:rPr>
        <w:t>242 560,-</w:t>
      </w:r>
      <w:r w:rsidR="005723B9" w:rsidRPr="005723B9">
        <w:rPr>
          <w:rFonts w:ascii="Arial" w:hAnsi="Arial" w:cs="Arial"/>
          <w:b/>
          <w:szCs w:val="22"/>
        </w:rPr>
        <w:t xml:space="preserve"> Kč</w:t>
      </w:r>
      <w:r w:rsidR="005723B9">
        <w:rPr>
          <w:rFonts w:ascii="Arial" w:hAnsi="Arial" w:cs="Arial"/>
          <w:szCs w:val="22"/>
        </w:rPr>
        <w:t xml:space="preserve"> (korun českých) bez DPH.</w:t>
      </w:r>
      <w:r w:rsidR="002A6A0F" w:rsidRPr="00AE0314">
        <w:rPr>
          <w:rFonts w:ascii="Arial" w:hAnsi="Arial" w:cs="Arial"/>
          <w:szCs w:val="22"/>
        </w:rPr>
        <w:t xml:space="preserve"> </w:t>
      </w:r>
      <w:r w:rsidR="005723B9">
        <w:rPr>
          <w:rFonts w:ascii="Arial" w:hAnsi="Arial" w:cs="Arial"/>
          <w:szCs w:val="22"/>
        </w:rPr>
        <w:t>DPH v příslušné sazbě, její fakturace, přiznání a odvedení</w:t>
      </w:r>
      <w:r w:rsidR="007A6C4A">
        <w:rPr>
          <w:rFonts w:ascii="Arial" w:hAnsi="Arial" w:cs="Arial"/>
          <w:szCs w:val="22"/>
        </w:rPr>
        <w:t xml:space="preserve"> příslušnému správci daně</w:t>
      </w:r>
      <w:r w:rsidR="005723B9">
        <w:rPr>
          <w:rFonts w:ascii="Arial" w:hAnsi="Arial" w:cs="Arial"/>
          <w:szCs w:val="22"/>
        </w:rPr>
        <w:t xml:space="preserve"> se řídí příslušným právním předpisem o DPH.</w:t>
      </w:r>
      <w:r w:rsidRPr="00AE0314">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t xml:space="preserve">Celková cena je cenou maximální, konečnou a nepřekročitelnou, ledaže jde o změnu zákonné výše DPH, a jsou v ní zahrnuty veškeré náklady Prodávajícího spojené s plněním této Smlouvy, zejména, nikoli však výlučně, náklady na zajištění Záručního servisu (tak jak je tento pojem specifikován v článku 9. této </w:t>
      </w:r>
      <w:r w:rsidRPr="00A74290">
        <w:rPr>
          <w:rFonts w:ascii="Arial" w:hAnsi="Arial" w:cs="Arial"/>
          <w:szCs w:val="22"/>
        </w:rPr>
        <w:lastRenderedPageBreak/>
        <w:t>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00EC1F65">
        <w:rPr>
          <w:rFonts w:ascii="Arial" w:hAnsi="Arial" w:cs="Arial"/>
          <w:szCs w:val="22"/>
        </w:rPr>
        <w:t xml:space="preserve"> a v souladu s předpisy o DPH</w:t>
      </w:r>
      <w:r w:rsidRPr="006046C5">
        <w:rPr>
          <w:rFonts w:ascii="Arial" w:hAnsi="Arial" w:cs="Arial"/>
          <w:szCs w:val="22"/>
        </w:rPr>
        <w:t>.</w:t>
      </w:r>
      <w:r w:rsidRPr="00F86725">
        <w:rPr>
          <w:rFonts w:ascii="Arial" w:hAnsi="Arial" w:cs="Arial"/>
          <w:szCs w:val="22"/>
        </w:rPr>
        <w:t xml:space="preserve"> </w:t>
      </w:r>
      <w:r w:rsidRPr="005020D6">
        <w:rPr>
          <w:rFonts w:ascii="Arial" w:hAnsi="Arial" w:cs="Arial"/>
          <w:szCs w:val="22"/>
        </w:rPr>
        <w:t xml:space="preserve">Podmínkou pro fakturaci je </w:t>
      </w:r>
      <w:r w:rsidR="00CA00B2" w:rsidRPr="00CA00B2">
        <w:rPr>
          <w:rFonts w:ascii="Arial" w:hAnsi="Arial" w:cs="Arial"/>
          <w:b/>
          <w:szCs w:val="22"/>
        </w:rPr>
        <w:t>P</w:t>
      </w:r>
      <w:r w:rsidRPr="00CA00B2">
        <w:rPr>
          <w:rFonts w:ascii="Arial" w:hAnsi="Arial" w:cs="Arial"/>
          <w:b/>
          <w:szCs w:val="22"/>
        </w:rPr>
        <w:t>rotokol o předání</w:t>
      </w:r>
      <w:r w:rsidR="00CA00B2" w:rsidRPr="00CA00B2">
        <w:rPr>
          <w:rFonts w:ascii="Arial" w:hAnsi="Arial" w:cs="Arial"/>
          <w:b/>
          <w:szCs w:val="22"/>
        </w:rPr>
        <w:t>, instalaci</w:t>
      </w:r>
      <w:r w:rsidRPr="00CA00B2">
        <w:rPr>
          <w:rFonts w:ascii="Arial" w:hAnsi="Arial" w:cs="Arial"/>
          <w:b/>
          <w:szCs w:val="22"/>
        </w:rPr>
        <w:t xml:space="preserve"> a převzetí </w:t>
      </w:r>
      <w:r w:rsidRPr="005020D6">
        <w:rPr>
          <w:rFonts w:ascii="Arial" w:hAnsi="Arial" w:cs="Arial"/>
          <w:szCs w:val="22"/>
        </w:rPr>
        <w:t>Zboží</w:t>
      </w:r>
      <w:r w:rsidR="00CA37E5">
        <w:rPr>
          <w:rFonts w:ascii="Arial" w:hAnsi="Arial" w:cs="Arial"/>
          <w:szCs w:val="22"/>
        </w:rPr>
        <w:t xml:space="preserve"> (dále jen „</w:t>
      </w:r>
      <w:r w:rsidR="00CA37E5" w:rsidRPr="00CA37E5">
        <w:rPr>
          <w:rFonts w:ascii="Arial" w:hAnsi="Arial" w:cs="Arial"/>
          <w:b/>
          <w:szCs w:val="22"/>
        </w:rPr>
        <w:t>předávací protokol</w:t>
      </w:r>
      <w:r w:rsidR="00CA37E5">
        <w:rPr>
          <w:rFonts w:ascii="Arial" w:hAnsi="Arial" w:cs="Arial"/>
          <w:szCs w:val="22"/>
        </w:rPr>
        <w:t>“</w:t>
      </w:r>
      <w:r w:rsidRPr="005020D6">
        <w:rPr>
          <w:rFonts w:ascii="Arial" w:hAnsi="Arial" w:cs="Arial"/>
          <w:szCs w:val="22"/>
        </w:rPr>
        <w:t>,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Prodávajícímu neposkytne žádné zálohy</w:t>
      </w:r>
      <w:r w:rsidR="00CA00B2">
        <w:rPr>
          <w:rFonts w:ascii="Arial" w:hAnsi="Arial" w:cs="Arial"/>
          <w:szCs w:val="22"/>
        </w:rPr>
        <w:t xml:space="preserve"> z ceny</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Faktura musí obsahovat odkaz na tuto Smlouvu (číslo této Smlouvy) a dále náležitosti stanovené příslušnými právními předpisy, zejména </w:t>
      </w:r>
      <w:r w:rsidR="00EC1F65">
        <w:rPr>
          <w:rFonts w:ascii="Arial" w:hAnsi="Arial" w:cs="Arial"/>
          <w:szCs w:val="22"/>
        </w:rPr>
        <w:t>o dani z přidané hodnoty</w:t>
      </w:r>
      <w:r w:rsidRPr="00F86725">
        <w:rPr>
          <w:rFonts w:ascii="Arial" w:hAnsi="Arial" w:cs="Arial"/>
          <w:szCs w:val="22"/>
        </w:rPr>
        <w:t xml:space="preserve">.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sidR="00CA37E5">
        <w:rPr>
          <w:rFonts w:ascii="Arial" w:hAnsi="Arial" w:cs="Arial"/>
          <w:szCs w:val="22"/>
        </w:rPr>
        <w:t>ho</w:t>
      </w:r>
      <w:r w:rsidRPr="00134388">
        <w:rPr>
          <w:rFonts w:ascii="Arial" w:hAnsi="Arial" w:cs="Arial"/>
          <w:szCs w:val="22"/>
        </w:rPr>
        <w:t xml:space="preserve"> protokol</w:t>
      </w:r>
      <w:r w:rsidR="00CA37E5">
        <w:rPr>
          <w:rFonts w:ascii="Arial" w:hAnsi="Arial" w:cs="Arial"/>
          <w:szCs w:val="22"/>
        </w:rPr>
        <w:t>u</w:t>
      </w:r>
      <w:r w:rsidRPr="00134388">
        <w:rPr>
          <w:rFonts w:ascii="Arial" w:hAnsi="Arial" w:cs="Arial"/>
          <w:szCs w:val="22"/>
        </w:rPr>
        <w:t xml:space="preserve"> </w:t>
      </w:r>
      <w:r w:rsidRPr="00961A38">
        <w:rPr>
          <w:rFonts w:ascii="Arial" w:hAnsi="Arial" w:cs="Arial"/>
          <w:szCs w:val="22"/>
        </w:rPr>
        <w:t>na Zboží</w:t>
      </w:r>
      <w:r w:rsidR="00CA37E5">
        <w:rPr>
          <w:rFonts w:ascii="Arial" w:hAnsi="Arial" w:cs="Arial"/>
          <w:szCs w:val="22"/>
        </w:rPr>
        <w:t>,</w:t>
      </w:r>
      <w:r w:rsidRPr="00961A38">
        <w:rPr>
          <w:rFonts w:ascii="Arial" w:hAnsi="Arial" w:cs="Arial"/>
          <w:szCs w:val="22"/>
        </w:rPr>
        <w:t xml:space="preserve">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EC1F65">
        <w:rPr>
          <w:rFonts w:ascii="Arial" w:hAnsi="Arial" w:cs="Arial"/>
          <w:szCs w:val="22"/>
        </w:rPr>
        <w:t>, (iii)</w:t>
      </w:r>
      <w:r w:rsidR="0063751A" w:rsidRPr="008F04B9">
        <w:rPr>
          <w:rFonts w:ascii="Arial" w:hAnsi="Arial" w:cs="Arial"/>
          <w:szCs w:val="22"/>
        </w:rPr>
        <w:t xml:space="preserve"> </w:t>
      </w:r>
      <w:r w:rsidR="007F038F" w:rsidRPr="008F04B9">
        <w:rPr>
          <w:rFonts w:ascii="Arial" w:hAnsi="Arial" w:cs="Arial"/>
          <w:szCs w:val="22"/>
        </w:rPr>
        <w:t xml:space="preserve">není-li k Faktuře </w:t>
      </w:r>
      <w:r w:rsidRPr="008F04B9">
        <w:rPr>
          <w:rFonts w:ascii="Arial" w:hAnsi="Arial" w:cs="Arial"/>
          <w:szCs w:val="22"/>
        </w:rPr>
        <w:t>připojena kopie předávacího protokolu</w:t>
      </w:r>
      <w:r w:rsidR="00CA37E5">
        <w:rPr>
          <w:rFonts w:ascii="Arial" w:hAnsi="Arial" w:cs="Arial"/>
          <w:szCs w:val="22"/>
        </w:rPr>
        <w:t>,</w:t>
      </w:r>
      <w:r w:rsidRPr="008F04B9">
        <w:rPr>
          <w:rFonts w:ascii="Arial" w:hAnsi="Arial" w:cs="Arial"/>
          <w:szCs w:val="22"/>
        </w:rPr>
        <w:t xml:space="preserve">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w:t>
      </w:r>
      <w:r w:rsidR="00CA37E5">
        <w:rPr>
          <w:rFonts w:ascii="Arial" w:hAnsi="Arial" w:cs="Arial"/>
          <w:szCs w:val="22"/>
        </w:rPr>
        <w:t>a ceny</w:t>
      </w:r>
      <w:r w:rsidRPr="00F86725">
        <w:rPr>
          <w:rFonts w:ascii="Arial" w:hAnsi="Arial" w:cs="Arial"/>
          <w:szCs w:val="22"/>
        </w:rPr>
        <w:t xml:space="preserve">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upujícímu Zboží</w:t>
      </w:r>
      <w:r w:rsidR="00E2249D">
        <w:rPr>
          <w:rFonts w:ascii="Arial" w:hAnsi="Arial" w:cs="Arial"/>
          <w:szCs w:val="22"/>
        </w:rPr>
        <w:t xml:space="preserve">, </w:t>
      </w:r>
      <w:r w:rsidR="00EC2060">
        <w:rPr>
          <w:rFonts w:ascii="Arial" w:hAnsi="Arial" w:cs="Arial"/>
          <w:szCs w:val="22"/>
        </w:rPr>
        <w:t xml:space="preserve">a zajistit předvedení funkčnosti Zboží a proškolení </w:t>
      </w:r>
      <w:r w:rsidR="00E2249D">
        <w:rPr>
          <w:rFonts w:ascii="Arial" w:hAnsi="Arial" w:cs="Arial"/>
          <w:szCs w:val="22"/>
        </w:rPr>
        <w:t>obsluhy</w:t>
      </w:r>
      <w:r w:rsidR="00CA37E5">
        <w:rPr>
          <w:rFonts w:ascii="Arial" w:hAnsi="Arial" w:cs="Arial"/>
          <w:szCs w:val="22"/>
        </w:rPr>
        <w:t xml:space="preserve"> kupujícího</w:t>
      </w:r>
      <w:r w:rsidR="00E2249D">
        <w:rPr>
          <w:rFonts w:ascii="Arial" w:hAnsi="Arial" w:cs="Arial"/>
          <w:szCs w:val="22"/>
        </w:rPr>
        <w:t>,</w:t>
      </w:r>
      <w:r w:rsidR="00CA37E5">
        <w:rPr>
          <w:rFonts w:ascii="Arial" w:hAnsi="Arial" w:cs="Arial"/>
          <w:szCs w:val="22"/>
        </w:rPr>
        <w:t xml:space="preserve"> a to</w:t>
      </w:r>
      <w:r w:rsidR="00E2249D">
        <w:rPr>
          <w:rFonts w:ascii="Arial" w:hAnsi="Arial" w:cs="Arial"/>
          <w:szCs w:val="22"/>
        </w:rPr>
        <w:t xml:space="preserve"> </w:t>
      </w:r>
      <w:r w:rsidR="00EC2060">
        <w:rPr>
          <w:rFonts w:ascii="Arial" w:hAnsi="Arial" w:cs="Arial"/>
          <w:szCs w:val="22"/>
        </w:rPr>
        <w:t>nejpozději do 3</w:t>
      </w:r>
      <w:r w:rsidR="00EC1F65">
        <w:rPr>
          <w:rFonts w:ascii="Arial" w:hAnsi="Arial" w:cs="Arial"/>
          <w:szCs w:val="22"/>
        </w:rPr>
        <w:t xml:space="preserve"> </w:t>
      </w:r>
      <w:r w:rsidR="009F0DAF">
        <w:rPr>
          <w:rFonts w:ascii="Arial" w:hAnsi="Arial" w:cs="Arial"/>
          <w:szCs w:val="22"/>
        </w:rPr>
        <w:t>týdnů od</w:t>
      </w:r>
      <w:r w:rsidR="00E2249D">
        <w:rPr>
          <w:rFonts w:ascii="Arial" w:hAnsi="Arial" w:cs="Arial"/>
          <w:szCs w:val="22"/>
        </w:rPr>
        <w:t>e dne</w:t>
      </w:r>
      <w:r w:rsidR="009F0DAF">
        <w:rPr>
          <w:rFonts w:ascii="Arial" w:hAnsi="Arial" w:cs="Arial"/>
          <w:szCs w:val="22"/>
        </w:rPr>
        <w:t xml:space="preserve"> nabytí účinnosti této Smlouvy</w:t>
      </w:r>
      <w:r w:rsidRPr="00F86725">
        <w:rPr>
          <w:rFonts w:ascii="Arial" w:hAnsi="Arial" w:cs="Arial"/>
          <w:szCs w:val="22"/>
        </w:rPr>
        <w:t>.</w:t>
      </w:r>
      <w:bookmarkEnd w:id="2"/>
      <w:r w:rsidR="00E2249D">
        <w:rPr>
          <w:rFonts w:ascii="Arial" w:hAnsi="Arial" w:cs="Arial"/>
          <w:szCs w:val="22"/>
        </w:rPr>
        <w:t xml:space="preserve"> </w:t>
      </w:r>
      <w:r w:rsidR="00CA37E5">
        <w:rPr>
          <w:rFonts w:ascii="Arial" w:hAnsi="Arial" w:cs="Arial"/>
          <w:szCs w:val="22"/>
        </w:rPr>
        <w:t>Po ukončení zaškolení obsluhy kupujícího podepíší zástupci smluvních stran předávací protokol.</w:t>
      </w:r>
    </w:p>
    <w:p w:rsidR="00E2249D" w:rsidRDefault="00E2249D" w:rsidP="00EC44B1">
      <w:pPr>
        <w:pStyle w:val="RLTextlnkuslovan"/>
        <w:rPr>
          <w:rFonts w:ascii="Arial" w:hAnsi="Arial" w:cs="Arial"/>
          <w:szCs w:val="22"/>
        </w:rPr>
      </w:pPr>
      <w:r>
        <w:rPr>
          <w:rFonts w:ascii="Arial" w:hAnsi="Arial" w:cs="Arial"/>
          <w:szCs w:val="22"/>
        </w:rPr>
        <w:t>Místem plnění je pracoviště kupujícího na adrese: Výzkumn</w:t>
      </w:r>
      <w:r w:rsidR="00EC1F65">
        <w:rPr>
          <w:rFonts w:ascii="Arial" w:hAnsi="Arial" w:cs="Arial"/>
          <w:szCs w:val="22"/>
        </w:rPr>
        <w:t>ý</w:t>
      </w:r>
      <w:r>
        <w:rPr>
          <w:rFonts w:ascii="Arial" w:hAnsi="Arial" w:cs="Arial"/>
          <w:szCs w:val="22"/>
        </w:rPr>
        <w:t xml:space="preserve"> </w:t>
      </w:r>
      <w:r w:rsidR="00EC1F65">
        <w:rPr>
          <w:rFonts w:ascii="Arial" w:hAnsi="Arial" w:cs="Arial"/>
          <w:szCs w:val="22"/>
        </w:rPr>
        <w:t>ústav lesního hospodářství a myslivosti, v.v.i., pracoviště Útvaru Lesní ochranné služby, Strnady 136, 252 02 Jíloviště, Česká republika</w:t>
      </w:r>
      <w:r>
        <w:rPr>
          <w:rFonts w:ascii="Arial" w:hAnsi="Arial" w:cs="Arial"/>
          <w:szCs w:val="22"/>
        </w:rPr>
        <w:t>.</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lastRenderedPageBreak/>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E2249D">
        <w:rPr>
          <w:rFonts w:ascii="Arial" w:hAnsi="Arial" w:cs="Arial"/>
          <w:szCs w:val="22"/>
        </w:rPr>
        <w:t>Zboží</w:t>
      </w:r>
      <w:r w:rsidRPr="00EA563D">
        <w:rPr>
          <w:rFonts w:ascii="Arial" w:hAnsi="Arial" w:cs="Arial"/>
          <w:szCs w:val="22"/>
        </w:rPr>
        <w:t xml:space="preserve"> </w:t>
      </w:r>
      <w:r w:rsidRPr="0063755C">
        <w:rPr>
          <w:rFonts w:ascii="Arial" w:hAnsi="Arial" w:cs="Arial"/>
          <w:szCs w:val="22"/>
        </w:rPr>
        <w:t>včetně příslušenství jsou již zahrnuty v</w:t>
      </w:r>
      <w:r w:rsidR="00CA37E5">
        <w:rPr>
          <w:rFonts w:ascii="Arial" w:hAnsi="Arial" w:cs="Arial"/>
          <w:szCs w:val="22"/>
        </w:rPr>
        <w:t> </w:t>
      </w:r>
      <w:r w:rsidRPr="0063755C">
        <w:rPr>
          <w:rFonts w:ascii="Arial" w:hAnsi="Arial" w:cs="Arial"/>
          <w:szCs w:val="22"/>
        </w:rPr>
        <w:t>ceně</w:t>
      </w:r>
      <w:bookmarkEnd w:id="6"/>
      <w:r w:rsidR="00CA37E5">
        <w:rPr>
          <w:rFonts w:ascii="Arial" w:hAnsi="Arial" w:cs="Arial"/>
          <w:szCs w:val="22"/>
        </w:rPr>
        <w:t xml:space="preserve"> zboží.</w:t>
      </w:r>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F86725" w:rsidRDefault="00E63721" w:rsidP="00D0418A">
      <w:pPr>
        <w:pStyle w:val="RLTextlnkuslovan"/>
        <w:rPr>
          <w:rFonts w:ascii="Arial" w:hAnsi="Arial" w:cs="Arial"/>
          <w:szCs w:val="22"/>
          <w:lang w:eastAsia="en-US"/>
        </w:rPr>
      </w:pPr>
      <w:bookmarkStart w:id="7"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7"/>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w:t>
      </w:r>
      <w:r w:rsidR="00EC1F65">
        <w:rPr>
          <w:rFonts w:ascii="Arial" w:hAnsi="Arial" w:cs="Arial"/>
          <w:szCs w:val="22"/>
        </w:rPr>
        <w:t>příslušného právního předpisu země dodavatele</w:t>
      </w:r>
      <w:r w:rsidRPr="00F86725">
        <w:rPr>
          <w:rFonts w:ascii="Arial" w:hAnsi="Arial" w:cs="Arial"/>
          <w:szCs w:val="22"/>
        </w:rPr>
        <w:t>,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r w:rsidR="00EC1F65">
        <w:rPr>
          <w:rFonts w:ascii="Arial" w:hAnsi="Arial" w:cs="Arial"/>
          <w:szCs w:val="22"/>
        </w:rPr>
        <w:t>, platné v České republice, v souvislosti s plněním předmětu této Smlouvy.</w:t>
      </w:r>
    </w:p>
    <w:p w:rsidR="00E63721" w:rsidRPr="00F86725" w:rsidRDefault="00E63721" w:rsidP="00AC4FE1">
      <w:pPr>
        <w:pStyle w:val="RLlneksmlouvy"/>
        <w:rPr>
          <w:rFonts w:ascii="Arial" w:hAnsi="Arial" w:cs="Arial"/>
          <w:szCs w:val="22"/>
        </w:rPr>
      </w:pPr>
      <w:r w:rsidRPr="00F86725">
        <w:rPr>
          <w:rFonts w:ascii="Arial" w:hAnsi="Arial" w:cs="Arial"/>
          <w:szCs w:val="22"/>
        </w:rPr>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w:t>
      </w:r>
      <w:r w:rsidR="00B046CD">
        <w:rPr>
          <w:rFonts w:ascii="Arial" w:hAnsi="Arial" w:cs="Arial"/>
          <w:szCs w:val="22"/>
        </w:rPr>
        <w:t>Faktury</w:t>
      </w:r>
      <w:r w:rsidRPr="00F86725">
        <w:rPr>
          <w:rFonts w:ascii="Arial" w:hAnsi="Arial" w:cs="Arial"/>
          <w:szCs w:val="22"/>
        </w:rPr>
        <w:t xml:space="preserve">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lastRenderedPageBreak/>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není povinen přijmout částečné dodání Zboží. Přijme-li Kupující částečné dodání Zboží, je povinen k zaplacení částky ve výši součtu </w:t>
      </w:r>
      <w:r w:rsidR="00B046CD">
        <w:rPr>
          <w:rFonts w:ascii="Arial" w:hAnsi="Arial" w:cs="Arial"/>
          <w:szCs w:val="22"/>
        </w:rPr>
        <w:t xml:space="preserve">jednotlivých </w:t>
      </w:r>
      <w:r w:rsidRPr="00F86725">
        <w:rPr>
          <w:rFonts w:ascii="Arial" w:hAnsi="Arial" w:cs="Arial"/>
          <w:szCs w:val="22"/>
        </w:rPr>
        <w:t>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Kupující je povinen prohlédnout nebo zajistit prohlédnutí Zboží podle 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Kupujícího okamžikem podpisu </w:t>
      </w:r>
      <w:r w:rsidR="00B046CD">
        <w:rPr>
          <w:rFonts w:ascii="Arial" w:hAnsi="Arial" w:cs="Arial"/>
          <w:szCs w:val="22"/>
        </w:rPr>
        <w:t xml:space="preserve">předávacího </w:t>
      </w:r>
      <w:r w:rsidRPr="00A666E4">
        <w:rPr>
          <w:rFonts w:ascii="Arial" w:hAnsi="Arial" w:cs="Arial"/>
          <w:szCs w:val="22"/>
        </w:rPr>
        <w:t xml:space="preserve">protokolu Zboží oprávněnou osobou </w:t>
      </w:r>
      <w:r w:rsidR="007E099A">
        <w:rPr>
          <w:rFonts w:ascii="Arial" w:hAnsi="Arial" w:cs="Arial"/>
          <w:szCs w:val="22"/>
        </w:rPr>
        <w:t xml:space="preserve">za </w:t>
      </w:r>
      <w:r w:rsidRPr="00A666E4">
        <w:rPr>
          <w:rFonts w:ascii="Arial" w:hAnsi="Arial" w:cs="Arial"/>
          <w:szCs w:val="22"/>
        </w:rPr>
        <w:t>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8" w:name="_Ref368041451"/>
      <w:bookmarkStart w:id="9" w:name="_Ref384315824"/>
      <w:bookmarkStart w:id="10"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w:t>
      </w:r>
      <w:r w:rsidR="00B046CD">
        <w:rPr>
          <w:rFonts w:ascii="Arial" w:hAnsi="Arial" w:cs="Arial"/>
          <w:szCs w:val="22"/>
        </w:rPr>
        <w:t xml:space="preserve">mu </w:t>
      </w:r>
      <w:r w:rsidRPr="00A666E4">
        <w:rPr>
          <w:rFonts w:ascii="Arial" w:hAnsi="Arial" w:cs="Arial"/>
          <w:szCs w:val="22"/>
        </w:rPr>
        <w:t xml:space="preserve">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odpovídá za vadu, kterou má Zboží v okamžiku, kdy přechází nebezpečí škody na Zboží na Kupujícího, i když se vada stane zjevnou až po 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w:t>
      </w:r>
      <w:r w:rsidR="007E099A">
        <w:rPr>
          <w:rFonts w:ascii="Arial" w:hAnsi="Arial" w:cs="Arial"/>
          <w:szCs w:val="22"/>
        </w:rPr>
        <w:t>jeho</w:t>
      </w:r>
      <w:r w:rsidRPr="00F86725">
        <w:rPr>
          <w:rFonts w:ascii="Arial" w:hAnsi="Arial" w:cs="Arial"/>
          <w:szCs w:val="22"/>
        </w:rPr>
        <w:t xml:space="preserve"> příslušenství záruku za </w:t>
      </w:r>
      <w:r w:rsidR="00213BD8">
        <w:rPr>
          <w:rFonts w:ascii="Arial" w:hAnsi="Arial" w:cs="Arial"/>
          <w:szCs w:val="22"/>
        </w:rPr>
        <w:t> </w:t>
      </w:r>
      <w:r w:rsidRPr="00F86725">
        <w:rPr>
          <w:rFonts w:ascii="Arial" w:hAnsi="Arial" w:cs="Arial"/>
          <w:szCs w:val="22"/>
        </w:rPr>
        <w:t xml:space="preserve">jakost v délce </w:t>
      </w:r>
      <w:r w:rsidR="00F90600">
        <w:rPr>
          <w:rStyle w:val="doplnuchazeChar"/>
          <w:rFonts w:ascii="Arial" w:hAnsi="Arial" w:cs="Arial"/>
          <w:b w:val="0"/>
          <w:szCs w:val="22"/>
        </w:rPr>
        <w:t>24 měsíců</w:t>
      </w:r>
      <w:r w:rsidR="00C51AD2">
        <w:rPr>
          <w:rStyle w:val="doplnuchazeChar"/>
          <w:rFonts w:ascii="Arial" w:hAnsi="Arial" w:cs="Arial"/>
          <w:b w:val="0"/>
          <w:szCs w:val="22"/>
        </w:rPr>
        <w:t xml:space="preserve">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xml:space="preserve">“). Záruční doba počíná běžet ode dne převzetí Zboží </w:t>
      </w:r>
      <w:r w:rsidRPr="0001384D">
        <w:rPr>
          <w:rFonts w:ascii="Arial" w:hAnsi="Arial" w:cs="Arial"/>
          <w:szCs w:val="22"/>
        </w:rPr>
        <w:t>oprávněnou osobou Kupujícího v místě plnění</w:t>
      </w:r>
      <w:bookmarkEnd w:id="8"/>
      <w:r w:rsidRPr="0001384D">
        <w:rPr>
          <w:rFonts w:ascii="Arial" w:hAnsi="Arial" w:cs="Arial"/>
          <w:szCs w:val="22"/>
        </w:rPr>
        <w:t>.</w:t>
      </w:r>
      <w:bookmarkEnd w:id="9"/>
      <w:r w:rsidRPr="0001384D">
        <w:rPr>
          <w:rFonts w:ascii="Arial" w:hAnsi="Arial" w:cs="Arial"/>
          <w:szCs w:val="22"/>
        </w:rPr>
        <w:t xml:space="preserve"> Maximální doba odezvy na požadavek Kupujícího v rámci Záručního servisu činí </w:t>
      </w:r>
      <w:r w:rsidR="0001384D" w:rsidRPr="0001384D">
        <w:rPr>
          <w:rFonts w:ascii="Arial" w:hAnsi="Arial" w:cs="Arial"/>
          <w:szCs w:val="22"/>
        </w:rPr>
        <w:t>7</w:t>
      </w:r>
      <w:r w:rsidR="005D6117" w:rsidRPr="0001384D">
        <w:rPr>
          <w:rFonts w:ascii="Arial" w:hAnsi="Arial" w:cs="Arial"/>
          <w:szCs w:val="22"/>
        </w:rPr>
        <w:t xml:space="preserve"> pracovní</w:t>
      </w:r>
      <w:r w:rsidR="0001384D" w:rsidRPr="0001384D">
        <w:rPr>
          <w:rFonts w:ascii="Arial" w:hAnsi="Arial" w:cs="Arial"/>
          <w:szCs w:val="22"/>
        </w:rPr>
        <w:t>ch dnů</w:t>
      </w:r>
      <w:r w:rsidR="007E099A" w:rsidRPr="0001384D">
        <w:rPr>
          <w:rFonts w:ascii="Arial" w:hAnsi="Arial" w:cs="Arial"/>
          <w:szCs w:val="22"/>
        </w:rPr>
        <w:t>.</w:t>
      </w:r>
      <w:r w:rsidRPr="0001384D">
        <w:rPr>
          <w:rFonts w:ascii="Arial" w:hAnsi="Arial" w:cs="Arial"/>
          <w:szCs w:val="22"/>
        </w:rPr>
        <w:t xml:space="preserve"> Odezvou na </w:t>
      </w:r>
      <w:r w:rsidR="00213BD8" w:rsidRPr="0001384D">
        <w:rPr>
          <w:rFonts w:ascii="Arial" w:hAnsi="Arial" w:cs="Arial"/>
          <w:szCs w:val="22"/>
        </w:rPr>
        <w:t> </w:t>
      </w:r>
      <w:r w:rsidRPr="0001384D">
        <w:rPr>
          <w:rFonts w:ascii="Arial" w:hAnsi="Arial" w:cs="Arial"/>
          <w:szCs w:val="22"/>
        </w:rPr>
        <w:t xml:space="preserve">požadavek se rozumí zaevidování požadavku Kupujícího ze strany Prodávajícího a stanovení termínu jeho řešení na základě dohody s Kupujícím, nejdéle však tak, aby požadavek Kupujícího na odstranění vad byl vyřešen do </w:t>
      </w:r>
      <w:r w:rsidR="0001384D" w:rsidRPr="0001384D">
        <w:rPr>
          <w:rFonts w:ascii="Arial" w:hAnsi="Arial" w:cs="Arial"/>
          <w:szCs w:val="22"/>
        </w:rPr>
        <w:t>7</w:t>
      </w:r>
      <w:r w:rsidRPr="0001384D">
        <w:rPr>
          <w:rFonts w:ascii="Arial" w:hAnsi="Arial" w:cs="Arial"/>
          <w:szCs w:val="22"/>
        </w:rPr>
        <w:t xml:space="preserve"> (</w:t>
      </w:r>
      <w:r w:rsidR="0001384D" w:rsidRPr="0001384D">
        <w:rPr>
          <w:rFonts w:ascii="Arial" w:hAnsi="Arial" w:cs="Arial"/>
          <w:szCs w:val="22"/>
        </w:rPr>
        <w:t>sedmi</w:t>
      </w:r>
      <w:r w:rsidRPr="0001384D">
        <w:rPr>
          <w:rFonts w:ascii="Arial" w:hAnsi="Arial" w:cs="Arial"/>
          <w:szCs w:val="22"/>
        </w:rPr>
        <w:t>) pracovních dnů ode dne jeho oznámení Prodávajícímu. Záruční servis bude poskytován osobami, které jsou výrobcem (či jiným</w:t>
      </w:r>
      <w:r w:rsidRPr="00F86725">
        <w:rPr>
          <w:rFonts w:ascii="Arial" w:hAnsi="Arial" w:cs="Arial"/>
          <w:szCs w:val="22"/>
        </w:rPr>
        <w:t xml:space="preserve"> původcem) dodaného Zboží k poskytování tohoto servisu certifikovány, a to </w:t>
      </w:r>
      <w:r>
        <w:rPr>
          <w:rFonts w:ascii="Arial" w:hAnsi="Arial" w:cs="Arial"/>
          <w:szCs w:val="22"/>
        </w:rPr>
        <w:t>na adres</w:t>
      </w:r>
      <w:r w:rsidR="007E099A">
        <w:rPr>
          <w:rFonts w:ascii="Arial" w:hAnsi="Arial" w:cs="Arial"/>
          <w:szCs w:val="22"/>
        </w:rPr>
        <w:t>e</w:t>
      </w:r>
      <w:r>
        <w:rPr>
          <w:rFonts w:ascii="Arial" w:hAnsi="Arial" w:cs="Arial"/>
          <w:szCs w:val="22"/>
        </w:rPr>
        <w:t xml:space="preserve"> uveden</w:t>
      </w:r>
      <w:r w:rsidR="007E099A">
        <w:rPr>
          <w:rFonts w:ascii="Arial" w:hAnsi="Arial" w:cs="Arial"/>
          <w:szCs w:val="22"/>
        </w:rPr>
        <w:t>é</w:t>
      </w:r>
      <w:r>
        <w:rPr>
          <w:rFonts w:ascii="Arial" w:hAnsi="Arial" w:cs="Arial"/>
          <w:szCs w:val="22"/>
        </w:rPr>
        <w:t xml:space="preserve"> v</w:t>
      </w:r>
      <w:r w:rsidR="007E099A">
        <w:rPr>
          <w:rFonts w:ascii="Arial" w:hAnsi="Arial" w:cs="Arial"/>
          <w:szCs w:val="22"/>
        </w:rPr>
        <w:t> čl. 5, odst. 5.2</w:t>
      </w:r>
      <w:r>
        <w:rPr>
          <w:rFonts w:ascii="Arial" w:hAnsi="Arial" w:cs="Arial"/>
          <w:szCs w:val="22"/>
        </w:rPr>
        <w:t xml:space="preserve"> anebo na adresách v České republice oznámených Kupujícím Prodávajícímu v rámci požadavku na Záruční servis.</w:t>
      </w:r>
      <w:bookmarkEnd w:id="10"/>
      <w:r w:rsidR="00F422F7">
        <w:rPr>
          <w:rFonts w:ascii="Arial" w:hAnsi="Arial" w:cs="Arial"/>
          <w:szCs w:val="22"/>
        </w:rPr>
        <w:t xml:space="preserve"> </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w:t>
      </w:r>
      <w:r w:rsidR="00B046CD">
        <w:rPr>
          <w:rFonts w:ascii="Arial" w:hAnsi="Arial" w:cs="Arial"/>
          <w:szCs w:val="22"/>
        </w:rPr>
        <w:t>obchodním dopisem</w:t>
      </w:r>
      <w:r w:rsidRPr="00A666E4">
        <w:rPr>
          <w:rFonts w:ascii="Arial" w:hAnsi="Arial" w:cs="Arial"/>
          <w:szCs w:val="22"/>
        </w:rPr>
        <w:t xml:space="preserve">. </w:t>
      </w:r>
    </w:p>
    <w:p w:rsidR="00B046CD" w:rsidRDefault="00E63721" w:rsidP="00890C36">
      <w:pPr>
        <w:pStyle w:val="RLTextlnkuslovan"/>
        <w:rPr>
          <w:rFonts w:ascii="Arial" w:hAnsi="Arial" w:cs="Arial"/>
          <w:szCs w:val="22"/>
        </w:rPr>
      </w:pPr>
      <w:r w:rsidRPr="00B046CD">
        <w:rPr>
          <w:rFonts w:ascii="Arial" w:hAnsi="Arial" w:cs="Arial"/>
          <w:szCs w:val="22"/>
        </w:rPr>
        <w:t>V případě, že je dodáno Zboží s vadami, či se na Zboží takové vady vyskytnou po jeho dodání, je Prodávající povinen vady odstranit</w:t>
      </w:r>
      <w:r w:rsidR="00B046CD" w:rsidRPr="00B046CD">
        <w:rPr>
          <w:rFonts w:ascii="Arial" w:hAnsi="Arial" w:cs="Arial"/>
          <w:szCs w:val="22"/>
        </w:rPr>
        <w:t xml:space="preserve"> nebo dodat</w:t>
      </w:r>
      <w:r w:rsidRPr="00B046CD">
        <w:rPr>
          <w:rFonts w:ascii="Arial" w:hAnsi="Arial" w:cs="Arial"/>
          <w:szCs w:val="22"/>
        </w:rPr>
        <w:t xml:space="preserve"> </w:t>
      </w:r>
      <w:r w:rsidR="00B046CD" w:rsidRPr="00B046CD">
        <w:rPr>
          <w:rFonts w:ascii="Arial" w:hAnsi="Arial" w:cs="Arial"/>
          <w:szCs w:val="22"/>
        </w:rPr>
        <w:t>náhradního Zboží za Zboží vadné.</w:t>
      </w:r>
      <w:r w:rsidRPr="00B046CD">
        <w:rPr>
          <w:rFonts w:ascii="Arial" w:hAnsi="Arial" w:cs="Arial"/>
          <w:szCs w:val="22"/>
        </w:rPr>
        <w:t xml:space="preserve"> </w:t>
      </w:r>
    </w:p>
    <w:p w:rsidR="00E63721" w:rsidRPr="00B046CD" w:rsidRDefault="00E63721" w:rsidP="00890C36">
      <w:pPr>
        <w:pStyle w:val="RLTextlnkuslovan"/>
        <w:rPr>
          <w:rFonts w:ascii="Arial" w:hAnsi="Arial" w:cs="Arial"/>
          <w:szCs w:val="22"/>
        </w:rPr>
      </w:pPr>
      <w:r w:rsidRPr="00B046CD">
        <w:rPr>
          <w:rFonts w:ascii="Arial" w:hAnsi="Arial" w:cs="Arial"/>
          <w:szCs w:val="22"/>
        </w:rPr>
        <w:lastRenderedPageBreak/>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1" w:name="_Ref369121133"/>
      <w:r w:rsidRPr="00F86725">
        <w:rPr>
          <w:rFonts w:ascii="Arial" w:hAnsi="Arial" w:cs="Arial"/>
          <w:szCs w:val="22"/>
        </w:rPr>
        <w:t>OCHRANA INFORMACÍ</w:t>
      </w:r>
      <w:bookmarkEnd w:id="11"/>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2"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2"/>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w:t>
      </w:r>
      <w:r w:rsidR="0074254F">
        <w:rPr>
          <w:rFonts w:ascii="Arial" w:hAnsi="Arial" w:cs="Arial"/>
          <w:szCs w:val="22"/>
        </w:rPr>
        <w:t xml:space="preserve">porušení </w:t>
      </w:r>
      <w:r>
        <w:rPr>
          <w:rFonts w:ascii="Arial" w:hAnsi="Arial" w:cs="Arial"/>
          <w:szCs w:val="22"/>
        </w:rPr>
        <w:t xml:space="preserve">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w:t>
      </w:r>
      <w:r w:rsidR="00EC4B30">
        <w:rPr>
          <w:rFonts w:ascii="Arial" w:hAnsi="Arial" w:cs="Arial"/>
          <w:szCs w:val="22"/>
        </w:rPr>
        <w:t>bez</w:t>
      </w:r>
      <w:r w:rsidR="00941582">
        <w:rPr>
          <w:rFonts w:ascii="Arial" w:hAnsi="Arial" w:cs="Arial"/>
          <w:szCs w:val="22"/>
        </w:rPr>
        <w:t xml:space="preserve">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 xml:space="preserve">V případě prodlení Prodávajícího s řádným a včasným dodáním Zboží je Prodávající povinen zaplatit Kupujícímu smluvní pokutu ve výši 0,2% Celkové ceny </w:t>
      </w:r>
      <w:r w:rsidR="00EC4B30">
        <w:rPr>
          <w:rFonts w:ascii="Arial" w:hAnsi="Arial" w:cs="Arial"/>
          <w:szCs w:val="22"/>
        </w:rPr>
        <w:t>bez</w:t>
      </w:r>
      <w:r>
        <w:rPr>
          <w:rFonts w:ascii="Arial" w:hAnsi="Arial" w:cs="Arial"/>
          <w:szCs w:val="22"/>
        </w:rPr>
        <w:t xml:space="preserve">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w:t>
      </w:r>
      <w:r w:rsidR="00FD777E">
        <w:rPr>
          <w:rFonts w:ascii="Arial" w:hAnsi="Arial" w:cs="Arial"/>
          <w:szCs w:val="22"/>
        </w:rPr>
        <w:lastRenderedPageBreak/>
        <w:t xml:space="preserve">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613369" w:rsidRDefault="00FD777E" w:rsidP="00FD777E">
      <w:pPr>
        <w:pStyle w:val="RLTextlnkuslovan"/>
        <w:rPr>
          <w:rFonts w:ascii="Arial" w:hAnsi="Arial" w:cs="Arial"/>
          <w:szCs w:val="22"/>
        </w:rPr>
      </w:pPr>
      <w:r w:rsidRPr="00613369">
        <w:rPr>
          <w:rFonts w:ascii="Arial" w:hAnsi="Arial" w:cs="Arial"/>
          <w:szCs w:val="22"/>
        </w:rPr>
        <w:t>V případě, že Prodávající poruší kteroukoli povinnost dle článku 6. od</w:t>
      </w:r>
      <w:r w:rsidR="00213BD8" w:rsidRPr="00613369">
        <w:rPr>
          <w:rFonts w:ascii="Arial" w:hAnsi="Arial" w:cs="Arial"/>
          <w:szCs w:val="22"/>
        </w:rPr>
        <w:t xml:space="preserve">st. 6.3 </w:t>
      </w:r>
      <w:r w:rsidRPr="00613369">
        <w:rPr>
          <w:rFonts w:ascii="Arial" w:hAnsi="Arial" w:cs="Arial"/>
          <w:szCs w:val="22"/>
        </w:rPr>
        <w:t xml:space="preserve">této Smlouvy, je Prodávající povinen zaplatit Kupujícímu smluvní pokutu ve </w:t>
      </w:r>
      <w:r w:rsidR="00213BD8" w:rsidRPr="00613369">
        <w:rPr>
          <w:rFonts w:ascii="Arial" w:hAnsi="Arial" w:cs="Arial"/>
          <w:szCs w:val="22"/>
        </w:rPr>
        <w:t> </w:t>
      </w:r>
      <w:r w:rsidRPr="00613369">
        <w:rPr>
          <w:rFonts w:ascii="Arial" w:hAnsi="Arial" w:cs="Arial"/>
          <w:szCs w:val="22"/>
        </w:rPr>
        <w:t xml:space="preserve">výši </w:t>
      </w:r>
      <w:r w:rsidR="00613369" w:rsidRPr="00613369">
        <w:rPr>
          <w:rFonts w:ascii="Arial" w:hAnsi="Arial" w:cs="Arial"/>
          <w:szCs w:val="22"/>
        </w:rPr>
        <w:t>10</w:t>
      </w:r>
      <w:r w:rsidR="00EE71C7" w:rsidRPr="00103801">
        <w:rPr>
          <w:rFonts w:ascii="Arial" w:hAnsi="Arial" w:cs="Arial"/>
        </w:rPr>
        <w:t xml:space="preserve"> %</w:t>
      </w:r>
      <w:r w:rsidRPr="00103801">
        <w:rPr>
          <w:rFonts w:ascii="Arial" w:hAnsi="Arial" w:cs="Arial"/>
        </w:rPr>
        <w:t xml:space="preserve"> </w:t>
      </w:r>
      <w:r w:rsidRPr="00613369">
        <w:rPr>
          <w:rFonts w:ascii="Arial" w:hAnsi="Arial" w:cs="Arial"/>
        </w:rPr>
        <w:t xml:space="preserve">z </w:t>
      </w:r>
      <w:r w:rsidR="00213BD8" w:rsidRPr="00613369">
        <w:rPr>
          <w:rFonts w:ascii="Arial" w:hAnsi="Arial" w:cs="Arial"/>
        </w:rPr>
        <w:t> </w:t>
      </w:r>
      <w:r w:rsidRPr="00613369">
        <w:rPr>
          <w:rFonts w:ascii="Arial" w:hAnsi="Arial" w:cs="Arial"/>
        </w:rPr>
        <w:t xml:space="preserve">Celkové ceny Zboží </w:t>
      </w:r>
      <w:r w:rsidR="00EC4B30">
        <w:rPr>
          <w:rFonts w:ascii="Arial" w:hAnsi="Arial" w:cs="Arial"/>
        </w:rPr>
        <w:t>bez</w:t>
      </w:r>
      <w:r w:rsidRPr="00613369">
        <w:rPr>
          <w:rFonts w:ascii="Arial" w:hAnsi="Arial" w:cs="Arial"/>
        </w:rPr>
        <w:t xml:space="preserve"> DPH, a to za každé jednotlivé porušení smluvní povinnosti.</w:t>
      </w:r>
    </w:p>
    <w:p w:rsidR="00E63721" w:rsidRDefault="00E63721" w:rsidP="00EE3692">
      <w:pPr>
        <w:pStyle w:val="RLTextlnkuslovan"/>
        <w:rPr>
          <w:rFonts w:ascii="Arial" w:hAnsi="Arial" w:cs="Arial"/>
          <w:szCs w:val="22"/>
        </w:rPr>
      </w:pPr>
      <w:r w:rsidRPr="00613369">
        <w:rPr>
          <w:rFonts w:ascii="Arial" w:hAnsi="Arial" w:cs="Arial"/>
          <w:szCs w:val="22"/>
        </w:rPr>
        <w:t>V případě, že Prodávající poruší kteroukoli povinnost dle článku 6. odst. 6.</w:t>
      </w:r>
      <w:r w:rsidR="00FD777E" w:rsidRPr="00613369">
        <w:rPr>
          <w:rFonts w:ascii="Arial" w:hAnsi="Arial" w:cs="Arial"/>
          <w:szCs w:val="22"/>
        </w:rPr>
        <w:t>4</w:t>
      </w:r>
      <w:r w:rsidRPr="00613369">
        <w:rPr>
          <w:rFonts w:ascii="Arial" w:hAnsi="Arial" w:cs="Arial"/>
          <w:szCs w:val="22"/>
        </w:rPr>
        <w:t>, 6.</w:t>
      </w:r>
      <w:r w:rsidR="00FD777E" w:rsidRPr="00613369">
        <w:rPr>
          <w:rFonts w:ascii="Arial" w:hAnsi="Arial" w:cs="Arial"/>
          <w:szCs w:val="22"/>
        </w:rPr>
        <w:t>6</w:t>
      </w:r>
      <w:r w:rsidRPr="00613369">
        <w:rPr>
          <w:rFonts w:ascii="Arial" w:hAnsi="Arial" w:cs="Arial"/>
          <w:szCs w:val="22"/>
        </w:rPr>
        <w:t xml:space="preserve"> a</w:t>
      </w:r>
      <w:r w:rsidR="00FD777E" w:rsidRPr="00613369">
        <w:rPr>
          <w:rFonts w:ascii="Arial" w:hAnsi="Arial" w:cs="Arial"/>
          <w:szCs w:val="22"/>
        </w:rPr>
        <w:t xml:space="preserve"> 6.</w:t>
      </w:r>
      <w:r w:rsidR="00613369" w:rsidRPr="00613369">
        <w:rPr>
          <w:rFonts w:ascii="Arial" w:hAnsi="Arial" w:cs="Arial"/>
          <w:szCs w:val="22"/>
        </w:rPr>
        <w:t>9</w:t>
      </w:r>
      <w:r w:rsidRPr="00613369">
        <w:rPr>
          <w:rFonts w:ascii="Arial" w:hAnsi="Arial" w:cs="Arial"/>
          <w:szCs w:val="22"/>
        </w:rPr>
        <w:t xml:space="preserve"> této Smlouvy, je Prodávající povinen zaplatit Kupujícímu smluvní pokutu ve výši </w:t>
      </w:r>
      <w:r w:rsidR="00613369">
        <w:rPr>
          <w:rFonts w:ascii="Arial" w:hAnsi="Arial" w:cs="Arial"/>
          <w:szCs w:val="22"/>
        </w:rPr>
        <w:t>2</w:t>
      </w:r>
      <w:r w:rsidR="00613369" w:rsidRPr="00613369">
        <w:rPr>
          <w:rFonts w:ascii="Arial" w:hAnsi="Arial" w:cs="Arial"/>
          <w:szCs w:val="22"/>
        </w:rPr>
        <w:t>0.000,- Kč</w:t>
      </w:r>
      <w:r w:rsidRPr="00613369">
        <w:rPr>
          <w:rFonts w:ascii="Arial" w:hAnsi="Arial" w:cs="Arial"/>
          <w:szCs w:val="22"/>
        </w:rPr>
        <w:t>, a to za každé jednotlivé porušení povinnosti. Tím není dotčeno právo Kupujícího na náhradu škody a nemajetkové újmy v plném</w:t>
      </w:r>
      <w:r w:rsidRPr="009D7920">
        <w:rPr>
          <w:rFonts w:ascii="Arial" w:hAnsi="Arial" w:cs="Arial"/>
          <w:szCs w:val="22"/>
        </w:rPr>
        <w:t xml:space="preserve">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EE71C7">
        <w:rPr>
          <w:rFonts w:ascii="Arial" w:hAnsi="Arial" w:cs="Arial"/>
          <w:szCs w:val="22"/>
        </w:rPr>
        <w:t>5 000</w:t>
      </w:r>
      <w:r w:rsidR="00EE71C7" w:rsidRPr="00CE1FA7">
        <w:rPr>
          <w:rFonts w:ascii="Arial" w:hAnsi="Arial" w:cs="Arial"/>
          <w:szCs w:val="22"/>
        </w:rPr>
        <w:t>,-</w:t>
      </w:r>
      <w:r w:rsidRPr="00103801">
        <w:rPr>
          <w:rFonts w:ascii="Arial" w:hAnsi="Arial" w:cs="Arial"/>
        </w:rPr>
        <w:t xml:space="preserve"> Kč </w:t>
      </w:r>
      <w:r w:rsidRPr="00CE1FA7">
        <w:rPr>
          <w:rFonts w:ascii="Arial" w:hAnsi="Arial" w:cs="Arial"/>
          <w:szCs w:val="22"/>
        </w:rPr>
        <w:t xml:space="preserve">(slovy: </w:t>
      </w:r>
      <w:r w:rsidR="00EE71C7" w:rsidRPr="00CE1FA7">
        <w:rPr>
          <w:rFonts w:ascii="Arial" w:hAnsi="Arial" w:cs="Arial"/>
          <w:szCs w:val="22"/>
        </w:rPr>
        <w:t xml:space="preserve">Pět tisíc </w:t>
      </w:r>
      <w:r w:rsidRPr="00CE1FA7">
        <w:rPr>
          <w:rFonts w:ascii="Arial" w:hAnsi="Arial" w:cs="Arial"/>
          <w:szCs w:val="22"/>
        </w:rPr>
        <w:t>korun českých),</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 xml:space="preserve">tohoto odstavce lze udělit maximálně do výše Celkové ceny Zboží </w:t>
      </w:r>
      <w:r w:rsidR="00EC4B30">
        <w:rPr>
          <w:rFonts w:ascii="Arial" w:hAnsi="Arial" w:cs="Arial"/>
          <w:szCs w:val="22"/>
        </w:rPr>
        <w:t>bez</w:t>
      </w:r>
      <w:r>
        <w:rPr>
          <w:rFonts w:ascii="Arial" w:hAnsi="Arial" w:cs="Arial"/>
          <w:szCs w:val="22"/>
        </w:rPr>
        <w:t xml:space="preserve">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3" w:name="_Ref366225618"/>
      <w:r w:rsidRPr="00F86725">
        <w:rPr>
          <w:rFonts w:ascii="Arial" w:hAnsi="Arial" w:cs="Arial"/>
          <w:szCs w:val="22"/>
        </w:rPr>
        <w:t xml:space="preserve">V případě prodlení Kupujícího se zaplacením Jednotkové ceny nebo Celkové ceny vzniká Prodávajícímu nárok na </w:t>
      </w:r>
      <w:r w:rsidR="00613369">
        <w:rPr>
          <w:rFonts w:ascii="Arial" w:hAnsi="Arial" w:cs="Arial"/>
          <w:szCs w:val="22"/>
        </w:rPr>
        <w:t xml:space="preserve">zákonný </w:t>
      </w:r>
      <w:r w:rsidRPr="00F86725">
        <w:rPr>
          <w:rFonts w:ascii="Arial" w:hAnsi="Arial" w:cs="Arial"/>
          <w:szCs w:val="22"/>
        </w:rPr>
        <w:t xml:space="preserve">úrok z prodlení </w:t>
      </w:r>
      <w:r w:rsidR="00613369">
        <w:rPr>
          <w:rFonts w:ascii="Arial" w:hAnsi="Arial" w:cs="Arial"/>
          <w:szCs w:val="22"/>
        </w:rPr>
        <w:t>dle § 2 nařízení vlády č. 351/2013 Sb.</w:t>
      </w:r>
      <w:r w:rsidRPr="00F86725">
        <w:rPr>
          <w:rFonts w:ascii="Arial" w:hAnsi="Arial" w:cs="Arial"/>
          <w:szCs w:val="22"/>
        </w:rPr>
        <w:t xml:space="preserve"> z dlužné částky za každý i započatý den prodlení. </w:t>
      </w:r>
      <w:bookmarkEnd w:id="13"/>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4"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5" w:name="_Ref384318580"/>
      <w:bookmarkEnd w:id="14"/>
      <w:r w:rsidRPr="00F86725">
        <w:rPr>
          <w:rFonts w:ascii="Arial" w:hAnsi="Arial" w:cs="Arial"/>
          <w:szCs w:val="22"/>
        </w:rPr>
        <w:t>Za podstatné porušení této Smlouvy ve smyslu odstavce 12.1 tohoto článku se považuje zejména</w:t>
      </w:r>
      <w:bookmarkEnd w:id="15"/>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lastRenderedPageBreak/>
        <w:t>12</w:t>
      </w:r>
      <w:r>
        <w:rPr>
          <w:rFonts w:ascii="Arial" w:hAnsi="Arial" w:cs="Arial"/>
          <w:szCs w:val="22"/>
          <w:lang w:eastAsia="en-US"/>
        </w:rPr>
        <w:t xml:space="preserve">.6. </w:t>
      </w:r>
      <w:r w:rsidR="00C51AD2">
        <w:rPr>
          <w:rFonts w:ascii="Arial" w:hAnsi="Arial" w:cs="Arial"/>
          <w:szCs w:val="22"/>
          <w:lang w:eastAsia="en-US"/>
        </w:rPr>
        <w:tab/>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01384D" w:rsidRDefault="00E63721" w:rsidP="000277BD">
      <w:pPr>
        <w:pStyle w:val="RLTextlnkuslovan"/>
        <w:rPr>
          <w:rFonts w:ascii="Arial" w:hAnsi="Arial" w:cs="Arial"/>
          <w:szCs w:val="22"/>
          <w:lang w:eastAsia="en-US"/>
        </w:rPr>
      </w:pPr>
      <w:r w:rsidRPr="0001384D">
        <w:rPr>
          <w:rFonts w:ascii="Arial" w:hAnsi="Arial" w:cs="Arial"/>
          <w:szCs w:val="22"/>
          <w:lang w:eastAsia="en-US"/>
        </w:rPr>
        <w:t>Kontaktními (oprávněnými) osobami Kupujícího jsou:</w:t>
      </w:r>
    </w:p>
    <w:p w:rsidR="00E63721" w:rsidRPr="0001384D" w:rsidRDefault="00E63721" w:rsidP="000277BD">
      <w:pPr>
        <w:pStyle w:val="RLTextlnkuslovan"/>
        <w:numPr>
          <w:ilvl w:val="2"/>
          <w:numId w:val="1"/>
        </w:numPr>
        <w:rPr>
          <w:rFonts w:ascii="Arial" w:hAnsi="Arial" w:cs="Arial"/>
          <w:szCs w:val="22"/>
          <w:lang w:eastAsia="en-US"/>
        </w:rPr>
      </w:pPr>
      <w:r w:rsidRPr="0001384D">
        <w:rPr>
          <w:rFonts w:ascii="Arial" w:hAnsi="Arial" w:cs="Arial"/>
          <w:szCs w:val="22"/>
          <w:lang w:eastAsia="en-US"/>
        </w:rPr>
        <w:t xml:space="preserve">ve věcech smluvních a obchodních a pro převzetí Zboží </w:t>
      </w:r>
      <w:r w:rsidR="001F0F82">
        <w:rPr>
          <w:rFonts w:ascii="Arial" w:hAnsi="Arial" w:cs="Arial"/>
          <w:szCs w:val="22"/>
          <w:lang w:eastAsia="en-US"/>
        </w:rPr>
        <w:t>xxxxxxxxx</w:t>
      </w:r>
      <w:r w:rsidR="002A6A0F" w:rsidRPr="0001384D">
        <w:rPr>
          <w:rFonts w:ascii="Arial" w:hAnsi="Arial" w:cs="Arial"/>
          <w:szCs w:val="22"/>
        </w:rPr>
        <w:t>, email:</w:t>
      </w:r>
      <w:r w:rsidR="001F0F82">
        <w:rPr>
          <w:rFonts w:ascii="Arial" w:hAnsi="Arial" w:cs="Arial"/>
          <w:szCs w:val="22"/>
        </w:rPr>
        <w:t>xxxxxxxx,</w:t>
      </w:r>
      <w:r w:rsidR="00C51AD2" w:rsidRPr="0001384D">
        <w:rPr>
          <w:rFonts w:ascii="Arial" w:hAnsi="Arial" w:cs="Arial"/>
          <w:szCs w:val="22"/>
        </w:rPr>
        <w:t xml:space="preserve"> </w:t>
      </w:r>
      <w:r w:rsidR="002A6A0F" w:rsidRPr="0001384D">
        <w:rPr>
          <w:rFonts w:ascii="Arial" w:hAnsi="Arial" w:cs="Arial"/>
          <w:szCs w:val="22"/>
        </w:rPr>
        <w:t xml:space="preserve">tel. </w:t>
      </w:r>
      <w:r w:rsidR="001F0F82">
        <w:rPr>
          <w:rFonts w:ascii="Arial" w:hAnsi="Arial" w:cs="Arial"/>
          <w:szCs w:val="22"/>
        </w:rPr>
        <w:t>xxxxx</w:t>
      </w:r>
    </w:p>
    <w:p w:rsidR="00E63721" w:rsidRPr="0001384D" w:rsidRDefault="00E63721" w:rsidP="000277BD">
      <w:pPr>
        <w:pStyle w:val="RLTextlnkuslovan"/>
        <w:numPr>
          <w:ilvl w:val="2"/>
          <w:numId w:val="1"/>
        </w:numPr>
        <w:rPr>
          <w:rFonts w:ascii="Arial" w:hAnsi="Arial" w:cs="Arial"/>
          <w:szCs w:val="22"/>
          <w:lang w:eastAsia="en-US"/>
        </w:rPr>
      </w:pPr>
      <w:r w:rsidRPr="0001384D">
        <w:rPr>
          <w:rFonts w:ascii="Arial" w:hAnsi="Arial" w:cs="Arial"/>
          <w:szCs w:val="22"/>
          <w:lang w:eastAsia="en-US"/>
        </w:rPr>
        <w:t xml:space="preserve">v otázkách technických a v otázkách </w:t>
      </w:r>
      <w:r w:rsidR="00C51AD2" w:rsidRPr="0001384D">
        <w:rPr>
          <w:rFonts w:ascii="Arial" w:hAnsi="Arial" w:cs="Arial"/>
          <w:szCs w:val="22"/>
          <w:lang w:eastAsia="en-US"/>
        </w:rPr>
        <w:t xml:space="preserve">týkajících se podmínek záruky </w:t>
      </w:r>
      <w:r w:rsidR="001F0F82">
        <w:rPr>
          <w:rFonts w:ascii="Arial" w:hAnsi="Arial" w:cs="Arial"/>
          <w:szCs w:val="22"/>
          <w:lang w:eastAsia="en-US"/>
        </w:rPr>
        <w:t>xxxxxxxxxx</w:t>
      </w:r>
      <w:r w:rsidR="002A6A0F" w:rsidRPr="0001384D">
        <w:rPr>
          <w:rFonts w:ascii="Arial" w:hAnsi="Arial" w:cs="Arial"/>
          <w:szCs w:val="22"/>
        </w:rPr>
        <w:t>, email:</w:t>
      </w:r>
      <w:r w:rsidR="001F0F82">
        <w:rPr>
          <w:rFonts w:ascii="Arial" w:hAnsi="Arial" w:cs="Arial"/>
          <w:szCs w:val="22"/>
        </w:rPr>
        <w:t>xxxxxxx</w:t>
      </w:r>
      <w:r w:rsidR="00EC4B30" w:rsidRPr="0001384D">
        <w:rPr>
          <w:rFonts w:ascii="Arial" w:hAnsi="Arial" w:cs="Arial"/>
          <w:szCs w:val="22"/>
        </w:rPr>
        <w:t xml:space="preserve"> </w:t>
      </w:r>
      <w:r w:rsidR="002A6A0F" w:rsidRPr="0001384D">
        <w:rPr>
          <w:rFonts w:ascii="Arial" w:hAnsi="Arial" w:cs="Arial"/>
          <w:szCs w:val="22"/>
        </w:rPr>
        <w:t xml:space="preserve"> </w:t>
      </w:r>
      <w:r w:rsidR="00E444B6" w:rsidRPr="0001384D">
        <w:rPr>
          <w:rFonts w:ascii="Arial" w:hAnsi="Arial" w:cs="Arial"/>
          <w:szCs w:val="22"/>
        </w:rPr>
        <w:t xml:space="preserve"> </w:t>
      </w:r>
      <w:r w:rsidR="002A6A0F" w:rsidRPr="0001384D">
        <w:rPr>
          <w:rFonts w:ascii="Arial" w:hAnsi="Arial" w:cs="Arial"/>
          <w:szCs w:val="22"/>
        </w:rPr>
        <w:t xml:space="preserve">tel. </w:t>
      </w:r>
      <w:r w:rsidR="001F0F82">
        <w:rPr>
          <w:rFonts w:ascii="Arial" w:hAnsi="Arial" w:cs="Arial"/>
          <w:szCs w:val="22"/>
        </w:rPr>
        <w:t>xxxxxxx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1F0F82">
        <w:rPr>
          <w:rFonts w:ascii="Arial" w:hAnsi="Arial" w:cs="Arial"/>
          <w:szCs w:val="22"/>
          <w:lang w:eastAsia="en-US"/>
        </w:rPr>
        <w:t>xxxxxxx</w:t>
      </w:r>
      <w:r w:rsidR="00BB0ECA">
        <w:rPr>
          <w:rStyle w:val="doplnuchazeChar"/>
          <w:rFonts w:ascii="Arial" w:hAnsi="Arial" w:cs="Arial"/>
          <w:b w:val="0"/>
          <w:szCs w:val="22"/>
        </w:rPr>
        <w:t>, e-mail:</w:t>
      </w:r>
      <w:r w:rsidR="00EC4B30">
        <w:rPr>
          <w:rStyle w:val="doplnuchazeChar"/>
          <w:rFonts w:ascii="Arial" w:hAnsi="Arial" w:cs="Arial"/>
          <w:b w:val="0"/>
          <w:szCs w:val="22"/>
        </w:rPr>
        <w:t xml:space="preserve"> </w:t>
      </w:r>
      <w:r w:rsidR="001F0F82">
        <w:rPr>
          <w:rStyle w:val="doplnuchazeChar"/>
          <w:rFonts w:ascii="Arial" w:hAnsi="Arial" w:cs="Arial"/>
          <w:b w:val="0"/>
          <w:szCs w:val="22"/>
        </w:rPr>
        <w:t>xxxxxxxx</w:t>
      </w:r>
      <w:r w:rsidR="00BB0ECA">
        <w:rPr>
          <w:rStyle w:val="doplnuchazeChar"/>
          <w:rFonts w:ascii="Arial" w:hAnsi="Arial" w:cs="Arial"/>
          <w:b w:val="0"/>
          <w:szCs w:val="22"/>
        </w:rPr>
        <w:t xml:space="preserve">, tel. </w:t>
      </w:r>
      <w:r w:rsidR="001F0F82">
        <w:rPr>
          <w:rStyle w:val="doplnuchazeChar"/>
          <w:rFonts w:ascii="Arial" w:hAnsi="Arial" w:cs="Arial"/>
          <w:b w:val="0"/>
          <w:szCs w:val="22"/>
        </w:rPr>
        <w:t>xxxxxxx</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1F0F82">
        <w:rPr>
          <w:rStyle w:val="doplnuchazeChar"/>
          <w:rFonts w:ascii="Arial" w:hAnsi="Arial" w:cs="Arial"/>
          <w:szCs w:val="22"/>
        </w:rPr>
        <w:t>xxxxx</w:t>
      </w:r>
      <w:r w:rsidR="00BB0ECA">
        <w:rPr>
          <w:rStyle w:val="doplnuchazeChar"/>
          <w:rFonts w:ascii="Arial" w:hAnsi="Arial" w:cs="Arial"/>
          <w:b w:val="0"/>
          <w:szCs w:val="22"/>
        </w:rPr>
        <w:t>, e-mail:</w:t>
      </w:r>
      <w:r w:rsidR="00EC4B30">
        <w:rPr>
          <w:rStyle w:val="doplnuchazeChar"/>
          <w:rFonts w:ascii="Arial" w:hAnsi="Arial" w:cs="Arial"/>
          <w:b w:val="0"/>
          <w:szCs w:val="22"/>
        </w:rPr>
        <w:t xml:space="preserve"> </w:t>
      </w:r>
      <w:r w:rsidR="001F0F82">
        <w:rPr>
          <w:rStyle w:val="doplnuchazeChar"/>
          <w:rFonts w:ascii="Arial" w:hAnsi="Arial" w:cs="Arial"/>
          <w:b w:val="0"/>
          <w:szCs w:val="22"/>
        </w:rPr>
        <w:t>xxxxxx</w:t>
      </w:r>
      <w:r w:rsidR="00BB0ECA">
        <w:rPr>
          <w:rStyle w:val="doplnuchazeChar"/>
          <w:rFonts w:ascii="Arial" w:hAnsi="Arial" w:cs="Arial"/>
          <w:b w:val="0"/>
          <w:szCs w:val="22"/>
        </w:rPr>
        <w:t xml:space="preserve">, tel. </w:t>
      </w:r>
      <w:r w:rsidR="001F0F82">
        <w:rPr>
          <w:rStyle w:val="doplnuchazeChar"/>
          <w:rFonts w:ascii="Arial" w:hAnsi="Arial" w:cs="Arial"/>
          <w:b w:val="0"/>
          <w:szCs w:val="22"/>
        </w:rPr>
        <w:t>xxxxxxxxx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1F0F82">
        <w:rPr>
          <w:rFonts w:ascii="Arial" w:hAnsi="Arial" w:cs="Arial"/>
          <w:szCs w:val="22"/>
          <w:lang w:eastAsia="en-US"/>
        </w:rPr>
        <w:t>xxxxxxxx</w:t>
      </w:r>
      <w:r w:rsidRPr="00F86725">
        <w:rPr>
          <w:rStyle w:val="doplnuchazeChar"/>
          <w:rFonts w:ascii="Arial" w:hAnsi="Arial" w:cs="Arial"/>
          <w:b w:val="0"/>
          <w:szCs w:val="22"/>
        </w:rPr>
        <w:t xml:space="preserve"> a na e-mailové adrese </w:t>
      </w:r>
      <w:r w:rsidR="001F0F82">
        <w:rPr>
          <w:rStyle w:val="doplnuchazeChar"/>
          <w:rFonts w:ascii="Arial" w:hAnsi="Arial" w:cs="Arial"/>
          <w:b w:val="0"/>
          <w:szCs w:val="22"/>
        </w:rPr>
        <w:t>xxxxxxxx</w:t>
      </w:r>
      <w:r w:rsidRPr="00F86725">
        <w:rPr>
          <w:rStyle w:val="doplnuchazeChar"/>
          <w:rFonts w:ascii="Arial" w:hAnsi="Arial" w:cs="Arial"/>
          <w:b w:val="0"/>
          <w:szCs w:val="22"/>
        </w:rPr>
        <w:t xml:space="preserve"> a to v pracovní dny v době od 8 hod do 1</w:t>
      </w:r>
      <w:r w:rsidR="00EC4B30">
        <w:rPr>
          <w:rStyle w:val="doplnuchazeChar"/>
          <w:rFonts w:ascii="Arial" w:hAnsi="Arial" w:cs="Arial"/>
          <w:b w:val="0"/>
          <w:szCs w:val="22"/>
        </w:rPr>
        <w:t>5</w:t>
      </w:r>
      <w:r w:rsidRPr="00F86725">
        <w:rPr>
          <w:rStyle w:val="doplnuchazeChar"/>
          <w:rFonts w:ascii="Arial" w:hAnsi="Arial" w:cs="Arial"/>
          <w:b w:val="0"/>
          <w:szCs w:val="22"/>
        </w:rPr>
        <w:t xml:space="preserve">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w:t>
      </w:r>
      <w:r w:rsidR="00EC4B30">
        <w:rPr>
          <w:rFonts w:ascii="Arial" w:hAnsi="Arial" w:cs="Arial"/>
          <w:szCs w:val="22"/>
        </w:rPr>
        <w:t>R</w:t>
      </w:r>
      <w:r w:rsidR="00941582">
        <w:rPr>
          <w:rFonts w:ascii="Arial" w:hAnsi="Arial" w:cs="Arial"/>
          <w:szCs w:val="22"/>
        </w:rPr>
        <w:t>egistru smluv</w:t>
      </w:r>
      <w:r w:rsidR="00EC4B30">
        <w:rPr>
          <w:rFonts w:ascii="Arial" w:hAnsi="Arial" w:cs="Arial"/>
          <w:szCs w:val="22"/>
        </w:rPr>
        <w:t xml:space="preserve"> vedeném dle příslušného obecně závazného předpisu v České republice</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 xml:space="preserve">příslušným </w:t>
      </w:r>
      <w:r w:rsidR="00E63721">
        <w:rPr>
          <w:rFonts w:ascii="Arial" w:hAnsi="Arial" w:cs="Arial"/>
          <w:szCs w:val="22"/>
        </w:rPr>
        <w:lastRenderedPageBreak/>
        <w:t>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3984"/>
        <w:gridCol w:w="5086"/>
      </w:tblGrid>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bookmarkStart w:id="16" w:name="OLE_LINK1"/>
            <w:r w:rsidRPr="00EF584C">
              <w:rPr>
                <w:rFonts w:ascii="Arial" w:hAnsi="Arial" w:cs="Arial"/>
                <w:b/>
                <w:szCs w:val="22"/>
              </w:rPr>
              <w:t>Příloha č. 1:</w:t>
            </w:r>
            <w:bookmarkEnd w:id="16"/>
          </w:p>
        </w:tc>
        <w:tc>
          <w:tcPr>
            <w:tcW w:w="2804"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804" w:type="pct"/>
          </w:tcPr>
          <w:p w:rsidR="00E63721" w:rsidRPr="00F86725" w:rsidRDefault="00C51AD2" w:rsidP="00C51AD2">
            <w:pPr>
              <w:rPr>
                <w:rFonts w:ascii="Arial" w:hAnsi="Arial" w:cs="Arial"/>
              </w:rPr>
            </w:pPr>
            <w:r>
              <w:rPr>
                <w:rFonts w:ascii="Arial" w:hAnsi="Arial" w:cs="Arial"/>
                <w:szCs w:val="22"/>
              </w:rPr>
              <w:t>Nabídková c</w:t>
            </w:r>
            <w:r w:rsidR="00E63721" w:rsidRPr="00F86725">
              <w:rPr>
                <w:rFonts w:ascii="Arial" w:hAnsi="Arial" w:cs="Arial"/>
                <w:szCs w:val="22"/>
              </w:rPr>
              <w:t>ena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p>
        </w:tc>
        <w:tc>
          <w:tcPr>
            <w:tcW w:w="2804" w:type="pct"/>
          </w:tcPr>
          <w:p w:rsidR="00E63721" w:rsidRPr="00F86725"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Smlouva je vyhotovena ve 4 (čtyřech) stejnopisech, z nichž každá ze 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DE0258" w:rsidRDefault="00DE0258" w:rsidP="00DE0258">
            <w:pPr>
              <w:rPr>
                <w:rFonts w:ascii="Arial" w:hAnsi="Arial" w:cs="Arial"/>
                <w:szCs w:val="22"/>
                <w:lang w:eastAsia="en-US"/>
              </w:rPr>
            </w:pPr>
            <w:r>
              <w:rPr>
                <w:rFonts w:ascii="Arial" w:hAnsi="Arial" w:cs="Arial"/>
                <w:szCs w:val="22"/>
                <w:lang w:eastAsia="en-US"/>
              </w:rPr>
              <w:t>Kupující:</w:t>
            </w:r>
          </w:p>
        </w:tc>
        <w:tc>
          <w:tcPr>
            <w:tcW w:w="5211" w:type="dxa"/>
          </w:tcPr>
          <w:p w:rsidR="00DE0258" w:rsidRDefault="00DE0258" w:rsidP="00DE0258">
            <w:pPr>
              <w:rPr>
                <w:rFonts w:ascii="Arial" w:hAnsi="Arial" w:cs="Arial"/>
                <w:szCs w:val="22"/>
                <w:lang w:eastAsia="en-US"/>
              </w:rPr>
            </w:pPr>
            <w:r>
              <w:rPr>
                <w:rFonts w:ascii="Arial" w:hAnsi="Arial" w:cs="Arial"/>
                <w:szCs w:val="22"/>
                <w:lang w:eastAsia="en-US"/>
              </w:rPr>
              <w:t xml:space="preserve"> Prodávající:</w:t>
            </w:r>
          </w:p>
          <w:p w:rsidR="00E63721" w:rsidRPr="00F86725" w:rsidRDefault="00E63721" w:rsidP="00F86725">
            <w:pPr>
              <w:jc w:val="center"/>
              <w:rPr>
                <w:rFonts w:ascii="Arial" w:hAnsi="Arial" w:cs="Arial"/>
                <w:lang w:eastAsia="en-US"/>
              </w:rPr>
            </w:pPr>
          </w:p>
          <w:p w:rsidR="00E63721" w:rsidRPr="00F86725" w:rsidRDefault="00E63721" w:rsidP="002728EB">
            <w:pPr>
              <w:jc w:val="center"/>
              <w:rPr>
                <w:rFonts w:ascii="Arial" w:hAnsi="Arial" w:cs="Arial"/>
                <w:lang w:eastAsia="en-US"/>
              </w:rPr>
            </w:pPr>
          </w:p>
        </w:tc>
      </w:tr>
      <w:tr w:rsidR="00E63721" w:rsidRPr="00F86725" w:rsidTr="00A878DD">
        <w:tc>
          <w:tcPr>
            <w:tcW w:w="4678" w:type="dxa"/>
          </w:tcPr>
          <w:p w:rsidR="002728EB" w:rsidRDefault="00E63721" w:rsidP="00F86725">
            <w:pPr>
              <w:spacing w:after="0"/>
              <w:jc w:val="center"/>
              <w:rPr>
                <w:rFonts w:ascii="Arial" w:hAnsi="Arial" w:cs="Arial"/>
                <w:szCs w:val="22"/>
              </w:rPr>
            </w:pPr>
            <w:r w:rsidRPr="00F86725">
              <w:rPr>
                <w:rFonts w:ascii="Arial" w:hAnsi="Arial" w:cs="Arial"/>
                <w:szCs w:val="22"/>
              </w:rPr>
              <w:t xml:space="preserve">........................................................................ </w:t>
            </w:r>
          </w:p>
          <w:p w:rsidR="002728EB" w:rsidRDefault="002728EB" w:rsidP="00F86725">
            <w:pPr>
              <w:spacing w:after="0"/>
              <w:jc w:val="center"/>
              <w:rPr>
                <w:rFonts w:ascii="Arial" w:hAnsi="Arial" w:cs="Arial"/>
                <w:szCs w:val="22"/>
              </w:rPr>
            </w:pPr>
            <w:r>
              <w:rPr>
                <w:rFonts w:ascii="Arial" w:hAnsi="Arial" w:cs="Arial"/>
                <w:szCs w:val="22"/>
              </w:rPr>
              <w:t>Výzkumný ústav lesního hospodářství a</w:t>
            </w:r>
          </w:p>
          <w:p w:rsidR="002728EB" w:rsidRDefault="002728EB" w:rsidP="00F86725">
            <w:pPr>
              <w:spacing w:after="0"/>
              <w:jc w:val="center"/>
              <w:rPr>
                <w:rFonts w:ascii="Arial" w:hAnsi="Arial" w:cs="Arial"/>
                <w:szCs w:val="22"/>
              </w:rPr>
            </w:pPr>
            <w:r>
              <w:rPr>
                <w:rFonts w:ascii="Arial" w:hAnsi="Arial" w:cs="Arial"/>
                <w:szCs w:val="22"/>
              </w:rPr>
              <w:t>myslivosti, v.v.i</w:t>
            </w:r>
          </w:p>
          <w:p w:rsidR="00E63721" w:rsidRPr="002728EB" w:rsidRDefault="001F0F82" w:rsidP="00F86725">
            <w:pPr>
              <w:spacing w:after="0"/>
              <w:jc w:val="center"/>
              <w:rPr>
                <w:rFonts w:ascii="Arial" w:hAnsi="Arial" w:cs="Arial"/>
                <w:color w:val="000000"/>
                <w:sz w:val="20"/>
                <w:szCs w:val="20"/>
              </w:rPr>
            </w:pPr>
            <w:r>
              <w:rPr>
                <w:rFonts w:ascii="Arial" w:hAnsi="Arial" w:cs="Arial"/>
                <w:color w:val="000000"/>
                <w:sz w:val="20"/>
                <w:szCs w:val="20"/>
              </w:rPr>
              <w:t>xxxxx</w:t>
            </w:r>
          </w:p>
          <w:p w:rsidR="002A6A0F" w:rsidRPr="002728EB" w:rsidRDefault="007E099A" w:rsidP="00F86725">
            <w:pPr>
              <w:spacing w:after="0"/>
              <w:jc w:val="center"/>
              <w:rPr>
                <w:rFonts w:ascii="Arial" w:hAnsi="Arial" w:cs="Arial"/>
                <w:sz w:val="20"/>
                <w:szCs w:val="20"/>
                <w:lang w:eastAsia="en-US"/>
              </w:rPr>
            </w:pPr>
            <w:r>
              <w:rPr>
                <w:rFonts w:ascii="Arial" w:hAnsi="Arial" w:cs="Arial"/>
                <w:sz w:val="20"/>
                <w:szCs w:val="20"/>
                <w:lang w:eastAsia="en-US"/>
              </w:rPr>
              <w:t>ředitel</w:t>
            </w:r>
          </w:p>
          <w:p w:rsidR="00DE0258" w:rsidRDefault="00DE0258" w:rsidP="00F86725">
            <w:pPr>
              <w:spacing w:before="120"/>
              <w:rPr>
                <w:rFonts w:ascii="Arial" w:hAnsi="Arial" w:cs="Arial"/>
                <w:szCs w:val="22"/>
                <w:lang w:eastAsia="en-US"/>
              </w:rPr>
            </w:pPr>
          </w:p>
          <w:p w:rsidR="00E63721" w:rsidRPr="00F86725" w:rsidRDefault="00DE0258" w:rsidP="001F0F82">
            <w:pPr>
              <w:spacing w:before="120"/>
              <w:rPr>
                <w:rFonts w:ascii="Arial" w:hAnsi="Arial" w:cs="Arial"/>
                <w:lang w:eastAsia="en-US"/>
              </w:rPr>
            </w:pPr>
            <w:r w:rsidRPr="00F86725">
              <w:rPr>
                <w:rFonts w:ascii="Arial" w:hAnsi="Arial" w:cs="Arial"/>
                <w:szCs w:val="22"/>
                <w:lang w:eastAsia="en-US"/>
              </w:rPr>
              <w:t>V</w:t>
            </w:r>
            <w:r>
              <w:rPr>
                <w:rFonts w:ascii="Arial" w:hAnsi="Arial" w:cs="Arial"/>
                <w:szCs w:val="22"/>
                <w:lang w:eastAsia="en-US"/>
              </w:rPr>
              <w:t xml:space="preserve">e Strnadech, </w:t>
            </w:r>
            <w:r w:rsidRPr="00F86725">
              <w:rPr>
                <w:rFonts w:ascii="Arial" w:hAnsi="Arial" w:cs="Arial"/>
                <w:szCs w:val="22"/>
                <w:lang w:eastAsia="en-US"/>
              </w:rPr>
              <w:t xml:space="preserve">dne </w:t>
            </w:r>
            <w:r w:rsidR="001F0F82">
              <w:rPr>
                <w:rFonts w:ascii="Arial" w:hAnsi="Arial" w:cs="Arial"/>
                <w:szCs w:val="22"/>
                <w:lang w:eastAsia="en-US"/>
              </w:rPr>
              <w:t>18.</w:t>
            </w:r>
            <w:r w:rsidR="005E75A2">
              <w:rPr>
                <w:rFonts w:ascii="Arial" w:hAnsi="Arial" w:cs="Arial"/>
                <w:szCs w:val="22"/>
                <w:lang w:eastAsia="en-US"/>
              </w:rPr>
              <w:t xml:space="preserve"> </w:t>
            </w:r>
            <w:r w:rsidR="001F0F82">
              <w:rPr>
                <w:rFonts w:ascii="Arial" w:hAnsi="Arial" w:cs="Arial"/>
                <w:szCs w:val="22"/>
                <w:lang w:eastAsia="en-US"/>
              </w:rPr>
              <w:t>1</w:t>
            </w:r>
            <w:bookmarkStart w:id="17" w:name="_GoBack"/>
            <w:bookmarkEnd w:id="17"/>
            <w:r w:rsidR="001F0F82">
              <w:rPr>
                <w:rFonts w:ascii="Arial" w:hAnsi="Arial" w:cs="Arial"/>
                <w:szCs w:val="22"/>
                <w:lang w:eastAsia="en-US"/>
              </w:rPr>
              <w:t>1.</w:t>
            </w:r>
            <w:r>
              <w:rPr>
                <w:rFonts w:ascii="Arial" w:hAnsi="Arial" w:cs="Arial"/>
                <w:szCs w:val="22"/>
                <w:lang w:eastAsia="en-US"/>
              </w:rPr>
              <w:t xml:space="preserve"> 2019</w:t>
            </w:r>
          </w:p>
        </w:tc>
        <w:tc>
          <w:tcPr>
            <w:tcW w:w="5211" w:type="dxa"/>
          </w:tcPr>
          <w:p w:rsidR="00E63721" w:rsidRDefault="00E63721" w:rsidP="002728EB">
            <w:pPr>
              <w:spacing w:after="0" w:line="240" w:lineRule="exact"/>
              <w:jc w:val="center"/>
              <w:rPr>
                <w:rFonts w:ascii="Arial" w:hAnsi="Arial" w:cs="Arial"/>
                <w:szCs w:val="22"/>
                <w:lang w:eastAsia="en-US"/>
              </w:rPr>
            </w:pPr>
            <w:r w:rsidRPr="00F86725">
              <w:rPr>
                <w:rFonts w:ascii="Arial" w:hAnsi="Arial" w:cs="Arial"/>
                <w:szCs w:val="22"/>
                <w:lang w:eastAsia="en-US"/>
              </w:rPr>
              <w:t>........................................................................</w:t>
            </w:r>
          </w:p>
          <w:p w:rsidR="002728EB" w:rsidRDefault="00DE0258" w:rsidP="002728EB">
            <w:pPr>
              <w:spacing w:after="0" w:line="240" w:lineRule="exact"/>
              <w:jc w:val="center"/>
              <w:rPr>
                <w:rFonts w:ascii="Arial" w:hAnsi="Arial" w:cs="Arial"/>
                <w:szCs w:val="22"/>
                <w:lang w:eastAsia="en-US"/>
              </w:rPr>
            </w:pPr>
            <w:r>
              <w:rPr>
                <w:rFonts w:ascii="Arial" w:hAnsi="Arial" w:cs="Arial"/>
                <w:szCs w:val="22"/>
                <w:lang w:eastAsia="en-US"/>
              </w:rPr>
              <w:t xml:space="preserve">firma: </w:t>
            </w:r>
            <w:r w:rsidR="001F0F82">
              <w:rPr>
                <w:rFonts w:ascii="Arial" w:hAnsi="Arial" w:cs="Arial"/>
                <w:szCs w:val="22"/>
                <w:lang w:eastAsia="en-US"/>
              </w:rPr>
              <w:t>Ekotechnika s.r.o.</w:t>
            </w:r>
          </w:p>
          <w:p w:rsidR="002728EB" w:rsidRDefault="001F0F82" w:rsidP="002728EB">
            <w:pPr>
              <w:spacing w:after="0" w:line="240" w:lineRule="exact"/>
              <w:jc w:val="center"/>
              <w:rPr>
                <w:rFonts w:ascii="Arial" w:hAnsi="Arial" w:cs="Arial"/>
                <w:lang w:eastAsia="en-US"/>
              </w:rPr>
            </w:pPr>
            <w:r>
              <w:rPr>
                <w:rFonts w:ascii="Arial" w:hAnsi="Arial" w:cs="Arial"/>
                <w:lang w:eastAsia="en-US"/>
              </w:rPr>
              <w:t>zastoupená: xxxxxxxx</w:t>
            </w:r>
          </w:p>
          <w:p w:rsidR="00804930" w:rsidRDefault="001F0F82" w:rsidP="002728EB">
            <w:pPr>
              <w:spacing w:after="0" w:line="240" w:lineRule="exact"/>
              <w:jc w:val="center"/>
              <w:rPr>
                <w:rFonts w:ascii="Arial" w:hAnsi="Arial" w:cs="Arial"/>
                <w:lang w:eastAsia="en-US"/>
              </w:rPr>
            </w:pPr>
            <w:r>
              <w:rPr>
                <w:rFonts w:ascii="Arial" w:hAnsi="Arial" w:cs="Arial"/>
                <w:lang w:eastAsia="en-US"/>
              </w:rPr>
              <w:t>funkce: jednatel</w:t>
            </w:r>
          </w:p>
          <w:p w:rsidR="00DE0258" w:rsidRDefault="00DE0258" w:rsidP="002728EB">
            <w:pPr>
              <w:spacing w:after="0" w:line="240" w:lineRule="exact"/>
              <w:jc w:val="center"/>
              <w:rPr>
                <w:rFonts w:ascii="Arial" w:hAnsi="Arial" w:cs="Arial"/>
                <w:lang w:eastAsia="en-US"/>
              </w:rPr>
            </w:pPr>
          </w:p>
          <w:p w:rsidR="00DE0258" w:rsidRDefault="00DE0258" w:rsidP="002728EB">
            <w:pPr>
              <w:spacing w:after="0" w:line="240" w:lineRule="exact"/>
              <w:jc w:val="center"/>
              <w:rPr>
                <w:rFonts w:ascii="Arial" w:hAnsi="Arial" w:cs="Arial"/>
                <w:lang w:eastAsia="en-US"/>
              </w:rPr>
            </w:pPr>
          </w:p>
          <w:p w:rsidR="00DE0258" w:rsidRDefault="00DE0258" w:rsidP="002728EB">
            <w:pPr>
              <w:spacing w:after="0" w:line="240" w:lineRule="exact"/>
              <w:jc w:val="center"/>
              <w:rPr>
                <w:rFonts w:ascii="Arial" w:hAnsi="Arial" w:cs="Arial"/>
                <w:lang w:eastAsia="en-US"/>
              </w:rPr>
            </w:pPr>
          </w:p>
          <w:p w:rsidR="00DE0258" w:rsidRDefault="00DE0258" w:rsidP="002728EB">
            <w:pPr>
              <w:spacing w:after="0" w:line="240" w:lineRule="exact"/>
              <w:jc w:val="center"/>
              <w:rPr>
                <w:rFonts w:ascii="Arial" w:hAnsi="Arial" w:cs="Arial"/>
                <w:lang w:eastAsia="en-US"/>
              </w:rPr>
            </w:pPr>
          </w:p>
          <w:p w:rsidR="00DE0258" w:rsidRPr="00F86725" w:rsidRDefault="00DE0258" w:rsidP="00DE0258">
            <w:pPr>
              <w:jc w:val="center"/>
              <w:rPr>
                <w:rFonts w:ascii="Arial" w:hAnsi="Arial" w:cs="Arial"/>
                <w:lang w:eastAsia="en-US"/>
              </w:rPr>
            </w:pPr>
            <w:r w:rsidRPr="00F86725">
              <w:rPr>
                <w:rFonts w:ascii="Arial" w:hAnsi="Arial" w:cs="Arial"/>
                <w:szCs w:val="22"/>
                <w:lang w:eastAsia="en-US"/>
              </w:rPr>
              <w:t xml:space="preserve">V </w:t>
            </w:r>
            <w:r w:rsidR="001F0F82">
              <w:rPr>
                <w:rFonts w:ascii="Arial" w:hAnsi="Arial" w:cs="Arial"/>
                <w:szCs w:val="22"/>
                <w:lang w:eastAsia="en-US"/>
              </w:rPr>
              <w:t>Karlíku</w:t>
            </w:r>
            <w:r>
              <w:rPr>
                <w:rFonts w:ascii="Arial" w:hAnsi="Arial" w:cs="Arial"/>
                <w:szCs w:val="22"/>
                <w:lang w:eastAsia="en-US"/>
              </w:rPr>
              <w:t xml:space="preserve">, dne </w:t>
            </w:r>
            <w:r w:rsidR="001F0F82">
              <w:rPr>
                <w:rFonts w:ascii="Arial" w:hAnsi="Arial" w:cs="Arial"/>
                <w:szCs w:val="22"/>
                <w:lang w:eastAsia="en-US"/>
              </w:rPr>
              <w:t>5. 11.</w:t>
            </w:r>
            <w:r>
              <w:rPr>
                <w:rFonts w:ascii="Arial" w:hAnsi="Arial" w:cs="Arial"/>
                <w:szCs w:val="22"/>
                <w:lang w:eastAsia="en-US"/>
              </w:rPr>
              <w:t xml:space="preserve"> 2019</w:t>
            </w:r>
          </w:p>
          <w:p w:rsidR="00DE0258" w:rsidRPr="00F86725" w:rsidRDefault="00DE0258" w:rsidP="002728EB">
            <w:pPr>
              <w:spacing w:after="0" w:line="240" w:lineRule="exact"/>
              <w:jc w:val="center"/>
              <w:rPr>
                <w:rFonts w:ascii="Arial" w:hAnsi="Arial" w:cs="Arial"/>
                <w:lang w:eastAsia="en-US"/>
              </w:rPr>
            </w:pPr>
          </w:p>
        </w:tc>
      </w:tr>
    </w:tbl>
    <w:p w:rsidR="00E63721" w:rsidRPr="00F86725" w:rsidRDefault="00E63721" w:rsidP="008820AF">
      <w:pPr>
        <w:pStyle w:val="RLProhlensmluvnchstran"/>
        <w:rPr>
          <w:rFonts w:ascii="Arial" w:hAnsi="Arial" w:cs="Arial"/>
          <w:szCs w:val="22"/>
          <w:lang w:eastAsia="en-US"/>
        </w:rPr>
        <w:sectPr w:rsidR="00E63721" w:rsidRPr="00F86725" w:rsidSect="00053F45">
          <w:footerReference w:type="default" r:id="rId8"/>
          <w:headerReference w:type="first" r:id="rId9"/>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 xml:space="preserve"> – Technická specifikace Zboží</w:t>
      </w:r>
    </w:p>
    <w:p w:rsidR="006138EC" w:rsidRPr="00F86725" w:rsidRDefault="006138EC" w:rsidP="006138EC">
      <w:pPr>
        <w:pStyle w:val="RLProhlensmluvnchstran"/>
        <w:jc w:val="left"/>
        <w:rPr>
          <w:rFonts w:ascii="Arial" w:hAnsi="Arial" w:cs="Arial"/>
          <w:szCs w:val="22"/>
        </w:rPr>
      </w:pPr>
    </w:p>
    <w:bookmarkEnd w:id="18"/>
    <w:p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D35EC0">
        <w:rPr>
          <w:rFonts w:ascii="Arial" w:hAnsi="Arial" w:cs="Arial"/>
          <w:szCs w:val="22"/>
        </w:rPr>
        <w:t>Technická s</w:t>
      </w:r>
      <w:r w:rsidRPr="00F86725">
        <w:rPr>
          <w:rFonts w:ascii="Arial" w:hAnsi="Arial" w:cs="Arial"/>
          <w:szCs w:val="22"/>
        </w:rPr>
        <w:t xml:space="preserve">pecifikace </w:t>
      </w:r>
      <w:r>
        <w:rPr>
          <w:rFonts w:ascii="Arial" w:hAnsi="Arial" w:cs="Arial"/>
          <w:szCs w:val="22"/>
        </w:rPr>
        <w:t>Zboží</w:t>
      </w:r>
    </w:p>
    <w:p w:rsidR="00DE0258" w:rsidRDefault="00DE0258" w:rsidP="00DE0258">
      <w:pPr>
        <w:rPr>
          <w:b/>
        </w:rPr>
      </w:pPr>
      <w:r w:rsidRPr="004A59B3">
        <w:rPr>
          <w:b/>
        </w:rPr>
        <w:t>Tomograf pro měření rozsahu hnilob na stojících stromech nedestruktivní metodou</w:t>
      </w:r>
      <w:r>
        <w:rPr>
          <w:b/>
        </w:rPr>
        <w:t>:</w:t>
      </w:r>
    </w:p>
    <w:p w:rsidR="00A64FE6" w:rsidRDefault="00A64FE6" w:rsidP="00DE0258">
      <w:pPr>
        <w:rPr>
          <w:b/>
        </w:rPr>
      </w:pPr>
      <w:r>
        <w:rPr>
          <w:b/>
        </w:rPr>
        <w:t xml:space="preserve">TYP: </w:t>
      </w:r>
      <w:r w:rsidR="001F0F82">
        <w:rPr>
          <w:rFonts w:ascii="Arial" w:hAnsi="Arial" w:cs="Arial"/>
          <w:szCs w:val="22"/>
        </w:rPr>
        <w:t>ArborSonic 3D</w:t>
      </w:r>
    </w:p>
    <w:p w:rsidR="00A64FE6" w:rsidRDefault="00A64FE6" w:rsidP="00A64FE6">
      <w:pPr>
        <w:spacing w:after="0"/>
      </w:pPr>
      <w:r>
        <w:t xml:space="preserve">- </w:t>
      </w:r>
      <w:r w:rsidRPr="00856034">
        <w:t>akustický tomograf</w:t>
      </w:r>
      <w:r>
        <w:t>,</w:t>
      </w:r>
    </w:p>
    <w:p w:rsidR="00A64FE6" w:rsidRPr="00856034" w:rsidRDefault="00A64FE6" w:rsidP="00A64FE6">
      <w:pPr>
        <w:spacing w:after="0"/>
      </w:pPr>
      <w:r>
        <w:t xml:space="preserve">- </w:t>
      </w:r>
      <w:r w:rsidRPr="00856034">
        <w:t>schopn</w:t>
      </w:r>
      <w:r>
        <w:t>ost</w:t>
      </w:r>
      <w:r w:rsidRPr="00856034">
        <w:t xml:space="preserve"> zobrazit poškozená místa dřeviny ve třech dimenzích zobrazení (3D).</w:t>
      </w:r>
    </w:p>
    <w:p w:rsidR="00A64FE6" w:rsidRPr="00856034" w:rsidRDefault="00A64FE6" w:rsidP="00A64FE6">
      <w:pPr>
        <w:pStyle w:val="Odstavecseseznamem"/>
        <w:numPr>
          <w:ilvl w:val="0"/>
          <w:numId w:val="15"/>
        </w:numPr>
        <w:spacing w:after="0" w:line="259" w:lineRule="auto"/>
        <w:ind w:left="142" w:hanging="142"/>
      </w:pPr>
      <w:r>
        <w:t>s</w:t>
      </w:r>
      <w:r w:rsidRPr="00856034">
        <w:t>pecializovaný program, který zobrazuje data o měření v počítači;</w:t>
      </w:r>
    </w:p>
    <w:p w:rsidR="00A64FE6" w:rsidRPr="00856034" w:rsidRDefault="00A64FE6" w:rsidP="00A64FE6">
      <w:pPr>
        <w:pStyle w:val="Odstavecseseznamem"/>
        <w:numPr>
          <w:ilvl w:val="0"/>
          <w:numId w:val="15"/>
        </w:numPr>
        <w:spacing w:after="0" w:line="259" w:lineRule="auto"/>
        <w:ind w:left="142" w:hanging="142"/>
      </w:pPr>
      <w:r w:rsidRPr="00856034">
        <w:t>připojení k počítači a komunikace s tomografem v angličtině (češtině);</w:t>
      </w:r>
    </w:p>
    <w:p w:rsidR="00A64FE6" w:rsidRDefault="00A64FE6" w:rsidP="00A64FE6">
      <w:pPr>
        <w:pStyle w:val="Odstavecseseznamem"/>
        <w:numPr>
          <w:ilvl w:val="0"/>
          <w:numId w:val="15"/>
        </w:numPr>
        <w:spacing w:after="0" w:line="259" w:lineRule="auto"/>
        <w:ind w:left="142" w:hanging="142"/>
      </w:pPr>
      <w:r w:rsidRPr="00856034">
        <w:t>počet akustických senzorů</w:t>
      </w:r>
      <w:r>
        <w:t xml:space="preserve"> </w:t>
      </w:r>
      <w:r w:rsidRPr="00856034">
        <w:t xml:space="preserve"> </w:t>
      </w:r>
      <w:r w:rsidR="001F0F82">
        <w:t>12</w:t>
      </w:r>
      <w:r>
        <w:rPr>
          <w:rFonts w:ascii="Arial" w:hAnsi="Arial" w:cs="Arial"/>
        </w:rPr>
        <w:t xml:space="preserve"> </w:t>
      </w:r>
      <w:r w:rsidRPr="00856034">
        <w:t>ks;</w:t>
      </w:r>
    </w:p>
    <w:p w:rsidR="007A6C4A" w:rsidRDefault="007A6C4A" w:rsidP="007A6C4A">
      <w:pPr>
        <w:spacing w:after="0" w:line="259" w:lineRule="auto"/>
      </w:pPr>
    </w:p>
    <w:p w:rsidR="007A6C4A" w:rsidRPr="00856034" w:rsidRDefault="007A6C4A" w:rsidP="007A6C4A">
      <w:pPr>
        <w:spacing w:after="0" w:line="259" w:lineRule="auto"/>
      </w:pPr>
      <w:r>
        <w:t xml:space="preserve">Další technické parametry: </w:t>
      </w:r>
    </w:p>
    <w:p w:rsidR="00624839" w:rsidRDefault="001F0F82" w:rsidP="00FE43F8">
      <w:pPr>
        <w:pStyle w:val="RLProhlensmluvnchstran"/>
        <w:jc w:val="left"/>
        <w:rPr>
          <w:rFonts w:ascii="Arial" w:hAnsi="Arial" w:cs="Arial"/>
          <w:b w:val="0"/>
          <w:szCs w:val="22"/>
          <w:lang w:val="en-US"/>
        </w:rPr>
      </w:pPr>
      <w:r w:rsidRPr="001F0F82">
        <w:rPr>
          <w:rFonts w:ascii="Arial" w:hAnsi="Arial" w:cs="Arial"/>
          <w:b w:val="0"/>
          <w:szCs w:val="22"/>
          <w:lang w:val="en-US"/>
        </w:rPr>
        <w:t xml:space="preserve">Systém se skládá ze </w:t>
      </w:r>
      <w:r>
        <w:rPr>
          <w:rFonts w:ascii="Arial" w:hAnsi="Arial" w:cs="Arial"/>
          <w:b w:val="0"/>
          <w:szCs w:val="22"/>
          <w:lang w:val="en-US"/>
        </w:rPr>
        <w:t>senzorů, zesilovače, napájecího boxu s integrovaným Bluetooth, třmenů, extraktoru, kladívka a ochranného boxu</w:t>
      </w:r>
    </w:p>
    <w:p w:rsidR="001F0F82" w:rsidRDefault="001F0F82" w:rsidP="00FE43F8">
      <w:pPr>
        <w:pStyle w:val="RLProhlensmluvnchstran"/>
        <w:jc w:val="left"/>
        <w:rPr>
          <w:rFonts w:ascii="Arial" w:hAnsi="Arial" w:cs="Arial"/>
          <w:b w:val="0"/>
          <w:szCs w:val="22"/>
          <w:lang w:val="en-US"/>
        </w:rPr>
      </w:pPr>
      <w:r>
        <w:rPr>
          <w:rFonts w:ascii="Arial" w:hAnsi="Arial" w:cs="Arial"/>
          <w:b w:val="0"/>
          <w:szCs w:val="22"/>
          <w:lang w:val="en-US"/>
        </w:rPr>
        <w:t>Typ senzorů piezo</w:t>
      </w:r>
    </w:p>
    <w:p w:rsidR="001F0F82" w:rsidRDefault="001F0F82" w:rsidP="00FE43F8">
      <w:pPr>
        <w:pStyle w:val="RLProhlensmluvnchstran"/>
        <w:jc w:val="left"/>
        <w:rPr>
          <w:rFonts w:ascii="Arial" w:hAnsi="Arial" w:cs="Arial"/>
          <w:b w:val="0"/>
          <w:szCs w:val="22"/>
          <w:lang w:val="en-US"/>
        </w:rPr>
      </w:pPr>
      <w:r>
        <w:rPr>
          <w:rFonts w:ascii="Arial" w:hAnsi="Arial" w:cs="Arial"/>
          <w:b w:val="0"/>
          <w:szCs w:val="22"/>
          <w:lang w:val="en-US"/>
        </w:rPr>
        <w:t>Komunikace kabel USB nebo Bluetooth</w:t>
      </w:r>
    </w:p>
    <w:p w:rsidR="001F0F82" w:rsidRDefault="001F0F82" w:rsidP="00FE43F8">
      <w:pPr>
        <w:pStyle w:val="RLProhlensmluvnchstran"/>
        <w:jc w:val="left"/>
        <w:rPr>
          <w:rFonts w:ascii="Arial" w:hAnsi="Arial" w:cs="Arial"/>
          <w:b w:val="0"/>
          <w:szCs w:val="22"/>
          <w:lang w:val="en-US"/>
        </w:rPr>
      </w:pPr>
      <w:r>
        <w:rPr>
          <w:rFonts w:ascii="Arial" w:hAnsi="Arial" w:cs="Arial"/>
          <w:b w:val="0"/>
          <w:szCs w:val="22"/>
          <w:lang w:val="en-US"/>
        </w:rPr>
        <w:t>Software vizualizace; tomografové zobrazení jedna vrstva a vice vrstev</w:t>
      </w:r>
    </w:p>
    <w:p w:rsidR="001F0F82" w:rsidRPr="001F0F82" w:rsidRDefault="001F0F82" w:rsidP="00FE43F8">
      <w:pPr>
        <w:pStyle w:val="RLProhlensmluvnchstran"/>
        <w:jc w:val="left"/>
        <w:rPr>
          <w:rFonts w:ascii="Arial" w:hAnsi="Arial" w:cs="Arial"/>
          <w:b w:val="0"/>
          <w:szCs w:val="22"/>
          <w:lang w:val="en-US"/>
        </w:rPr>
      </w:pPr>
      <w:r>
        <w:rPr>
          <w:rFonts w:ascii="Arial" w:hAnsi="Arial" w:cs="Arial"/>
          <w:b w:val="0"/>
          <w:szCs w:val="22"/>
          <w:lang w:val="en-US"/>
        </w:rPr>
        <w:t>Viz. datasheet</w:t>
      </w:r>
    </w:p>
    <w:p w:rsidR="00E63721" w:rsidRPr="00624839" w:rsidRDefault="00E63721" w:rsidP="00624839">
      <w:pPr>
        <w:pStyle w:val="RLProhlensmluvnchstran"/>
        <w:jc w:val="left"/>
        <w:rPr>
          <w:rFonts w:ascii="Arial" w:hAnsi="Arial" w:cs="Arial"/>
          <w:color w:val="FF0000"/>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0"/>
          <w:pgSz w:w="11906" w:h="16838"/>
          <w:pgMar w:top="1418" w:right="1418" w:bottom="1418" w:left="1418" w:header="709" w:footer="709" w:gutter="0"/>
          <w:cols w:space="708"/>
          <w:docGrid w:linePitch="360"/>
        </w:sectPr>
      </w:pPr>
    </w:p>
    <w:p w:rsidR="00C51AD2" w:rsidRDefault="00C51AD2" w:rsidP="00764C0A">
      <w:pPr>
        <w:pStyle w:val="RLProhlensmluvnchstran"/>
        <w:jc w:val="left"/>
        <w:rPr>
          <w:rFonts w:ascii="Arial" w:hAnsi="Arial" w:cs="Arial"/>
          <w:szCs w:val="22"/>
        </w:rPr>
      </w:pPr>
      <w:bookmarkStart w:id="19" w:name="Annex02"/>
    </w:p>
    <w:p w:rsidR="00E63721" w:rsidRPr="00F86725" w:rsidRDefault="00E63721" w:rsidP="00764C0A">
      <w:pPr>
        <w:pStyle w:val="RLProhlensmluvnchstran"/>
        <w:jc w:val="left"/>
        <w:rPr>
          <w:rFonts w:ascii="Arial" w:hAnsi="Arial" w:cs="Arial"/>
          <w:szCs w:val="22"/>
        </w:rPr>
      </w:pPr>
      <w:r w:rsidRPr="00F86725">
        <w:rPr>
          <w:rFonts w:ascii="Arial" w:hAnsi="Arial" w:cs="Arial"/>
          <w:szCs w:val="22"/>
        </w:rPr>
        <w:t>Příloha č. 2</w:t>
      </w:r>
      <w:r w:rsidR="008D2575">
        <w:rPr>
          <w:rFonts w:ascii="Arial" w:hAnsi="Arial" w:cs="Arial"/>
          <w:szCs w:val="22"/>
        </w:rPr>
        <w:t xml:space="preserve">  – </w:t>
      </w:r>
      <w:r w:rsidR="007E099A">
        <w:rPr>
          <w:rFonts w:ascii="Arial" w:hAnsi="Arial" w:cs="Arial"/>
          <w:szCs w:val="22"/>
        </w:rPr>
        <w:t>Nabídková c</w:t>
      </w:r>
      <w:r w:rsidR="008D2575">
        <w:rPr>
          <w:rFonts w:ascii="Arial" w:hAnsi="Arial" w:cs="Arial"/>
          <w:szCs w:val="22"/>
        </w:rPr>
        <w:t>ena Zboží</w:t>
      </w:r>
    </w:p>
    <w:bookmarkEnd w:id="19"/>
    <w:p w:rsidR="00CA00B2" w:rsidRDefault="00CA00B2" w:rsidP="00C10DD5">
      <w:pPr>
        <w:pStyle w:val="RLProhlensmluvnchstran"/>
        <w:rPr>
          <w:rFonts w:ascii="Arial" w:hAnsi="Arial" w:cs="Arial"/>
          <w:szCs w:val="22"/>
        </w:rPr>
      </w:pPr>
    </w:p>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CA00B2" w:rsidRDefault="00CA00B2" w:rsidP="00CA00B2">
      <w:pPr>
        <w:pStyle w:val="RLProhlensmluvnchstran"/>
        <w:jc w:val="left"/>
        <w:rPr>
          <w:rFonts w:ascii="Arial" w:hAnsi="Arial" w:cs="Arial"/>
          <w:bCs/>
          <w:color w:val="000000"/>
          <w:szCs w:val="22"/>
        </w:rPr>
      </w:pPr>
    </w:p>
    <w:p w:rsidR="00E63721" w:rsidRPr="00CA00B2" w:rsidRDefault="00DE0258" w:rsidP="00CA00B2">
      <w:pPr>
        <w:pStyle w:val="RLProhlensmluvnchstran"/>
        <w:jc w:val="left"/>
        <w:rPr>
          <w:rFonts w:ascii="Arial" w:hAnsi="Arial" w:cs="Arial"/>
          <w:bCs/>
          <w:color w:val="000000"/>
          <w:szCs w:val="22"/>
        </w:rPr>
      </w:pPr>
      <w:r w:rsidRPr="00DE0258">
        <w:rPr>
          <w:rFonts w:ascii="Arial" w:hAnsi="Arial" w:cs="Arial"/>
        </w:rPr>
        <w:t>Tomograf pro měření rozsahu hnilob na stojících stromech nedestruktivní metodou</w:t>
      </w:r>
      <w:r w:rsidR="00CA00B2" w:rsidRPr="00DE0258">
        <w:rPr>
          <w:rFonts w:ascii="Arial" w:hAnsi="Arial" w:cs="Arial"/>
          <w:bCs/>
          <w:color w:val="000000"/>
          <w:szCs w:val="22"/>
        </w:rPr>
        <w:t xml:space="preserve"> – 1 ks –</w:t>
      </w:r>
      <w:r w:rsidR="00CA00B2">
        <w:rPr>
          <w:rFonts w:ascii="Arial" w:hAnsi="Arial" w:cs="Arial"/>
          <w:bCs/>
          <w:color w:val="000000"/>
          <w:szCs w:val="22"/>
        </w:rPr>
        <w:t xml:space="preserve"> nabídková cena:</w:t>
      </w:r>
    </w:p>
    <w:p w:rsidR="00223104" w:rsidRDefault="00223104" w:rsidP="007E099A">
      <w:pPr>
        <w:pStyle w:val="RLProhlensmluvnchstran"/>
        <w:jc w:val="left"/>
        <w:rPr>
          <w:rStyle w:val="doplnuchazeChar"/>
          <w:rFonts w:ascii="Arial" w:hAnsi="Arial" w:cs="Arial"/>
          <w:szCs w:val="22"/>
        </w:rPr>
      </w:pPr>
    </w:p>
    <w:p w:rsidR="00DE0258" w:rsidRPr="00DE0258" w:rsidRDefault="005E75A2" w:rsidP="00DE0258">
      <w:pPr>
        <w:jc w:val="center"/>
        <w:rPr>
          <w:rFonts w:ascii="Arial" w:hAnsi="Arial" w:cs="Arial"/>
          <w:lang w:eastAsia="en-US"/>
        </w:rPr>
      </w:pPr>
      <w:r>
        <w:rPr>
          <w:rStyle w:val="doplnuchazeChar"/>
          <w:rFonts w:ascii="Arial" w:hAnsi="Arial" w:cs="Arial"/>
          <w:szCs w:val="22"/>
        </w:rPr>
        <w:t>242 560,-</w:t>
      </w:r>
      <w:r w:rsidR="00DE0258">
        <w:rPr>
          <w:rStyle w:val="doplnuchazeChar"/>
          <w:rFonts w:ascii="Arial" w:hAnsi="Arial" w:cs="Arial"/>
          <w:szCs w:val="22"/>
        </w:rPr>
        <w:t xml:space="preserve"> Kč bez DPH</w:t>
      </w:r>
    </w:p>
    <w:p w:rsidR="00CA00B2" w:rsidRDefault="00CA00B2"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690FE3" w:rsidRDefault="00690FE3">
      <w:pPr>
        <w:spacing w:after="0" w:line="240" w:lineRule="auto"/>
        <w:rPr>
          <w:rFonts w:ascii="Arial" w:hAnsi="Arial" w:cs="Arial"/>
          <w:b/>
          <w:szCs w:val="22"/>
        </w:rPr>
      </w:pPr>
    </w:p>
    <w:sectPr w:rsidR="00690FE3"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DD" w:rsidRDefault="000470DD">
      <w:r>
        <w:separator/>
      </w:r>
    </w:p>
  </w:endnote>
  <w:endnote w:type="continuationSeparator" w:id="0">
    <w:p w:rsidR="000470DD" w:rsidRDefault="0004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5E75A2">
      <w:rPr>
        <w:b/>
        <w:noProof/>
      </w:rPr>
      <w:t>8</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5E75A2">
      <w:rPr>
        <w:b/>
        <w:noProof/>
      </w:rPr>
      <w:t>12</w:t>
    </w:r>
    <w:r w:rsidR="00D24618">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5E75A2">
      <w:rPr>
        <w:b/>
        <w:noProof/>
      </w:rPr>
      <w:t>12</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5E75A2">
      <w:rPr>
        <w:b/>
        <w:noProof/>
      </w:rPr>
      <w:t>12</w:t>
    </w:r>
    <w:r w:rsidR="00D24618">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DD" w:rsidRDefault="000470DD">
      <w:r>
        <w:separator/>
      </w:r>
    </w:p>
  </w:footnote>
  <w:footnote w:type="continuationSeparator" w:id="0">
    <w:p w:rsidR="000470DD" w:rsidRDefault="00047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A82996">
    <w:pPr>
      <w:pStyle w:val="Zhlav"/>
    </w:pPr>
    <w:r>
      <w:t>Příloha č. 2 – Závazný vzor kupní smlouvy</w:t>
    </w:r>
    <w:r w:rsidR="009D79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00735BC"/>
    <w:multiLevelType w:val="hybridMultilevel"/>
    <w:tmpl w:val="81F65F54"/>
    <w:lvl w:ilvl="0" w:tplc="C61A73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4"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5" w15:restartNumberingAfterBreak="0">
    <w:nsid w:val="53DF65D7"/>
    <w:multiLevelType w:val="hybridMultilevel"/>
    <w:tmpl w:val="4484F92C"/>
    <w:lvl w:ilvl="0" w:tplc="B7EC83E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7" w15:restartNumberingAfterBreak="0">
    <w:nsid w:val="6C263D4B"/>
    <w:multiLevelType w:val="hybridMultilevel"/>
    <w:tmpl w:val="DC80A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2"/>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8"/>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E"/>
    <w:rsid w:val="00001FF2"/>
    <w:rsid w:val="000059DF"/>
    <w:rsid w:val="00005E8A"/>
    <w:rsid w:val="00011674"/>
    <w:rsid w:val="0001384D"/>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470DD"/>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5ED2"/>
    <w:rsid w:val="000E7D63"/>
    <w:rsid w:val="000F260D"/>
    <w:rsid w:val="000F404A"/>
    <w:rsid w:val="000F7E77"/>
    <w:rsid w:val="001000DB"/>
    <w:rsid w:val="00100CD2"/>
    <w:rsid w:val="00101E78"/>
    <w:rsid w:val="00103801"/>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0F82"/>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28EB"/>
    <w:rsid w:val="00277208"/>
    <w:rsid w:val="0027774C"/>
    <w:rsid w:val="00280848"/>
    <w:rsid w:val="00281C5F"/>
    <w:rsid w:val="00282441"/>
    <w:rsid w:val="00282BC4"/>
    <w:rsid w:val="0028773D"/>
    <w:rsid w:val="0029264C"/>
    <w:rsid w:val="00293C87"/>
    <w:rsid w:val="0029442B"/>
    <w:rsid w:val="002955F6"/>
    <w:rsid w:val="002A388B"/>
    <w:rsid w:val="002A5097"/>
    <w:rsid w:val="002A6A0F"/>
    <w:rsid w:val="002B121C"/>
    <w:rsid w:val="002B6081"/>
    <w:rsid w:val="002C01BF"/>
    <w:rsid w:val="002C21F1"/>
    <w:rsid w:val="002C45E5"/>
    <w:rsid w:val="002C7B6B"/>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07A44"/>
    <w:rsid w:val="00311CB9"/>
    <w:rsid w:val="00311FBE"/>
    <w:rsid w:val="0031342B"/>
    <w:rsid w:val="00313A28"/>
    <w:rsid w:val="0031461C"/>
    <w:rsid w:val="00315B71"/>
    <w:rsid w:val="00316225"/>
    <w:rsid w:val="0032194C"/>
    <w:rsid w:val="00323D5E"/>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C7FEC"/>
    <w:rsid w:val="003D0851"/>
    <w:rsid w:val="003D113B"/>
    <w:rsid w:val="003D440A"/>
    <w:rsid w:val="003D681A"/>
    <w:rsid w:val="003D7DDA"/>
    <w:rsid w:val="003D7F9A"/>
    <w:rsid w:val="003E6E19"/>
    <w:rsid w:val="003F03BC"/>
    <w:rsid w:val="003F1A6E"/>
    <w:rsid w:val="003F27BA"/>
    <w:rsid w:val="003F2D61"/>
    <w:rsid w:val="003F38EC"/>
    <w:rsid w:val="003F3C86"/>
    <w:rsid w:val="003F5A43"/>
    <w:rsid w:val="003F685A"/>
    <w:rsid w:val="003F6FDD"/>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5BED"/>
    <w:rsid w:val="00436D2B"/>
    <w:rsid w:val="004403FA"/>
    <w:rsid w:val="00441070"/>
    <w:rsid w:val="00446719"/>
    <w:rsid w:val="00447307"/>
    <w:rsid w:val="004513D3"/>
    <w:rsid w:val="00453B4F"/>
    <w:rsid w:val="004551C8"/>
    <w:rsid w:val="00455301"/>
    <w:rsid w:val="0045664A"/>
    <w:rsid w:val="00456FD0"/>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49A1"/>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4F6E49"/>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1DCE"/>
    <w:rsid w:val="005723B9"/>
    <w:rsid w:val="005742D2"/>
    <w:rsid w:val="00576CC8"/>
    <w:rsid w:val="00577BCB"/>
    <w:rsid w:val="00580C5B"/>
    <w:rsid w:val="0059080A"/>
    <w:rsid w:val="00591378"/>
    <w:rsid w:val="00594F1B"/>
    <w:rsid w:val="00595847"/>
    <w:rsid w:val="005A5A5A"/>
    <w:rsid w:val="005A5E6F"/>
    <w:rsid w:val="005B1181"/>
    <w:rsid w:val="005B166F"/>
    <w:rsid w:val="005B2678"/>
    <w:rsid w:val="005B3629"/>
    <w:rsid w:val="005B73D9"/>
    <w:rsid w:val="005B7A2D"/>
    <w:rsid w:val="005C0705"/>
    <w:rsid w:val="005D0ED6"/>
    <w:rsid w:val="005D2D05"/>
    <w:rsid w:val="005D6117"/>
    <w:rsid w:val="005E000E"/>
    <w:rsid w:val="005E043C"/>
    <w:rsid w:val="005E0866"/>
    <w:rsid w:val="005E2DAC"/>
    <w:rsid w:val="005E2DB0"/>
    <w:rsid w:val="005E4E17"/>
    <w:rsid w:val="005E5380"/>
    <w:rsid w:val="005E6C29"/>
    <w:rsid w:val="005E75A2"/>
    <w:rsid w:val="005F13BD"/>
    <w:rsid w:val="005F36BF"/>
    <w:rsid w:val="005F376C"/>
    <w:rsid w:val="005F76F9"/>
    <w:rsid w:val="006030E0"/>
    <w:rsid w:val="0060439D"/>
    <w:rsid w:val="006046C5"/>
    <w:rsid w:val="006106AC"/>
    <w:rsid w:val="00610C2D"/>
    <w:rsid w:val="00613369"/>
    <w:rsid w:val="006138EC"/>
    <w:rsid w:val="00615589"/>
    <w:rsid w:val="006215CC"/>
    <w:rsid w:val="0062280F"/>
    <w:rsid w:val="0062337D"/>
    <w:rsid w:val="00624839"/>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0FE3"/>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6F62FF"/>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45CF"/>
    <w:rsid w:val="007367F5"/>
    <w:rsid w:val="0074118F"/>
    <w:rsid w:val="00741FD6"/>
    <w:rsid w:val="00742321"/>
    <w:rsid w:val="0074254F"/>
    <w:rsid w:val="007463F3"/>
    <w:rsid w:val="007513B5"/>
    <w:rsid w:val="00753C40"/>
    <w:rsid w:val="00753C49"/>
    <w:rsid w:val="00755336"/>
    <w:rsid w:val="00756B53"/>
    <w:rsid w:val="007575EC"/>
    <w:rsid w:val="00757F0E"/>
    <w:rsid w:val="00763B5C"/>
    <w:rsid w:val="00764C0A"/>
    <w:rsid w:val="00767B54"/>
    <w:rsid w:val="00770D35"/>
    <w:rsid w:val="007743E3"/>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A6C4A"/>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099A"/>
    <w:rsid w:val="007E2FF8"/>
    <w:rsid w:val="007E3C73"/>
    <w:rsid w:val="007E3C76"/>
    <w:rsid w:val="007E433D"/>
    <w:rsid w:val="007E7FB7"/>
    <w:rsid w:val="007F038F"/>
    <w:rsid w:val="007F118C"/>
    <w:rsid w:val="007F1D94"/>
    <w:rsid w:val="007F3482"/>
    <w:rsid w:val="007F4949"/>
    <w:rsid w:val="00801945"/>
    <w:rsid w:val="0080309F"/>
    <w:rsid w:val="00804930"/>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4AC9"/>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1A0"/>
    <w:rsid w:val="008B7FCA"/>
    <w:rsid w:val="008C0185"/>
    <w:rsid w:val="008C034D"/>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4C7F"/>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C1221"/>
    <w:rsid w:val="009D4387"/>
    <w:rsid w:val="009D7920"/>
    <w:rsid w:val="009D7952"/>
    <w:rsid w:val="009E0DB3"/>
    <w:rsid w:val="009E3585"/>
    <w:rsid w:val="009E3731"/>
    <w:rsid w:val="009E3D9A"/>
    <w:rsid w:val="009E730E"/>
    <w:rsid w:val="009E78B7"/>
    <w:rsid w:val="009F0DAF"/>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4FE6"/>
    <w:rsid w:val="00A660B4"/>
    <w:rsid w:val="00A666E4"/>
    <w:rsid w:val="00A6783F"/>
    <w:rsid w:val="00A70145"/>
    <w:rsid w:val="00A74290"/>
    <w:rsid w:val="00A815A5"/>
    <w:rsid w:val="00A8192A"/>
    <w:rsid w:val="00A82996"/>
    <w:rsid w:val="00A878DD"/>
    <w:rsid w:val="00A940FA"/>
    <w:rsid w:val="00A959A6"/>
    <w:rsid w:val="00A97C01"/>
    <w:rsid w:val="00AA2B99"/>
    <w:rsid w:val="00AA3DE4"/>
    <w:rsid w:val="00AA4C28"/>
    <w:rsid w:val="00AA4D74"/>
    <w:rsid w:val="00AA76FF"/>
    <w:rsid w:val="00AB0ECB"/>
    <w:rsid w:val="00AB21C9"/>
    <w:rsid w:val="00AB41A0"/>
    <w:rsid w:val="00AB4D51"/>
    <w:rsid w:val="00AB5FE8"/>
    <w:rsid w:val="00AB61EA"/>
    <w:rsid w:val="00AB6530"/>
    <w:rsid w:val="00AB7052"/>
    <w:rsid w:val="00AB739F"/>
    <w:rsid w:val="00AC4FE1"/>
    <w:rsid w:val="00AC56D6"/>
    <w:rsid w:val="00AC6EF0"/>
    <w:rsid w:val="00AD04F0"/>
    <w:rsid w:val="00AD3E33"/>
    <w:rsid w:val="00AD755E"/>
    <w:rsid w:val="00AE0248"/>
    <w:rsid w:val="00AE0314"/>
    <w:rsid w:val="00AE0315"/>
    <w:rsid w:val="00AE0F0D"/>
    <w:rsid w:val="00AE2361"/>
    <w:rsid w:val="00AE4E4E"/>
    <w:rsid w:val="00AF05DB"/>
    <w:rsid w:val="00AF2CF1"/>
    <w:rsid w:val="00AF6BEC"/>
    <w:rsid w:val="00AF7E05"/>
    <w:rsid w:val="00B02391"/>
    <w:rsid w:val="00B042E4"/>
    <w:rsid w:val="00B0467F"/>
    <w:rsid w:val="00B046CD"/>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76E7B"/>
    <w:rsid w:val="00B823F6"/>
    <w:rsid w:val="00B86AA9"/>
    <w:rsid w:val="00B97C6B"/>
    <w:rsid w:val="00B97D55"/>
    <w:rsid w:val="00BA165C"/>
    <w:rsid w:val="00BA270B"/>
    <w:rsid w:val="00BA4EBE"/>
    <w:rsid w:val="00BA69CC"/>
    <w:rsid w:val="00BB0442"/>
    <w:rsid w:val="00BB0ECA"/>
    <w:rsid w:val="00BB524A"/>
    <w:rsid w:val="00BB5BEC"/>
    <w:rsid w:val="00BC1AF7"/>
    <w:rsid w:val="00BC2F46"/>
    <w:rsid w:val="00BC3CF6"/>
    <w:rsid w:val="00BC4E52"/>
    <w:rsid w:val="00BC70DA"/>
    <w:rsid w:val="00BD0677"/>
    <w:rsid w:val="00BD0B75"/>
    <w:rsid w:val="00BD2151"/>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3C7"/>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1AD2"/>
    <w:rsid w:val="00C53327"/>
    <w:rsid w:val="00C57AF5"/>
    <w:rsid w:val="00C634A6"/>
    <w:rsid w:val="00C70F7A"/>
    <w:rsid w:val="00C7620B"/>
    <w:rsid w:val="00C816B7"/>
    <w:rsid w:val="00C830A5"/>
    <w:rsid w:val="00C8427B"/>
    <w:rsid w:val="00C8464B"/>
    <w:rsid w:val="00C8681E"/>
    <w:rsid w:val="00C90EEC"/>
    <w:rsid w:val="00C9591E"/>
    <w:rsid w:val="00C9659F"/>
    <w:rsid w:val="00C9680C"/>
    <w:rsid w:val="00CA00B2"/>
    <w:rsid w:val="00CA0A3C"/>
    <w:rsid w:val="00CA3054"/>
    <w:rsid w:val="00CA37E5"/>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1FA7"/>
    <w:rsid w:val="00CE3775"/>
    <w:rsid w:val="00CE3A03"/>
    <w:rsid w:val="00CE5B10"/>
    <w:rsid w:val="00CF0F2F"/>
    <w:rsid w:val="00CF3F7C"/>
    <w:rsid w:val="00CF6B8F"/>
    <w:rsid w:val="00D0275D"/>
    <w:rsid w:val="00D02922"/>
    <w:rsid w:val="00D0300B"/>
    <w:rsid w:val="00D03559"/>
    <w:rsid w:val="00D0418A"/>
    <w:rsid w:val="00D055BC"/>
    <w:rsid w:val="00D075F2"/>
    <w:rsid w:val="00D078EB"/>
    <w:rsid w:val="00D11304"/>
    <w:rsid w:val="00D12822"/>
    <w:rsid w:val="00D131B5"/>
    <w:rsid w:val="00D15AA2"/>
    <w:rsid w:val="00D17C07"/>
    <w:rsid w:val="00D207EB"/>
    <w:rsid w:val="00D24618"/>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63B9"/>
    <w:rsid w:val="00D67298"/>
    <w:rsid w:val="00D718F6"/>
    <w:rsid w:val="00D7277B"/>
    <w:rsid w:val="00D72CBA"/>
    <w:rsid w:val="00D73AA3"/>
    <w:rsid w:val="00D76C85"/>
    <w:rsid w:val="00D76E0E"/>
    <w:rsid w:val="00D7749A"/>
    <w:rsid w:val="00D80DA9"/>
    <w:rsid w:val="00D81587"/>
    <w:rsid w:val="00D8471E"/>
    <w:rsid w:val="00D84EC9"/>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58"/>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49D"/>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44B6"/>
    <w:rsid w:val="00E44F08"/>
    <w:rsid w:val="00E47A9B"/>
    <w:rsid w:val="00E5110A"/>
    <w:rsid w:val="00E52304"/>
    <w:rsid w:val="00E52950"/>
    <w:rsid w:val="00E5714D"/>
    <w:rsid w:val="00E57A87"/>
    <w:rsid w:val="00E6103B"/>
    <w:rsid w:val="00E61771"/>
    <w:rsid w:val="00E63721"/>
    <w:rsid w:val="00E67680"/>
    <w:rsid w:val="00E75062"/>
    <w:rsid w:val="00E75287"/>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1F65"/>
    <w:rsid w:val="00EC2060"/>
    <w:rsid w:val="00EC245F"/>
    <w:rsid w:val="00EC2573"/>
    <w:rsid w:val="00EC273B"/>
    <w:rsid w:val="00EC3F27"/>
    <w:rsid w:val="00EC44B1"/>
    <w:rsid w:val="00EC4B30"/>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0B8"/>
    <w:rsid w:val="00EE56DD"/>
    <w:rsid w:val="00EE71C7"/>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0600"/>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E43F8"/>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uiPriority w:val="34"/>
    <w:qFormat/>
    <w:rsid w:val="00624839"/>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36767987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9B67-944A-42E5-850C-95E3E28C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3649</Words>
  <Characters>21533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2019-09-06T05:31:00Z</dcterms:created>
  <dcterms:modified xsi:type="dcterms:W3CDTF">2019-11-18T12:23:00Z</dcterms:modified>
</cp:coreProperties>
</file>