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E4E5" w14:textId="0E898FCD" w:rsidR="0043498A" w:rsidRDefault="0043498A" w:rsidP="0081177F">
      <w:pPr>
        <w:widowControl w:val="0"/>
        <w:autoSpaceDE w:val="0"/>
        <w:autoSpaceDN w:val="0"/>
        <w:adjustRightInd w:val="0"/>
        <w:spacing w:before="5" w:line="120" w:lineRule="exact"/>
        <w:rPr>
          <w:sz w:val="12"/>
          <w:szCs w:val="12"/>
        </w:rPr>
      </w:pPr>
    </w:p>
    <w:p w14:paraId="4E5E75A7" w14:textId="77777777" w:rsidR="00062FF9" w:rsidRDefault="00062FF9" w:rsidP="0081177F">
      <w:pPr>
        <w:widowControl w:val="0"/>
        <w:autoSpaceDE w:val="0"/>
        <w:autoSpaceDN w:val="0"/>
        <w:adjustRightInd w:val="0"/>
        <w:spacing w:before="5" w:line="120" w:lineRule="exact"/>
        <w:rPr>
          <w:sz w:val="12"/>
          <w:szCs w:val="12"/>
        </w:rPr>
      </w:pPr>
    </w:p>
    <w:p w14:paraId="29930B05" w14:textId="5CB33667" w:rsidR="0043498A" w:rsidRDefault="0043498A" w:rsidP="00C945DD">
      <w:pPr>
        <w:widowControl w:val="0"/>
        <w:autoSpaceDE w:val="0"/>
        <w:autoSpaceDN w:val="0"/>
        <w:adjustRightInd w:val="0"/>
        <w:spacing w:before="18"/>
        <w:ind w:right="33"/>
        <w:jc w:val="center"/>
        <w:rPr>
          <w:b/>
          <w:sz w:val="28"/>
          <w:szCs w:val="28"/>
        </w:rPr>
      </w:pPr>
      <w:r>
        <w:rPr>
          <w:b/>
          <w:sz w:val="28"/>
          <w:szCs w:val="28"/>
        </w:rPr>
        <w:t>Dodatek č. 1</w:t>
      </w:r>
    </w:p>
    <w:p w14:paraId="189DB6CE" w14:textId="4946C515" w:rsidR="0045197E" w:rsidRPr="0045197E" w:rsidRDefault="0045197E" w:rsidP="0045197E">
      <w:pPr>
        <w:autoSpaceDE w:val="0"/>
        <w:autoSpaceDN w:val="0"/>
        <w:adjustRightInd w:val="0"/>
        <w:jc w:val="center"/>
        <w:rPr>
          <w:rFonts w:ascii="Franklin Gothic Book" w:hAnsi="Franklin Gothic Book" w:cs="Arial"/>
          <w:b/>
        </w:rPr>
      </w:pPr>
      <w:r w:rsidRPr="0045197E">
        <w:rPr>
          <w:rFonts w:ascii="Franklin Gothic Book" w:hAnsi="Franklin Gothic Book" w:cs="Arial"/>
          <w:b/>
        </w:rPr>
        <w:t>KE SMLOUVĚ O DÍLO</w:t>
      </w:r>
    </w:p>
    <w:p w14:paraId="757AA8AB" w14:textId="77777777" w:rsidR="0045197E" w:rsidRPr="00FA3B7B" w:rsidRDefault="0045197E" w:rsidP="0045197E">
      <w:pPr>
        <w:autoSpaceDE w:val="0"/>
        <w:autoSpaceDN w:val="0"/>
        <w:adjustRightInd w:val="0"/>
        <w:jc w:val="center"/>
        <w:rPr>
          <w:rFonts w:ascii="Franklin Gothic Book" w:hAnsi="Franklin Gothic Book" w:cs="Arial"/>
          <w:b/>
        </w:rPr>
      </w:pPr>
      <w:r w:rsidRPr="00FA3B7B">
        <w:rPr>
          <w:rFonts w:ascii="Franklin Gothic Book" w:hAnsi="Franklin Gothic Book" w:cs="Arial"/>
          <w:b/>
        </w:rPr>
        <w:t>č. SML</w:t>
      </w:r>
      <w:r>
        <w:rPr>
          <w:rFonts w:ascii="Franklin Gothic Book" w:hAnsi="Franklin Gothic Book" w:cs="Arial"/>
          <w:b/>
        </w:rPr>
        <w:t>227</w:t>
      </w:r>
      <w:r w:rsidRPr="00FA3B7B">
        <w:rPr>
          <w:rFonts w:ascii="Franklin Gothic Book" w:hAnsi="Franklin Gothic Book" w:cs="Arial"/>
          <w:b/>
        </w:rPr>
        <w:t>/00</w:t>
      </w:r>
      <w:r>
        <w:rPr>
          <w:rFonts w:ascii="Franklin Gothic Book" w:hAnsi="Franklin Gothic Book" w:cs="Arial"/>
          <w:b/>
        </w:rPr>
        <w:t>6</w:t>
      </w:r>
      <w:r w:rsidRPr="00FA3B7B">
        <w:rPr>
          <w:rFonts w:ascii="Franklin Gothic Book" w:hAnsi="Franklin Gothic Book" w:cs="Arial"/>
          <w:b/>
        </w:rPr>
        <w:t>/201</w:t>
      </w:r>
      <w:r>
        <w:rPr>
          <w:rFonts w:ascii="Franklin Gothic Book" w:hAnsi="Franklin Gothic Book" w:cs="Arial"/>
          <w:b/>
        </w:rPr>
        <w:t>9</w:t>
      </w:r>
      <w:r w:rsidRPr="00FA3B7B">
        <w:rPr>
          <w:rFonts w:ascii="Franklin Gothic Book" w:hAnsi="Franklin Gothic Book" w:cs="Arial"/>
          <w:b/>
        </w:rPr>
        <w:t xml:space="preserve"> </w:t>
      </w:r>
    </w:p>
    <w:p w14:paraId="623AFEB5" w14:textId="77777777" w:rsidR="0045197E" w:rsidRDefault="0045197E" w:rsidP="00C945DD">
      <w:pPr>
        <w:widowControl w:val="0"/>
        <w:autoSpaceDE w:val="0"/>
        <w:autoSpaceDN w:val="0"/>
        <w:adjustRightInd w:val="0"/>
        <w:spacing w:before="18"/>
        <w:ind w:right="33"/>
        <w:jc w:val="center"/>
        <w:rPr>
          <w:b/>
          <w:sz w:val="28"/>
          <w:szCs w:val="28"/>
        </w:rPr>
      </w:pPr>
    </w:p>
    <w:p w14:paraId="5C73A27E" w14:textId="77777777" w:rsidR="0045197E" w:rsidRPr="0037659C" w:rsidRDefault="0045197E" w:rsidP="0045197E">
      <w:pPr>
        <w:autoSpaceDE w:val="0"/>
        <w:autoSpaceDN w:val="0"/>
        <w:adjustRightInd w:val="0"/>
        <w:spacing w:after="120"/>
        <w:rPr>
          <w:rFonts w:ascii="Franklin Gothic Book" w:hAnsi="Franklin Gothic Book" w:cs="Arial"/>
        </w:rPr>
      </w:pPr>
      <w:r w:rsidRPr="0037659C">
        <w:rPr>
          <w:rFonts w:ascii="Franklin Gothic Book" w:hAnsi="Franklin Gothic Book" w:cs="Arial"/>
        </w:rPr>
        <w:t>Smluvní strany</w:t>
      </w:r>
    </w:p>
    <w:p w14:paraId="5B2D9623" w14:textId="77777777" w:rsidR="0045197E" w:rsidRPr="0037659C" w:rsidRDefault="0045197E" w:rsidP="0045197E">
      <w:pPr>
        <w:autoSpaceDE w:val="0"/>
        <w:autoSpaceDN w:val="0"/>
        <w:adjustRightInd w:val="0"/>
        <w:rPr>
          <w:rFonts w:ascii="Franklin Gothic Book" w:hAnsi="Franklin Gothic Book" w:cs="Arial"/>
          <w:b/>
        </w:rPr>
      </w:pPr>
      <w:r w:rsidRPr="0037659C">
        <w:rPr>
          <w:rFonts w:ascii="Franklin Gothic Book" w:hAnsi="Franklin Gothic Book" w:cs="Arial"/>
        </w:rPr>
        <w:t>Objednatel:</w:t>
      </w:r>
      <w:r w:rsidRPr="0037659C">
        <w:rPr>
          <w:rFonts w:ascii="Franklin Gothic Book" w:hAnsi="Franklin Gothic Book" w:cs="Arial"/>
          <w:b/>
        </w:rPr>
        <w:tab/>
      </w:r>
      <w:r w:rsidRPr="0037659C">
        <w:rPr>
          <w:rFonts w:ascii="Franklin Gothic Book" w:hAnsi="Franklin Gothic Book" w:cs="Arial"/>
          <w:b/>
        </w:rPr>
        <w:tab/>
        <w:t>Národní zemědělské muzeum, s. p. o.</w:t>
      </w:r>
    </w:p>
    <w:p w14:paraId="7EE598CC" w14:textId="77777777" w:rsidR="0045197E" w:rsidRPr="0037659C" w:rsidRDefault="0045197E" w:rsidP="0045197E">
      <w:pPr>
        <w:autoSpaceDE w:val="0"/>
        <w:autoSpaceDN w:val="0"/>
        <w:adjustRightInd w:val="0"/>
        <w:rPr>
          <w:rFonts w:ascii="Franklin Gothic Book" w:hAnsi="Franklin Gothic Book" w:cs="Arial"/>
        </w:rPr>
      </w:pPr>
      <w:r w:rsidRPr="0037659C">
        <w:rPr>
          <w:rFonts w:ascii="Franklin Gothic Book" w:hAnsi="Franklin Gothic Book" w:cs="Arial"/>
          <w:b/>
        </w:rPr>
        <w:tab/>
      </w:r>
      <w:r w:rsidRPr="0037659C">
        <w:rPr>
          <w:rFonts w:ascii="Franklin Gothic Book" w:hAnsi="Franklin Gothic Book" w:cs="Arial"/>
          <w:b/>
        </w:rPr>
        <w:tab/>
      </w:r>
      <w:r w:rsidRPr="0037659C">
        <w:rPr>
          <w:rFonts w:ascii="Franklin Gothic Book" w:hAnsi="Franklin Gothic Book" w:cs="Arial"/>
          <w:b/>
        </w:rPr>
        <w:tab/>
      </w:r>
      <w:r w:rsidRPr="0037659C">
        <w:rPr>
          <w:rFonts w:ascii="Franklin Gothic Book" w:hAnsi="Franklin Gothic Book" w:cs="Arial"/>
        </w:rPr>
        <w:t>státní příspěvková organizace</w:t>
      </w:r>
    </w:p>
    <w:p w14:paraId="4923D361" w14:textId="77777777" w:rsidR="0045197E" w:rsidRPr="0037659C" w:rsidRDefault="0045197E" w:rsidP="0045197E">
      <w:pPr>
        <w:autoSpaceDE w:val="0"/>
        <w:autoSpaceDN w:val="0"/>
        <w:adjustRightInd w:val="0"/>
        <w:rPr>
          <w:rFonts w:ascii="Franklin Gothic Book" w:hAnsi="Franklin Gothic Book" w:cs="Arial"/>
        </w:rPr>
      </w:pPr>
      <w:r w:rsidRPr="0037659C">
        <w:rPr>
          <w:rFonts w:ascii="Franklin Gothic Book" w:hAnsi="Franklin Gothic Book" w:cs="Arial"/>
        </w:rPr>
        <w:t>Se sídlem:</w:t>
      </w:r>
      <w:r w:rsidRPr="0037659C">
        <w:rPr>
          <w:rFonts w:ascii="Franklin Gothic Book" w:hAnsi="Franklin Gothic Book" w:cs="Arial"/>
        </w:rPr>
        <w:tab/>
      </w:r>
      <w:r w:rsidRPr="0037659C">
        <w:rPr>
          <w:rFonts w:ascii="Franklin Gothic Book" w:hAnsi="Franklin Gothic Book" w:cs="Arial"/>
        </w:rPr>
        <w:tab/>
        <w:t>Kostelní 1300/44, 170 00 Praha 7</w:t>
      </w:r>
    </w:p>
    <w:p w14:paraId="7E710115" w14:textId="77777777" w:rsidR="0045197E" w:rsidRPr="0037659C" w:rsidRDefault="0045197E" w:rsidP="0045197E">
      <w:pPr>
        <w:autoSpaceDE w:val="0"/>
        <w:autoSpaceDN w:val="0"/>
        <w:adjustRightInd w:val="0"/>
        <w:rPr>
          <w:rFonts w:ascii="Franklin Gothic Book" w:hAnsi="Franklin Gothic Book" w:cs="Arial"/>
        </w:rPr>
      </w:pPr>
      <w:r w:rsidRPr="0037659C">
        <w:rPr>
          <w:rFonts w:ascii="Franklin Gothic Book" w:hAnsi="Franklin Gothic Book" w:cs="Arial"/>
        </w:rPr>
        <w:t xml:space="preserve">IČO: </w:t>
      </w:r>
      <w:r w:rsidRPr="0037659C">
        <w:rPr>
          <w:rFonts w:ascii="Franklin Gothic Book" w:hAnsi="Franklin Gothic Book" w:cs="Arial"/>
        </w:rPr>
        <w:tab/>
      </w:r>
      <w:r w:rsidRPr="0037659C">
        <w:rPr>
          <w:rFonts w:ascii="Franklin Gothic Book" w:hAnsi="Franklin Gothic Book" w:cs="Arial"/>
        </w:rPr>
        <w:tab/>
      </w:r>
      <w:r w:rsidRPr="0037659C">
        <w:rPr>
          <w:rFonts w:ascii="Franklin Gothic Book" w:hAnsi="Franklin Gothic Book" w:cs="Arial"/>
        </w:rPr>
        <w:tab/>
      </w:r>
      <w:r w:rsidRPr="0037659C">
        <w:rPr>
          <w:rFonts w:ascii="Franklin Gothic Book" w:hAnsi="Franklin Gothic Book"/>
        </w:rPr>
        <w:t>75075741</w:t>
      </w:r>
    </w:p>
    <w:p w14:paraId="50438275" w14:textId="77777777" w:rsidR="0045197E" w:rsidRPr="0037659C" w:rsidRDefault="0045197E" w:rsidP="0045197E">
      <w:pPr>
        <w:autoSpaceDE w:val="0"/>
        <w:autoSpaceDN w:val="0"/>
        <w:adjustRightInd w:val="0"/>
        <w:rPr>
          <w:rFonts w:ascii="Franklin Gothic Book" w:hAnsi="Franklin Gothic Book"/>
        </w:rPr>
      </w:pPr>
      <w:r w:rsidRPr="0037659C">
        <w:rPr>
          <w:rFonts w:ascii="Franklin Gothic Book" w:hAnsi="Franklin Gothic Book" w:cs="Arial"/>
        </w:rPr>
        <w:t xml:space="preserve">DIČ: </w:t>
      </w:r>
      <w:r w:rsidRPr="0037659C">
        <w:rPr>
          <w:rFonts w:ascii="Franklin Gothic Book" w:hAnsi="Franklin Gothic Book" w:cs="Arial"/>
        </w:rPr>
        <w:tab/>
      </w:r>
      <w:r w:rsidRPr="0037659C">
        <w:rPr>
          <w:rFonts w:ascii="Franklin Gothic Book" w:hAnsi="Franklin Gothic Book" w:cs="Arial"/>
        </w:rPr>
        <w:tab/>
      </w:r>
      <w:r w:rsidRPr="0037659C">
        <w:rPr>
          <w:rFonts w:ascii="Franklin Gothic Book" w:hAnsi="Franklin Gothic Book" w:cs="Arial"/>
        </w:rPr>
        <w:tab/>
        <w:t>CZ</w:t>
      </w:r>
      <w:r w:rsidRPr="0037659C">
        <w:rPr>
          <w:rFonts w:ascii="Franklin Gothic Book" w:hAnsi="Franklin Gothic Book"/>
        </w:rPr>
        <w:t>75075741</w:t>
      </w:r>
    </w:p>
    <w:p w14:paraId="48F097D9" w14:textId="77777777" w:rsidR="0045197E" w:rsidRPr="0037659C" w:rsidRDefault="0045197E" w:rsidP="0045197E">
      <w:pPr>
        <w:autoSpaceDE w:val="0"/>
        <w:autoSpaceDN w:val="0"/>
        <w:adjustRightInd w:val="0"/>
        <w:rPr>
          <w:rFonts w:ascii="Franklin Gothic Book" w:hAnsi="Franklin Gothic Book" w:cs="Arial"/>
        </w:rPr>
      </w:pPr>
      <w:r w:rsidRPr="0037659C">
        <w:rPr>
          <w:rFonts w:ascii="Franklin Gothic Book" w:hAnsi="Franklin Gothic Book" w:cs="Arial"/>
        </w:rPr>
        <w:t xml:space="preserve">Bankovní spojení: </w:t>
      </w:r>
      <w:r w:rsidRPr="0037659C">
        <w:rPr>
          <w:rFonts w:ascii="Franklin Gothic Book" w:hAnsi="Franklin Gothic Book" w:cs="Arial"/>
        </w:rPr>
        <w:tab/>
        <w:t>ČNB,</w:t>
      </w:r>
    </w:p>
    <w:p w14:paraId="50FE3566" w14:textId="77777777" w:rsidR="0045197E" w:rsidRPr="0037659C" w:rsidRDefault="0045197E" w:rsidP="0045197E">
      <w:pPr>
        <w:autoSpaceDE w:val="0"/>
        <w:autoSpaceDN w:val="0"/>
        <w:adjustRightInd w:val="0"/>
        <w:rPr>
          <w:rFonts w:ascii="Franklin Gothic Book" w:hAnsi="Franklin Gothic Book" w:cs="Arial"/>
        </w:rPr>
      </w:pPr>
      <w:r w:rsidRPr="0037659C">
        <w:rPr>
          <w:rFonts w:ascii="Franklin Gothic Book" w:hAnsi="Franklin Gothic Book" w:cs="Arial"/>
        </w:rPr>
        <w:t xml:space="preserve">Číslo účtu: </w:t>
      </w:r>
      <w:r w:rsidRPr="0037659C">
        <w:rPr>
          <w:rFonts w:ascii="Franklin Gothic Book" w:hAnsi="Franklin Gothic Book" w:cs="Arial"/>
        </w:rPr>
        <w:tab/>
      </w:r>
      <w:r w:rsidRPr="0037659C">
        <w:rPr>
          <w:rFonts w:ascii="Franklin Gothic Book" w:hAnsi="Franklin Gothic Book" w:cs="Arial"/>
        </w:rPr>
        <w:tab/>
        <w:t>2837111 / 0710</w:t>
      </w:r>
    </w:p>
    <w:p w14:paraId="43537487" w14:textId="12D19C84" w:rsidR="0045197E" w:rsidRDefault="0045197E" w:rsidP="0045197E">
      <w:pPr>
        <w:autoSpaceDE w:val="0"/>
        <w:autoSpaceDN w:val="0"/>
        <w:adjustRightInd w:val="0"/>
        <w:rPr>
          <w:rFonts w:ascii="Franklin Gothic Book" w:hAnsi="Franklin Gothic Book" w:cs="Arial"/>
        </w:rPr>
      </w:pPr>
      <w:r w:rsidRPr="0037659C">
        <w:rPr>
          <w:rFonts w:ascii="Franklin Gothic Book" w:hAnsi="Franklin Gothic Book" w:cs="Arial"/>
        </w:rPr>
        <w:t>Zastoupený:</w:t>
      </w:r>
      <w:r w:rsidRPr="0037659C">
        <w:rPr>
          <w:rFonts w:ascii="Franklin Gothic Book" w:hAnsi="Franklin Gothic Book" w:cs="Arial"/>
        </w:rPr>
        <w:tab/>
      </w:r>
      <w:r w:rsidRPr="0037659C">
        <w:rPr>
          <w:rFonts w:ascii="Franklin Gothic Book" w:hAnsi="Franklin Gothic Book" w:cs="Arial"/>
        </w:rPr>
        <w:tab/>
      </w:r>
      <w:proofErr w:type="spellStart"/>
      <w:r w:rsidR="009A6A1C">
        <w:rPr>
          <w:rFonts w:ascii="Franklin Gothic Book" w:hAnsi="Franklin Gothic Book" w:cs="Arial"/>
        </w:rPr>
        <w:t>xxx</w:t>
      </w:r>
      <w:proofErr w:type="spellEnd"/>
    </w:p>
    <w:p w14:paraId="73AA3D26" w14:textId="3E7BED62" w:rsidR="0045197E" w:rsidRPr="00283C9A" w:rsidRDefault="0045197E" w:rsidP="0045197E">
      <w:pPr>
        <w:autoSpaceDE w:val="0"/>
        <w:autoSpaceDN w:val="0"/>
        <w:adjustRightInd w:val="0"/>
        <w:rPr>
          <w:rFonts w:ascii="Franklin Gothic Book" w:hAnsi="Franklin Gothic Book" w:cs="Arial"/>
        </w:rPr>
      </w:pPr>
      <w:r w:rsidRPr="00283C9A">
        <w:rPr>
          <w:rFonts w:ascii="Franklin Gothic Book" w:hAnsi="Franklin Gothic Book" w:cs="Arial"/>
        </w:rPr>
        <w:t xml:space="preserve">Osoba pověřená jednat za objednatele ve věcech naplňování této smlouvy: </w:t>
      </w:r>
      <w:r w:rsidRPr="00283C9A">
        <w:rPr>
          <w:rFonts w:ascii="Franklin Gothic Book" w:hAnsi="Franklin Gothic Book" w:cs="Arial"/>
        </w:rPr>
        <w:br/>
      </w:r>
      <w:proofErr w:type="spellStart"/>
      <w:r w:rsidR="009A6A1C">
        <w:rPr>
          <w:rFonts w:ascii="Franklin Gothic Book" w:hAnsi="Franklin Gothic Book" w:cs="Arial"/>
        </w:rPr>
        <w:t>xxx</w:t>
      </w:r>
      <w:proofErr w:type="spellEnd"/>
    </w:p>
    <w:p w14:paraId="64F8E066" w14:textId="77777777" w:rsidR="0045197E" w:rsidRPr="0037659C" w:rsidRDefault="0045197E" w:rsidP="0045197E">
      <w:pPr>
        <w:autoSpaceDE w:val="0"/>
        <w:autoSpaceDN w:val="0"/>
        <w:adjustRightInd w:val="0"/>
        <w:spacing w:after="120"/>
        <w:rPr>
          <w:rFonts w:ascii="Franklin Gothic Book" w:hAnsi="Franklin Gothic Book" w:cs="Arial"/>
        </w:rPr>
      </w:pPr>
      <w:r w:rsidRPr="0037659C">
        <w:rPr>
          <w:rFonts w:ascii="Franklin Gothic Book" w:hAnsi="Franklin Gothic Book" w:cs="Arial"/>
        </w:rPr>
        <w:t>(dále jen "</w:t>
      </w:r>
      <w:r w:rsidRPr="0037659C">
        <w:rPr>
          <w:rFonts w:ascii="Franklin Gothic Book" w:hAnsi="Franklin Gothic Book" w:cs="Arial"/>
          <w:b/>
        </w:rPr>
        <w:t>objednatel</w:t>
      </w:r>
      <w:r w:rsidRPr="0037659C">
        <w:rPr>
          <w:rFonts w:ascii="Franklin Gothic Book" w:hAnsi="Franklin Gothic Book" w:cs="Arial"/>
        </w:rPr>
        <w:t>")</w:t>
      </w:r>
    </w:p>
    <w:p w14:paraId="3AC5A42A" w14:textId="77777777" w:rsidR="0045197E" w:rsidRPr="0037659C" w:rsidRDefault="0045197E" w:rsidP="0045197E">
      <w:pPr>
        <w:autoSpaceDE w:val="0"/>
        <w:autoSpaceDN w:val="0"/>
        <w:adjustRightInd w:val="0"/>
        <w:spacing w:after="120"/>
        <w:rPr>
          <w:rFonts w:ascii="Franklin Gothic Book" w:hAnsi="Franklin Gothic Book" w:cs="Arial"/>
        </w:rPr>
      </w:pPr>
      <w:r w:rsidRPr="0037659C">
        <w:rPr>
          <w:rFonts w:ascii="Franklin Gothic Book" w:hAnsi="Franklin Gothic Book" w:cs="Arial"/>
        </w:rPr>
        <w:t>a</w:t>
      </w:r>
    </w:p>
    <w:p w14:paraId="4B37A371" w14:textId="77777777" w:rsidR="0045197E" w:rsidRPr="0037659C" w:rsidRDefault="0045197E" w:rsidP="0045197E">
      <w:pPr>
        <w:autoSpaceDE w:val="0"/>
        <w:autoSpaceDN w:val="0"/>
        <w:adjustRightInd w:val="0"/>
        <w:rPr>
          <w:rFonts w:ascii="Franklin Gothic Book" w:hAnsi="Franklin Gothic Book" w:cs="Arial"/>
        </w:rPr>
      </w:pPr>
      <w:r w:rsidRPr="0037659C">
        <w:rPr>
          <w:rFonts w:ascii="Franklin Gothic Book" w:hAnsi="Franklin Gothic Book" w:cs="Arial"/>
        </w:rPr>
        <w:t>Zhotovitel:</w:t>
      </w:r>
      <w:r w:rsidRPr="0037659C">
        <w:rPr>
          <w:rFonts w:ascii="Franklin Gothic Book" w:hAnsi="Franklin Gothic Book" w:cs="Arial"/>
        </w:rPr>
        <w:tab/>
        <w:t xml:space="preserve"> </w:t>
      </w:r>
      <w:r w:rsidRPr="0037659C">
        <w:rPr>
          <w:rFonts w:ascii="Franklin Gothic Book" w:hAnsi="Franklin Gothic Book" w:cs="Arial"/>
        </w:rPr>
        <w:tab/>
      </w:r>
      <w:r>
        <w:rPr>
          <w:rFonts w:ascii="Franklin Gothic Book" w:hAnsi="Franklin Gothic Book"/>
          <w:b/>
        </w:rPr>
        <w:t>ZÁVODNÝ ELEKTRO, s. r. o.</w:t>
      </w:r>
      <w:r w:rsidRPr="0037659C">
        <w:rPr>
          <w:rFonts w:ascii="Franklin Gothic Book" w:hAnsi="Franklin Gothic Book" w:cs="Arial"/>
        </w:rPr>
        <w:t xml:space="preserve"> </w:t>
      </w:r>
    </w:p>
    <w:p w14:paraId="30860B21" w14:textId="77777777" w:rsidR="0045197E" w:rsidRPr="00DC1F32" w:rsidRDefault="0045197E" w:rsidP="0045197E">
      <w:pPr>
        <w:autoSpaceDE w:val="0"/>
        <w:autoSpaceDN w:val="0"/>
        <w:adjustRightInd w:val="0"/>
        <w:rPr>
          <w:rFonts w:ascii="Franklin Gothic Book" w:hAnsi="Franklin Gothic Book" w:cs="Arial"/>
        </w:rPr>
      </w:pPr>
      <w:r w:rsidRPr="0037659C">
        <w:rPr>
          <w:rFonts w:ascii="Franklin Gothic Book" w:hAnsi="Franklin Gothic Book" w:cs="Arial"/>
        </w:rPr>
        <w:t xml:space="preserve">Se sídlem: </w:t>
      </w:r>
      <w:r w:rsidRPr="0037659C">
        <w:rPr>
          <w:rFonts w:ascii="Franklin Gothic Book" w:hAnsi="Franklin Gothic Book" w:cs="Arial"/>
        </w:rPr>
        <w:tab/>
      </w:r>
      <w:r w:rsidRPr="0037659C">
        <w:rPr>
          <w:rFonts w:ascii="Franklin Gothic Book" w:hAnsi="Franklin Gothic Book" w:cs="Arial"/>
        </w:rPr>
        <w:tab/>
      </w:r>
      <w:r w:rsidRPr="00DC1F32">
        <w:rPr>
          <w:rFonts w:ascii="Franklin Gothic Book" w:hAnsi="Franklin Gothic Book"/>
        </w:rPr>
        <w:t>Lhotka 180, 739 47 Lhotka</w:t>
      </w:r>
    </w:p>
    <w:p w14:paraId="2165CC1A" w14:textId="77777777" w:rsidR="0045197E" w:rsidRPr="00DC1F32" w:rsidRDefault="0045197E" w:rsidP="0045197E">
      <w:pPr>
        <w:autoSpaceDE w:val="0"/>
        <w:autoSpaceDN w:val="0"/>
        <w:adjustRightInd w:val="0"/>
        <w:rPr>
          <w:rFonts w:ascii="Franklin Gothic Book" w:hAnsi="Franklin Gothic Book" w:cs="Arial"/>
        </w:rPr>
      </w:pPr>
      <w:r w:rsidRPr="00DC1F32">
        <w:rPr>
          <w:rFonts w:ascii="Franklin Gothic Book" w:hAnsi="Franklin Gothic Book" w:cs="Arial"/>
        </w:rPr>
        <w:t xml:space="preserve">IČO: </w:t>
      </w:r>
      <w:r w:rsidRPr="00DC1F32">
        <w:rPr>
          <w:rFonts w:ascii="Franklin Gothic Book" w:hAnsi="Franklin Gothic Book" w:cs="Arial"/>
        </w:rPr>
        <w:tab/>
      </w:r>
      <w:r w:rsidRPr="00DC1F32">
        <w:rPr>
          <w:rFonts w:ascii="Franklin Gothic Book" w:hAnsi="Franklin Gothic Book" w:cs="Arial"/>
        </w:rPr>
        <w:tab/>
      </w:r>
      <w:r w:rsidRPr="00DC1F32">
        <w:rPr>
          <w:rFonts w:ascii="Franklin Gothic Book" w:hAnsi="Franklin Gothic Book" w:cs="Arial"/>
        </w:rPr>
        <w:tab/>
      </w:r>
      <w:r w:rsidRPr="00DC1F32">
        <w:rPr>
          <w:rFonts w:ascii="Franklin Gothic Book" w:hAnsi="Franklin Gothic Book"/>
        </w:rPr>
        <w:t>26848007</w:t>
      </w:r>
    </w:p>
    <w:p w14:paraId="5953D67D" w14:textId="77777777" w:rsidR="0045197E" w:rsidRPr="00DC1F32" w:rsidRDefault="0045197E" w:rsidP="0045197E">
      <w:pPr>
        <w:autoSpaceDE w:val="0"/>
        <w:autoSpaceDN w:val="0"/>
        <w:adjustRightInd w:val="0"/>
        <w:rPr>
          <w:rFonts w:ascii="Franklin Gothic Book" w:hAnsi="Franklin Gothic Book" w:cs="Arial"/>
        </w:rPr>
      </w:pPr>
      <w:r w:rsidRPr="00DC1F32">
        <w:rPr>
          <w:rFonts w:ascii="Franklin Gothic Book" w:hAnsi="Franklin Gothic Book" w:cs="Arial"/>
        </w:rPr>
        <w:t xml:space="preserve">DIČ: </w:t>
      </w:r>
      <w:r w:rsidRPr="00DC1F32">
        <w:rPr>
          <w:rFonts w:ascii="Franklin Gothic Book" w:hAnsi="Franklin Gothic Book" w:cs="Arial"/>
        </w:rPr>
        <w:tab/>
      </w:r>
      <w:r w:rsidRPr="00DC1F32">
        <w:rPr>
          <w:rFonts w:ascii="Franklin Gothic Book" w:hAnsi="Franklin Gothic Book" w:cs="Arial"/>
        </w:rPr>
        <w:tab/>
      </w:r>
      <w:r w:rsidRPr="00DC1F32">
        <w:rPr>
          <w:rFonts w:ascii="Franklin Gothic Book" w:hAnsi="Franklin Gothic Book" w:cs="Arial"/>
        </w:rPr>
        <w:tab/>
      </w:r>
      <w:r w:rsidRPr="00DC1F32">
        <w:rPr>
          <w:rFonts w:ascii="Franklin Gothic Book" w:hAnsi="Franklin Gothic Book"/>
        </w:rPr>
        <w:t>CZ26848007</w:t>
      </w:r>
      <w:r w:rsidRPr="00DC1F32">
        <w:rPr>
          <w:rFonts w:ascii="Franklin Gothic Book" w:hAnsi="Franklin Gothic Book" w:cs="Arial"/>
        </w:rPr>
        <w:tab/>
      </w:r>
    </w:p>
    <w:p w14:paraId="00585979" w14:textId="256E6872" w:rsidR="0045197E" w:rsidRPr="00DC1F32" w:rsidRDefault="0045197E" w:rsidP="0045197E">
      <w:pPr>
        <w:autoSpaceDE w:val="0"/>
        <w:autoSpaceDN w:val="0"/>
        <w:adjustRightInd w:val="0"/>
        <w:rPr>
          <w:rFonts w:ascii="Franklin Gothic Book" w:hAnsi="Franklin Gothic Book" w:cs="Arial"/>
        </w:rPr>
      </w:pPr>
      <w:r w:rsidRPr="00DC1F32">
        <w:rPr>
          <w:rFonts w:ascii="Franklin Gothic Book" w:hAnsi="Franklin Gothic Book" w:cs="Arial"/>
        </w:rPr>
        <w:t xml:space="preserve">Zastoupený: </w:t>
      </w:r>
      <w:r w:rsidRPr="00DC1F32">
        <w:rPr>
          <w:rFonts w:ascii="Franklin Gothic Book" w:hAnsi="Franklin Gothic Book" w:cs="Arial"/>
        </w:rPr>
        <w:tab/>
      </w:r>
      <w:r w:rsidRPr="00DC1F32">
        <w:rPr>
          <w:rFonts w:ascii="Franklin Gothic Book" w:hAnsi="Franklin Gothic Book" w:cs="Arial"/>
        </w:rPr>
        <w:tab/>
      </w:r>
      <w:proofErr w:type="spellStart"/>
      <w:r w:rsidR="009A6A1C">
        <w:rPr>
          <w:rFonts w:ascii="Franklin Gothic Book" w:hAnsi="Franklin Gothic Book" w:cs="Arial"/>
        </w:rPr>
        <w:t>xxx</w:t>
      </w:r>
      <w:proofErr w:type="spellEnd"/>
    </w:p>
    <w:p w14:paraId="586D2530" w14:textId="77777777" w:rsidR="0045197E" w:rsidRPr="0037659C" w:rsidRDefault="0045197E" w:rsidP="0045197E">
      <w:pPr>
        <w:autoSpaceDE w:val="0"/>
        <w:autoSpaceDN w:val="0"/>
        <w:adjustRightInd w:val="0"/>
        <w:rPr>
          <w:rFonts w:ascii="Franklin Gothic Book" w:hAnsi="Franklin Gothic Book" w:cs="Arial"/>
        </w:rPr>
      </w:pPr>
      <w:r w:rsidRPr="0037659C">
        <w:rPr>
          <w:rFonts w:ascii="Franklin Gothic Book" w:hAnsi="Franklin Gothic Book" w:cs="Arial"/>
        </w:rPr>
        <w:t>Zapsaný v obchodní rejstříku vedeném</w:t>
      </w:r>
      <w:r>
        <w:rPr>
          <w:rFonts w:ascii="Franklin Gothic Book" w:hAnsi="Franklin Gothic Book" w:cs="Arial"/>
        </w:rPr>
        <w:t xml:space="preserve"> Krajským soudem</w:t>
      </w:r>
      <w:r w:rsidRPr="0037659C">
        <w:rPr>
          <w:rFonts w:ascii="Franklin Gothic Book" w:hAnsi="Franklin Gothic Book" w:cs="Arial"/>
        </w:rPr>
        <w:t xml:space="preserve"> v </w:t>
      </w:r>
      <w:r>
        <w:rPr>
          <w:rFonts w:ascii="Franklin Gothic Book" w:hAnsi="Franklin Gothic Book" w:cs="Arial"/>
        </w:rPr>
        <w:t>Ostravě</w:t>
      </w:r>
      <w:r w:rsidRPr="0037659C">
        <w:rPr>
          <w:rFonts w:ascii="Franklin Gothic Book" w:hAnsi="Franklin Gothic Book"/>
        </w:rPr>
        <w:t>,</w:t>
      </w:r>
      <w:r w:rsidRPr="0037659C">
        <w:rPr>
          <w:rFonts w:ascii="Franklin Gothic Book" w:hAnsi="Franklin Gothic Book" w:cs="Arial"/>
        </w:rPr>
        <w:t xml:space="preserve"> oddíl </w:t>
      </w:r>
      <w:r>
        <w:rPr>
          <w:rFonts w:ascii="Franklin Gothic Book" w:hAnsi="Franklin Gothic Book" w:cs="Arial"/>
        </w:rPr>
        <w:t>C</w:t>
      </w:r>
      <w:r w:rsidRPr="0037659C">
        <w:rPr>
          <w:rFonts w:ascii="Franklin Gothic Book" w:hAnsi="Franklin Gothic Book" w:cs="Arial"/>
        </w:rPr>
        <w:t xml:space="preserve">, vložka </w:t>
      </w:r>
      <w:r>
        <w:rPr>
          <w:rFonts w:ascii="Franklin Gothic Book" w:hAnsi="Franklin Gothic Book" w:cs="Arial"/>
        </w:rPr>
        <w:t>50338</w:t>
      </w:r>
    </w:p>
    <w:p w14:paraId="6E387F0C" w14:textId="77777777" w:rsidR="0045197E" w:rsidRPr="00DC1F32" w:rsidRDefault="0045197E" w:rsidP="0045197E">
      <w:pPr>
        <w:autoSpaceDE w:val="0"/>
        <w:autoSpaceDN w:val="0"/>
        <w:adjustRightInd w:val="0"/>
        <w:rPr>
          <w:rFonts w:ascii="Franklin Gothic Book" w:hAnsi="Franklin Gothic Book" w:cs="Arial"/>
        </w:rPr>
      </w:pPr>
      <w:r w:rsidRPr="0037659C">
        <w:rPr>
          <w:rFonts w:ascii="Franklin Gothic Book" w:hAnsi="Franklin Gothic Book" w:cs="Arial"/>
        </w:rPr>
        <w:t xml:space="preserve">Bankovní spojení: </w:t>
      </w:r>
      <w:r w:rsidRPr="0037659C">
        <w:rPr>
          <w:rFonts w:ascii="Franklin Gothic Book" w:hAnsi="Franklin Gothic Book" w:cs="Arial"/>
        </w:rPr>
        <w:tab/>
      </w:r>
      <w:proofErr w:type="spellStart"/>
      <w:r w:rsidRPr="00DC1F32">
        <w:rPr>
          <w:rFonts w:ascii="Franklin Gothic Book" w:hAnsi="Franklin Gothic Book" w:cs="Arial"/>
        </w:rPr>
        <w:t>Fio</w:t>
      </w:r>
      <w:proofErr w:type="spellEnd"/>
      <w:r w:rsidRPr="00DC1F32">
        <w:rPr>
          <w:rFonts w:ascii="Franklin Gothic Book" w:hAnsi="Franklin Gothic Book" w:cs="Arial"/>
        </w:rPr>
        <w:t xml:space="preserve"> banka, a. s.  </w:t>
      </w:r>
    </w:p>
    <w:p w14:paraId="086EEB12" w14:textId="77777777" w:rsidR="0045197E" w:rsidRPr="00DC1F32" w:rsidRDefault="0045197E" w:rsidP="0045197E">
      <w:pPr>
        <w:autoSpaceDE w:val="0"/>
        <w:autoSpaceDN w:val="0"/>
        <w:adjustRightInd w:val="0"/>
        <w:spacing w:after="120"/>
        <w:rPr>
          <w:rFonts w:ascii="Franklin Gothic Book" w:hAnsi="Franklin Gothic Book" w:cs="Arial"/>
        </w:rPr>
      </w:pPr>
      <w:r w:rsidRPr="00DC1F32">
        <w:rPr>
          <w:rFonts w:ascii="Franklin Gothic Book" w:hAnsi="Franklin Gothic Book" w:cs="Arial"/>
        </w:rPr>
        <w:t xml:space="preserve">Číslo účtu: </w:t>
      </w:r>
      <w:r w:rsidRPr="00DC1F32">
        <w:rPr>
          <w:rFonts w:ascii="Franklin Gothic Book" w:hAnsi="Franklin Gothic Book" w:cs="Arial"/>
        </w:rPr>
        <w:tab/>
      </w:r>
      <w:r w:rsidRPr="00DC1F32">
        <w:rPr>
          <w:rFonts w:ascii="Franklin Gothic Book" w:hAnsi="Franklin Gothic Book" w:cs="Arial"/>
        </w:rPr>
        <w:tab/>
        <w:t xml:space="preserve">2100384370/2010 </w:t>
      </w:r>
    </w:p>
    <w:p w14:paraId="223CC0D2" w14:textId="77777777" w:rsidR="0045197E" w:rsidRPr="0037659C" w:rsidRDefault="0045197E" w:rsidP="0045197E">
      <w:pPr>
        <w:autoSpaceDE w:val="0"/>
        <w:autoSpaceDN w:val="0"/>
        <w:adjustRightInd w:val="0"/>
        <w:rPr>
          <w:rFonts w:ascii="Franklin Gothic Book" w:hAnsi="Franklin Gothic Book" w:cs="Arial"/>
        </w:rPr>
      </w:pPr>
      <w:r w:rsidRPr="0037659C">
        <w:rPr>
          <w:rFonts w:ascii="Franklin Gothic Book" w:hAnsi="Franklin Gothic Book" w:cs="Arial"/>
        </w:rPr>
        <w:t>(dále jen "</w:t>
      </w:r>
      <w:r w:rsidRPr="0037659C">
        <w:rPr>
          <w:rFonts w:ascii="Franklin Gothic Book" w:hAnsi="Franklin Gothic Book" w:cs="Arial"/>
          <w:b/>
        </w:rPr>
        <w:t>zhotovitel</w:t>
      </w:r>
      <w:r w:rsidRPr="0037659C">
        <w:rPr>
          <w:rFonts w:ascii="Franklin Gothic Book" w:hAnsi="Franklin Gothic Book" w:cs="Arial"/>
        </w:rPr>
        <w:t>")</w:t>
      </w:r>
    </w:p>
    <w:p w14:paraId="0FBE035F" w14:textId="77777777" w:rsidR="0045197E" w:rsidRPr="0037659C" w:rsidRDefault="0045197E" w:rsidP="0045197E">
      <w:pPr>
        <w:autoSpaceDE w:val="0"/>
        <w:autoSpaceDN w:val="0"/>
        <w:adjustRightInd w:val="0"/>
        <w:rPr>
          <w:rFonts w:ascii="Franklin Gothic Book" w:hAnsi="Franklin Gothic Book" w:cs="Arial"/>
        </w:rPr>
      </w:pPr>
      <w:r w:rsidRPr="0037659C">
        <w:rPr>
          <w:rFonts w:ascii="Franklin Gothic Book" w:hAnsi="Franklin Gothic Book" w:cs="Arial"/>
        </w:rPr>
        <w:t>(objednatel a zhotovitel dále jen jako „</w:t>
      </w:r>
      <w:r w:rsidRPr="0037659C">
        <w:rPr>
          <w:rFonts w:ascii="Franklin Gothic Book" w:hAnsi="Franklin Gothic Book" w:cs="Arial"/>
          <w:b/>
        </w:rPr>
        <w:t>smluvní strany</w:t>
      </w:r>
      <w:r w:rsidRPr="0037659C">
        <w:rPr>
          <w:rFonts w:ascii="Franklin Gothic Book" w:hAnsi="Franklin Gothic Book" w:cs="Arial"/>
        </w:rPr>
        <w:t>“)</w:t>
      </w:r>
    </w:p>
    <w:p w14:paraId="07940724" w14:textId="77777777" w:rsidR="0045197E" w:rsidRPr="0037659C" w:rsidRDefault="0045197E" w:rsidP="0045197E">
      <w:pPr>
        <w:autoSpaceDE w:val="0"/>
        <w:autoSpaceDN w:val="0"/>
        <w:adjustRightInd w:val="0"/>
        <w:rPr>
          <w:rFonts w:ascii="Franklin Gothic Book" w:hAnsi="Franklin Gothic Book" w:cs="Arial"/>
        </w:rPr>
      </w:pPr>
    </w:p>
    <w:p w14:paraId="04EE9225" w14:textId="77777777" w:rsidR="008A1ADE" w:rsidRDefault="008A1ADE" w:rsidP="003C27B1">
      <w:pPr>
        <w:widowControl w:val="0"/>
        <w:autoSpaceDE w:val="0"/>
        <w:autoSpaceDN w:val="0"/>
        <w:adjustRightInd w:val="0"/>
        <w:jc w:val="center"/>
        <w:rPr>
          <w:rFonts w:ascii="Franklin Gothic Book" w:hAnsi="Franklin Gothic Book"/>
          <w:b/>
        </w:rPr>
      </w:pPr>
    </w:p>
    <w:p w14:paraId="5AA19EC6" w14:textId="77777777" w:rsidR="008A1ADE" w:rsidRDefault="008A1ADE" w:rsidP="003C27B1">
      <w:pPr>
        <w:widowControl w:val="0"/>
        <w:autoSpaceDE w:val="0"/>
        <w:autoSpaceDN w:val="0"/>
        <w:adjustRightInd w:val="0"/>
        <w:jc w:val="center"/>
        <w:rPr>
          <w:rFonts w:ascii="Franklin Gothic Book" w:hAnsi="Franklin Gothic Book"/>
          <w:b/>
        </w:rPr>
      </w:pPr>
    </w:p>
    <w:p w14:paraId="49E3E005" w14:textId="69CF8EAE" w:rsidR="003F0004" w:rsidRPr="0045197E" w:rsidRDefault="0043498A" w:rsidP="003C27B1">
      <w:pPr>
        <w:widowControl w:val="0"/>
        <w:autoSpaceDE w:val="0"/>
        <w:autoSpaceDN w:val="0"/>
        <w:adjustRightInd w:val="0"/>
        <w:jc w:val="center"/>
        <w:rPr>
          <w:rFonts w:ascii="Franklin Gothic Book" w:hAnsi="Franklin Gothic Book"/>
          <w:b/>
        </w:rPr>
      </w:pPr>
      <w:r w:rsidRPr="0045197E">
        <w:rPr>
          <w:rFonts w:ascii="Franklin Gothic Book" w:hAnsi="Franklin Gothic Book"/>
          <w:b/>
        </w:rPr>
        <w:t>I.</w:t>
      </w:r>
    </w:p>
    <w:p w14:paraId="4615EA85" w14:textId="77777777" w:rsidR="0077748F" w:rsidRPr="0045197E" w:rsidRDefault="0077748F" w:rsidP="003C27B1">
      <w:pPr>
        <w:widowControl w:val="0"/>
        <w:autoSpaceDE w:val="0"/>
        <w:autoSpaceDN w:val="0"/>
        <w:adjustRightInd w:val="0"/>
        <w:spacing w:after="240"/>
        <w:jc w:val="center"/>
        <w:rPr>
          <w:rFonts w:ascii="Franklin Gothic Book" w:hAnsi="Franklin Gothic Book"/>
          <w:b/>
        </w:rPr>
      </w:pPr>
      <w:r w:rsidRPr="0045197E">
        <w:rPr>
          <w:rFonts w:ascii="Franklin Gothic Book" w:hAnsi="Franklin Gothic Book"/>
          <w:b/>
        </w:rPr>
        <w:t>Úvodní ustanovení</w:t>
      </w:r>
    </w:p>
    <w:p w14:paraId="37AF3DC8" w14:textId="10CB2A7B" w:rsidR="00540B47" w:rsidRPr="005A26B1" w:rsidRDefault="0077748F" w:rsidP="00082638">
      <w:pPr>
        <w:widowControl w:val="0"/>
        <w:autoSpaceDE w:val="0"/>
        <w:autoSpaceDN w:val="0"/>
        <w:adjustRightInd w:val="0"/>
        <w:jc w:val="both"/>
        <w:rPr>
          <w:rFonts w:ascii="Franklin Gothic Book" w:hAnsi="Franklin Gothic Book"/>
        </w:rPr>
      </w:pPr>
      <w:r w:rsidRPr="0045197E">
        <w:rPr>
          <w:rFonts w:ascii="Franklin Gothic Book" w:hAnsi="Franklin Gothic Book"/>
        </w:rPr>
        <w:t xml:space="preserve">Objednatel a </w:t>
      </w:r>
      <w:r w:rsidR="00082638">
        <w:rPr>
          <w:rFonts w:ascii="Franklin Gothic Book" w:hAnsi="Franklin Gothic Book"/>
        </w:rPr>
        <w:t>zhotovitel</w:t>
      </w:r>
      <w:r w:rsidRPr="0045197E">
        <w:rPr>
          <w:rFonts w:ascii="Franklin Gothic Book" w:hAnsi="Franklin Gothic Book"/>
        </w:rPr>
        <w:t xml:space="preserve"> souhlasně potvrzují, že d</w:t>
      </w:r>
      <w:r w:rsidR="0043498A" w:rsidRPr="0045197E">
        <w:rPr>
          <w:rFonts w:ascii="Franklin Gothic Book" w:hAnsi="Franklin Gothic Book"/>
        </w:rPr>
        <w:t xml:space="preserve">ne </w:t>
      </w:r>
      <w:r w:rsidR="0045197E">
        <w:rPr>
          <w:rFonts w:ascii="Franklin Gothic Book" w:hAnsi="Franklin Gothic Book"/>
        </w:rPr>
        <w:t>25</w:t>
      </w:r>
      <w:r w:rsidR="0043498A" w:rsidRPr="0045197E">
        <w:rPr>
          <w:rFonts w:ascii="Franklin Gothic Book" w:hAnsi="Franklin Gothic Book"/>
        </w:rPr>
        <w:t xml:space="preserve">. </w:t>
      </w:r>
      <w:r w:rsidR="0045197E">
        <w:rPr>
          <w:rFonts w:ascii="Franklin Gothic Book" w:hAnsi="Franklin Gothic Book"/>
        </w:rPr>
        <w:t>9</w:t>
      </w:r>
      <w:r w:rsidR="0043498A" w:rsidRPr="0045197E">
        <w:rPr>
          <w:rFonts w:ascii="Franklin Gothic Book" w:hAnsi="Franklin Gothic Book"/>
        </w:rPr>
        <w:t>. 201</w:t>
      </w:r>
      <w:r w:rsidR="000254CA" w:rsidRPr="0045197E">
        <w:rPr>
          <w:rFonts w:ascii="Franklin Gothic Book" w:hAnsi="Franklin Gothic Book"/>
        </w:rPr>
        <w:t>9</w:t>
      </w:r>
      <w:r w:rsidR="0043498A" w:rsidRPr="0045197E">
        <w:rPr>
          <w:rFonts w:ascii="Franklin Gothic Book" w:hAnsi="Franklin Gothic Book"/>
        </w:rPr>
        <w:t xml:space="preserve"> </w:t>
      </w:r>
      <w:r w:rsidRPr="0045197E">
        <w:rPr>
          <w:rFonts w:ascii="Franklin Gothic Book" w:hAnsi="Franklin Gothic Book"/>
        </w:rPr>
        <w:t>uzavřeli</w:t>
      </w:r>
      <w:r w:rsidR="0043498A" w:rsidRPr="0045197E">
        <w:rPr>
          <w:rFonts w:ascii="Franklin Gothic Book" w:hAnsi="Franklin Gothic Book"/>
        </w:rPr>
        <w:t xml:space="preserve"> </w:t>
      </w:r>
      <w:r w:rsidR="00286D2E" w:rsidRPr="0045197E">
        <w:rPr>
          <w:rFonts w:ascii="Franklin Gothic Book" w:hAnsi="Franklin Gothic Book"/>
        </w:rPr>
        <w:t>v</w:t>
      </w:r>
      <w:r w:rsidR="00286D2E" w:rsidRPr="0045197E">
        <w:rPr>
          <w:rFonts w:ascii="Franklin Gothic Book" w:hAnsi="Franklin Gothic Book"/>
          <w:spacing w:val="3"/>
        </w:rPr>
        <w:t xml:space="preserve"> </w:t>
      </w:r>
      <w:r w:rsidR="00286D2E" w:rsidRPr="0045197E">
        <w:rPr>
          <w:rFonts w:ascii="Franklin Gothic Book" w:hAnsi="Franklin Gothic Book"/>
        </w:rPr>
        <w:t>souladu</w:t>
      </w:r>
      <w:r w:rsidR="00286D2E" w:rsidRPr="0045197E">
        <w:rPr>
          <w:rFonts w:ascii="Franklin Gothic Book" w:hAnsi="Franklin Gothic Book"/>
          <w:spacing w:val="33"/>
        </w:rPr>
        <w:t xml:space="preserve"> </w:t>
      </w:r>
      <w:r w:rsidR="00286D2E" w:rsidRPr="0045197E">
        <w:rPr>
          <w:rFonts w:ascii="Franklin Gothic Book" w:hAnsi="Franklin Gothic Book"/>
        </w:rPr>
        <w:t>s</w:t>
      </w:r>
      <w:r w:rsidR="00286D2E" w:rsidRPr="0045197E">
        <w:rPr>
          <w:rFonts w:ascii="Franklin Gothic Book" w:hAnsi="Franklin Gothic Book"/>
          <w:spacing w:val="13"/>
        </w:rPr>
        <w:t> </w:t>
      </w:r>
      <w:r w:rsidR="00286D2E" w:rsidRPr="0045197E">
        <w:rPr>
          <w:rFonts w:ascii="Franklin Gothic Book" w:hAnsi="Franklin Gothic Book"/>
          <w:w w:val="108"/>
        </w:rPr>
        <w:t>ustanovením §</w:t>
      </w:r>
      <w:r w:rsidR="0045197E">
        <w:rPr>
          <w:rFonts w:ascii="Franklin Gothic Book" w:hAnsi="Franklin Gothic Book"/>
          <w:w w:val="108"/>
        </w:rPr>
        <w:t>2586 záko</w:t>
      </w:r>
      <w:r w:rsidR="00286D2E" w:rsidRPr="0045197E">
        <w:rPr>
          <w:rFonts w:ascii="Franklin Gothic Book" w:hAnsi="Franklin Gothic Book"/>
          <w:w w:val="108"/>
        </w:rPr>
        <w:t>na č. 89/2012 Sb., občanského zákoníku</w:t>
      </w:r>
      <w:r w:rsidR="00286D2E" w:rsidRPr="0045197E">
        <w:rPr>
          <w:rFonts w:ascii="Franklin Gothic Book" w:hAnsi="Franklin Gothic Book"/>
        </w:rPr>
        <w:t>,</w:t>
      </w:r>
      <w:r w:rsidR="00286D2E" w:rsidRPr="0045197E">
        <w:rPr>
          <w:rFonts w:ascii="Franklin Gothic Book" w:hAnsi="Franklin Gothic Book"/>
          <w:spacing w:val="20"/>
        </w:rPr>
        <w:t xml:space="preserve"> </w:t>
      </w:r>
      <w:r w:rsidR="00286D2E" w:rsidRPr="0045197E">
        <w:rPr>
          <w:rFonts w:ascii="Franklin Gothic Book" w:hAnsi="Franklin Gothic Book"/>
        </w:rPr>
        <w:t>ve</w:t>
      </w:r>
      <w:r w:rsidR="00286D2E" w:rsidRPr="0045197E">
        <w:rPr>
          <w:rFonts w:ascii="Franklin Gothic Book" w:hAnsi="Franklin Gothic Book"/>
          <w:spacing w:val="11"/>
        </w:rPr>
        <w:t xml:space="preserve"> </w:t>
      </w:r>
      <w:r w:rsidR="00286D2E" w:rsidRPr="0045197E">
        <w:rPr>
          <w:rFonts w:ascii="Franklin Gothic Book" w:hAnsi="Franklin Gothic Book"/>
        </w:rPr>
        <w:t>znění</w:t>
      </w:r>
      <w:r w:rsidR="00286D2E" w:rsidRPr="0045197E">
        <w:rPr>
          <w:rFonts w:ascii="Franklin Gothic Book" w:hAnsi="Franklin Gothic Book"/>
          <w:spacing w:val="24"/>
        </w:rPr>
        <w:t xml:space="preserve"> </w:t>
      </w:r>
      <w:r w:rsidR="00286D2E" w:rsidRPr="0045197E">
        <w:rPr>
          <w:rFonts w:ascii="Franklin Gothic Book" w:hAnsi="Franklin Gothic Book"/>
        </w:rPr>
        <w:t>pozdějších</w:t>
      </w:r>
      <w:r w:rsidR="00286D2E" w:rsidRPr="0045197E">
        <w:rPr>
          <w:rFonts w:ascii="Franklin Gothic Book" w:hAnsi="Franklin Gothic Book"/>
          <w:spacing w:val="39"/>
        </w:rPr>
        <w:t xml:space="preserve"> </w:t>
      </w:r>
      <w:r w:rsidR="00286D2E" w:rsidRPr="0045197E">
        <w:rPr>
          <w:rFonts w:ascii="Franklin Gothic Book" w:hAnsi="Franklin Gothic Book"/>
          <w:w w:val="104"/>
        </w:rPr>
        <w:t xml:space="preserve">předpisů </w:t>
      </w:r>
      <w:r w:rsidR="00286D2E" w:rsidRPr="0045197E">
        <w:rPr>
          <w:rFonts w:ascii="Franklin Gothic Book" w:hAnsi="Franklin Gothic Book"/>
        </w:rPr>
        <w:t>(dále jen „občanský zákoník“)</w:t>
      </w:r>
      <w:r w:rsidR="00286D2E" w:rsidRPr="0045197E">
        <w:rPr>
          <w:rFonts w:ascii="Franklin Gothic Book" w:hAnsi="Franklin Gothic Book"/>
          <w:w w:val="104"/>
        </w:rPr>
        <w:t xml:space="preserve"> </w:t>
      </w:r>
      <w:r w:rsidR="00286D2E" w:rsidRPr="0045197E">
        <w:rPr>
          <w:rFonts w:ascii="Franklin Gothic Book" w:hAnsi="Franklin Gothic Book"/>
        </w:rPr>
        <w:t>s</w:t>
      </w:r>
      <w:r w:rsidR="00C002FA" w:rsidRPr="0045197E">
        <w:rPr>
          <w:rFonts w:ascii="Franklin Gothic Book" w:hAnsi="Franklin Gothic Book"/>
        </w:rPr>
        <w:t xml:space="preserve">mlouvu o </w:t>
      </w:r>
      <w:r w:rsidR="0045197E">
        <w:rPr>
          <w:rFonts w:ascii="Franklin Gothic Book" w:hAnsi="Franklin Gothic Book"/>
        </w:rPr>
        <w:t xml:space="preserve">dílo </w:t>
      </w:r>
      <w:r w:rsidR="00082638" w:rsidRPr="0045197E">
        <w:rPr>
          <w:rFonts w:ascii="Franklin Gothic Book" w:hAnsi="Franklin Gothic Book"/>
        </w:rPr>
        <w:t xml:space="preserve">č. SML </w:t>
      </w:r>
      <w:r w:rsidR="00082638">
        <w:rPr>
          <w:rFonts w:ascii="Franklin Gothic Book" w:hAnsi="Franklin Gothic Book"/>
        </w:rPr>
        <w:t>227</w:t>
      </w:r>
      <w:r w:rsidR="00082638" w:rsidRPr="0045197E">
        <w:rPr>
          <w:rFonts w:ascii="Franklin Gothic Book" w:hAnsi="Franklin Gothic Book"/>
        </w:rPr>
        <w:t xml:space="preserve">/006/2019 </w:t>
      </w:r>
      <w:r w:rsidR="00C002FA" w:rsidRPr="0045197E">
        <w:rPr>
          <w:rFonts w:ascii="Franklin Gothic Book" w:hAnsi="Franklin Gothic Book"/>
        </w:rPr>
        <w:t>(dále jen „</w:t>
      </w:r>
      <w:r w:rsidR="00722119" w:rsidRPr="0045197E">
        <w:rPr>
          <w:rFonts w:ascii="Franklin Gothic Book" w:hAnsi="Franklin Gothic Book"/>
        </w:rPr>
        <w:t>S</w:t>
      </w:r>
      <w:r w:rsidRPr="0045197E">
        <w:rPr>
          <w:rFonts w:ascii="Franklin Gothic Book" w:hAnsi="Franklin Gothic Book"/>
        </w:rPr>
        <w:t>mlouva“)</w:t>
      </w:r>
      <w:r w:rsidR="00082638">
        <w:rPr>
          <w:rFonts w:ascii="Franklin Gothic Book" w:hAnsi="Franklin Gothic Book"/>
        </w:rPr>
        <w:t xml:space="preserve">. </w:t>
      </w:r>
      <w:r w:rsidR="00540B47">
        <w:rPr>
          <w:rFonts w:ascii="Franklin Gothic Book" w:hAnsi="Franklin Gothic Book"/>
        </w:rPr>
        <w:t xml:space="preserve">Smluvní strany uzavírají níže uvedeného dne, měsíce a roku tento </w:t>
      </w:r>
      <w:r w:rsidR="00082638">
        <w:rPr>
          <w:rFonts w:ascii="Franklin Gothic Book" w:hAnsi="Franklin Gothic Book"/>
        </w:rPr>
        <w:t>d</w:t>
      </w:r>
      <w:r w:rsidR="00540B47" w:rsidRPr="005A26B1">
        <w:rPr>
          <w:rFonts w:ascii="Franklin Gothic Book" w:hAnsi="Franklin Gothic Book"/>
        </w:rPr>
        <w:t>odat</w:t>
      </w:r>
      <w:r w:rsidR="00540B47">
        <w:rPr>
          <w:rFonts w:ascii="Franklin Gothic Book" w:hAnsi="Franklin Gothic Book"/>
        </w:rPr>
        <w:t>ek</w:t>
      </w:r>
      <w:r w:rsidR="00082638">
        <w:rPr>
          <w:rFonts w:ascii="Franklin Gothic Book" w:hAnsi="Franklin Gothic Book"/>
        </w:rPr>
        <w:t>.</w:t>
      </w:r>
      <w:r w:rsidR="00540B47" w:rsidRPr="005A26B1">
        <w:rPr>
          <w:rFonts w:ascii="Franklin Gothic Book" w:hAnsi="Franklin Gothic Book"/>
        </w:rPr>
        <w:t xml:space="preserve"> </w:t>
      </w:r>
    </w:p>
    <w:p w14:paraId="73C00FF7" w14:textId="77777777" w:rsidR="00540B47" w:rsidRDefault="00540B47" w:rsidP="00540B47">
      <w:pPr>
        <w:widowControl w:val="0"/>
        <w:snapToGrid w:val="0"/>
        <w:spacing w:before="120" w:after="120"/>
        <w:rPr>
          <w:rFonts w:ascii="Franklin Gothic Book" w:hAnsi="Franklin Gothic Book"/>
        </w:rPr>
      </w:pPr>
    </w:p>
    <w:p w14:paraId="22358914" w14:textId="59C50D33" w:rsidR="00540B47" w:rsidRDefault="00540B47" w:rsidP="00540B47">
      <w:pPr>
        <w:widowControl w:val="0"/>
        <w:snapToGrid w:val="0"/>
        <w:ind w:left="360"/>
        <w:jc w:val="center"/>
        <w:rPr>
          <w:rFonts w:ascii="Franklin Gothic Book" w:hAnsi="Franklin Gothic Book"/>
          <w:b/>
        </w:rPr>
      </w:pPr>
      <w:r>
        <w:rPr>
          <w:rFonts w:ascii="Franklin Gothic Book" w:hAnsi="Franklin Gothic Book"/>
          <w:b/>
        </w:rPr>
        <w:t>II.</w:t>
      </w:r>
      <w:r>
        <w:rPr>
          <w:rFonts w:ascii="Franklin Gothic Book" w:hAnsi="Franklin Gothic Book"/>
          <w:b/>
        </w:rPr>
        <w:tab/>
      </w:r>
    </w:p>
    <w:p w14:paraId="2A31730A" w14:textId="5AB1C93A" w:rsidR="00540B47" w:rsidRDefault="00082638" w:rsidP="00540B47">
      <w:pPr>
        <w:widowControl w:val="0"/>
        <w:snapToGrid w:val="0"/>
        <w:ind w:left="360"/>
        <w:jc w:val="center"/>
        <w:rPr>
          <w:rFonts w:ascii="Franklin Gothic Book" w:hAnsi="Franklin Gothic Book"/>
          <w:b/>
        </w:rPr>
      </w:pPr>
      <w:r>
        <w:rPr>
          <w:rFonts w:ascii="Franklin Gothic Book" w:hAnsi="Franklin Gothic Book"/>
          <w:b/>
        </w:rPr>
        <w:t>Doplňující a změnová ustanovení</w:t>
      </w:r>
    </w:p>
    <w:p w14:paraId="5B7CB321" w14:textId="36E340EB" w:rsidR="00082638" w:rsidRPr="00082638" w:rsidRDefault="00082638" w:rsidP="00082638">
      <w:pPr>
        <w:widowControl w:val="0"/>
        <w:snapToGrid w:val="0"/>
        <w:jc w:val="both"/>
        <w:rPr>
          <w:rFonts w:ascii="Franklin Gothic Book" w:hAnsi="Franklin Gothic Book"/>
        </w:rPr>
      </w:pPr>
      <w:r w:rsidRPr="00082638">
        <w:rPr>
          <w:rFonts w:ascii="Franklin Gothic Book" w:hAnsi="Franklin Gothic Book"/>
        </w:rPr>
        <w:t xml:space="preserve">V souladu s ustanovením čl. </w:t>
      </w:r>
      <w:r>
        <w:rPr>
          <w:rFonts w:ascii="Franklin Gothic Book" w:hAnsi="Franklin Gothic Book"/>
        </w:rPr>
        <w:t>XV</w:t>
      </w:r>
      <w:r w:rsidRPr="00082638">
        <w:rPr>
          <w:rFonts w:ascii="Franklin Gothic Book" w:hAnsi="Franklin Gothic Book"/>
        </w:rPr>
        <w:t xml:space="preserve">. odst. </w:t>
      </w:r>
      <w:r>
        <w:rPr>
          <w:rFonts w:ascii="Franklin Gothic Book" w:hAnsi="Franklin Gothic Book"/>
        </w:rPr>
        <w:t>5.</w:t>
      </w:r>
      <w:r w:rsidRPr="00082638">
        <w:rPr>
          <w:rFonts w:ascii="Franklin Gothic Book" w:hAnsi="Franklin Gothic Book"/>
        </w:rPr>
        <w:t xml:space="preserve"> Smlouvy se smluvní strany na základě skutečností, které byly zjištěny v průběhu realizace předmětu smlouvy</w:t>
      </w:r>
      <w:r w:rsidR="002806B6">
        <w:rPr>
          <w:rFonts w:ascii="Franklin Gothic Book" w:hAnsi="Franklin Gothic Book"/>
        </w:rPr>
        <w:t>,</w:t>
      </w:r>
      <w:r w:rsidRPr="00082638">
        <w:rPr>
          <w:rFonts w:ascii="Franklin Gothic Book" w:hAnsi="Franklin Gothic Book"/>
        </w:rPr>
        <w:t xml:space="preserve"> dohodly na těchto změnách Smlouvy: </w:t>
      </w:r>
    </w:p>
    <w:p w14:paraId="71818D36" w14:textId="77777777" w:rsidR="00082638" w:rsidRPr="00082638" w:rsidRDefault="00082638" w:rsidP="00082638">
      <w:pPr>
        <w:pStyle w:val="Odstavecseseznamem"/>
        <w:widowControl w:val="0"/>
        <w:snapToGrid w:val="0"/>
        <w:ind w:left="720"/>
        <w:jc w:val="both"/>
        <w:rPr>
          <w:rFonts w:ascii="Franklin Gothic Book" w:hAnsi="Franklin Gothic Book"/>
        </w:rPr>
      </w:pPr>
    </w:p>
    <w:p w14:paraId="47D54DEB" w14:textId="5A271943" w:rsidR="00082638" w:rsidRDefault="00082638" w:rsidP="00082638">
      <w:pPr>
        <w:pStyle w:val="Odstavecseseznamem"/>
        <w:widowControl w:val="0"/>
        <w:numPr>
          <w:ilvl w:val="0"/>
          <w:numId w:val="42"/>
        </w:numPr>
        <w:autoSpaceDE w:val="0"/>
        <w:autoSpaceDN w:val="0"/>
        <w:adjustRightInd w:val="0"/>
        <w:spacing w:after="120"/>
        <w:jc w:val="both"/>
        <w:rPr>
          <w:rFonts w:ascii="Franklin Gothic Book" w:hAnsi="Franklin Gothic Book"/>
        </w:rPr>
      </w:pPr>
      <w:r w:rsidRPr="002806B6">
        <w:rPr>
          <w:rFonts w:ascii="Franklin Gothic Book" w:hAnsi="Franklin Gothic Book"/>
        </w:rPr>
        <w:t>Předmět Smlouvy se doplňuje o změny specifikované ve z</w:t>
      </w:r>
      <w:r w:rsidR="00802F9A" w:rsidRPr="002806B6">
        <w:rPr>
          <w:rFonts w:ascii="Franklin Gothic Book" w:hAnsi="Franklin Gothic Book"/>
        </w:rPr>
        <w:t>měnových listech č 1, který</w:t>
      </w:r>
      <w:r w:rsidRPr="002806B6">
        <w:rPr>
          <w:rFonts w:ascii="Franklin Gothic Book" w:hAnsi="Franklin Gothic Book"/>
        </w:rPr>
        <w:t xml:space="preserve"> tvoří přílohu tohoto dodatku. </w:t>
      </w:r>
    </w:p>
    <w:p w14:paraId="6FCE3D85" w14:textId="2D6FE9DF" w:rsidR="00082638" w:rsidRPr="002806B6" w:rsidRDefault="00082638" w:rsidP="002806B6">
      <w:pPr>
        <w:pStyle w:val="Odstavecseseznamem"/>
        <w:widowControl w:val="0"/>
        <w:numPr>
          <w:ilvl w:val="0"/>
          <w:numId w:val="42"/>
        </w:numPr>
        <w:autoSpaceDE w:val="0"/>
        <w:autoSpaceDN w:val="0"/>
        <w:adjustRightInd w:val="0"/>
        <w:spacing w:after="120"/>
        <w:jc w:val="both"/>
        <w:rPr>
          <w:rFonts w:ascii="Franklin Gothic Book" w:hAnsi="Franklin Gothic Book"/>
        </w:rPr>
      </w:pPr>
      <w:r w:rsidRPr="002806B6">
        <w:rPr>
          <w:rFonts w:ascii="Franklin Gothic Book" w:hAnsi="Franklin Gothic Book"/>
        </w:rPr>
        <w:lastRenderedPageBreak/>
        <w:t xml:space="preserve">Celková cena </w:t>
      </w:r>
      <w:r w:rsidR="00802F9A" w:rsidRPr="002806B6">
        <w:rPr>
          <w:rFonts w:ascii="Franklin Gothic Book" w:hAnsi="Franklin Gothic Book"/>
        </w:rPr>
        <w:t>za dílo ve znění dodatku č. 1</w:t>
      </w:r>
      <w:r w:rsidRPr="002806B6">
        <w:rPr>
          <w:rFonts w:ascii="Franklin Gothic Book" w:hAnsi="Franklin Gothic Book"/>
        </w:rPr>
        <w:t xml:space="preserve"> činí: </w:t>
      </w:r>
      <w:r w:rsidR="00802F9A" w:rsidRPr="002806B6">
        <w:rPr>
          <w:rFonts w:ascii="Franklin Gothic Book" w:hAnsi="Franklin Gothic Book"/>
          <w:b/>
        </w:rPr>
        <w:t>606 120,09</w:t>
      </w:r>
      <w:r w:rsidRPr="002806B6">
        <w:rPr>
          <w:rFonts w:ascii="Franklin Gothic Book" w:hAnsi="Franklin Gothic Book"/>
        </w:rPr>
        <w:t xml:space="preserve"> Kč bez DPH </w:t>
      </w:r>
    </w:p>
    <w:p w14:paraId="561B1CB0" w14:textId="5F6678FB" w:rsidR="00082638" w:rsidRPr="002806B6" w:rsidRDefault="00082638" w:rsidP="002806B6">
      <w:pPr>
        <w:pStyle w:val="Odstavecseseznamem"/>
        <w:widowControl w:val="0"/>
        <w:autoSpaceDE w:val="0"/>
        <w:autoSpaceDN w:val="0"/>
        <w:adjustRightInd w:val="0"/>
        <w:spacing w:after="120"/>
        <w:ind w:left="851" w:hanging="85"/>
        <w:jc w:val="both"/>
        <w:rPr>
          <w:rFonts w:ascii="Franklin Gothic Book" w:hAnsi="Franklin Gothic Book"/>
        </w:rPr>
      </w:pPr>
      <w:r w:rsidRPr="002806B6">
        <w:rPr>
          <w:rFonts w:ascii="Franklin Gothic Book" w:hAnsi="Franklin Gothic Book"/>
        </w:rPr>
        <w:t xml:space="preserve">Výše DPH: </w:t>
      </w:r>
      <w:r w:rsidR="00802F9A" w:rsidRPr="002806B6">
        <w:rPr>
          <w:rFonts w:ascii="Franklin Gothic Book" w:hAnsi="Franklin Gothic Book"/>
          <w:b/>
        </w:rPr>
        <w:t xml:space="preserve">127 285,22 </w:t>
      </w:r>
      <w:r w:rsidRPr="002806B6">
        <w:rPr>
          <w:rFonts w:ascii="Franklin Gothic Book" w:hAnsi="Franklin Gothic Book"/>
        </w:rPr>
        <w:t>Kč</w:t>
      </w:r>
    </w:p>
    <w:p w14:paraId="69287210" w14:textId="13586B30" w:rsidR="00082638" w:rsidRPr="002806B6" w:rsidRDefault="00082638" w:rsidP="002806B6">
      <w:pPr>
        <w:pStyle w:val="Odstavecseseznamem"/>
        <w:widowControl w:val="0"/>
        <w:autoSpaceDE w:val="0"/>
        <w:autoSpaceDN w:val="0"/>
        <w:adjustRightInd w:val="0"/>
        <w:spacing w:after="120"/>
        <w:ind w:left="851" w:hanging="85"/>
        <w:jc w:val="both"/>
        <w:rPr>
          <w:rFonts w:ascii="Franklin Gothic Book" w:hAnsi="Franklin Gothic Book"/>
        </w:rPr>
      </w:pPr>
      <w:r w:rsidRPr="002806B6">
        <w:rPr>
          <w:rFonts w:ascii="Franklin Gothic Book" w:hAnsi="Franklin Gothic Book"/>
        </w:rPr>
        <w:t xml:space="preserve">Cena celkem včetně DPH činí: </w:t>
      </w:r>
      <w:r w:rsidR="00802F9A" w:rsidRPr="002806B6">
        <w:rPr>
          <w:rFonts w:ascii="Franklin Gothic Book" w:hAnsi="Franklin Gothic Book"/>
          <w:b/>
        </w:rPr>
        <w:t>733 405,31</w:t>
      </w:r>
      <w:r w:rsidR="00802F9A" w:rsidRPr="002806B6">
        <w:rPr>
          <w:rFonts w:ascii="Franklin Gothic Book" w:hAnsi="Franklin Gothic Book"/>
        </w:rPr>
        <w:t xml:space="preserve"> </w:t>
      </w:r>
      <w:r w:rsidRPr="002806B6">
        <w:rPr>
          <w:rFonts w:ascii="Franklin Gothic Book" w:hAnsi="Franklin Gothic Book"/>
        </w:rPr>
        <w:t>Kč</w:t>
      </w:r>
    </w:p>
    <w:p w14:paraId="31453731" w14:textId="610A2296" w:rsidR="00082638" w:rsidRPr="006473F5" w:rsidRDefault="00082638" w:rsidP="002806B6">
      <w:pPr>
        <w:widowControl w:val="0"/>
        <w:autoSpaceDE w:val="0"/>
        <w:autoSpaceDN w:val="0"/>
        <w:adjustRightInd w:val="0"/>
        <w:spacing w:after="120"/>
        <w:ind w:left="851" w:hanging="85"/>
        <w:jc w:val="both"/>
        <w:rPr>
          <w:rFonts w:ascii="Franklin Gothic Book" w:hAnsi="Franklin Gothic Book"/>
          <w:color w:val="FF0000"/>
        </w:rPr>
      </w:pPr>
      <w:r w:rsidRPr="002806B6">
        <w:rPr>
          <w:rFonts w:ascii="Franklin Gothic Book" w:hAnsi="Franklin Gothic Book"/>
        </w:rPr>
        <w:t>Ce</w:t>
      </w:r>
      <w:r w:rsidR="00802F9A" w:rsidRPr="002806B6">
        <w:rPr>
          <w:rFonts w:ascii="Franklin Gothic Book" w:hAnsi="Franklin Gothic Book"/>
        </w:rPr>
        <w:t>na toliko ve smyslu dodatku č. 1</w:t>
      </w:r>
      <w:r w:rsidRPr="002806B6">
        <w:rPr>
          <w:rFonts w:ascii="Franklin Gothic Book" w:hAnsi="Franklin Gothic Book"/>
        </w:rPr>
        <w:t xml:space="preserve">: </w:t>
      </w:r>
      <w:r w:rsidR="00802F9A" w:rsidRPr="002806B6">
        <w:rPr>
          <w:rFonts w:ascii="Franklin Gothic Book" w:hAnsi="Franklin Gothic Book"/>
          <w:b/>
        </w:rPr>
        <w:t>39 340</w:t>
      </w:r>
      <w:r w:rsidRPr="002806B6">
        <w:rPr>
          <w:rFonts w:ascii="Franklin Gothic Book" w:hAnsi="Franklin Gothic Book"/>
        </w:rPr>
        <w:t xml:space="preserve"> Kč bez DPH</w:t>
      </w:r>
      <w:r w:rsidR="006473F5">
        <w:rPr>
          <w:rFonts w:ascii="Franklin Gothic Book" w:hAnsi="Franklin Gothic Book"/>
        </w:rPr>
        <w:t xml:space="preserve">, </w:t>
      </w:r>
      <w:r w:rsidR="006473F5" w:rsidRPr="0025570A">
        <w:rPr>
          <w:rFonts w:ascii="Franklin Gothic Book" w:hAnsi="Franklin Gothic Book"/>
        </w:rPr>
        <w:t>tj. o 6,94 % z původní ceny díla.</w:t>
      </w:r>
    </w:p>
    <w:p w14:paraId="0254BBC0" w14:textId="77777777" w:rsidR="00082638" w:rsidRPr="002806B6" w:rsidRDefault="00082638" w:rsidP="00082638">
      <w:pPr>
        <w:widowControl w:val="0"/>
        <w:snapToGrid w:val="0"/>
        <w:spacing w:before="120"/>
        <w:ind w:left="357"/>
        <w:jc w:val="both"/>
        <w:rPr>
          <w:rFonts w:ascii="Franklin Gothic Book" w:hAnsi="Franklin Gothic Book"/>
        </w:rPr>
      </w:pPr>
    </w:p>
    <w:p w14:paraId="283695A6" w14:textId="77777777" w:rsidR="00540B47" w:rsidRDefault="00540B47" w:rsidP="00321A4F">
      <w:pPr>
        <w:widowControl w:val="0"/>
        <w:autoSpaceDE w:val="0"/>
        <w:autoSpaceDN w:val="0"/>
        <w:adjustRightInd w:val="0"/>
        <w:jc w:val="center"/>
        <w:rPr>
          <w:rFonts w:ascii="Franklin Gothic Book" w:hAnsi="Franklin Gothic Book"/>
          <w:b/>
        </w:rPr>
      </w:pPr>
    </w:p>
    <w:p w14:paraId="78053A3D" w14:textId="04F78F06" w:rsidR="0088000C" w:rsidRPr="0045197E" w:rsidRDefault="0088000C" w:rsidP="00321A4F">
      <w:pPr>
        <w:widowControl w:val="0"/>
        <w:autoSpaceDE w:val="0"/>
        <w:autoSpaceDN w:val="0"/>
        <w:adjustRightInd w:val="0"/>
        <w:jc w:val="center"/>
        <w:rPr>
          <w:rFonts w:ascii="Franklin Gothic Book" w:hAnsi="Franklin Gothic Book"/>
          <w:b/>
        </w:rPr>
      </w:pPr>
      <w:r w:rsidRPr="0045197E">
        <w:rPr>
          <w:rFonts w:ascii="Franklin Gothic Book" w:hAnsi="Franklin Gothic Book"/>
          <w:b/>
        </w:rPr>
        <w:t>III.</w:t>
      </w:r>
    </w:p>
    <w:p w14:paraId="7B982786" w14:textId="1E6D971E" w:rsidR="0077748F" w:rsidRPr="0045197E" w:rsidRDefault="0077748F" w:rsidP="003C27B1">
      <w:pPr>
        <w:widowControl w:val="0"/>
        <w:autoSpaceDE w:val="0"/>
        <w:autoSpaceDN w:val="0"/>
        <w:adjustRightInd w:val="0"/>
        <w:spacing w:after="240"/>
        <w:jc w:val="center"/>
        <w:rPr>
          <w:rFonts w:ascii="Franklin Gothic Book" w:hAnsi="Franklin Gothic Book"/>
          <w:b/>
        </w:rPr>
      </w:pPr>
      <w:r w:rsidRPr="0045197E">
        <w:rPr>
          <w:rFonts w:ascii="Franklin Gothic Book" w:hAnsi="Franklin Gothic Book"/>
          <w:b/>
        </w:rPr>
        <w:t xml:space="preserve">Závěrečná </w:t>
      </w:r>
      <w:r w:rsidR="00082638">
        <w:rPr>
          <w:rFonts w:ascii="Franklin Gothic Book" w:hAnsi="Franklin Gothic Book"/>
          <w:b/>
        </w:rPr>
        <w:t>ustanovení</w:t>
      </w:r>
    </w:p>
    <w:p w14:paraId="047ADD95" w14:textId="2A1E6A57" w:rsidR="002C6F4C" w:rsidRDefault="002C6F4C" w:rsidP="00BE47FB">
      <w:pPr>
        <w:widowControl w:val="0"/>
        <w:numPr>
          <w:ilvl w:val="0"/>
          <w:numId w:val="31"/>
        </w:numPr>
        <w:tabs>
          <w:tab w:val="clear" w:pos="720"/>
        </w:tabs>
        <w:snapToGrid w:val="0"/>
        <w:spacing w:after="120"/>
        <w:ind w:left="357" w:hanging="357"/>
        <w:jc w:val="both"/>
        <w:rPr>
          <w:rFonts w:ascii="Franklin Gothic Book" w:hAnsi="Franklin Gothic Book"/>
        </w:rPr>
      </w:pPr>
      <w:r w:rsidRPr="00283C9A">
        <w:rPr>
          <w:rFonts w:ascii="Franklin Gothic Book" w:hAnsi="Franklin Gothic Book"/>
        </w:rPr>
        <w:t>T</w:t>
      </w:r>
      <w:r>
        <w:rPr>
          <w:rFonts w:ascii="Franklin Gothic Book" w:hAnsi="Franklin Gothic Book"/>
        </w:rPr>
        <w:t>ento</w:t>
      </w:r>
      <w:r w:rsidRPr="00283C9A">
        <w:rPr>
          <w:rFonts w:ascii="Franklin Gothic Book" w:hAnsi="Franklin Gothic Book"/>
        </w:rPr>
        <w:t xml:space="preserve"> </w:t>
      </w:r>
      <w:r w:rsidR="002806B6">
        <w:rPr>
          <w:rFonts w:ascii="Franklin Gothic Book" w:hAnsi="Franklin Gothic Book"/>
        </w:rPr>
        <w:t>d</w:t>
      </w:r>
      <w:r>
        <w:rPr>
          <w:rFonts w:ascii="Franklin Gothic Book" w:hAnsi="Franklin Gothic Book"/>
        </w:rPr>
        <w:t>odatek</w:t>
      </w:r>
      <w:r w:rsidRPr="00283C9A">
        <w:rPr>
          <w:rFonts w:ascii="Franklin Gothic Book" w:hAnsi="Franklin Gothic Book"/>
        </w:rPr>
        <w:t xml:space="preserve"> je vyhotoven v </w:t>
      </w:r>
      <w:r>
        <w:rPr>
          <w:rFonts w:ascii="Franklin Gothic Book" w:hAnsi="Franklin Gothic Book"/>
        </w:rPr>
        <w:t>4</w:t>
      </w:r>
      <w:r w:rsidRPr="00283C9A">
        <w:rPr>
          <w:rFonts w:ascii="Franklin Gothic Book" w:hAnsi="Franklin Gothic Book"/>
        </w:rPr>
        <w:t xml:space="preserve"> vyhotoveních, s platností originálu, z nichž objednatel obdrží </w:t>
      </w:r>
      <w:r>
        <w:rPr>
          <w:rFonts w:ascii="Franklin Gothic Book" w:hAnsi="Franklin Gothic Book"/>
        </w:rPr>
        <w:t>2</w:t>
      </w:r>
      <w:r w:rsidRPr="00283C9A">
        <w:rPr>
          <w:rFonts w:ascii="Franklin Gothic Book" w:hAnsi="Franklin Gothic Book"/>
        </w:rPr>
        <w:t xml:space="preserve"> vyhotovení a zhotovitel </w:t>
      </w:r>
      <w:r>
        <w:rPr>
          <w:rFonts w:ascii="Franklin Gothic Book" w:hAnsi="Franklin Gothic Book"/>
        </w:rPr>
        <w:t>2</w:t>
      </w:r>
      <w:r w:rsidRPr="00283C9A">
        <w:rPr>
          <w:rFonts w:ascii="Franklin Gothic Book" w:hAnsi="Franklin Gothic Book"/>
        </w:rPr>
        <w:t xml:space="preserve"> vyhotovení.</w:t>
      </w:r>
    </w:p>
    <w:p w14:paraId="47936FF4" w14:textId="3D6C5BC5" w:rsidR="002C6F4C" w:rsidRDefault="002C6F4C" w:rsidP="00BE47FB">
      <w:pPr>
        <w:widowControl w:val="0"/>
        <w:numPr>
          <w:ilvl w:val="0"/>
          <w:numId w:val="31"/>
        </w:numPr>
        <w:tabs>
          <w:tab w:val="clear" w:pos="720"/>
        </w:tabs>
        <w:snapToGrid w:val="0"/>
        <w:spacing w:after="120"/>
        <w:ind w:left="357" w:hanging="357"/>
        <w:jc w:val="both"/>
        <w:rPr>
          <w:rFonts w:ascii="Franklin Gothic Book" w:hAnsi="Franklin Gothic Book"/>
        </w:rPr>
      </w:pPr>
      <w:r>
        <w:rPr>
          <w:rFonts w:ascii="Franklin Gothic Book" w:hAnsi="Franklin Gothic Book"/>
        </w:rPr>
        <w:t>Ustanovení Smlouvy, které nepodléhají zm</w:t>
      </w:r>
      <w:r w:rsidR="002806B6">
        <w:rPr>
          <w:rFonts w:ascii="Franklin Gothic Book" w:hAnsi="Franklin Gothic Book"/>
        </w:rPr>
        <w:t>ěnám uvedeným v čl. II. tohoto d</w:t>
      </w:r>
      <w:r>
        <w:rPr>
          <w:rFonts w:ascii="Franklin Gothic Book" w:hAnsi="Franklin Gothic Book"/>
        </w:rPr>
        <w:t>odatku zůstávají nedotčeny.</w:t>
      </w:r>
    </w:p>
    <w:p w14:paraId="469A6F15" w14:textId="3FB141B3" w:rsidR="00BE47FB" w:rsidRPr="00BE47FB" w:rsidRDefault="00BE47FB" w:rsidP="00BE47FB">
      <w:pPr>
        <w:widowControl w:val="0"/>
        <w:numPr>
          <w:ilvl w:val="0"/>
          <w:numId w:val="31"/>
        </w:numPr>
        <w:tabs>
          <w:tab w:val="clear" w:pos="720"/>
        </w:tabs>
        <w:snapToGrid w:val="0"/>
        <w:spacing w:after="120"/>
        <w:ind w:left="357" w:hanging="357"/>
        <w:jc w:val="both"/>
        <w:rPr>
          <w:rFonts w:ascii="Franklin Gothic Book" w:hAnsi="Franklin Gothic Book"/>
        </w:rPr>
      </w:pPr>
      <w:r w:rsidRPr="00BE47FB">
        <w:rPr>
          <w:rFonts w:ascii="Franklin Gothic Book" w:hAnsi="Franklin Gothic Book"/>
        </w:rPr>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 občanského zákoníku, případně dalšími obecně závaznými předpisy platnými na území České republiky.</w:t>
      </w:r>
    </w:p>
    <w:p w14:paraId="5B2C8890" w14:textId="590E304C" w:rsidR="002C6F4C" w:rsidRPr="002C6F4C" w:rsidRDefault="002806B6" w:rsidP="00BE47FB">
      <w:pPr>
        <w:widowControl w:val="0"/>
        <w:numPr>
          <w:ilvl w:val="0"/>
          <w:numId w:val="31"/>
        </w:numPr>
        <w:tabs>
          <w:tab w:val="clear" w:pos="720"/>
        </w:tabs>
        <w:snapToGrid w:val="0"/>
        <w:spacing w:after="120"/>
        <w:ind w:left="357" w:hanging="357"/>
        <w:jc w:val="both"/>
        <w:rPr>
          <w:rFonts w:ascii="Franklin Gothic Book" w:hAnsi="Franklin Gothic Book"/>
        </w:rPr>
      </w:pPr>
      <w:r>
        <w:rPr>
          <w:rFonts w:ascii="Franklin Gothic Book" w:hAnsi="Franklin Gothic Book"/>
        </w:rPr>
        <w:t xml:space="preserve">Tento dodatek </w:t>
      </w:r>
      <w:r w:rsidR="002C6F4C" w:rsidRPr="002C6F4C">
        <w:rPr>
          <w:rFonts w:ascii="Franklin Gothic Book" w:hAnsi="Franklin Gothic Book"/>
        </w:rPr>
        <w:t>nabývá platnosti dnem jeho podpisu oběma smluvními stranami a účinnosti dnem uveřejnění v registru smluv dle § 6 zákona č. 340/2015 Sb., o zvláštních podmínkách účinnosti některých smluv, uveřejňování těchto smluv a o registru smluv.  Smluvní strany berou na vědomí a souhlasí s tím, že tento dodatek v registru smluv uveřejní objednatel.</w:t>
      </w:r>
    </w:p>
    <w:p w14:paraId="67AC7352" w14:textId="06922D3F" w:rsidR="0004591D" w:rsidRPr="00BE47FB" w:rsidRDefault="002C6F4C" w:rsidP="0004591D">
      <w:pPr>
        <w:widowControl w:val="0"/>
        <w:numPr>
          <w:ilvl w:val="0"/>
          <w:numId w:val="31"/>
        </w:numPr>
        <w:tabs>
          <w:tab w:val="clear" w:pos="720"/>
        </w:tabs>
        <w:snapToGrid w:val="0"/>
        <w:spacing w:after="120"/>
        <w:ind w:left="357" w:hanging="357"/>
        <w:jc w:val="both"/>
        <w:rPr>
          <w:rFonts w:ascii="Franklin Gothic Book" w:hAnsi="Franklin Gothic Book"/>
        </w:rPr>
      </w:pPr>
      <w:r w:rsidRPr="00540E96">
        <w:rPr>
          <w:rFonts w:ascii="Franklin Gothic Book" w:hAnsi="Franklin Gothic Book"/>
        </w:rPr>
        <w:t>Smluvní strany</w:t>
      </w:r>
      <w:r>
        <w:rPr>
          <w:rFonts w:ascii="Franklin Gothic Book" w:hAnsi="Franklin Gothic Book"/>
        </w:rPr>
        <w:t xml:space="preserve"> vzájemně </w:t>
      </w:r>
      <w:r w:rsidRPr="00540E96">
        <w:rPr>
          <w:rFonts w:ascii="Franklin Gothic Book" w:hAnsi="Franklin Gothic Book"/>
        </w:rPr>
        <w:t xml:space="preserve">prohlašují, že </w:t>
      </w:r>
      <w:r w:rsidR="002806B6">
        <w:rPr>
          <w:rFonts w:ascii="Franklin Gothic Book" w:hAnsi="Franklin Gothic Book"/>
        </w:rPr>
        <w:t>tento d</w:t>
      </w:r>
      <w:r>
        <w:rPr>
          <w:rFonts w:ascii="Franklin Gothic Book" w:hAnsi="Franklin Gothic Book"/>
        </w:rPr>
        <w:t>odatek uzavřely svobodně a vážně, že jim nejsou známy ja</w:t>
      </w:r>
      <w:r w:rsidR="002806B6">
        <w:rPr>
          <w:rFonts w:ascii="Franklin Gothic Book" w:hAnsi="Franklin Gothic Book"/>
        </w:rPr>
        <w:t>kékoliv, které by se uzavřením d</w:t>
      </w:r>
      <w:r>
        <w:rPr>
          <w:rFonts w:ascii="Franklin Gothic Book" w:hAnsi="Franklin Gothic Book"/>
        </w:rPr>
        <w:t>odatku vylučovaly, neuvedly se záměrně v omyl, berou na vědomí, že v plném rozsahu nesou veškeré právní důsledky plynoucí z vědomě jimi uvedených nepravdivých údajů a s jeho obsahem souhlasí, což potvrzují svými vlastnoručními podpisy.</w:t>
      </w:r>
    </w:p>
    <w:p w14:paraId="159C219A" w14:textId="218D2AC5" w:rsidR="002C6F4C" w:rsidRPr="00283C9A" w:rsidRDefault="002C6F4C" w:rsidP="002C6F4C">
      <w:pPr>
        <w:widowControl w:val="0"/>
        <w:numPr>
          <w:ilvl w:val="0"/>
          <w:numId w:val="31"/>
        </w:numPr>
        <w:tabs>
          <w:tab w:val="clear" w:pos="720"/>
        </w:tabs>
        <w:snapToGrid w:val="0"/>
        <w:spacing w:after="120"/>
        <w:ind w:left="357" w:hanging="357"/>
        <w:jc w:val="both"/>
        <w:rPr>
          <w:rFonts w:ascii="Franklin Gothic Book" w:hAnsi="Franklin Gothic Book"/>
        </w:rPr>
      </w:pPr>
      <w:r w:rsidRPr="00283C9A">
        <w:rPr>
          <w:rFonts w:ascii="Franklin Gothic Book" w:hAnsi="Franklin Gothic Book"/>
          <w:noProof/>
        </w:rPr>
        <w:t xml:space="preserve">Nedílnou součástí </w:t>
      </w:r>
      <w:r w:rsidR="00BE47FB">
        <w:rPr>
          <w:rFonts w:ascii="Franklin Gothic Book" w:hAnsi="Franklin Gothic Book"/>
          <w:noProof/>
        </w:rPr>
        <w:t xml:space="preserve">tohoto </w:t>
      </w:r>
      <w:r w:rsidR="002806B6">
        <w:rPr>
          <w:rFonts w:ascii="Franklin Gothic Book" w:hAnsi="Franklin Gothic Book"/>
          <w:noProof/>
        </w:rPr>
        <w:t>d</w:t>
      </w:r>
      <w:r>
        <w:rPr>
          <w:rFonts w:ascii="Franklin Gothic Book" w:hAnsi="Franklin Gothic Book"/>
          <w:noProof/>
        </w:rPr>
        <w:t>odatku je</w:t>
      </w:r>
      <w:r w:rsidRPr="00283C9A">
        <w:rPr>
          <w:rFonts w:ascii="Franklin Gothic Book" w:hAnsi="Franklin Gothic Book"/>
          <w:noProof/>
        </w:rPr>
        <w:t>:</w:t>
      </w:r>
      <w:r w:rsidRPr="00283C9A">
        <w:rPr>
          <w:rFonts w:ascii="Franklin Gothic Book" w:hAnsi="Franklin Gothic Book"/>
          <w:noProof/>
          <w:u w:val="single"/>
        </w:rPr>
        <w:t xml:space="preserve"> </w:t>
      </w:r>
    </w:p>
    <w:p w14:paraId="21C1C6BF" w14:textId="146DBD6C" w:rsidR="002C6F4C" w:rsidRPr="00283C9A" w:rsidRDefault="002C6F4C" w:rsidP="002C6F4C">
      <w:pPr>
        <w:widowControl w:val="0"/>
        <w:tabs>
          <w:tab w:val="left" w:pos="360"/>
        </w:tabs>
        <w:snapToGrid w:val="0"/>
        <w:spacing w:after="120"/>
        <w:rPr>
          <w:rFonts w:ascii="Franklin Gothic Book" w:hAnsi="Franklin Gothic Book"/>
        </w:rPr>
      </w:pPr>
      <w:r>
        <w:rPr>
          <w:rFonts w:ascii="Franklin Gothic Book" w:hAnsi="Franklin Gothic Book"/>
        </w:rPr>
        <w:t xml:space="preserve">    </w:t>
      </w:r>
      <w:r>
        <w:rPr>
          <w:rFonts w:ascii="Franklin Gothic Book" w:hAnsi="Franklin Gothic Book"/>
        </w:rPr>
        <w:tab/>
      </w:r>
      <w:r w:rsidRPr="00283C9A">
        <w:rPr>
          <w:rFonts w:ascii="Franklin Gothic Book" w:hAnsi="Franklin Gothic Book"/>
        </w:rPr>
        <w:t xml:space="preserve">Příloha č. 1 – </w:t>
      </w:r>
      <w:r w:rsidR="00BE47FB">
        <w:rPr>
          <w:rFonts w:ascii="Franklin Gothic Book" w:hAnsi="Franklin Gothic Book"/>
        </w:rPr>
        <w:t>Změnový listy</w:t>
      </w:r>
      <w:r>
        <w:rPr>
          <w:rFonts w:ascii="Franklin Gothic Book" w:hAnsi="Franklin Gothic Book"/>
        </w:rPr>
        <w:t xml:space="preserve"> č. 001 </w:t>
      </w:r>
    </w:p>
    <w:p w14:paraId="21F250E6" w14:textId="4A7CBD6B" w:rsidR="002C6F4C" w:rsidRDefault="002C6F4C" w:rsidP="002C6F4C">
      <w:pPr>
        <w:widowControl w:val="0"/>
        <w:tabs>
          <w:tab w:val="left" w:pos="4640"/>
        </w:tabs>
        <w:snapToGrid w:val="0"/>
        <w:spacing w:after="120"/>
        <w:rPr>
          <w:rFonts w:ascii="Franklin Gothic Book" w:hAnsi="Franklin Gothic Book"/>
        </w:rPr>
      </w:pPr>
    </w:p>
    <w:p w14:paraId="587E1483" w14:textId="300DFA8F" w:rsidR="002C6F4C" w:rsidRPr="00E45366" w:rsidRDefault="002C6F4C" w:rsidP="002C6F4C">
      <w:pPr>
        <w:tabs>
          <w:tab w:val="left" w:pos="4678"/>
        </w:tabs>
        <w:spacing w:after="120" w:line="264" w:lineRule="auto"/>
        <w:rPr>
          <w:rFonts w:ascii="Franklin Gothic Book" w:hAnsi="Franklin Gothic Book"/>
          <w:color w:val="000000"/>
          <w:sz w:val="22"/>
          <w:szCs w:val="22"/>
        </w:rPr>
      </w:pPr>
      <w:r>
        <w:rPr>
          <w:rFonts w:ascii="Franklin Gothic Book" w:hAnsi="Franklin Gothic Book"/>
          <w:color w:val="000000"/>
          <w:sz w:val="22"/>
          <w:szCs w:val="22"/>
        </w:rPr>
        <w:t xml:space="preserve">      </w:t>
      </w:r>
      <w:r w:rsidRPr="00E45366">
        <w:rPr>
          <w:rFonts w:ascii="Franklin Gothic Book" w:hAnsi="Franklin Gothic Book"/>
          <w:color w:val="000000"/>
          <w:sz w:val="22"/>
          <w:szCs w:val="22"/>
        </w:rPr>
        <w:t>V</w:t>
      </w:r>
      <w:r>
        <w:rPr>
          <w:rFonts w:ascii="Franklin Gothic Book" w:hAnsi="Franklin Gothic Book"/>
          <w:color w:val="000000"/>
          <w:sz w:val="22"/>
          <w:szCs w:val="22"/>
        </w:rPr>
        <w:t xml:space="preserve">e Lhotce </w:t>
      </w:r>
      <w:r w:rsidRPr="00E45366">
        <w:rPr>
          <w:rFonts w:ascii="Franklin Gothic Book" w:hAnsi="Franklin Gothic Book"/>
          <w:color w:val="000000"/>
          <w:sz w:val="22"/>
          <w:szCs w:val="22"/>
        </w:rPr>
        <w:t>dne</w:t>
      </w:r>
      <w:r>
        <w:rPr>
          <w:rFonts w:ascii="Franklin Gothic Book" w:hAnsi="Franklin Gothic Book"/>
          <w:color w:val="000000"/>
          <w:sz w:val="22"/>
          <w:szCs w:val="22"/>
        </w:rPr>
        <w:t xml:space="preserve"> ……………………</w:t>
      </w:r>
      <w:r w:rsidRPr="00E45366">
        <w:rPr>
          <w:rFonts w:ascii="Franklin Gothic Book" w:hAnsi="Franklin Gothic Book"/>
          <w:color w:val="000000"/>
          <w:sz w:val="22"/>
          <w:szCs w:val="22"/>
        </w:rPr>
        <w:tab/>
      </w:r>
      <w:r>
        <w:rPr>
          <w:rFonts w:ascii="Franklin Gothic Book" w:hAnsi="Franklin Gothic Book"/>
          <w:color w:val="000000"/>
          <w:sz w:val="22"/>
          <w:szCs w:val="22"/>
        </w:rPr>
        <w:t xml:space="preserve">      </w:t>
      </w:r>
      <w:r w:rsidRPr="00E45366">
        <w:rPr>
          <w:rFonts w:ascii="Franklin Gothic Book" w:hAnsi="Franklin Gothic Book"/>
          <w:color w:val="000000"/>
          <w:sz w:val="22"/>
          <w:szCs w:val="22"/>
        </w:rPr>
        <w:t xml:space="preserve">V </w:t>
      </w:r>
      <w:r w:rsidRPr="00E45366">
        <w:rPr>
          <w:rFonts w:ascii="Franklin Gothic Book" w:hAnsi="Franklin Gothic Book"/>
          <w:sz w:val="22"/>
          <w:szCs w:val="22"/>
        </w:rPr>
        <w:t>Praze</w:t>
      </w:r>
      <w:r w:rsidRPr="00E45366">
        <w:rPr>
          <w:rFonts w:ascii="Franklin Gothic Book" w:hAnsi="Franklin Gothic Book"/>
          <w:color w:val="000000"/>
          <w:sz w:val="22"/>
          <w:szCs w:val="22"/>
        </w:rPr>
        <w:t xml:space="preserve">  dne </w:t>
      </w:r>
      <w:r w:rsidRPr="00E45366">
        <w:rPr>
          <w:rFonts w:ascii="Franklin Gothic Book" w:hAnsi="Franklin Gothic Book"/>
          <w:sz w:val="22"/>
          <w:szCs w:val="22"/>
        </w:rPr>
        <w:t>………………</w:t>
      </w:r>
      <w:r w:rsidRPr="00E45366">
        <w:rPr>
          <w:rFonts w:ascii="Franklin Gothic Book" w:hAnsi="Franklin Gothic Book"/>
          <w:color w:val="000000"/>
          <w:sz w:val="22"/>
          <w:szCs w:val="22"/>
        </w:rPr>
        <w:t xml:space="preserve">           </w:t>
      </w:r>
    </w:p>
    <w:p w14:paraId="77E5C7F8" w14:textId="77777777" w:rsidR="002C6F4C" w:rsidRDefault="002C6F4C" w:rsidP="002C6F4C">
      <w:pPr>
        <w:tabs>
          <w:tab w:val="left" w:pos="0"/>
          <w:tab w:val="left" w:pos="2835"/>
          <w:tab w:val="left" w:pos="5529"/>
        </w:tabs>
        <w:rPr>
          <w:rFonts w:ascii="Franklin Gothic Book" w:hAnsi="Franklin Gothic Book"/>
          <w:color w:val="000000"/>
        </w:rPr>
      </w:pPr>
    </w:p>
    <w:p w14:paraId="453561E4" w14:textId="533153CB" w:rsidR="002C6F4C" w:rsidRPr="00011501" w:rsidRDefault="002C6F4C" w:rsidP="002C6F4C">
      <w:pPr>
        <w:tabs>
          <w:tab w:val="left" w:pos="0"/>
          <w:tab w:val="left" w:pos="2835"/>
          <w:tab w:val="left" w:pos="5529"/>
        </w:tabs>
        <w:rPr>
          <w:rFonts w:ascii="Franklin Gothic Book" w:hAnsi="Franklin Gothic Book"/>
          <w:color w:val="000000"/>
        </w:rPr>
      </w:pPr>
      <w:r>
        <w:rPr>
          <w:rFonts w:ascii="Franklin Gothic Book" w:hAnsi="Franklin Gothic Book"/>
          <w:color w:val="000000"/>
        </w:rPr>
        <w:t xml:space="preserve">     </w:t>
      </w:r>
      <w:r w:rsidRPr="00011501">
        <w:rPr>
          <w:rFonts w:ascii="Franklin Gothic Book" w:hAnsi="Franklin Gothic Book"/>
          <w:color w:val="000000"/>
        </w:rPr>
        <w:t>Zhotovitel:</w:t>
      </w:r>
      <w:r w:rsidRPr="00011501">
        <w:rPr>
          <w:rFonts w:ascii="Franklin Gothic Book" w:hAnsi="Franklin Gothic Book"/>
          <w:color w:val="000000"/>
        </w:rPr>
        <w:tab/>
        <w:t xml:space="preserve">                                  </w:t>
      </w:r>
      <w:r>
        <w:rPr>
          <w:rFonts w:ascii="Franklin Gothic Book" w:hAnsi="Franklin Gothic Book"/>
          <w:color w:val="000000"/>
        </w:rPr>
        <w:t xml:space="preserve">   </w:t>
      </w:r>
      <w:r w:rsidRPr="00011501">
        <w:rPr>
          <w:rFonts w:ascii="Franklin Gothic Book" w:hAnsi="Franklin Gothic Book"/>
          <w:color w:val="000000"/>
        </w:rPr>
        <w:t>Objednatel:</w:t>
      </w:r>
      <w:r w:rsidRPr="00011501">
        <w:rPr>
          <w:rFonts w:ascii="Franklin Gothic Book" w:hAnsi="Franklin Gothic Book"/>
          <w:color w:val="000000"/>
        </w:rPr>
        <w:tab/>
      </w:r>
    </w:p>
    <w:p w14:paraId="12DD9FDE" w14:textId="54076C14" w:rsidR="002C6F4C" w:rsidRDefault="002C6F4C" w:rsidP="002C6F4C">
      <w:pPr>
        <w:tabs>
          <w:tab w:val="left" w:pos="0"/>
          <w:tab w:val="left" w:pos="2835"/>
          <w:tab w:val="left" w:pos="5529"/>
        </w:tabs>
        <w:rPr>
          <w:rFonts w:ascii="Franklin Gothic Book" w:hAnsi="Franklin Gothic Book"/>
          <w:color w:val="000000"/>
        </w:rPr>
      </w:pPr>
      <w:r w:rsidRPr="00011501">
        <w:rPr>
          <w:rFonts w:ascii="Franklin Gothic Book" w:hAnsi="Franklin Gothic Book"/>
          <w:color w:val="000000"/>
        </w:rPr>
        <w:t xml:space="preserve">   </w:t>
      </w:r>
    </w:p>
    <w:p w14:paraId="5B4AC191" w14:textId="77777777" w:rsidR="002C6F4C" w:rsidRPr="00011501" w:rsidRDefault="002C6F4C" w:rsidP="002C6F4C">
      <w:pPr>
        <w:tabs>
          <w:tab w:val="left" w:pos="0"/>
          <w:tab w:val="left" w:pos="2835"/>
          <w:tab w:val="left" w:pos="5529"/>
        </w:tabs>
        <w:rPr>
          <w:rFonts w:ascii="Franklin Gothic Book" w:hAnsi="Franklin Gothic Book"/>
          <w:color w:val="000000"/>
        </w:rPr>
      </w:pPr>
      <w:r w:rsidRPr="00011501">
        <w:rPr>
          <w:rFonts w:ascii="Franklin Gothic Book" w:hAnsi="Franklin Gothic Book"/>
          <w:color w:val="000000"/>
        </w:rPr>
        <w:t xml:space="preserve">                                      </w:t>
      </w:r>
      <w:r w:rsidRPr="00011501">
        <w:rPr>
          <w:rFonts w:ascii="Franklin Gothic Book" w:hAnsi="Franklin Gothic Book"/>
          <w:color w:val="000000"/>
        </w:rPr>
        <w:tab/>
      </w:r>
      <w:r w:rsidRPr="00011501">
        <w:rPr>
          <w:rFonts w:ascii="Franklin Gothic Book" w:hAnsi="Franklin Gothic Book"/>
          <w:color w:val="000000"/>
        </w:rPr>
        <w:tab/>
      </w:r>
    </w:p>
    <w:p w14:paraId="5DF0C12C" w14:textId="08FF21E1" w:rsidR="002C6F4C" w:rsidRPr="00011501" w:rsidRDefault="002C6F4C" w:rsidP="002C6F4C">
      <w:pPr>
        <w:tabs>
          <w:tab w:val="left" w:pos="0"/>
          <w:tab w:val="left" w:pos="2835"/>
          <w:tab w:val="left" w:pos="5529"/>
        </w:tabs>
        <w:rPr>
          <w:rFonts w:ascii="Franklin Gothic Book" w:hAnsi="Franklin Gothic Book"/>
          <w:color w:val="000000"/>
        </w:rPr>
      </w:pPr>
      <w:r>
        <w:rPr>
          <w:rFonts w:ascii="Franklin Gothic Book" w:hAnsi="Franklin Gothic Book"/>
          <w:color w:val="000000"/>
        </w:rPr>
        <w:t xml:space="preserve">    </w:t>
      </w:r>
      <w:r w:rsidRPr="00011501">
        <w:rPr>
          <w:rFonts w:ascii="Franklin Gothic Book" w:hAnsi="Franklin Gothic Book"/>
          <w:color w:val="000000"/>
        </w:rPr>
        <w:t xml:space="preserve">……………………………………                                       </w:t>
      </w:r>
      <w:r>
        <w:rPr>
          <w:rFonts w:ascii="Franklin Gothic Book" w:hAnsi="Franklin Gothic Book"/>
          <w:color w:val="000000"/>
        </w:rPr>
        <w:t>……</w:t>
      </w:r>
      <w:r w:rsidRPr="00011501">
        <w:rPr>
          <w:rFonts w:ascii="Franklin Gothic Book" w:hAnsi="Franklin Gothic Book"/>
          <w:color w:val="000000"/>
        </w:rPr>
        <w:t>……………………………………………..</w:t>
      </w:r>
    </w:p>
    <w:p w14:paraId="782FAB98" w14:textId="3E55344E" w:rsidR="002C6F4C" w:rsidRPr="00011501" w:rsidRDefault="002C6F4C" w:rsidP="002C6F4C">
      <w:pPr>
        <w:rPr>
          <w:rFonts w:ascii="Franklin Gothic Book" w:hAnsi="Franklin Gothic Book"/>
          <w:color w:val="000000"/>
        </w:rPr>
      </w:pPr>
      <w:r w:rsidRPr="00011501">
        <w:rPr>
          <w:rFonts w:ascii="Franklin Gothic Book" w:hAnsi="Franklin Gothic Book"/>
        </w:rPr>
        <w:t xml:space="preserve"> </w:t>
      </w:r>
      <w:r>
        <w:rPr>
          <w:rFonts w:ascii="Franklin Gothic Book" w:hAnsi="Franklin Gothic Book"/>
        </w:rPr>
        <w:t xml:space="preserve">   ZÁVODNÝ ELEKTRO, s. r. o.</w:t>
      </w:r>
      <w:r>
        <w:rPr>
          <w:rFonts w:ascii="Franklin Gothic Book" w:hAnsi="Franklin Gothic Book"/>
        </w:rPr>
        <w:tab/>
      </w:r>
      <w:r>
        <w:rPr>
          <w:rFonts w:ascii="Franklin Gothic Book" w:hAnsi="Franklin Gothic Book"/>
        </w:rPr>
        <w:tab/>
      </w:r>
      <w:r>
        <w:rPr>
          <w:rFonts w:ascii="Franklin Gothic Book" w:hAnsi="Franklin Gothic Book"/>
        </w:rPr>
        <w:tab/>
        <w:t xml:space="preserve">  </w:t>
      </w:r>
      <w:r w:rsidRPr="00011501">
        <w:rPr>
          <w:rFonts w:ascii="Franklin Gothic Book" w:hAnsi="Franklin Gothic Book"/>
          <w:color w:val="000000"/>
        </w:rPr>
        <w:t>Národní zemědělské muzeum s.</w:t>
      </w:r>
      <w:r w:rsidR="00E35166">
        <w:rPr>
          <w:rFonts w:ascii="Franklin Gothic Book" w:hAnsi="Franklin Gothic Book"/>
          <w:color w:val="000000"/>
        </w:rPr>
        <w:t xml:space="preserve"> </w:t>
      </w:r>
      <w:r w:rsidRPr="00011501">
        <w:rPr>
          <w:rFonts w:ascii="Franklin Gothic Book" w:hAnsi="Franklin Gothic Book"/>
          <w:color w:val="000000"/>
        </w:rPr>
        <w:t>p.</w:t>
      </w:r>
      <w:r w:rsidR="00E35166">
        <w:rPr>
          <w:rFonts w:ascii="Franklin Gothic Book" w:hAnsi="Franklin Gothic Book"/>
          <w:color w:val="000000"/>
        </w:rPr>
        <w:t xml:space="preserve"> </w:t>
      </w:r>
      <w:r w:rsidRPr="00011501">
        <w:rPr>
          <w:rFonts w:ascii="Franklin Gothic Book" w:hAnsi="Franklin Gothic Book"/>
          <w:color w:val="000000"/>
        </w:rPr>
        <w:t>o.</w:t>
      </w:r>
    </w:p>
    <w:p w14:paraId="57D6D4A9" w14:textId="2D37DF47" w:rsidR="002C6F4C" w:rsidRPr="00011501" w:rsidRDefault="009A6A1C" w:rsidP="009A6A1C">
      <w:pPr>
        <w:ind w:firstLine="720"/>
        <w:rPr>
          <w:rFonts w:ascii="Franklin Gothic Book" w:hAnsi="Franklin Gothic Book"/>
          <w:bCs/>
          <w:color w:val="000000"/>
        </w:rPr>
      </w:pPr>
      <w:proofErr w:type="spellStart"/>
      <w:r>
        <w:rPr>
          <w:rFonts w:ascii="Franklin Gothic Book" w:hAnsi="Franklin Gothic Book"/>
        </w:rPr>
        <w:t>xxx</w:t>
      </w:r>
      <w:proofErr w:type="spellEnd"/>
      <w:r w:rsidR="002C6F4C">
        <w:rPr>
          <w:rFonts w:ascii="Franklin Gothic Book" w:hAnsi="Franklin Gothic Book"/>
        </w:rPr>
        <w:tab/>
      </w:r>
      <w:r w:rsidR="002C6F4C">
        <w:rPr>
          <w:rFonts w:ascii="Franklin Gothic Book" w:hAnsi="Franklin Gothic Book"/>
        </w:rPr>
        <w:tab/>
      </w:r>
      <w:r w:rsidR="002C6F4C">
        <w:rPr>
          <w:rFonts w:ascii="Franklin Gothic Book" w:hAnsi="Franklin Gothic Book"/>
        </w:rPr>
        <w:tab/>
      </w:r>
      <w:r w:rsidR="002C6F4C">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bookmarkStart w:id="0" w:name="_GoBack"/>
      <w:bookmarkEnd w:id="0"/>
      <w:proofErr w:type="spellStart"/>
      <w:r>
        <w:rPr>
          <w:rFonts w:ascii="Franklin Gothic Book" w:hAnsi="Franklin Gothic Book"/>
        </w:rPr>
        <w:t>xxx</w:t>
      </w:r>
      <w:proofErr w:type="spellEnd"/>
      <w:r w:rsidR="002C6F4C" w:rsidRPr="00011501">
        <w:rPr>
          <w:rFonts w:ascii="Franklin Gothic Book" w:hAnsi="Franklin Gothic Book"/>
          <w:bCs/>
          <w:color w:val="000000"/>
        </w:rPr>
        <w:t xml:space="preserve"> </w:t>
      </w:r>
    </w:p>
    <w:p w14:paraId="5C985953" w14:textId="77777777" w:rsidR="002C6F4C" w:rsidRDefault="002C6F4C" w:rsidP="002C6F4C">
      <w:pPr>
        <w:spacing w:after="240"/>
        <w:ind w:left="360"/>
        <w:jc w:val="both"/>
        <w:rPr>
          <w:rFonts w:ascii="Franklin Gothic Book" w:hAnsi="Franklin Gothic Book"/>
        </w:rPr>
      </w:pPr>
    </w:p>
    <w:p w14:paraId="640FD5A7" w14:textId="77777777" w:rsidR="002C6F4C" w:rsidRDefault="002C6F4C" w:rsidP="002C6F4C">
      <w:pPr>
        <w:spacing w:after="240"/>
        <w:ind w:left="360"/>
        <w:jc w:val="both"/>
        <w:rPr>
          <w:rFonts w:ascii="Franklin Gothic Book" w:hAnsi="Franklin Gothic Book"/>
        </w:rPr>
      </w:pPr>
    </w:p>
    <w:sectPr w:rsidR="002C6F4C" w:rsidSect="00286D2E">
      <w:footerReference w:type="default" r:id="rId8"/>
      <w:headerReference w:type="first" r:id="rId9"/>
      <w:footerReference w:type="first" r:id="rId10"/>
      <w:type w:val="continuous"/>
      <w:pgSz w:w="11920" w:h="16860"/>
      <w:pgMar w:top="1580" w:right="1180" w:bottom="280" w:left="980" w:header="708" w:footer="708" w:gutter="0"/>
      <w:cols w:space="708"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D5348" w14:textId="77777777" w:rsidR="00017542" w:rsidRDefault="00017542">
      <w:r>
        <w:separator/>
      </w:r>
    </w:p>
  </w:endnote>
  <w:endnote w:type="continuationSeparator" w:id="0">
    <w:p w14:paraId="24EC5497" w14:textId="77777777" w:rsidR="00017542" w:rsidRDefault="0001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B932" w14:textId="3E849812" w:rsidR="00F536B8" w:rsidRDefault="00B04081" w:rsidP="00E35F15">
    <w:pPr>
      <w:pStyle w:val="Zpat"/>
      <w:jc w:val="right"/>
    </w:pPr>
    <w:r>
      <w:fldChar w:fldCharType="begin"/>
    </w:r>
    <w:r w:rsidR="00F536B8">
      <w:instrText>PAGE   \* MERGEFORMAT</w:instrText>
    </w:r>
    <w:r>
      <w:fldChar w:fldCharType="separate"/>
    </w:r>
    <w:r w:rsidR="009A6A1C">
      <w:rPr>
        <w:noProof/>
      </w:rPr>
      <w:t>2</w:t>
    </w:r>
    <w:r>
      <w:fldChar w:fldCharType="end"/>
    </w:r>
  </w:p>
  <w:p w14:paraId="322E8403" w14:textId="77777777" w:rsidR="002A35AA" w:rsidRDefault="002A35AA" w:rsidP="00EE0AEF">
    <w:pPr>
      <w:widowControl w:val="0"/>
      <w:autoSpaceDE w:val="0"/>
      <w:autoSpaceDN w:val="0"/>
      <w:adjustRightInd w:val="0"/>
      <w:spacing w:before="69"/>
      <w:ind w:right="-3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102784"/>
      <w:docPartObj>
        <w:docPartGallery w:val="Page Numbers (Bottom of Page)"/>
        <w:docPartUnique/>
      </w:docPartObj>
    </w:sdtPr>
    <w:sdtEndPr/>
    <w:sdtContent>
      <w:p w14:paraId="704BDF3B" w14:textId="70EDC57E" w:rsidR="00E35F15" w:rsidRDefault="00E35F15">
        <w:pPr>
          <w:pStyle w:val="Zpat"/>
          <w:jc w:val="right"/>
        </w:pPr>
        <w:r>
          <w:fldChar w:fldCharType="begin"/>
        </w:r>
        <w:r>
          <w:instrText>PAGE   \* MERGEFORMAT</w:instrText>
        </w:r>
        <w:r>
          <w:fldChar w:fldCharType="separate"/>
        </w:r>
        <w:r w:rsidR="009A6A1C">
          <w:rPr>
            <w:noProof/>
          </w:rPr>
          <w:t>1</w:t>
        </w:r>
        <w:r>
          <w:fldChar w:fldCharType="end"/>
        </w:r>
      </w:p>
    </w:sdtContent>
  </w:sdt>
  <w:p w14:paraId="29BFDE29" w14:textId="77777777" w:rsidR="00E35F15" w:rsidRDefault="00E35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12D9E" w14:textId="77777777" w:rsidR="00017542" w:rsidRDefault="00017542">
      <w:r>
        <w:separator/>
      </w:r>
    </w:p>
  </w:footnote>
  <w:footnote w:type="continuationSeparator" w:id="0">
    <w:p w14:paraId="10E6C9D3" w14:textId="77777777" w:rsidR="00017542" w:rsidRDefault="00017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5CC8" w14:textId="77777777" w:rsidR="00286D2E" w:rsidRDefault="00286D2E">
    <w:pPr>
      <w:pStyle w:val="Zhlav"/>
    </w:pPr>
    <w:r>
      <w:rPr>
        <w:noProof/>
      </w:rPr>
      <w:drawing>
        <wp:inline distT="0" distB="0" distL="0" distR="0" wp14:anchorId="59A46618" wp14:editId="12ED8D86">
          <wp:extent cx="2266950" cy="981075"/>
          <wp:effectExtent l="0" t="0" r="0" b="9525"/>
          <wp:docPr id="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B6B"/>
    <w:multiLevelType w:val="hybridMultilevel"/>
    <w:tmpl w:val="4FBC6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307D2"/>
    <w:multiLevelType w:val="hybridMultilevel"/>
    <w:tmpl w:val="AF8E677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7F0567"/>
    <w:multiLevelType w:val="hybridMultilevel"/>
    <w:tmpl w:val="E41E0DB4"/>
    <w:lvl w:ilvl="0" w:tplc="9BE4F144">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D12D4E"/>
    <w:multiLevelType w:val="hybridMultilevel"/>
    <w:tmpl w:val="764226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0"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8A10C9"/>
    <w:multiLevelType w:val="hybridMultilevel"/>
    <w:tmpl w:val="31DAD1EA"/>
    <w:lvl w:ilvl="0" w:tplc="0405000F">
      <w:start w:val="1"/>
      <w:numFmt w:val="decimal"/>
      <w:lvlText w:val="%1."/>
      <w:lvlJc w:val="left"/>
      <w:pPr>
        <w:tabs>
          <w:tab w:val="num" w:pos="567"/>
        </w:tabs>
        <w:ind w:left="567" w:hanging="454"/>
      </w:pPr>
      <w:rPr>
        <w:rFonts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7E25FF"/>
    <w:multiLevelType w:val="hybridMultilevel"/>
    <w:tmpl w:val="BFC2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025956"/>
    <w:multiLevelType w:val="hybridMultilevel"/>
    <w:tmpl w:val="D5969C2C"/>
    <w:lvl w:ilvl="0" w:tplc="A2FE6FB8">
      <w:start w:val="1"/>
      <w:numFmt w:val="upperRoman"/>
      <w:lvlText w:val="%1."/>
      <w:lvlJc w:val="left"/>
      <w:pPr>
        <w:tabs>
          <w:tab w:val="num" w:pos="567"/>
        </w:tabs>
        <w:ind w:left="567" w:hanging="454"/>
      </w:pPr>
      <w:rPr>
        <w:rFonts w:ascii="Times New Roman" w:hAnsi="Times New Roman" w:hint="default"/>
        <w:sz w:val="22"/>
        <w:szCs w:val="22"/>
      </w:rPr>
    </w:lvl>
    <w:lvl w:ilvl="1" w:tplc="0405000F">
      <w:start w:val="1"/>
      <w:numFmt w:val="decimal"/>
      <w:lvlText w:val="%2."/>
      <w:lvlJc w:val="left"/>
      <w:pPr>
        <w:tabs>
          <w:tab w:val="num" w:pos="567"/>
        </w:tabs>
        <w:ind w:left="567" w:hanging="454"/>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35D28FB"/>
    <w:multiLevelType w:val="hybridMultilevel"/>
    <w:tmpl w:val="DB84D36E"/>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3853A1B"/>
    <w:multiLevelType w:val="hybridMultilevel"/>
    <w:tmpl w:val="E02CA786"/>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74165CE"/>
    <w:multiLevelType w:val="hybridMultilevel"/>
    <w:tmpl w:val="D75A4E58"/>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8B2164C"/>
    <w:multiLevelType w:val="hybridMultilevel"/>
    <w:tmpl w:val="D6169A0E"/>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6" w15:restartNumberingAfterBreak="0">
    <w:nsid w:val="49A74834"/>
    <w:multiLevelType w:val="hybridMultilevel"/>
    <w:tmpl w:val="8A8EE410"/>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CBA34F7"/>
    <w:multiLevelType w:val="hybridMultilevel"/>
    <w:tmpl w:val="63A8875A"/>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4DDB205D"/>
    <w:multiLevelType w:val="hybridMultilevel"/>
    <w:tmpl w:val="FFE476FE"/>
    <w:lvl w:ilvl="0" w:tplc="794A9394">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9" w15:restartNumberingAfterBreak="0">
    <w:nsid w:val="4F09480A"/>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9A0032"/>
    <w:multiLevelType w:val="hybridMultilevel"/>
    <w:tmpl w:val="6596B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7512F0"/>
    <w:multiLevelType w:val="hybridMultilevel"/>
    <w:tmpl w:val="DD86E5E8"/>
    <w:lvl w:ilvl="0" w:tplc="8550C1B0">
      <w:start w:val="1"/>
      <w:numFmt w:val="lowerLetter"/>
      <w:lvlText w:val="%1)"/>
      <w:lvlJc w:val="left"/>
      <w:pPr>
        <w:tabs>
          <w:tab w:val="num" w:pos="720"/>
        </w:tabs>
        <w:ind w:left="720" w:hanging="360"/>
      </w:pPr>
      <w:rPr>
        <w:rFonts w:ascii="Franklin Gothic Book" w:hAnsi="Franklin Gothic Book"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3941538"/>
    <w:multiLevelType w:val="multilevel"/>
    <w:tmpl w:val="16AE6442"/>
    <w:lvl w:ilvl="0">
      <w:start w:val="1"/>
      <w:numFmt w:val="decimal"/>
      <w:lvlText w:val="%1."/>
      <w:lvlJc w:val="left"/>
      <w:pPr>
        <w:ind w:left="720" w:hanging="360"/>
      </w:p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3"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5AA125A4"/>
    <w:multiLevelType w:val="hybridMultilevel"/>
    <w:tmpl w:val="F162D8C2"/>
    <w:lvl w:ilvl="0" w:tplc="DB6683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A07E8B"/>
    <w:multiLevelType w:val="hybridMultilevel"/>
    <w:tmpl w:val="0CC66702"/>
    <w:lvl w:ilvl="0" w:tplc="FBC66FA8">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DD6222"/>
    <w:multiLevelType w:val="hybridMultilevel"/>
    <w:tmpl w:val="0B2260B0"/>
    <w:lvl w:ilvl="0" w:tplc="ED32359C">
      <w:start w:val="3"/>
      <w:numFmt w:val="decimal"/>
      <w:lvlText w:val="%1."/>
      <w:lvlJc w:val="left"/>
      <w:pPr>
        <w:tabs>
          <w:tab w:val="num" w:pos="595"/>
        </w:tabs>
        <w:ind w:left="595" w:hanging="454"/>
      </w:pPr>
      <w:rPr>
        <w:rFonts w:ascii="Times New Roman" w:hAnsi="Times New Roman" w:hint="default"/>
        <w:sz w:val="22"/>
        <w:szCs w:val="22"/>
      </w:rPr>
    </w:lvl>
    <w:lvl w:ilvl="1" w:tplc="04050019">
      <w:start w:val="1"/>
      <w:numFmt w:val="lowerLetter"/>
      <w:lvlText w:val="%2."/>
      <w:lvlJc w:val="left"/>
      <w:pPr>
        <w:tabs>
          <w:tab w:val="num" w:pos="1468"/>
        </w:tabs>
        <w:ind w:left="1468" w:hanging="360"/>
      </w:pPr>
    </w:lvl>
    <w:lvl w:ilvl="2" w:tplc="0405001B">
      <w:start w:val="1"/>
      <w:numFmt w:val="lowerRoman"/>
      <w:lvlText w:val="%3."/>
      <w:lvlJc w:val="right"/>
      <w:pPr>
        <w:tabs>
          <w:tab w:val="num" w:pos="2188"/>
        </w:tabs>
        <w:ind w:left="2188" w:hanging="180"/>
      </w:pPr>
    </w:lvl>
    <w:lvl w:ilvl="3" w:tplc="0405000F">
      <w:start w:val="1"/>
      <w:numFmt w:val="decimal"/>
      <w:lvlText w:val="%4."/>
      <w:lvlJc w:val="left"/>
      <w:pPr>
        <w:tabs>
          <w:tab w:val="num" w:pos="2908"/>
        </w:tabs>
        <w:ind w:left="2908" w:hanging="360"/>
      </w:pPr>
    </w:lvl>
    <w:lvl w:ilvl="4" w:tplc="04050019">
      <w:start w:val="1"/>
      <w:numFmt w:val="lowerLetter"/>
      <w:lvlText w:val="%5."/>
      <w:lvlJc w:val="left"/>
      <w:pPr>
        <w:tabs>
          <w:tab w:val="num" w:pos="3628"/>
        </w:tabs>
        <w:ind w:left="3628" w:hanging="360"/>
      </w:pPr>
    </w:lvl>
    <w:lvl w:ilvl="5" w:tplc="0405001B">
      <w:start w:val="1"/>
      <w:numFmt w:val="lowerRoman"/>
      <w:lvlText w:val="%6."/>
      <w:lvlJc w:val="right"/>
      <w:pPr>
        <w:tabs>
          <w:tab w:val="num" w:pos="4348"/>
        </w:tabs>
        <w:ind w:left="4348" w:hanging="180"/>
      </w:pPr>
    </w:lvl>
    <w:lvl w:ilvl="6" w:tplc="0405000F">
      <w:start w:val="1"/>
      <w:numFmt w:val="decimal"/>
      <w:lvlText w:val="%7."/>
      <w:lvlJc w:val="left"/>
      <w:pPr>
        <w:tabs>
          <w:tab w:val="num" w:pos="5068"/>
        </w:tabs>
        <w:ind w:left="5068" w:hanging="360"/>
      </w:pPr>
    </w:lvl>
    <w:lvl w:ilvl="7" w:tplc="04050019">
      <w:start w:val="1"/>
      <w:numFmt w:val="lowerLetter"/>
      <w:lvlText w:val="%8."/>
      <w:lvlJc w:val="left"/>
      <w:pPr>
        <w:tabs>
          <w:tab w:val="num" w:pos="5788"/>
        </w:tabs>
        <w:ind w:left="5788" w:hanging="360"/>
      </w:pPr>
    </w:lvl>
    <w:lvl w:ilvl="8" w:tplc="0405001B">
      <w:start w:val="1"/>
      <w:numFmt w:val="lowerRoman"/>
      <w:lvlText w:val="%9."/>
      <w:lvlJc w:val="right"/>
      <w:pPr>
        <w:tabs>
          <w:tab w:val="num" w:pos="6508"/>
        </w:tabs>
        <w:ind w:left="6508" w:hanging="180"/>
      </w:pPr>
    </w:lvl>
  </w:abstractNum>
  <w:abstractNum w:abstractNumId="39" w15:restartNumberingAfterBreak="0">
    <w:nsid w:val="6EA044A9"/>
    <w:multiLevelType w:val="hybridMultilevel"/>
    <w:tmpl w:val="41966BB2"/>
    <w:lvl w:ilvl="0" w:tplc="5C96651C">
      <w:start w:val="1"/>
      <w:numFmt w:val="upperLetter"/>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FE0AF6"/>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9C61C0"/>
    <w:multiLevelType w:val="hybridMultilevel"/>
    <w:tmpl w:val="23DC3AFA"/>
    <w:lvl w:ilvl="0" w:tplc="E9B45ABC">
      <w:start w:val="1"/>
      <w:numFmt w:val="decimal"/>
      <w:lvlText w:val="%1."/>
      <w:lvlJc w:val="left"/>
      <w:pPr>
        <w:ind w:left="780" w:hanging="360"/>
      </w:pPr>
      <w:rPr>
        <w:rFonts w:ascii="Franklin Gothic Book" w:eastAsia="Times New Roman" w:hAnsi="Franklin Gothic Book" w:cs="Times New Roman"/>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2" w15:restartNumberingAfterBreak="0">
    <w:nsid w:val="77A661DB"/>
    <w:multiLevelType w:val="hybridMultilevel"/>
    <w:tmpl w:val="9A8C699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3" w15:restartNumberingAfterBreak="0">
    <w:nsid w:val="7E08417B"/>
    <w:multiLevelType w:val="hybridMultilevel"/>
    <w:tmpl w:val="9C2248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8"/>
  </w:num>
  <w:num w:numId="2">
    <w:abstractNumId w:val="24"/>
  </w:num>
  <w:num w:numId="3">
    <w:abstractNumId w:val="21"/>
  </w:num>
  <w:num w:numId="4">
    <w:abstractNumId w:val="35"/>
  </w:num>
  <w:num w:numId="5">
    <w:abstractNumId w:val="34"/>
  </w:num>
  <w:num w:numId="6">
    <w:abstractNumId w:val="13"/>
  </w:num>
  <w:num w:numId="7">
    <w:abstractNumId w:val="33"/>
  </w:num>
  <w:num w:numId="8">
    <w:abstractNumId w:val="23"/>
  </w:num>
  <w:num w:numId="9">
    <w:abstractNumId w:val="2"/>
  </w:num>
  <w:num w:numId="10">
    <w:abstractNumId w:val="3"/>
  </w:num>
  <w:num w:numId="11">
    <w:abstractNumId w:val="6"/>
  </w:num>
  <w:num w:numId="12">
    <w:abstractNumId w:val="16"/>
  </w:num>
  <w:num w:numId="13">
    <w:abstractNumId w:val="7"/>
  </w:num>
  <w:num w:numId="14">
    <w:abstractNumId w:val="12"/>
  </w:num>
  <w:num w:numId="15">
    <w:abstractNumId w:val="38"/>
  </w:num>
  <w:num w:numId="16">
    <w:abstractNumId w:val="4"/>
  </w:num>
  <w:num w:numId="17">
    <w:abstractNumId w:val="10"/>
  </w:num>
  <w:num w:numId="18">
    <w:abstractNumId w:val="31"/>
  </w:num>
  <w:num w:numId="19">
    <w:abstractNumId w:val="15"/>
  </w:num>
  <w:num w:numId="20">
    <w:abstractNumId w:val="14"/>
  </w:num>
  <w:num w:numId="21">
    <w:abstractNumId w:val="32"/>
  </w:num>
  <w:num w:numId="22">
    <w:abstractNumId w:val="25"/>
  </w:num>
  <w:num w:numId="23">
    <w:abstractNumId w:val="18"/>
  </w:num>
  <w:num w:numId="24">
    <w:abstractNumId w:val="17"/>
  </w:num>
  <w:num w:numId="25">
    <w:abstractNumId w:val="43"/>
  </w:num>
  <w:num w:numId="26">
    <w:abstractNumId w:val="27"/>
  </w:num>
  <w:num w:numId="27">
    <w:abstractNumId w:val="19"/>
  </w:num>
  <w:num w:numId="28">
    <w:abstractNumId w:val="11"/>
  </w:num>
  <w:num w:numId="29">
    <w:abstractNumId w:val="26"/>
  </w:num>
  <w:num w:numId="30">
    <w:abstractNumId w:val="42"/>
  </w:num>
  <w:num w:numId="31">
    <w:abstractNumId w:val="22"/>
  </w:num>
  <w:num w:numId="32">
    <w:abstractNumId w:val="40"/>
  </w:num>
  <w:num w:numId="33">
    <w:abstractNumId w:val="29"/>
  </w:num>
  <w:num w:numId="34">
    <w:abstractNumId w:val="36"/>
  </w:num>
  <w:num w:numId="35">
    <w:abstractNumId w:val="37"/>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8"/>
  </w:num>
  <w:num w:numId="44">
    <w:abstractNumId w:val="9"/>
  </w:num>
  <w:num w:numId="45">
    <w:abstractNumId w:val="41"/>
  </w:num>
  <w:num w:numId="46">
    <w:abstractNumId w:val="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9F"/>
    <w:rsid w:val="000067F7"/>
    <w:rsid w:val="00015645"/>
    <w:rsid w:val="00017542"/>
    <w:rsid w:val="00024690"/>
    <w:rsid w:val="00025444"/>
    <w:rsid w:val="000254CA"/>
    <w:rsid w:val="0004591D"/>
    <w:rsid w:val="00057B99"/>
    <w:rsid w:val="0006012C"/>
    <w:rsid w:val="00062FF9"/>
    <w:rsid w:val="00064A3A"/>
    <w:rsid w:val="00082638"/>
    <w:rsid w:val="00097B9C"/>
    <w:rsid w:val="000B288D"/>
    <w:rsid w:val="000B5B05"/>
    <w:rsid w:val="000C0692"/>
    <w:rsid w:val="000C4B44"/>
    <w:rsid w:val="001017AD"/>
    <w:rsid w:val="00123462"/>
    <w:rsid w:val="00144357"/>
    <w:rsid w:val="00157D49"/>
    <w:rsid w:val="00165BDA"/>
    <w:rsid w:val="001674D1"/>
    <w:rsid w:val="00197C1A"/>
    <w:rsid w:val="001A61BC"/>
    <w:rsid w:val="001A682E"/>
    <w:rsid w:val="001C2A6A"/>
    <w:rsid w:val="001D1E1F"/>
    <w:rsid w:val="001E6C1F"/>
    <w:rsid w:val="001F7790"/>
    <w:rsid w:val="00205F97"/>
    <w:rsid w:val="002271A6"/>
    <w:rsid w:val="0025570A"/>
    <w:rsid w:val="00262935"/>
    <w:rsid w:val="002806B6"/>
    <w:rsid w:val="00281DE5"/>
    <w:rsid w:val="00282397"/>
    <w:rsid w:val="00283509"/>
    <w:rsid w:val="00286D2E"/>
    <w:rsid w:val="00295AE4"/>
    <w:rsid w:val="002A35AA"/>
    <w:rsid w:val="002B7B91"/>
    <w:rsid w:val="002C20EB"/>
    <w:rsid w:val="002C6F4C"/>
    <w:rsid w:val="002D74FB"/>
    <w:rsid w:val="002E2DBA"/>
    <w:rsid w:val="002F7CD1"/>
    <w:rsid w:val="003019DB"/>
    <w:rsid w:val="00312A51"/>
    <w:rsid w:val="003163FE"/>
    <w:rsid w:val="00321A4F"/>
    <w:rsid w:val="0032287D"/>
    <w:rsid w:val="003519AB"/>
    <w:rsid w:val="00360C13"/>
    <w:rsid w:val="0036158F"/>
    <w:rsid w:val="003863E5"/>
    <w:rsid w:val="00386760"/>
    <w:rsid w:val="003973DA"/>
    <w:rsid w:val="003A0490"/>
    <w:rsid w:val="003B4054"/>
    <w:rsid w:val="003B4BD0"/>
    <w:rsid w:val="003C27B1"/>
    <w:rsid w:val="003D407C"/>
    <w:rsid w:val="003D588D"/>
    <w:rsid w:val="003F0004"/>
    <w:rsid w:val="003F214D"/>
    <w:rsid w:val="00403DBD"/>
    <w:rsid w:val="00413DF0"/>
    <w:rsid w:val="00415A72"/>
    <w:rsid w:val="0042094E"/>
    <w:rsid w:val="00432FBA"/>
    <w:rsid w:val="0043498A"/>
    <w:rsid w:val="00440E5C"/>
    <w:rsid w:val="00444F78"/>
    <w:rsid w:val="0045197E"/>
    <w:rsid w:val="00467279"/>
    <w:rsid w:val="00475A4A"/>
    <w:rsid w:val="004849D7"/>
    <w:rsid w:val="00485BB9"/>
    <w:rsid w:val="004A43EA"/>
    <w:rsid w:val="004A5A00"/>
    <w:rsid w:val="004A67E4"/>
    <w:rsid w:val="004B2B4B"/>
    <w:rsid w:val="004B2CEC"/>
    <w:rsid w:val="004F7EF7"/>
    <w:rsid w:val="00503F88"/>
    <w:rsid w:val="00505292"/>
    <w:rsid w:val="005063FC"/>
    <w:rsid w:val="00516BF0"/>
    <w:rsid w:val="00532876"/>
    <w:rsid w:val="00540B47"/>
    <w:rsid w:val="005662A0"/>
    <w:rsid w:val="00570A30"/>
    <w:rsid w:val="005723F8"/>
    <w:rsid w:val="0059465F"/>
    <w:rsid w:val="005B432B"/>
    <w:rsid w:val="005B6DCD"/>
    <w:rsid w:val="005C5496"/>
    <w:rsid w:val="005D3D74"/>
    <w:rsid w:val="005E2183"/>
    <w:rsid w:val="00614A74"/>
    <w:rsid w:val="006252D6"/>
    <w:rsid w:val="00630097"/>
    <w:rsid w:val="0063031B"/>
    <w:rsid w:val="006330DF"/>
    <w:rsid w:val="00635037"/>
    <w:rsid w:val="00640015"/>
    <w:rsid w:val="006473F5"/>
    <w:rsid w:val="00655CEA"/>
    <w:rsid w:val="00662C30"/>
    <w:rsid w:val="00672DEA"/>
    <w:rsid w:val="0067629B"/>
    <w:rsid w:val="006764AB"/>
    <w:rsid w:val="006C570A"/>
    <w:rsid w:val="006D55BC"/>
    <w:rsid w:val="00722119"/>
    <w:rsid w:val="007328A0"/>
    <w:rsid w:val="00741785"/>
    <w:rsid w:val="00743216"/>
    <w:rsid w:val="00750286"/>
    <w:rsid w:val="00750FCA"/>
    <w:rsid w:val="00751AC4"/>
    <w:rsid w:val="00754829"/>
    <w:rsid w:val="00765DC6"/>
    <w:rsid w:val="0077189F"/>
    <w:rsid w:val="0077748F"/>
    <w:rsid w:val="00780EAF"/>
    <w:rsid w:val="00786FAB"/>
    <w:rsid w:val="007A3213"/>
    <w:rsid w:val="007B7968"/>
    <w:rsid w:val="007C523F"/>
    <w:rsid w:val="007E45E4"/>
    <w:rsid w:val="007E6996"/>
    <w:rsid w:val="007F20C7"/>
    <w:rsid w:val="007F6108"/>
    <w:rsid w:val="007F75B6"/>
    <w:rsid w:val="00802F9A"/>
    <w:rsid w:val="0081177F"/>
    <w:rsid w:val="008149BC"/>
    <w:rsid w:val="00816CB3"/>
    <w:rsid w:val="00824BB7"/>
    <w:rsid w:val="00841DCF"/>
    <w:rsid w:val="00845722"/>
    <w:rsid w:val="008476D6"/>
    <w:rsid w:val="00855805"/>
    <w:rsid w:val="0088000C"/>
    <w:rsid w:val="00887CD7"/>
    <w:rsid w:val="00895F44"/>
    <w:rsid w:val="00897EE2"/>
    <w:rsid w:val="008A1ADE"/>
    <w:rsid w:val="008A5DFD"/>
    <w:rsid w:val="008C3E02"/>
    <w:rsid w:val="008C4E82"/>
    <w:rsid w:val="008D70A5"/>
    <w:rsid w:val="008F050C"/>
    <w:rsid w:val="00913D11"/>
    <w:rsid w:val="00927849"/>
    <w:rsid w:val="00927A61"/>
    <w:rsid w:val="0093617A"/>
    <w:rsid w:val="00936EED"/>
    <w:rsid w:val="009444EC"/>
    <w:rsid w:val="00945D7A"/>
    <w:rsid w:val="009705CE"/>
    <w:rsid w:val="0097506C"/>
    <w:rsid w:val="009969FB"/>
    <w:rsid w:val="009A6A1C"/>
    <w:rsid w:val="009B0664"/>
    <w:rsid w:val="009B3BCE"/>
    <w:rsid w:val="009E6C31"/>
    <w:rsid w:val="009F3EAE"/>
    <w:rsid w:val="009F4D3B"/>
    <w:rsid w:val="009F74DC"/>
    <w:rsid w:val="00A20CB7"/>
    <w:rsid w:val="00A34698"/>
    <w:rsid w:val="00A51183"/>
    <w:rsid w:val="00A53514"/>
    <w:rsid w:val="00A73EC7"/>
    <w:rsid w:val="00AA58B7"/>
    <w:rsid w:val="00AB3A7B"/>
    <w:rsid w:val="00AD02B5"/>
    <w:rsid w:val="00AD4F60"/>
    <w:rsid w:val="00AD7158"/>
    <w:rsid w:val="00AF7927"/>
    <w:rsid w:val="00B04081"/>
    <w:rsid w:val="00B30E3E"/>
    <w:rsid w:val="00B314FA"/>
    <w:rsid w:val="00B41DEB"/>
    <w:rsid w:val="00B6674E"/>
    <w:rsid w:val="00B77835"/>
    <w:rsid w:val="00B8590C"/>
    <w:rsid w:val="00B85D9C"/>
    <w:rsid w:val="00B862C8"/>
    <w:rsid w:val="00BA0785"/>
    <w:rsid w:val="00BA72F6"/>
    <w:rsid w:val="00BC141E"/>
    <w:rsid w:val="00BD36EE"/>
    <w:rsid w:val="00BE47FB"/>
    <w:rsid w:val="00BF582D"/>
    <w:rsid w:val="00C002FA"/>
    <w:rsid w:val="00C049E7"/>
    <w:rsid w:val="00C16B65"/>
    <w:rsid w:val="00C218D3"/>
    <w:rsid w:val="00C438A6"/>
    <w:rsid w:val="00C54693"/>
    <w:rsid w:val="00C5713E"/>
    <w:rsid w:val="00C6622F"/>
    <w:rsid w:val="00C7315E"/>
    <w:rsid w:val="00C82DD0"/>
    <w:rsid w:val="00C945DD"/>
    <w:rsid w:val="00CA4482"/>
    <w:rsid w:val="00CA5F63"/>
    <w:rsid w:val="00CB70D2"/>
    <w:rsid w:val="00CB7F4F"/>
    <w:rsid w:val="00CC3DA2"/>
    <w:rsid w:val="00CC64B8"/>
    <w:rsid w:val="00CD0ED6"/>
    <w:rsid w:val="00CF31C5"/>
    <w:rsid w:val="00CF5001"/>
    <w:rsid w:val="00D04D6F"/>
    <w:rsid w:val="00D1748D"/>
    <w:rsid w:val="00D37FD9"/>
    <w:rsid w:val="00D42E4E"/>
    <w:rsid w:val="00D545EC"/>
    <w:rsid w:val="00D61A08"/>
    <w:rsid w:val="00D82E19"/>
    <w:rsid w:val="00D94683"/>
    <w:rsid w:val="00DC1F32"/>
    <w:rsid w:val="00DD41BA"/>
    <w:rsid w:val="00DD537F"/>
    <w:rsid w:val="00DE7916"/>
    <w:rsid w:val="00DF6554"/>
    <w:rsid w:val="00E05934"/>
    <w:rsid w:val="00E1137D"/>
    <w:rsid w:val="00E133C4"/>
    <w:rsid w:val="00E17C42"/>
    <w:rsid w:val="00E20EE9"/>
    <w:rsid w:val="00E35166"/>
    <w:rsid w:val="00E35F15"/>
    <w:rsid w:val="00E41A98"/>
    <w:rsid w:val="00E45A69"/>
    <w:rsid w:val="00E5445D"/>
    <w:rsid w:val="00E55C17"/>
    <w:rsid w:val="00E7115A"/>
    <w:rsid w:val="00E91078"/>
    <w:rsid w:val="00EB4E80"/>
    <w:rsid w:val="00EC5A58"/>
    <w:rsid w:val="00EC689F"/>
    <w:rsid w:val="00EE0AEF"/>
    <w:rsid w:val="00F071E3"/>
    <w:rsid w:val="00F20E39"/>
    <w:rsid w:val="00F45207"/>
    <w:rsid w:val="00F536B8"/>
    <w:rsid w:val="00F564C2"/>
    <w:rsid w:val="00F6496E"/>
    <w:rsid w:val="00F67246"/>
    <w:rsid w:val="00F721E9"/>
    <w:rsid w:val="00F76CDD"/>
    <w:rsid w:val="00F94174"/>
    <w:rsid w:val="00FF0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E9F3C"/>
  <w15:docId w15:val="{51C527CF-E625-4F44-B1B1-CA7B5EF3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081"/>
    <w:rPr>
      <w:sz w:val="24"/>
      <w:szCs w:val="24"/>
    </w:rPr>
  </w:style>
  <w:style w:type="paragraph" w:styleId="Nadpis5">
    <w:name w:val="heading 5"/>
    <w:basedOn w:val="Normln"/>
    <w:next w:val="Normln"/>
    <w:link w:val="Nadpis5Char"/>
    <w:uiPriority w:val="99"/>
    <w:semiHidden/>
    <w:unhideWhenUsed/>
    <w:qFormat/>
    <w:rsid w:val="0043498A"/>
    <w:pPr>
      <w:spacing w:before="240" w:after="60"/>
      <w:outlineLvl w:val="4"/>
    </w:pPr>
    <w:rPr>
      <w:rFonts w:eastAsia="MS Mincho"/>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D0ED6"/>
    <w:rPr>
      <w:color w:val="0000FF"/>
      <w:u w:val="single"/>
    </w:rPr>
  </w:style>
  <w:style w:type="paragraph" w:styleId="Zhlav">
    <w:name w:val="header"/>
    <w:basedOn w:val="Normln"/>
    <w:rsid w:val="002A35AA"/>
    <w:pPr>
      <w:tabs>
        <w:tab w:val="center" w:pos="4536"/>
        <w:tab w:val="right" w:pos="9072"/>
      </w:tabs>
    </w:pPr>
  </w:style>
  <w:style w:type="paragraph" w:styleId="Zpat">
    <w:name w:val="footer"/>
    <w:basedOn w:val="Normln"/>
    <w:link w:val="ZpatChar"/>
    <w:uiPriority w:val="99"/>
    <w:rsid w:val="002A35AA"/>
    <w:pPr>
      <w:tabs>
        <w:tab w:val="center" w:pos="4536"/>
        <w:tab w:val="right" w:pos="9072"/>
      </w:tabs>
    </w:pPr>
  </w:style>
  <w:style w:type="character" w:styleId="slostrnky">
    <w:name w:val="page number"/>
    <w:basedOn w:val="Standardnpsmoodstavce"/>
    <w:rsid w:val="00EE0AEF"/>
  </w:style>
  <w:style w:type="paragraph" w:styleId="Odstavecseseznamem">
    <w:name w:val="List Paragraph"/>
    <w:basedOn w:val="Normln"/>
    <w:uiPriority w:val="34"/>
    <w:qFormat/>
    <w:rsid w:val="009F3EAE"/>
    <w:pPr>
      <w:ind w:left="708"/>
    </w:pPr>
  </w:style>
  <w:style w:type="character" w:customStyle="1" w:styleId="ZpatChar">
    <w:name w:val="Zápatí Char"/>
    <w:link w:val="Zpat"/>
    <w:uiPriority w:val="99"/>
    <w:rsid w:val="00897EE2"/>
    <w:rPr>
      <w:sz w:val="24"/>
      <w:szCs w:val="24"/>
    </w:rPr>
  </w:style>
  <w:style w:type="paragraph" w:customStyle="1" w:styleId="NormalJustified">
    <w:name w:val="Normal (Justified)"/>
    <w:basedOn w:val="Normln"/>
    <w:rsid w:val="00BA0785"/>
    <w:pPr>
      <w:widowControl w:val="0"/>
      <w:suppressAutoHyphens/>
      <w:jc w:val="both"/>
    </w:pPr>
    <w:rPr>
      <w:kern w:val="1"/>
      <w:szCs w:val="20"/>
      <w:lang w:eastAsia="ar-SA"/>
    </w:rPr>
  </w:style>
  <w:style w:type="character" w:styleId="Odkaznakoment">
    <w:name w:val="annotation reference"/>
    <w:uiPriority w:val="99"/>
    <w:semiHidden/>
    <w:unhideWhenUsed/>
    <w:rsid w:val="00F071E3"/>
    <w:rPr>
      <w:sz w:val="16"/>
      <w:szCs w:val="16"/>
    </w:rPr>
  </w:style>
  <w:style w:type="paragraph" w:styleId="Textkomente">
    <w:name w:val="annotation text"/>
    <w:basedOn w:val="Normln"/>
    <w:link w:val="TextkomenteChar"/>
    <w:uiPriority w:val="99"/>
    <w:semiHidden/>
    <w:unhideWhenUsed/>
    <w:rsid w:val="00F071E3"/>
    <w:rPr>
      <w:sz w:val="20"/>
      <w:szCs w:val="20"/>
    </w:rPr>
  </w:style>
  <w:style w:type="character" w:customStyle="1" w:styleId="TextkomenteChar">
    <w:name w:val="Text komentáře Char"/>
    <w:basedOn w:val="Standardnpsmoodstavce"/>
    <w:link w:val="Textkomente"/>
    <w:uiPriority w:val="99"/>
    <w:semiHidden/>
    <w:rsid w:val="00F071E3"/>
  </w:style>
  <w:style w:type="paragraph" w:styleId="Pedmtkomente">
    <w:name w:val="annotation subject"/>
    <w:basedOn w:val="Textkomente"/>
    <w:next w:val="Textkomente"/>
    <w:link w:val="PedmtkomenteChar"/>
    <w:uiPriority w:val="99"/>
    <w:semiHidden/>
    <w:unhideWhenUsed/>
    <w:rsid w:val="00F071E3"/>
    <w:rPr>
      <w:b/>
      <w:bCs/>
    </w:rPr>
  </w:style>
  <w:style w:type="character" w:customStyle="1" w:styleId="PedmtkomenteChar">
    <w:name w:val="Předmět komentáře Char"/>
    <w:link w:val="Pedmtkomente"/>
    <w:uiPriority w:val="99"/>
    <w:semiHidden/>
    <w:rsid w:val="00F071E3"/>
    <w:rPr>
      <w:b/>
      <w:bCs/>
    </w:rPr>
  </w:style>
  <w:style w:type="paragraph" w:styleId="Textbubliny">
    <w:name w:val="Balloon Text"/>
    <w:basedOn w:val="Normln"/>
    <w:link w:val="TextbublinyChar"/>
    <w:uiPriority w:val="99"/>
    <w:semiHidden/>
    <w:unhideWhenUsed/>
    <w:rsid w:val="00F071E3"/>
    <w:rPr>
      <w:rFonts w:ascii="Segoe UI" w:hAnsi="Segoe UI" w:cs="Segoe UI"/>
      <w:sz w:val="18"/>
      <w:szCs w:val="18"/>
    </w:rPr>
  </w:style>
  <w:style w:type="character" w:customStyle="1" w:styleId="TextbublinyChar">
    <w:name w:val="Text bubliny Char"/>
    <w:link w:val="Textbubliny"/>
    <w:uiPriority w:val="99"/>
    <w:semiHidden/>
    <w:rsid w:val="00F071E3"/>
    <w:rPr>
      <w:rFonts w:ascii="Segoe UI" w:hAnsi="Segoe UI" w:cs="Segoe UI"/>
      <w:sz w:val="18"/>
      <w:szCs w:val="18"/>
    </w:rPr>
  </w:style>
  <w:style w:type="paragraph" w:styleId="Zkladntext3">
    <w:name w:val="Body Text 3"/>
    <w:basedOn w:val="Normln"/>
    <w:link w:val="Zkladntext3Char"/>
    <w:uiPriority w:val="99"/>
    <w:rsid w:val="00413DF0"/>
    <w:pPr>
      <w:widowControl w:val="0"/>
      <w:autoSpaceDE w:val="0"/>
      <w:autoSpaceDN w:val="0"/>
      <w:adjustRightInd w:val="0"/>
      <w:spacing w:after="120"/>
    </w:pPr>
    <w:rPr>
      <w:rFonts w:eastAsia="Calibri"/>
      <w:sz w:val="16"/>
      <w:szCs w:val="16"/>
    </w:rPr>
  </w:style>
  <w:style w:type="character" w:customStyle="1" w:styleId="Zkladntext3Char">
    <w:name w:val="Základní text 3 Char"/>
    <w:link w:val="Zkladntext3"/>
    <w:uiPriority w:val="99"/>
    <w:rsid w:val="00413DF0"/>
    <w:rPr>
      <w:rFonts w:eastAsia="Calibri"/>
      <w:sz w:val="16"/>
      <w:szCs w:val="16"/>
    </w:rPr>
  </w:style>
  <w:style w:type="paragraph" w:styleId="Revize">
    <w:name w:val="Revision"/>
    <w:hidden/>
    <w:uiPriority w:val="99"/>
    <w:semiHidden/>
    <w:rsid w:val="00C945DD"/>
    <w:rPr>
      <w:sz w:val="24"/>
      <w:szCs w:val="24"/>
    </w:rPr>
  </w:style>
  <w:style w:type="paragraph" w:customStyle="1" w:styleId="Text">
    <w:name w:val="Text"/>
    <w:basedOn w:val="Normln"/>
    <w:rsid w:val="00786FAB"/>
    <w:pPr>
      <w:tabs>
        <w:tab w:val="left" w:pos="227"/>
      </w:tabs>
      <w:spacing w:line="220" w:lineRule="exact"/>
      <w:jc w:val="both"/>
    </w:pPr>
    <w:rPr>
      <w:rFonts w:ascii="Book Antiqua" w:eastAsia="SimSun" w:hAnsi="Book Antiqua"/>
      <w:color w:val="000000"/>
      <w:sz w:val="18"/>
      <w:szCs w:val="20"/>
      <w:lang w:val="en-US"/>
    </w:rPr>
  </w:style>
  <w:style w:type="character" w:customStyle="1" w:styleId="Nadpis5Char">
    <w:name w:val="Nadpis 5 Char"/>
    <w:basedOn w:val="Standardnpsmoodstavce"/>
    <w:link w:val="Nadpis5"/>
    <w:uiPriority w:val="99"/>
    <w:semiHidden/>
    <w:rsid w:val="0043498A"/>
    <w:rPr>
      <w:rFonts w:eastAsia="MS Mincho"/>
      <w:b/>
      <w:bCs/>
      <w:i/>
      <w:iCs/>
      <w:sz w:val="26"/>
      <w:szCs w:val="26"/>
    </w:rPr>
  </w:style>
  <w:style w:type="paragraph" w:customStyle="1" w:styleId="BodyText21">
    <w:name w:val="Body Text 21"/>
    <w:basedOn w:val="Normln"/>
    <w:uiPriority w:val="99"/>
    <w:rsid w:val="00C002FA"/>
    <w:pPr>
      <w:widowControl w:val="0"/>
      <w:jc w:val="both"/>
    </w:pPr>
    <w:rPr>
      <w:sz w:val="22"/>
      <w:szCs w:val="20"/>
    </w:rPr>
  </w:style>
  <w:style w:type="paragraph" w:styleId="Zkladntextodsazen">
    <w:name w:val="Body Text Indent"/>
    <w:basedOn w:val="Normln"/>
    <w:link w:val="ZkladntextodsazenChar"/>
    <w:uiPriority w:val="99"/>
    <w:semiHidden/>
    <w:unhideWhenUsed/>
    <w:rsid w:val="00312A51"/>
    <w:pPr>
      <w:spacing w:after="120"/>
      <w:ind w:left="283"/>
    </w:pPr>
  </w:style>
  <w:style w:type="character" w:customStyle="1" w:styleId="ZkladntextodsazenChar">
    <w:name w:val="Základní text odsazený Char"/>
    <w:basedOn w:val="Standardnpsmoodstavce"/>
    <w:link w:val="Zkladntextodsazen"/>
    <w:uiPriority w:val="99"/>
    <w:semiHidden/>
    <w:rsid w:val="00312A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879">
      <w:bodyDiv w:val="1"/>
      <w:marLeft w:val="0"/>
      <w:marRight w:val="0"/>
      <w:marTop w:val="0"/>
      <w:marBottom w:val="0"/>
      <w:divBdr>
        <w:top w:val="none" w:sz="0" w:space="0" w:color="auto"/>
        <w:left w:val="none" w:sz="0" w:space="0" w:color="auto"/>
        <w:bottom w:val="none" w:sz="0" w:space="0" w:color="auto"/>
        <w:right w:val="none" w:sz="0" w:space="0" w:color="auto"/>
      </w:divBdr>
    </w:div>
    <w:div w:id="179007572">
      <w:bodyDiv w:val="1"/>
      <w:marLeft w:val="0"/>
      <w:marRight w:val="0"/>
      <w:marTop w:val="0"/>
      <w:marBottom w:val="0"/>
      <w:divBdr>
        <w:top w:val="none" w:sz="0" w:space="0" w:color="auto"/>
        <w:left w:val="none" w:sz="0" w:space="0" w:color="auto"/>
        <w:bottom w:val="none" w:sz="0" w:space="0" w:color="auto"/>
        <w:right w:val="none" w:sz="0" w:space="0" w:color="auto"/>
      </w:divBdr>
    </w:div>
    <w:div w:id="210700891">
      <w:bodyDiv w:val="1"/>
      <w:marLeft w:val="0"/>
      <w:marRight w:val="0"/>
      <w:marTop w:val="0"/>
      <w:marBottom w:val="0"/>
      <w:divBdr>
        <w:top w:val="none" w:sz="0" w:space="0" w:color="auto"/>
        <w:left w:val="none" w:sz="0" w:space="0" w:color="auto"/>
        <w:bottom w:val="none" w:sz="0" w:space="0" w:color="auto"/>
        <w:right w:val="none" w:sz="0" w:space="0" w:color="auto"/>
      </w:divBdr>
    </w:div>
    <w:div w:id="594635692">
      <w:bodyDiv w:val="1"/>
      <w:marLeft w:val="0"/>
      <w:marRight w:val="0"/>
      <w:marTop w:val="0"/>
      <w:marBottom w:val="0"/>
      <w:divBdr>
        <w:top w:val="none" w:sz="0" w:space="0" w:color="auto"/>
        <w:left w:val="none" w:sz="0" w:space="0" w:color="auto"/>
        <w:bottom w:val="none" w:sz="0" w:space="0" w:color="auto"/>
        <w:right w:val="none" w:sz="0" w:space="0" w:color="auto"/>
      </w:divBdr>
    </w:div>
    <w:div w:id="763303581">
      <w:bodyDiv w:val="1"/>
      <w:marLeft w:val="0"/>
      <w:marRight w:val="0"/>
      <w:marTop w:val="0"/>
      <w:marBottom w:val="0"/>
      <w:divBdr>
        <w:top w:val="none" w:sz="0" w:space="0" w:color="auto"/>
        <w:left w:val="none" w:sz="0" w:space="0" w:color="auto"/>
        <w:bottom w:val="none" w:sz="0" w:space="0" w:color="auto"/>
        <w:right w:val="none" w:sz="0" w:space="0" w:color="auto"/>
      </w:divBdr>
    </w:div>
    <w:div w:id="1264923076">
      <w:bodyDiv w:val="1"/>
      <w:marLeft w:val="0"/>
      <w:marRight w:val="0"/>
      <w:marTop w:val="0"/>
      <w:marBottom w:val="0"/>
      <w:divBdr>
        <w:top w:val="none" w:sz="0" w:space="0" w:color="auto"/>
        <w:left w:val="none" w:sz="0" w:space="0" w:color="auto"/>
        <w:bottom w:val="none" w:sz="0" w:space="0" w:color="auto"/>
        <w:right w:val="none" w:sz="0" w:space="0" w:color="auto"/>
      </w:divBdr>
    </w:div>
    <w:div w:id="1293438432">
      <w:bodyDiv w:val="1"/>
      <w:marLeft w:val="0"/>
      <w:marRight w:val="0"/>
      <w:marTop w:val="0"/>
      <w:marBottom w:val="0"/>
      <w:divBdr>
        <w:top w:val="none" w:sz="0" w:space="0" w:color="auto"/>
        <w:left w:val="none" w:sz="0" w:space="0" w:color="auto"/>
        <w:bottom w:val="none" w:sz="0" w:space="0" w:color="auto"/>
        <w:right w:val="none" w:sz="0" w:space="0" w:color="auto"/>
      </w:divBdr>
    </w:div>
    <w:div w:id="1411460281">
      <w:bodyDiv w:val="1"/>
      <w:marLeft w:val="0"/>
      <w:marRight w:val="0"/>
      <w:marTop w:val="0"/>
      <w:marBottom w:val="0"/>
      <w:divBdr>
        <w:top w:val="none" w:sz="0" w:space="0" w:color="auto"/>
        <w:left w:val="none" w:sz="0" w:space="0" w:color="auto"/>
        <w:bottom w:val="none" w:sz="0" w:space="0" w:color="auto"/>
        <w:right w:val="none" w:sz="0" w:space="0" w:color="auto"/>
      </w:divBdr>
    </w:div>
    <w:div w:id="1473447613">
      <w:bodyDiv w:val="1"/>
      <w:marLeft w:val="0"/>
      <w:marRight w:val="0"/>
      <w:marTop w:val="0"/>
      <w:marBottom w:val="0"/>
      <w:divBdr>
        <w:top w:val="none" w:sz="0" w:space="0" w:color="auto"/>
        <w:left w:val="none" w:sz="0" w:space="0" w:color="auto"/>
        <w:bottom w:val="none" w:sz="0" w:space="0" w:color="auto"/>
        <w:right w:val="none" w:sz="0" w:space="0" w:color="auto"/>
      </w:divBdr>
    </w:div>
    <w:div w:id="1731223366">
      <w:bodyDiv w:val="1"/>
      <w:marLeft w:val="0"/>
      <w:marRight w:val="0"/>
      <w:marTop w:val="0"/>
      <w:marBottom w:val="0"/>
      <w:divBdr>
        <w:top w:val="none" w:sz="0" w:space="0" w:color="auto"/>
        <w:left w:val="none" w:sz="0" w:space="0" w:color="auto"/>
        <w:bottom w:val="none" w:sz="0" w:space="0" w:color="auto"/>
        <w:right w:val="none" w:sz="0" w:space="0" w:color="auto"/>
      </w:divBdr>
    </w:div>
    <w:div w:id="1749382225">
      <w:bodyDiv w:val="1"/>
      <w:marLeft w:val="0"/>
      <w:marRight w:val="0"/>
      <w:marTop w:val="0"/>
      <w:marBottom w:val="0"/>
      <w:divBdr>
        <w:top w:val="none" w:sz="0" w:space="0" w:color="auto"/>
        <w:left w:val="none" w:sz="0" w:space="0" w:color="auto"/>
        <w:bottom w:val="none" w:sz="0" w:space="0" w:color="auto"/>
        <w:right w:val="none" w:sz="0" w:space="0" w:color="auto"/>
      </w:divBdr>
    </w:div>
    <w:div w:id="18586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08D23FDF-08F0-4C81-A9C8-0CD3DC71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541</Words>
  <Characters>3194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NZM</Company>
  <LinksUpToDate>false</LinksUpToDate>
  <CharactersWithSpaces>3728</CharactersWithSpaces>
  <SharedDoc>false</SharedDoc>
  <HLinks>
    <vt:vector size="12" baseType="variant">
      <vt:variant>
        <vt:i4>1900649</vt:i4>
      </vt:variant>
      <vt:variant>
        <vt:i4>3</vt:i4>
      </vt:variant>
      <vt:variant>
        <vt:i4>0</vt:i4>
      </vt:variant>
      <vt:variant>
        <vt:i4>5</vt:i4>
      </vt:variant>
      <vt:variant>
        <vt:lpwstr>mailto:lukas.petran@nzm.cz</vt:lpwstr>
      </vt:variant>
      <vt:variant>
        <vt:lpwstr/>
      </vt:variant>
      <vt:variant>
        <vt:i4>5505062</vt:i4>
      </vt:variant>
      <vt:variant>
        <vt:i4>0</vt:i4>
      </vt:variant>
      <vt:variant>
        <vt:i4>0</vt:i4>
      </vt:variant>
      <vt:variant>
        <vt:i4>5</vt:i4>
      </vt:variant>
      <vt:variant>
        <vt:lpwstr>mailto:jiri.houdek@nzm.cz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dc:creator>Ladislav Petránek</dc:creator>
  <cp:keywords/>
  <dc:description/>
  <cp:lastModifiedBy>Anton Říha</cp:lastModifiedBy>
  <cp:revision>6</cp:revision>
  <cp:lastPrinted>2019-05-21T13:04:00Z</cp:lastPrinted>
  <dcterms:created xsi:type="dcterms:W3CDTF">2019-11-10T20:36:00Z</dcterms:created>
  <dcterms:modified xsi:type="dcterms:W3CDTF">2019-11-15T09:49:00Z</dcterms:modified>
</cp:coreProperties>
</file>