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101" w:rsidRDefault="006926BF">
      <w:pPr>
        <w:pStyle w:val="SmlouvaA"/>
        <w:rPr>
          <w:rFonts w:ascii="Arial" w:hAnsi="Arial" w:cs="Arial"/>
          <w:color w:val="000000" w:themeColor="text1"/>
          <w:sz w:val="22"/>
          <w:szCs w:val="22"/>
        </w:rPr>
      </w:pPr>
      <w:r>
        <w:rPr>
          <w:rFonts w:ascii="Arial" w:hAnsi="Arial" w:cs="Arial"/>
          <w:color w:val="000000" w:themeColor="text1"/>
          <w:sz w:val="22"/>
          <w:szCs w:val="22"/>
        </w:rPr>
        <w:t>Smlouva o udělení práva užití</w:t>
      </w:r>
    </w:p>
    <w:p w:rsidR="00BA3101" w:rsidRDefault="006926BF">
      <w:pPr>
        <w:pStyle w:val="SmlouvaA"/>
        <w:rPr>
          <w:rFonts w:ascii="Arial" w:hAnsi="Arial" w:cs="Arial"/>
          <w:color w:val="000000" w:themeColor="text1"/>
          <w:sz w:val="22"/>
          <w:szCs w:val="22"/>
        </w:rPr>
      </w:pPr>
      <w:r>
        <w:rPr>
          <w:rFonts w:ascii="Arial" w:hAnsi="Arial" w:cs="Arial"/>
          <w:color w:val="000000" w:themeColor="text1"/>
          <w:sz w:val="22"/>
          <w:szCs w:val="22"/>
        </w:rPr>
        <w:t xml:space="preserve">antivirového software </w:t>
      </w:r>
    </w:p>
    <w:p w:rsidR="00BA3101" w:rsidRDefault="00BA3101">
      <w:pPr>
        <w:pStyle w:val="SmlouvaA"/>
        <w:jc w:val="both"/>
        <w:rPr>
          <w:rFonts w:ascii="Arial" w:hAnsi="Arial" w:cs="Arial"/>
          <w:b w:val="0"/>
          <w:bCs w:val="0"/>
          <w:color w:val="000000" w:themeColor="text1"/>
          <w:sz w:val="22"/>
          <w:szCs w:val="22"/>
        </w:rPr>
      </w:pPr>
    </w:p>
    <w:p w:rsidR="00BA3101" w:rsidRDefault="006926BF">
      <w:pPr>
        <w:pStyle w:val="SmlouvaA"/>
        <w:jc w:val="both"/>
        <w:rPr>
          <w:rFonts w:ascii="Arial" w:hAnsi="Arial" w:cs="Arial"/>
          <w:b w:val="0"/>
          <w:bCs w:val="0"/>
          <w:color w:val="000000" w:themeColor="text1"/>
          <w:sz w:val="22"/>
          <w:szCs w:val="22"/>
        </w:rPr>
      </w:pPr>
      <w:r>
        <w:rPr>
          <w:rFonts w:ascii="Arial" w:hAnsi="Arial" w:cs="Arial"/>
          <w:b w:val="0"/>
          <w:bCs w:val="0"/>
          <w:color w:val="000000" w:themeColor="text1"/>
          <w:sz w:val="22"/>
          <w:szCs w:val="22"/>
        </w:rPr>
        <w:t>Číslo smlouvy u nabyvatele:</w:t>
      </w:r>
      <w:r>
        <w:rPr>
          <w:rFonts w:ascii="Arial" w:hAnsi="Arial" w:cs="Arial"/>
          <w:color w:val="000000" w:themeColor="text1"/>
          <w:sz w:val="22"/>
          <w:szCs w:val="22"/>
        </w:rPr>
        <w:t xml:space="preserve"> </w:t>
      </w:r>
      <w:r>
        <w:rPr>
          <w:rFonts w:ascii="Arial" w:hAnsi="Arial" w:cs="Arial"/>
          <w:b w:val="0"/>
          <w:bCs w:val="0"/>
          <w:color w:val="000000" w:themeColor="text1"/>
          <w:sz w:val="22"/>
          <w:szCs w:val="22"/>
        </w:rPr>
        <w:t>...............................</w:t>
      </w:r>
    </w:p>
    <w:p w:rsidR="00BA3101" w:rsidRDefault="00BA3101">
      <w:pPr>
        <w:pStyle w:val="SmlouvaA"/>
        <w:jc w:val="both"/>
        <w:rPr>
          <w:rFonts w:ascii="Arial" w:hAnsi="Arial" w:cs="Arial"/>
          <w:b w:val="0"/>
          <w:bCs w:val="0"/>
          <w:color w:val="000000" w:themeColor="text1"/>
          <w:sz w:val="22"/>
          <w:szCs w:val="22"/>
        </w:rPr>
      </w:pPr>
    </w:p>
    <w:p w:rsidR="00BA3101" w:rsidRDefault="006926BF">
      <w:pPr>
        <w:pStyle w:val="SmlouvaA"/>
        <w:jc w:val="both"/>
        <w:rPr>
          <w:rFonts w:ascii="Arial" w:hAnsi="Arial" w:cs="Arial"/>
          <w:b w:val="0"/>
          <w:bCs w:val="0"/>
          <w:color w:val="000000" w:themeColor="text1"/>
          <w:sz w:val="22"/>
          <w:szCs w:val="22"/>
        </w:rPr>
      </w:pPr>
      <w:r>
        <w:rPr>
          <w:rFonts w:ascii="Arial" w:hAnsi="Arial" w:cs="Arial"/>
          <w:b w:val="0"/>
          <w:bCs w:val="0"/>
          <w:color w:val="000000" w:themeColor="text1"/>
          <w:sz w:val="22"/>
          <w:szCs w:val="22"/>
        </w:rPr>
        <w:t>Číslo smlouvy u poskytovatele: ...............................</w:t>
      </w:r>
    </w:p>
    <w:p w:rsidR="00BA3101" w:rsidRDefault="00BA3101">
      <w:pPr>
        <w:pStyle w:val="SmlouvaA"/>
        <w:jc w:val="both"/>
        <w:rPr>
          <w:rFonts w:ascii="Arial" w:hAnsi="Arial" w:cs="Arial"/>
          <w:color w:val="000000" w:themeColor="text1"/>
          <w:sz w:val="22"/>
          <w:szCs w:val="22"/>
        </w:rPr>
      </w:pPr>
    </w:p>
    <w:p w:rsidR="00BA3101" w:rsidRDefault="006926BF">
      <w:pPr>
        <w:pStyle w:val="SmlouvaA"/>
        <w:jc w:val="both"/>
        <w:rPr>
          <w:rFonts w:ascii="Arial" w:hAnsi="Arial" w:cs="Arial"/>
          <w:color w:val="000000" w:themeColor="text1"/>
          <w:sz w:val="22"/>
          <w:szCs w:val="22"/>
        </w:rPr>
      </w:pPr>
      <w:r>
        <w:rPr>
          <w:rFonts w:ascii="Arial" w:hAnsi="Arial" w:cs="Arial"/>
          <w:color w:val="000000" w:themeColor="text1"/>
          <w:sz w:val="22"/>
          <w:szCs w:val="22"/>
        </w:rPr>
        <w:t>Smluvní strany:</w:t>
      </w:r>
    </w:p>
    <w:p w:rsidR="00BA3101" w:rsidRDefault="00BA3101">
      <w:pPr>
        <w:pStyle w:val="SmlouvaA"/>
        <w:jc w:val="both"/>
        <w:rPr>
          <w:rFonts w:ascii="Arial" w:hAnsi="Arial" w:cs="Arial"/>
          <w:color w:val="000000" w:themeColor="text1"/>
          <w:sz w:val="22"/>
          <w:szCs w:val="22"/>
        </w:rPr>
      </w:pPr>
    </w:p>
    <w:p w:rsidR="00D0532B" w:rsidRPr="00D0532B" w:rsidRDefault="006926BF">
      <w:pPr>
        <w:jc w:val="both"/>
        <w:rPr>
          <w:rFonts w:ascii="Arial" w:hAnsi="Arial" w:cs="Arial"/>
          <w:sz w:val="20"/>
          <w:szCs w:val="20"/>
        </w:rPr>
      </w:pPr>
      <w:r w:rsidRPr="00D0532B">
        <w:rPr>
          <w:rFonts w:ascii="Arial" w:hAnsi="Arial" w:cs="Arial"/>
          <w:b/>
          <w:sz w:val="20"/>
          <w:szCs w:val="20"/>
        </w:rPr>
        <w:t>Firma</w:t>
      </w:r>
      <w:r w:rsidRPr="00D0532B">
        <w:rPr>
          <w:rFonts w:ascii="Arial" w:hAnsi="Arial" w:cs="Arial"/>
          <w:sz w:val="20"/>
          <w:szCs w:val="20"/>
        </w:rPr>
        <w:t xml:space="preserve">: </w:t>
      </w:r>
      <w:r w:rsidRPr="00D0532B">
        <w:rPr>
          <w:rFonts w:ascii="Arial" w:hAnsi="Arial" w:cs="Arial"/>
          <w:sz w:val="20"/>
          <w:szCs w:val="20"/>
        </w:rPr>
        <w:tab/>
      </w:r>
      <w:r w:rsidRPr="00D0532B">
        <w:rPr>
          <w:rFonts w:ascii="Arial" w:hAnsi="Arial" w:cs="Arial"/>
          <w:sz w:val="20"/>
          <w:szCs w:val="20"/>
        </w:rPr>
        <w:tab/>
      </w:r>
      <w:r w:rsidRPr="00D0532B">
        <w:rPr>
          <w:rFonts w:ascii="Arial" w:hAnsi="Arial" w:cs="Arial"/>
          <w:sz w:val="20"/>
          <w:szCs w:val="20"/>
        </w:rPr>
        <w:tab/>
      </w:r>
      <w:r w:rsidR="00D0532B" w:rsidRPr="00D0532B">
        <w:rPr>
          <w:rFonts w:ascii="Arial" w:hAnsi="Arial" w:cs="Arial"/>
          <w:b/>
          <w:sz w:val="20"/>
          <w:szCs w:val="20"/>
        </w:rPr>
        <w:t>PCS spol. s r.o.</w:t>
      </w:r>
    </w:p>
    <w:p w:rsidR="00BA3101" w:rsidRPr="00D0532B" w:rsidRDefault="00D0532B">
      <w:pPr>
        <w:jc w:val="both"/>
        <w:rPr>
          <w:rFonts w:ascii="Arial" w:hAnsi="Arial" w:cs="Arial"/>
          <w:i/>
          <w:iCs/>
          <w:sz w:val="20"/>
          <w:szCs w:val="20"/>
        </w:rPr>
      </w:pPr>
      <w:r w:rsidRPr="00D0532B">
        <w:rPr>
          <w:rFonts w:ascii="Arial" w:hAnsi="Arial" w:cs="Arial"/>
          <w:b/>
          <w:sz w:val="20"/>
          <w:szCs w:val="20"/>
        </w:rPr>
        <w:t>S</w:t>
      </w:r>
      <w:r w:rsidR="006926BF" w:rsidRPr="00D0532B">
        <w:rPr>
          <w:rFonts w:ascii="Arial" w:hAnsi="Arial" w:cs="Arial"/>
          <w:b/>
          <w:sz w:val="20"/>
          <w:szCs w:val="20"/>
        </w:rPr>
        <w:t>ídlo</w:t>
      </w:r>
      <w:r w:rsidR="006926BF" w:rsidRPr="00D0532B">
        <w:rPr>
          <w:rFonts w:ascii="Arial" w:hAnsi="Arial" w:cs="Arial"/>
          <w:sz w:val="20"/>
          <w:szCs w:val="20"/>
        </w:rPr>
        <w:t>:</w:t>
      </w:r>
      <w:r w:rsidR="006926BF" w:rsidRPr="00D0532B">
        <w:rPr>
          <w:rFonts w:ascii="Arial" w:hAnsi="Arial" w:cs="Arial"/>
          <w:sz w:val="20"/>
          <w:szCs w:val="20"/>
        </w:rPr>
        <w:tab/>
      </w:r>
      <w:r w:rsidR="006926BF" w:rsidRPr="00D0532B">
        <w:rPr>
          <w:rFonts w:ascii="Arial" w:hAnsi="Arial" w:cs="Arial"/>
          <w:sz w:val="20"/>
          <w:szCs w:val="20"/>
        </w:rPr>
        <w:tab/>
      </w:r>
      <w:r w:rsidR="006926BF" w:rsidRPr="00D0532B">
        <w:rPr>
          <w:rFonts w:ascii="Arial" w:hAnsi="Arial" w:cs="Arial"/>
          <w:sz w:val="20"/>
          <w:szCs w:val="20"/>
        </w:rPr>
        <w:tab/>
      </w:r>
      <w:r w:rsidRPr="00D0532B">
        <w:rPr>
          <w:rFonts w:ascii="Arial" w:hAnsi="Arial" w:cs="Arial"/>
          <w:sz w:val="20"/>
          <w:szCs w:val="20"/>
        </w:rPr>
        <w:t>Na Dvorcích 122/18, Praha 4, 140 00</w:t>
      </w:r>
    </w:p>
    <w:p w:rsidR="00BA3101" w:rsidRPr="00D0532B" w:rsidRDefault="006926BF">
      <w:pPr>
        <w:jc w:val="both"/>
        <w:rPr>
          <w:rFonts w:ascii="Arial" w:hAnsi="Arial" w:cs="Arial"/>
          <w:sz w:val="20"/>
          <w:szCs w:val="20"/>
        </w:rPr>
      </w:pPr>
      <w:r w:rsidRPr="00D0532B">
        <w:rPr>
          <w:rFonts w:ascii="Arial" w:hAnsi="Arial" w:cs="Arial"/>
          <w:b/>
          <w:sz w:val="20"/>
          <w:szCs w:val="20"/>
        </w:rPr>
        <w:t>IČ</w:t>
      </w:r>
      <w:r w:rsidRPr="00D0532B">
        <w:rPr>
          <w:rFonts w:ascii="Arial" w:hAnsi="Arial" w:cs="Arial"/>
          <w:sz w:val="20"/>
          <w:szCs w:val="20"/>
        </w:rPr>
        <w:t>:</w:t>
      </w:r>
      <w:r w:rsidRPr="00D0532B">
        <w:rPr>
          <w:rFonts w:ascii="Arial" w:hAnsi="Arial" w:cs="Arial"/>
          <w:sz w:val="20"/>
          <w:szCs w:val="20"/>
        </w:rPr>
        <w:tab/>
      </w:r>
      <w:r w:rsidRPr="00D0532B">
        <w:rPr>
          <w:rFonts w:ascii="Arial" w:hAnsi="Arial" w:cs="Arial"/>
          <w:sz w:val="20"/>
          <w:szCs w:val="20"/>
        </w:rPr>
        <w:tab/>
      </w:r>
      <w:r w:rsidRPr="00D0532B">
        <w:rPr>
          <w:rFonts w:ascii="Arial" w:hAnsi="Arial" w:cs="Arial"/>
          <w:sz w:val="20"/>
          <w:szCs w:val="20"/>
        </w:rPr>
        <w:tab/>
      </w:r>
      <w:r w:rsidR="00D0532B" w:rsidRPr="00D0532B">
        <w:rPr>
          <w:rFonts w:ascii="Arial" w:hAnsi="Arial" w:cs="Arial"/>
          <w:sz w:val="20"/>
          <w:szCs w:val="20"/>
        </w:rPr>
        <w:t>005</w:t>
      </w:r>
      <w:r w:rsidR="00D0532B">
        <w:rPr>
          <w:rFonts w:ascii="Arial" w:hAnsi="Arial" w:cs="Arial"/>
          <w:sz w:val="20"/>
          <w:szCs w:val="20"/>
        </w:rPr>
        <w:t xml:space="preserve"> </w:t>
      </w:r>
      <w:r w:rsidR="00D0532B" w:rsidRPr="00D0532B">
        <w:rPr>
          <w:rFonts w:ascii="Arial" w:hAnsi="Arial" w:cs="Arial"/>
          <w:sz w:val="20"/>
          <w:szCs w:val="20"/>
        </w:rPr>
        <w:t>71</w:t>
      </w:r>
      <w:r w:rsidR="00D0532B">
        <w:rPr>
          <w:rFonts w:ascii="Arial" w:hAnsi="Arial" w:cs="Arial"/>
          <w:sz w:val="20"/>
          <w:szCs w:val="20"/>
        </w:rPr>
        <w:t xml:space="preserve"> </w:t>
      </w:r>
      <w:r w:rsidR="00D0532B" w:rsidRPr="00D0532B">
        <w:rPr>
          <w:rFonts w:ascii="Arial" w:hAnsi="Arial" w:cs="Arial"/>
          <w:sz w:val="20"/>
          <w:szCs w:val="20"/>
        </w:rPr>
        <w:t>024</w:t>
      </w:r>
    </w:p>
    <w:p w:rsidR="00BA3101" w:rsidRPr="00D0532B" w:rsidRDefault="006926BF">
      <w:pPr>
        <w:jc w:val="both"/>
        <w:rPr>
          <w:rFonts w:ascii="Arial" w:hAnsi="Arial" w:cs="Arial"/>
          <w:sz w:val="20"/>
          <w:szCs w:val="20"/>
        </w:rPr>
      </w:pPr>
      <w:r w:rsidRPr="00D0532B">
        <w:rPr>
          <w:rFonts w:ascii="Arial" w:hAnsi="Arial" w:cs="Arial"/>
          <w:b/>
          <w:sz w:val="20"/>
          <w:szCs w:val="20"/>
        </w:rPr>
        <w:t>DIČ</w:t>
      </w:r>
      <w:r w:rsidRPr="00D0532B">
        <w:rPr>
          <w:rFonts w:ascii="Arial" w:hAnsi="Arial" w:cs="Arial"/>
          <w:sz w:val="20"/>
          <w:szCs w:val="20"/>
        </w:rPr>
        <w:t>:</w:t>
      </w:r>
      <w:r w:rsidRPr="00D0532B">
        <w:rPr>
          <w:rFonts w:ascii="Arial" w:hAnsi="Arial" w:cs="Arial"/>
          <w:sz w:val="20"/>
          <w:szCs w:val="20"/>
        </w:rPr>
        <w:tab/>
      </w:r>
      <w:r w:rsidRPr="00D0532B">
        <w:rPr>
          <w:rFonts w:ascii="Arial" w:hAnsi="Arial" w:cs="Arial"/>
          <w:sz w:val="20"/>
          <w:szCs w:val="20"/>
        </w:rPr>
        <w:tab/>
      </w:r>
      <w:r w:rsidRPr="00D0532B">
        <w:rPr>
          <w:rFonts w:ascii="Arial" w:hAnsi="Arial" w:cs="Arial"/>
          <w:sz w:val="20"/>
          <w:szCs w:val="20"/>
        </w:rPr>
        <w:tab/>
      </w:r>
      <w:r w:rsidR="00D0532B" w:rsidRPr="00D0532B">
        <w:rPr>
          <w:rFonts w:ascii="Arial" w:hAnsi="Arial" w:cs="Arial"/>
          <w:sz w:val="20"/>
          <w:szCs w:val="20"/>
        </w:rPr>
        <w:t>CZ00571024</w:t>
      </w:r>
    </w:p>
    <w:p w:rsidR="00D0532B" w:rsidRPr="00D0532B" w:rsidRDefault="006926BF">
      <w:pPr>
        <w:jc w:val="both"/>
        <w:rPr>
          <w:rFonts w:ascii="Arial" w:hAnsi="Arial" w:cs="Arial"/>
          <w:sz w:val="20"/>
          <w:szCs w:val="20"/>
        </w:rPr>
      </w:pPr>
      <w:r w:rsidRPr="00D0532B">
        <w:rPr>
          <w:rFonts w:ascii="Arial" w:hAnsi="Arial" w:cs="Arial"/>
          <w:b/>
          <w:sz w:val="20"/>
          <w:szCs w:val="20"/>
        </w:rPr>
        <w:t>Jednající</w:t>
      </w:r>
      <w:r w:rsidRPr="00D0532B">
        <w:rPr>
          <w:rFonts w:ascii="Arial" w:hAnsi="Arial" w:cs="Arial"/>
          <w:sz w:val="20"/>
          <w:szCs w:val="20"/>
        </w:rPr>
        <w:t>:</w:t>
      </w:r>
      <w:r w:rsidRPr="00D0532B">
        <w:rPr>
          <w:rFonts w:ascii="Arial" w:hAnsi="Arial" w:cs="Arial"/>
          <w:sz w:val="20"/>
          <w:szCs w:val="20"/>
        </w:rPr>
        <w:tab/>
      </w:r>
      <w:r w:rsidRPr="00D0532B">
        <w:rPr>
          <w:rFonts w:ascii="Arial" w:hAnsi="Arial" w:cs="Arial"/>
          <w:sz w:val="20"/>
          <w:szCs w:val="20"/>
        </w:rPr>
        <w:tab/>
      </w:r>
      <w:proofErr w:type="spellStart"/>
      <w:r w:rsidR="00297F50">
        <w:rPr>
          <w:rFonts w:ascii="Arial" w:hAnsi="Arial" w:cs="Arial"/>
          <w:sz w:val="20"/>
          <w:szCs w:val="20"/>
        </w:rPr>
        <w:t>xxx</w:t>
      </w:r>
      <w:proofErr w:type="spellEnd"/>
    </w:p>
    <w:p w:rsidR="00BA3101" w:rsidRPr="00D0532B" w:rsidRDefault="006926BF">
      <w:pPr>
        <w:jc w:val="both"/>
        <w:rPr>
          <w:rFonts w:ascii="Arial" w:hAnsi="Arial" w:cs="Arial"/>
          <w:sz w:val="20"/>
          <w:szCs w:val="20"/>
        </w:rPr>
      </w:pPr>
      <w:r w:rsidRPr="00D0532B">
        <w:rPr>
          <w:rFonts w:ascii="Arial" w:hAnsi="Arial" w:cs="Arial"/>
          <w:b/>
          <w:sz w:val="20"/>
          <w:szCs w:val="20"/>
        </w:rPr>
        <w:t>Bankovní spojení</w:t>
      </w:r>
      <w:r w:rsidRPr="00D0532B">
        <w:rPr>
          <w:rFonts w:ascii="Arial" w:hAnsi="Arial" w:cs="Arial"/>
          <w:sz w:val="20"/>
          <w:szCs w:val="20"/>
        </w:rPr>
        <w:t>:</w:t>
      </w:r>
      <w:r w:rsidRPr="00D0532B">
        <w:rPr>
          <w:rFonts w:ascii="Arial" w:hAnsi="Arial" w:cs="Arial"/>
          <w:sz w:val="20"/>
          <w:szCs w:val="20"/>
        </w:rPr>
        <w:tab/>
      </w:r>
      <w:proofErr w:type="spellStart"/>
      <w:r w:rsidR="00D0532B" w:rsidRPr="00D0532B">
        <w:rPr>
          <w:rFonts w:ascii="Arial" w:hAnsi="Arial" w:cs="Arial"/>
          <w:sz w:val="20"/>
          <w:szCs w:val="20"/>
        </w:rPr>
        <w:t>Citibank</w:t>
      </w:r>
      <w:proofErr w:type="spellEnd"/>
      <w:r w:rsidR="00D0532B" w:rsidRPr="00D0532B">
        <w:rPr>
          <w:rFonts w:ascii="Arial" w:hAnsi="Arial" w:cs="Arial"/>
          <w:sz w:val="20"/>
          <w:szCs w:val="20"/>
        </w:rPr>
        <w:t xml:space="preserve"> a.s., Praha</w:t>
      </w:r>
    </w:p>
    <w:p w:rsidR="00BA3101" w:rsidRDefault="006926BF">
      <w:pPr>
        <w:jc w:val="both"/>
        <w:rPr>
          <w:rFonts w:ascii="Arial" w:hAnsi="Arial" w:cs="Arial"/>
          <w:sz w:val="20"/>
          <w:szCs w:val="20"/>
        </w:rPr>
      </w:pPr>
      <w:r w:rsidRPr="00D0532B">
        <w:rPr>
          <w:rFonts w:ascii="Arial" w:hAnsi="Arial" w:cs="Arial"/>
          <w:b/>
          <w:sz w:val="20"/>
          <w:szCs w:val="20"/>
        </w:rPr>
        <w:t>Číslo účtu</w:t>
      </w:r>
      <w:r w:rsidRPr="00D0532B">
        <w:rPr>
          <w:rFonts w:ascii="Arial" w:hAnsi="Arial" w:cs="Arial"/>
          <w:sz w:val="20"/>
          <w:szCs w:val="20"/>
        </w:rPr>
        <w:t>:</w:t>
      </w:r>
      <w:r w:rsidRPr="00D0532B">
        <w:rPr>
          <w:rFonts w:ascii="Arial" w:hAnsi="Arial" w:cs="Arial"/>
          <w:sz w:val="20"/>
          <w:szCs w:val="20"/>
        </w:rPr>
        <w:tab/>
      </w:r>
      <w:r w:rsidRPr="00D0532B">
        <w:rPr>
          <w:rFonts w:ascii="Arial" w:hAnsi="Arial" w:cs="Arial"/>
          <w:sz w:val="20"/>
          <w:szCs w:val="20"/>
        </w:rPr>
        <w:tab/>
      </w:r>
      <w:r w:rsidR="00D0532B" w:rsidRPr="00D0532B">
        <w:rPr>
          <w:rFonts w:ascii="Arial" w:hAnsi="Arial" w:cs="Arial"/>
          <w:sz w:val="20"/>
          <w:szCs w:val="20"/>
        </w:rPr>
        <w:t>2516441201/2600</w:t>
      </w:r>
    </w:p>
    <w:p w:rsidR="00BA3101" w:rsidRDefault="006926BF">
      <w:pPr>
        <w:spacing w:before="120"/>
        <w:rPr>
          <w:rFonts w:ascii="Arial" w:hAnsi="Arial" w:cs="Arial"/>
          <w:sz w:val="20"/>
          <w:szCs w:val="20"/>
        </w:rPr>
      </w:pPr>
      <w:r>
        <w:rPr>
          <w:rFonts w:ascii="Arial" w:hAnsi="Arial" w:cs="Arial"/>
          <w:sz w:val="20"/>
          <w:szCs w:val="20"/>
        </w:rPr>
        <w:t xml:space="preserve">/dále jen </w:t>
      </w:r>
      <w:r>
        <w:rPr>
          <w:rFonts w:ascii="Arial" w:hAnsi="Arial" w:cs="Arial"/>
          <w:b/>
          <w:sz w:val="20"/>
          <w:szCs w:val="20"/>
        </w:rPr>
        <w:t>poskytovatel</w:t>
      </w:r>
      <w:r>
        <w:rPr>
          <w:rFonts w:ascii="Arial" w:hAnsi="Arial" w:cs="Arial"/>
          <w:sz w:val="20"/>
          <w:szCs w:val="20"/>
        </w:rPr>
        <w:t xml:space="preserve"> na straně jedné/</w:t>
      </w:r>
    </w:p>
    <w:p w:rsidR="00BA3101" w:rsidRDefault="00BA3101">
      <w:pPr>
        <w:rPr>
          <w:rFonts w:ascii="Arial" w:hAnsi="Arial" w:cs="Arial"/>
          <w:sz w:val="20"/>
          <w:szCs w:val="20"/>
        </w:rPr>
      </w:pPr>
    </w:p>
    <w:p w:rsidR="00BA3101" w:rsidRDefault="00BA3101">
      <w:pPr>
        <w:pStyle w:val="Zkladntext"/>
        <w:rPr>
          <w:rFonts w:cs="Arial"/>
          <w:color w:val="000000" w:themeColor="text1"/>
          <w:sz w:val="22"/>
          <w:szCs w:val="22"/>
        </w:rPr>
      </w:pPr>
    </w:p>
    <w:p w:rsidR="00BA3101" w:rsidRDefault="006926BF">
      <w:pPr>
        <w:pStyle w:val="Zkladntext"/>
        <w:rPr>
          <w:rFonts w:cs="Arial"/>
          <w:color w:val="000000" w:themeColor="text1"/>
          <w:sz w:val="22"/>
          <w:szCs w:val="22"/>
        </w:rPr>
      </w:pPr>
      <w:r>
        <w:rPr>
          <w:rFonts w:cs="Arial"/>
          <w:color w:val="000000" w:themeColor="text1"/>
          <w:sz w:val="22"/>
          <w:szCs w:val="22"/>
        </w:rPr>
        <w:t>a</w:t>
      </w:r>
    </w:p>
    <w:p w:rsidR="00BA3101" w:rsidRDefault="00BA3101">
      <w:pPr>
        <w:pStyle w:val="Zkladntext"/>
        <w:rPr>
          <w:rFonts w:cs="Arial"/>
          <w:color w:val="000000" w:themeColor="text1"/>
          <w:sz w:val="22"/>
          <w:szCs w:val="22"/>
        </w:rPr>
      </w:pPr>
    </w:p>
    <w:p w:rsidR="00BA3101" w:rsidRDefault="006926BF">
      <w:pPr>
        <w:jc w:val="both"/>
        <w:rPr>
          <w:rFonts w:ascii="Arial" w:hAnsi="Arial" w:cs="Arial"/>
          <w:b/>
          <w:i/>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Univerzita Jana Evangelisty Purkyně v  Ústí nad Labem</w:t>
      </w:r>
    </w:p>
    <w:p w:rsidR="00BA3101" w:rsidRDefault="006926BF">
      <w:pPr>
        <w:jc w:val="both"/>
        <w:rPr>
          <w:rFonts w:ascii="Arial" w:hAnsi="Arial" w:cs="Arial"/>
          <w:iCs/>
          <w:sz w:val="20"/>
          <w:szCs w:val="20"/>
        </w:rPr>
      </w:pPr>
      <w:r>
        <w:rPr>
          <w:rFonts w:ascii="Arial" w:hAnsi="Arial" w:cs="Arial"/>
          <w:b/>
          <w:sz w:val="20"/>
          <w:szCs w:val="20"/>
        </w:rPr>
        <w:t>Sídlo</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i/>
          <w:iCs/>
          <w:sz w:val="20"/>
          <w:szCs w:val="20"/>
        </w:rPr>
        <w:tab/>
      </w:r>
      <w:r>
        <w:rPr>
          <w:rFonts w:ascii="Arial" w:hAnsi="Arial" w:cs="Arial"/>
          <w:iCs/>
          <w:sz w:val="20"/>
          <w:szCs w:val="20"/>
        </w:rPr>
        <w:t>Pasteurova 1</w:t>
      </w:r>
      <w:r>
        <w:rPr>
          <w:rFonts w:ascii="Arial" w:hAnsi="Arial" w:cs="Arial"/>
          <w:i/>
          <w:iCs/>
          <w:sz w:val="20"/>
          <w:szCs w:val="20"/>
        </w:rPr>
        <w:t>,</w:t>
      </w:r>
      <w:r>
        <w:rPr>
          <w:rFonts w:ascii="Arial" w:hAnsi="Arial" w:cs="Arial"/>
          <w:sz w:val="20"/>
          <w:szCs w:val="20"/>
        </w:rPr>
        <w:t xml:space="preserve"> 400 96 Ústí nad Labem</w:t>
      </w:r>
      <w:r>
        <w:rPr>
          <w:rFonts w:ascii="Arial" w:hAnsi="Arial" w:cs="Arial"/>
          <w:iCs/>
          <w:color w:val="FF0000"/>
          <w:sz w:val="20"/>
          <w:szCs w:val="20"/>
        </w:rPr>
        <w:t xml:space="preserve"> </w:t>
      </w:r>
    </w:p>
    <w:p w:rsidR="00BA3101" w:rsidRDefault="006926BF">
      <w:pPr>
        <w:jc w:val="both"/>
        <w:rPr>
          <w:rFonts w:ascii="Arial" w:hAnsi="Arial" w:cs="Arial"/>
          <w:iCs/>
          <w:sz w:val="20"/>
          <w:szCs w:val="20"/>
        </w:rPr>
      </w:pPr>
      <w:r>
        <w:rPr>
          <w:rFonts w:ascii="Arial" w:hAnsi="Arial" w:cs="Arial"/>
          <w:b/>
          <w:sz w:val="20"/>
          <w:szCs w:val="20"/>
        </w:rPr>
        <w:t>IČ</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iCs/>
          <w:sz w:val="20"/>
          <w:szCs w:val="20"/>
        </w:rPr>
        <w:t>445</w:t>
      </w:r>
      <w:r w:rsidR="00D0532B">
        <w:rPr>
          <w:rFonts w:ascii="Arial" w:hAnsi="Arial" w:cs="Arial"/>
          <w:iCs/>
          <w:sz w:val="20"/>
          <w:szCs w:val="20"/>
        </w:rPr>
        <w:t xml:space="preserve"> </w:t>
      </w:r>
      <w:r>
        <w:rPr>
          <w:rFonts w:ascii="Arial" w:hAnsi="Arial" w:cs="Arial"/>
          <w:iCs/>
          <w:sz w:val="20"/>
          <w:szCs w:val="20"/>
        </w:rPr>
        <w:t>55</w:t>
      </w:r>
      <w:r w:rsidR="00D0532B">
        <w:rPr>
          <w:rFonts w:ascii="Arial" w:hAnsi="Arial" w:cs="Arial"/>
          <w:iCs/>
          <w:sz w:val="20"/>
          <w:szCs w:val="20"/>
        </w:rPr>
        <w:t xml:space="preserve"> </w:t>
      </w:r>
      <w:r>
        <w:rPr>
          <w:rFonts w:ascii="Arial" w:hAnsi="Arial" w:cs="Arial"/>
          <w:iCs/>
          <w:sz w:val="20"/>
          <w:szCs w:val="20"/>
        </w:rPr>
        <w:t>601</w:t>
      </w:r>
    </w:p>
    <w:p w:rsidR="00BA3101" w:rsidRDefault="006926BF">
      <w:pPr>
        <w:jc w:val="both"/>
        <w:rPr>
          <w:rFonts w:ascii="Arial" w:hAnsi="Arial" w:cs="Arial"/>
          <w:sz w:val="20"/>
          <w:szCs w:val="20"/>
        </w:rPr>
      </w:pPr>
      <w:r>
        <w:rPr>
          <w:rFonts w:ascii="Arial" w:hAnsi="Arial" w:cs="Arial"/>
          <w:b/>
          <w:sz w:val="20"/>
          <w:szCs w:val="20"/>
        </w:rPr>
        <w:t>DIČ</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t>CZ</w:t>
      </w:r>
      <w:r>
        <w:rPr>
          <w:rFonts w:ascii="Arial" w:hAnsi="Arial" w:cs="Arial"/>
          <w:iCs/>
          <w:sz w:val="20"/>
          <w:szCs w:val="20"/>
        </w:rPr>
        <w:t>44555601</w:t>
      </w:r>
    </w:p>
    <w:p w:rsidR="00BA3101" w:rsidRDefault="006926BF">
      <w:pPr>
        <w:jc w:val="both"/>
        <w:rPr>
          <w:rFonts w:ascii="Arial" w:hAnsi="Arial" w:cs="Arial"/>
          <w:sz w:val="20"/>
          <w:szCs w:val="20"/>
        </w:rPr>
      </w:pPr>
      <w:r>
        <w:rPr>
          <w:rFonts w:ascii="Arial" w:hAnsi="Arial" w:cs="Arial"/>
          <w:b/>
          <w:sz w:val="20"/>
          <w:szCs w:val="20"/>
        </w:rPr>
        <w:t>Jednající</w:t>
      </w:r>
      <w:r>
        <w:rPr>
          <w:rFonts w:ascii="Arial" w:hAnsi="Arial" w:cs="Arial"/>
          <w:sz w:val="20"/>
          <w:szCs w:val="20"/>
        </w:rPr>
        <w:t>:</w:t>
      </w:r>
      <w:r>
        <w:rPr>
          <w:rFonts w:ascii="Arial" w:hAnsi="Arial" w:cs="Arial"/>
          <w:sz w:val="20"/>
          <w:szCs w:val="20"/>
        </w:rPr>
        <w:tab/>
      </w:r>
      <w:r>
        <w:rPr>
          <w:rFonts w:ascii="Arial" w:hAnsi="Arial" w:cs="Arial"/>
          <w:sz w:val="20"/>
          <w:szCs w:val="20"/>
        </w:rPr>
        <w:tab/>
      </w:r>
      <w:proofErr w:type="spellStart"/>
      <w:r w:rsidR="00297F50">
        <w:rPr>
          <w:rFonts w:ascii="Arial" w:hAnsi="Arial" w:cs="Arial"/>
          <w:sz w:val="20"/>
          <w:szCs w:val="20"/>
        </w:rPr>
        <w:t>xxx</w:t>
      </w:r>
      <w:proofErr w:type="spellEnd"/>
    </w:p>
    <w:p w:rsidR="00BA3101" w:rsidRDefault="00BA3101">
      <w:pPr>
        <w:jc w:val="both"/>
        <w:rPr>
          <w:rFonts w:ascii="Arial" w:hAnsi="Arial" w:cs="Arial"/>
          <w:sz w:val="20"/>
          <w:szCs w:val="20"/>
        </w:rPr>
      </w:pPr>
    </w:p>
    <w:p w:rsidR="00BA3101" w:rsidRDefault="006926BF">
      <w:pPr>
        <w:spacing w:before="120"/>
        <w:rPr>
          <w:rFonts w:ascii="Arial" w:hAnsi="Arial" w:cs="Arial"/>
          <w:sz w:val="20"/>
          <w:szCs w:val="20"/>
        </w:rPr>
      </w:pPr>
      <w:r>
        <w:rPr>
          <w:rFonts w:ascii="Arial" w:hAnsi="Arial" w:cs="Arial"/>
          <w:sz w:val="20"/>
          <w:szCs w:val="20"/>
        </w:rPr>
        <w:t xml:space="preserve">/dále jen </w:t>
      </w:r>
      <w:r>
        <w:rPr>
          <w:rFonts w:ascii="Arial" w:hAnsi="Arial" w:cs="Arial"/>
          <w:b/>
          <w:sz w:val="20"/>
          <w:szCs w:val="20"/>
        </w:rPr>
        <w:t xml:space="preserve">nabyvatel </w:t>
      </w:r>
      <w:r>
        <w:rPr>
          <w:rFonts w:ascii="Arial" w:hAnsi="Arial" w:cs="Arial"/>
          <w:sz w:val="20"/>
          <w:szCs w:val="20"/>
        </w:rPr>
        <w:t>na straně druhé/</w:t>
      </w:r>
    </w:p>
    <w:p w:rsidR="00BA3101" w:rsidRDefault="00BA3101">
      <w:pPr>
        <w:rPr>
          <w:rFonts w:ascii="Arial" w:hAnsi="Arial" w:cs="Arial"/>
          <w:sz w:val="20"/>
          <w:szCs w:val="20"/>
        </w:rPr>
      </w:pPr>
    </w:p>
    <w:p w:rsidR="00BA3101" w:rsidRDefault="006926BF">
      <w:pPr>
        <w:pStyle w:val="Zkladntext"/>
        <w:rPr>
          <w:rFonts w:cs="Arial"/>
          <w:color w:val="000000" w:themeColor="text1"/>
          <w:sz w:val="22"/>
          <w:szCs w:val="22"/>
        </w:rPr>
      </w:pPr>
      <w:r>
        <w:rPr>
          <w:rFonts w:cs="Arial"/>
          <w:color w:val="000000" w:themeColor="text1"/>
          <w:sz w:val="22"/>
          <w:szCs w:val="22"/>
        </w:rPr>
        <w:t>uzavírají níže uvedeného dne, měsíce a roku tuto</w:t>
      </w:r>
    </w:p>
    <w:p w:rsidR="00BA3101" w:rsidRDefault="00BA3101">
      <w:pPr>
        <w:pStyle w:val="Zkladntext"/>
        <w:rPr>
          <w:rFonts w:cs="Arial"/>
          <w:color w:val="000000" w:themeColor="text1"/>
          <w:sz w:val="22"/>
          <w:szCs w:val="22"/>
        </w:rPr>
      </w:pPr>
    </w:p>
    <w:p w:rsidR="00BA3101" w:rsidRDefault="006926BF">
      <w:pPr>
        <w:pStyle w:val="SmlouvaA"/>
        <w:rPr>
          <w:rFonts w:ascii="Arial" w:hAnsi="Arial" w:cs="Arial"/>
          <w:color w:val="000000" w:themeColor="text1"/>
          <w:sz w:val="22"/>
          <w:szCs w:val="22"/>
        </w:rPr>
      </w:pPr>
      <w:r>
        <w:rPr>
          <w:rFonts w:ascii="Arial" w:hAnsi="Arial" w:cs="Arial"/>
          <w:color w:val="000000" w:themeColor="text1"/>
          <w:sz w:val="22"/>
          <w:szCs w:val="22"/>
        </w:rPr>
        <w:t xml:space="preserve">Smlouvu o udělení práva užití antivirového software </w:t>
      </w:r>
    </w:p>
    <w:p w:rsidR="00BA3101" w:rsidRDefault="006926BF">
      <w:pPr>
        <w:pStyle w:val="SmlouvaA"/>
        <w:rPr>
          <w:rFonts w:ascii="Arial" w:hAnsi="Arial" w:cs="Arial"/>
          <w:color w:val="000000" w:themeColor="text1"/>
          <w:sz w:val="22"/>
          <w:szCs w:val="22"/>
        </w:rPr>
      </w:pPr>
      <w:r>
        <w:rPr>
          <w:rFonts w:ascii="Arial" w:hAnsi="Arial" w:cs="Arial"/>
          <w:color w:val="000000" w:themeColor="text1"/>
          <w:sz w:val="22"/>
          <w:szCs w:val="22"/>
        </w:rPr>
        <w:t>(dále jen „smlouva“)</w:t>
      </w:r>
    </w:p>
    <w:p w:rsidR="00BA3101" w:rsidRDefault="00BA3101">
      <w:pPr>
        <w:pStyle w:val="Nadpislnek"/>
        <w:spacing w:before="0"/>
        <w:rPr>
          <w:rFonts w:ascii="Arial" w:hAnsi="Arial" w:cs="Arial"/>
          <w:color w:val="000000" w:themeColor="text1"/>
          <w:sz w:val="22"/>
          <w:szCs w:val="22"/>
        </w:rPr>
      </w:pPr>
    </w:p>
    <w:p w:rsidR="00BA3101" w:rsidRDefault="006926BF">
      <w:pPr>
        <w:pStyle w:val="Nadpislnek"/>
        <w:spacing w:before="0"/>
        <w:rPr>
          <w:rFonts w:ascii="Arial" w:hAnsi="Arial" w:cs="Arial"/>
          <w:color w:val="000000" w:themeColor="text1"/>
          <w:sz w:val="22"/>
          <w:szCs w:val="22"/>
        </w:rPr>
      </w:pPr>
      <w:r>
        <w:rPr>
          <w:rFonts w:ascii="Arial" w:hAnsi="Arial" w:cs="Arial"/>
          <w:color w:val="000000" w:themeColor="text1"/>
          <w:sz w:val="22"/>
          <w:szCs w:val="22"/>
        </w:rPr>
        <w:t>Článek 1</w:t>
      </w:r>
    </w:p>
    <w:p w:rsidR="00BA3101" w:rsidRDefault="006926BF">
      <w:pPr>
        <w:pStyle w:val="NadpisPoznmky"/>
        <w:spacing w:after="0"/>
        <w:rPr>
          <w:rFonts w:ascii="Arial" w:hAnsi="Arial" w:cs="Arial"/>
          <w:color w:val="000000" w:themeColor="text1"/>
          <w:sz w:val="22"/>
          <w:szCs w:val="22"/>
        </w:rPr>
      </w:pPr>
      <w:r>
        <w:rPr>
          <w:rFonts w:ascii="Arial" w:hAnsi="Arial" w:cs="Arial"/>
          <w:color w:val="000000" w:themeColor="text1"/>
          <w:sz w:val="22"/>
          <w:szCs w:val="22"/>
        </w:rPr>
        <w:t>Předmět smlouvy</w:t>
      </w:r>
    </w:p>
    <w:p w:rsidR="00BA3101" w:rsidRDefault="00BA3101">
      <w:pPr>
        <w:pStyle w:val="Zkladntext"/>
        <w:rPr>
          <w:rFonts w:cs="Arial"/>
        </w:rPr>
      </w:pPr>
    </w:p>
    <w:p w:rsidR="00BA3101" w:rsidRDefault="006926BF">
      <w:pPr>
        <w:pStyle w:val="Zkladntext"/>
        <w:widowControl w:val="0"/>
        <w:numPr>
          <w:ilvl w:val="0"/>
          <w:numId w:val="7"/>
        </w:numPr>
        <w:spacing w:line="220" w:lineRule="atLeast"/>
        <w:rPr>
          <w:rFonts w:cs="Arial"/>
          <w:color w:val="000000" w:themeColor="text1"/>
          <w:spacing w:val="-3"/>
          <w:sz w:val="22"/>
          <w:szCs w:val="22"/>
        </w:rPr>
      </w:pPr>
      <w:r>
        <w:rPr>
          <w:rFonts w:cs="Arial"/>
          <w:color w:val="000000" w:themeColor="text1"/>
          <w:sz w:val="22"/>
          <w:szCs w:val="22"/>
        </w:rPr>
        <w:t>Poskytovatel touto smlouvou poskytuje nabyvateli oprávnění k výkonu nevýhradního nepřenosného práva (dále jen „</w:t>
      </w:r>
      <w:r>
        <w:rPr>
          <w:rFonts w:cs="Arial"/>
          <w:b/>
          <w:color w:val="000000" w:themeColor="text1"/>
          <w:sz w:val="22"/>
          <w:szCs w:val="22"/>
        </w:rPr>
        <w:t>licence</w:t>
      </w:r>
      <w:r>
        <w:rPr>
          <w:rFonts w:cs="Arial"/>
          <w:color w:val="000000" w:themeColor="text1"/>
          <w:sz w:val="22"/>
          <w:szCs w:val="22"/>
        </w:rPr>
        <w:t xml:space="preserve">“) užívat programový produkt ESET </w:t>
      </w:r>
      <w:proofErr w:type="spellStart"/>
      <w:r>
        <w:rPr>
          <w:rFonts w:cs="Arial"/>
          <w:color w:val="000000" w:themeColor="text1"/>
          <w:sz w:val="22"/>
          <w:szCs w:val="22"/>
        </w:rPr>
        <w:t>Secure</w:t>
      </w:r>
      <w:proofErr w:type="spellEnd"/>
      <w:r>
        <w:rPr>
          <w:rFonts w:cs="Arial"/>
          <w:color w:val="000000" w:themeColor="text1"/>
          <w:sz w:val="22"/>
          <w:szCs w:val="22"/>
        </w:rPr>
        <w:t xml:space="preserve"> Office pro antivirovou ochranu (dále jen „</w:t>
      </w:r>
      <w:r>
        <w:rPr>
          <w:rFonts w:cs="Arial"/>
          <w:b/>
          <w:color w:val="000000" w:themeColor="text1"/>
          <w:sz w:val="22"/>
          <w:szCs w:val="22"/>
        </w:rPr>
        <w:t>antivirový software</w:t>
      </w:r>
      <w:r>
        <w:rPr>
          <w:rFonts w:cs="Arial"/>
          <w:color w:val="000000" w:themeColor="text1"/>
          <w:sz w:val="22"/>
          <w:szCs w:val="22"/>
        </w:rPr>
        <w:t xml:space="preserve">“). Antivirový software a počty příslušných licencí jsou specifikovány v Příloze č. 1. Toto oprávnění je poskytováno za odměnu, v rozsahu a za podmínek dále v této smlouvě stanovených. Právem užívat se ve smyslu této smlouvy rozumí právo nerušeného užívání počítačového programu v souladu s omezeními stanovenými zákonem a touto smlouvou, a to po dobu stanovenou v Článku 5 odst. 3 </w:t>
      </w:r>
      <w:proofErr w:type="gramStart"/>
      <w:r>
        <w:rPr>
          <w:rFonts w:cs="Arial"/>
          <w:color w:val="000000" w:themeColor="text1"/>
          <w:sz w:val="22"/>
          <w:szCs w:val="22"/>
        </w:rPr>
        <w:t>této</w:t>
      </w:r>
      <w:proofErr w:type="gramEnd"/>
      <w:r>
        <w:rPr>
          <w:rFonts w:cs="Arial"/>
          <w:color w:val="000000" w:themeColor="text1"/>
          <w:sz w:val="22"/>
          <w:szCs w:val="22"/>
        </w:rPr>
        <w:t xml:space="preserve"> smlouvy.</w:t>
      </w:r>
    </w:p>
    <w:p w:rsidR="00BA3101" w:rsidRDefault="00BA3101">
      <w:pPr>
        <w:pStyle w:val="Zkladntext"/>
        <w:rPr>
          <w:rFonts w:cs="Arial"/>
          <w:color w:val="000000" w:themeColor="text1"/>
          <w:spacing w:val="-3"/>
          <w:sz w:val="22"/>
          <w:szCs w:val="22"/>
        </w:rPr>
      </w:pPr>
    </w:p>
    <w:p w:rsidR="00BA3101" w:rsidRDefault="006926BF">
      <w:pPr>
        <w:pStyle w:val="Zkladntext"/>
        <w:widowControl w:val="0"/>
        <w:numPr>
          <w:ilvl w:val="0"/>
          <w:numId w:val="7"/>
        </w:numPr>
        <w:spacing w:line="220" w:lineRule="atLeast"/>
      </w:pPr>
      <w:r>
        <w:rPr>
          <w:rFonts w:cs="Arial"/>
          <w:color w:val="000000" w:themeColor="text1"/>
          <w:sz w:val="22"/>
          <w:szCs w:val="22"/>
        </w:rPr>
        <w:t xml:space="preserve">Nabyvatel bude oprávněn aktualizovat virové báze antivirového software (update antivirového software) prostřednictvím internetu, jmenovitě internetových stránek </w:t>
      </w:r>
      <w:r>
        <w:rPr>
          <w:rFonts w:cs="Arial"/>
          <w:b/>
          <w:bCs/>
          <w:color w:val="000000" w:themeColor="text1"/>
          <w:sz w:val="22"/>
          <w:szCs w:val="22"/>
        </w:rPr>
        <w:t xml:space="preserve"> </w:t>
      </w:r>
      <w:hyperlink r:id="rId5">
        <w:r>
          <w:rPr>
            <w:rStyle w:val="Internetovodkaz"/>
            <w:rFonts w:cs="Arial"/>
            <w:b/>
            <w:bCs/>
            <w:color w:val="000000" w:themeColor="text1"/>
            <w:sz w:val="22"/>
            <w:szCs w:val="22"/>
          </w:rPr>
          <w:t>http://www.eset.cz</w:t>
        </w:r>
      </w:hyperlink>
      <w:r>
        <w:rPr>
          <w:rFonts w:cs="Arial"/>
          <w:b/>
          <w:bCs/>
          <w:color w:val="000000" w:themeColor="text1"/>
          <w:sz w:val="22"/>
          <w:szCs w:val="22"/>
        </w:rPr>
        <w:t xml:space="preserve"> </w:t>
      </w:r>
      <w:r>
        <w:rPr>
          <w:rFonts w:cs="Arial"/>
          <w:color w:val="000000" w:themeColor="text1"/>
          <w:sz w:val="22"/>
          <w:szCs w:val="22"/>
        </w:rPr>
        <w:t xml:space="preserve">a to od data podpisu poslední smluvní stranou. Nabyvatel bude dále oprávněn na těchto internetových </w:t>
      </w:r>
      <w:r>
        <w:rPr>
          <w:rFonts w:cs="Arial"/>
          <w:color w:val="000000" w:themeColor="text1"/>
          <w:sz w:val="22"/>
          <w:szCs w:val="22"/>
        </w:rPr>
        <w:lastRenderedPageBreak/>
        <w:t>stránkách</w:t>
      </w:r>
      <w:r>
        <w:rPr>
          <w:rFonts w:cs="Arial"/>
          <w:b/>
          <w:bCs/>
          <w:color w:val="000000" w:themeColor="text1"/>
          <w:sz w:val="22"/>
          <w:szCs w:val="22"/>
        </w:rPr>
        <w:t xml:space="preserve"> </w:t>
      </w:r>
      <w:r>
        <w:rPr>
          <w:rFonts w:cs="Arial"/>
          <w:color w:val="000000" w:themeColor="text1"/>
          <w:sz w:val="22"/>
          <w:szCs w:val="22"/>
        </w:rPr>
        <w:t>získat speciální ovladače a další podpůrné informace tak, jak zde budou aktuálně k dispozici v závislosti na situaci ve virové problematice.</w:t>
      </w:r>
    </w:p>
    <w:p w:rsidR="00BA3101" w:rsidRDefault="00BA3101">
      <w:pPr>
        <w:pStyle w:val="Zkladntext"/>
        <w:rPr>
          <w:rFonts w:cs="Arial"/>
          <w:color w:val="000000" w:themeColor="text1"/>
          <w:sz w:val="22"/>
          <w:szCs w:val="22"/>
        </w:rPr>
      </w:pPr>
    </w:p>
    <w:p w:rsidR="00BA3101" w:rsidRDefault="006926BF">
      <w:pPr>
        <w:pStyle w:val="Zkladntext"/>
        <w:widowControl w:val="0"/>
        <w:numPr>
          <w:ilvl w:val="0"/>
          <w:numId w:val="7"/>
        </w:numPr>
        <w:spacing w:line="220" w:lineRule="atLeast"/>
        <w:rPr>
          <w:rFonts w:cs="Arial"/>
          <w:color w:val="000000" w:themeColor="text1"/>
          <w:sz w:val="22"/>
          <w:szCs w:val="22"/>
        </w:rPr>
      </w:pPr>
      <w:r>
        <w:rPr>
          <w:rFonts w:cs="Arial"/>
          <w:color w:val="000000" w:themeColor="text1"/>
          <w:sz w:val="22"/>
          <w:szCs w:val="22"/>
        </w:rPr>
        <w:t xml:space="preserve">Nabyvatel bude oprávněn v rámci této smlouvy aktualizovat antivirový software (upgrade antivirového software) v případě, že během doby uvedené v Článku  5 odst. 5 této smlouvy bude distribuována aktualizace antivirového software. </w:t>
      </w:r>
    </w:p>
    <w:p w:rsidR="00BA3101" w:rsidRDefault="00BA3101">
      <w:pPr>
        <w:pStyle w:val="Zkladntext"/>
        <w:rPr>
          <w:rFonts w:cs="Arial"/>
          <w:color w:val="000000" w:themeColor="text1"/>
          <w:sz w:val="22"/>
          <w:szCs w:val="22"/>
        </w:rPr>
      </w:pPr>
    </w:p>
    <w:p w:rsidR="00BA3101" w:rsidRDefault="006926BF">
      <w:pPr>
        <w:pStyle w:val="Zkladntext"/>
        <w:widowControl w:val="0"/>
        <w:numPr>
          <w:ilvl w:val="0"/>
          <w:numId w:val="7"/>
        </w:numPr>
        <w:spacing w:line="220" w:lineRule="atLeast"/>
        <w:rPr>
          <w:rFonts w:cs="Arial"/>
          <w:color w:val="000000" w:themeColor="text1"/>
          <w:spacing w:val="-3"/>
          <w:sz w:val="22"/>
          <w:szCs w:val="22"/>
        </w:rPr>
      </w:pPr>
      <w:r>
        <w:rPr>
          <w:rFonts w:cs="Arial"/>
          <w:color w:val="000000" w:themeColor="text1"/>
          <w:sz w:val="22"/>
          <w:szCs w:val="22"/>
        </w:rPr>
        <w:t xml:space="preserve">Případné servisní zásahy a odborná konzultační činnost, jež budou poskytnuty poskytovatelem na základě vyžádání nabyvatele, budou placenou službou dle platného ceníku poskytovatele, aktuálního v době provádění servisních prací popř. poskytování odborné konzultační činnosti. </w:t>
      </w:r>
    </w:p>
    <w:p w:rsidR="00BA3101" w:rsidRDefault="00BA3101">
      <w:pPr>
        <w:pStyle w:val="Zkladntext"/>
        <w:rPr>
          <w:rFonts w:cs="Arial"/>
          <w:color w:val="000000" w:themeColor="text1"/>
          <w:spacing w:val="-3"/>
          <w:sz w:val="22"/>
          <w:szCs w:val="22"/>
        </w:rPr>
      </w:pPr>
    </w:p>
    <w:p w:rsidR="00BA3101" w:rsidRDefault="006926BF">
      <w:pPr>
        <w:pStyle w:val="Zkladntext"/>
        <w:widowControl w:val="0"/>
        <w:numPr>
          <w:ilvl w:val="0"/>
          <w:numId w:val="7"/>
        </w:numPr>
        <w:spacing w:line="220" w:lineRule="atLeast"/>
        <w:rPr>
          <w:rFonts w:cs="Arial"/>
          <w:color w:val="000000" w:themeColor="text1"/>
          <w:sz w:val="22"/>
          <w:szCs w:val="22"/>
        </w:rPr>
      </w:pPr>
      <w:r>
        <w:rPr>
          <w:rFonts w:cs="Arial"/>
          <w:color w:val="000000" w:themeColor="text1"/>
          <w:sz w:val="22"/>
          <w:szCs w:val="22"/>
        </w:rPr>
        <w:t xml:space="preserve">Nabyvatel se zavazuje zaplatit poskytovateli za licence dle Článku 1 odst. 1 této smlouvy, za update antivirového software dle Článku 1 odst. 2 této smlouvy a za upgrade antivirového software dle Článku 1 odst. 3 této smlouvy odměnu dle Článku 2 této smlouvy a dále se zavazuje vyvinout součinnost k převzetí antivirového software a dodržování všech podmínek licence stanovených zákonem, touto smlouvou a licenčním ujednáním výrobce antivirového software, které tvoří Přílohu č. 2 </w:t>
      </w:r>
      <w:proofErr w:type="gramStart"/>
      <w:r>
        <w:rPr>
          <w:rFonts w:cs="Arial"/>
          <w:color w:val="000000" w:themeColor="text1"/>
          <w:sz w:val="22"/>
          <w:szCs w:val="22"/>
        </w:rPr>
        <w:t>této</w:t>
      </w:r>
      <w:proofErr w:type="gramEnd"/>
      <w:r>
        <w:rPr>
          <w:rFonts w:cs="Arial"/>
          <w:color w:val="000000" w:themeColor="text1"/>
          <w:sz w:val="22"/>
          <w:szCs w:val="22"/>
        </w:rPr>
        <w:t xml:space="preserve"> smlouvy.</w:t>
      </w:r>
    </w:p>
    <w:p w:rsidR="00BA3101" w:rsidRDefault="00BA3101">
      <w:pPr>
        <w:pStyle w:val="Zkladntext"/>
        <w:rPr>
          <w:rFonts w:cs="Arial"/>
          <w:color w:val="000000" w:themeColor="text1"/>
          <w:sz w:val="22"/>
          <w:szCs w:val="22"/>
        </w:rPr>
      </w:pPr>
    </w:p>
    <w:p w:rsidR="00BA3101" w:rsidRDefault="006926BF">
      <w:pPr>
        <w:pStyle w:val="Zkladntext"/>
        <w:widowControl w:val="0"/>
        <w:numPr>
          <w:ilvl w:val="0"/>
          <w:numId w:val="7"/>
        </w:numPr>
        <w:spacing w:line="220" w:lineRule="atLeast"/>
        <w:rPr>
          <w:rFonts w:cs="Arial"/>
          <w:color w:val="000000" w:themeColor="text1"/>
          <w:spacing w:val="-3"/>
          <w:sz w:val="22"/>
          <w:szCs w:val="22"/>
        </w:rPr>
      </w:pPr>
      <w:r>
        <w:rPr>
          <w:rFonts w:cs="Arial"/>
          <w:color w:val="000000" w:themeColor="text1"/>
          <w:spacing w:val="-3"/>
          <w:sz w:val="22"/>
          <w:szCs w:val="22"/>
        </w:rPr>
        <w:t>Kontaktní osoby - za poskytovatele:</w:t>
      </w:r>
    </w:p>
    <w:p w:rsidR="00BA3101" w:rsidRPr="00D0532B" w:rsidRDefault="00297F50">
      <w:pPr>
        <w:numPr>
          <w:ilvl w:val="1"/>
          <w:numId w:val="7"/>
        </w:numPr>
        <w:rPr>
          <w:rFonts w:ascii="Arial" w:hAnsi="Arial" w:cs="Arial"/>
          <w:color w:val="000000" w:themeColor="text1"/>
          <w:spacing w:val="-3"/>
          <w:sz w:val="22"/>
          <w:szCs w:val="22"/>
        </w:rPr>
      </w:pPr>
      <w:proofErr w:type="spellStart"/>
      <w:r>
        <w:rPr>
          <w:rFonts w:ascii="Arial" w:hAnsi="Arial" w:cs="Arial"/>
          <w:color w:val="000000" w:themeColor="text1"/>
          <w:sz w:val="22"/>
          <w:szCs w:val="22"/>
        </w:rPr>
        <w:t>xxx</w:t>
      </w:r>
      <w:proofErr w:type="spellEnd"/>
      <w:r w:rsidR="006926BF" w:rsidRPr="00D0532B">
        <w:rPr>
          <w:rFonts w:ascii="Arial" w:hAnsi="Arial" w:cs="Arial"/>
          <w:color w:val="000000" w:themeColor="text1"/>
          <w:sz w:val="22"/>
          <w:szCs w:val="22"/>
        </w:rPr>
        <w:t xml:space="preserve"> (e-mail: </w:t>
      </w:r>
      <w:hyperlink r:id="rId6" w:history="1">
        <w:proofErr w:type="spellStart"/>
        <w:r>
          <w:rPr>
            <w:rStyle w:val="Hypertextovodkaz"/>
            <w:rFonts w:ascii="Arial" w:hAnsi="Arial" w:cs="Arial"/>
            <w:sz w:val="22"/>
            <w:szCs w:val="22"/>
          </w:rPr>
          <w:t>xxx</w:t>
        </w:r>
        <w:proofErr w:type="spellEnd"/>
      </w:hyperlink>
      <w:r w:rsidR="006926BF" w:rsidRPr="00D0532B">
        <w:rPr>
          <w:rFonts w:ascii="Arial" w:hAnsi="Arial" w:cs="Arial"/>
          <w:color w:val="000000" w:themeColor="text1"/>
          <w:sz w:val="22"/>
          <w:szCs w:val="22"/>
        </w:rPr>
        <w:t>,  tel.</w:t>
      </w:r>
      <w:r w:rsidR="00D0532B" w:rsidRPr="00D0532B">
        <w:rPr>
          <w:rFonts w:ascii="Arial" w:hAnsi="Arial" w:cs="Arial"/>
          <w:color w:val="000000" w:themeColor="text1"/>
          <w:sz w:val="22"/>
          <w:szCs w:val="22"/>
        </w:rPr>
        <w:t>:</w:t>
      </w:r>
      <w:r w:rsidR="006926BF" w:rsidRPr="00D0532B">
        <w:rPr>
          <w:rFonts w:ascii="Arial" w:hAnsi="Arial" w:cs="Arial"/>
          <w:color w:val="000000" w:themeColor="text1"/>
          <w:sz w:val="22"/>
          <w:szCs w:val="22"/>
        </w:rPr>
        <w:t xml:space="preserve"> </w:t>
      </w:r>
      <w:proofErr w:type="spellStart"/>
      <w:r>
        <w:rPr>
          <w:rFonts w:ascii="Arial" w:hAnsi="Arial" w:cs="Arial"/>
          <w:color w:val="000000" w:themeColor="text1"/>
          <w:sz w:val="22"/>
          <w:szCs w:val="22"/>
        </w:rPr>
        <w:t>xxx</w:t>
      </w:r>
      <w:proofErr w:type="spellEnd"/>
      <w:r w:rsidR="00D0532B" w:rsidRPr="00D0532B">
        <w:rPr>
          <w:rFonts w:ascii="Arial" w:hAnsi="Arial" w:cs="Arial"/>
          <w:color w:val="000000" w:themeColor="text1"/>
          <w:sz w:val="22"/>
          <w:szCs w:val="22"/>
        </w:rPr>
        <w:t xml:space="preserve"> </w:t>
      </w:r>
      <w:r w:rsidR="006926BF" w:rsidRPr="00D0532B">
        <w:rPr>
          <w:rFonts w:ascii="Arial" w:hAnsi="Arial" w:cs="Arial"/>
          <w:color w:val="000000" w:themeColor="text1"/>
          <w:sz w:val="22"/>
          <w:szCs w:val="22"/>
        </w:rPr>
        <w:t>/ mobil</w:t>
      </w:r>
      <w:r w:rsidR="00D0532B" w:rsidRPr="00D0532B">
        <w:rPr>
          <w:rFonts w:ascii="Arial" w:hAnsi="Arial" w:cs="Arial"/>
          <w:color w:val="000000" w:themeColor="text1"/>
          <w:sz w:val="22"/>
          <w:szCs w:val="22"/>
        </w:rPr>
        <w:t xml:space="preserve">: </w:t>
      </w:r>
      <w:proofErr w:type="spellStart"/>
      <w:r>
        <w:rPr>
          <w:rFonts w:ascii="Arial" w:hAnsi="Arial" w:cs="Arial"/>
          <w:color w:val="000000" w:themeColor="text1"/>
          <w:sz w:val="22"/>
          <w:szCs w:val="22"/>
        </w:rPr>
        <w:t>xxx</w:t>
      </w:r>
      <w:proofErr w:type="spellEnd"/>
      <w:r w:rsidR="006926BF" w:rsidRPr="00D0532B">
        <w:rPr>
          <w:rFonts w:ascii="Arial" w:hAnsi="Arial" w:cs="Arial"/>
          <w:color w:val="000000" w:themeColor="text1"/>
          <w:sz w:val="22"/>
          <w:szCs w:val="22"/>
        </w:rPr>
        <w:t>)</w:t>
      </w:r>
    </w:p>
    <w:p w:rsidR="00BA3101" w:rsidRPr="00D0532B" w:rsidRDefault="00297F50">
      <w:pPr>
        <w:pStyle w:val="Zkladntextodsazen2"/>
        <w:numPr>
          <w:ilvl w:val="1"/>
          <w:numId w:val="7"/>
        </w:numPr>
        <w:spacing w:line="240" w:lineRule="auto"/>
        <w:rPr>
          <w:rFonts w:ascii="Arial" w:hAnsi="Arial" w:cs="Arial"/>
          <w:color w:val="000000" w:themeColor="text1"/>
          <w:sz w:val="22"/>
          <w:szCs w:val="22"/>
        </w:rPr>
      </w:pPr>
      <w:proofErr w:type="spellStart"/>
      <w:r>
        <w:rPr>
          <w:rFonts w:ascii="Arial" w:hAnsi="Arial" w:cs="Arial"/>
          <w:color w:val="000000" w:themeColor="text1"/>
          <w:sz w:val="22"/>
          <w:szCs w:val="22"/>
        </w:rPr>
        <w:t>xxx</w:t>
      </w:r>
      <w:proofErr w:type="spellEnd"/>
      <w:r w:rsidR="006926BF" w:rsidRPr="00D0532B">
        <w:rPr>
          <w:rFonts w:ascii="Arial" w:hAnsi="Arial" w:cs="Arial"/>
          <w:color w:val="000000" w:themeColor="text1"/>
          <w:sz w:val="22"/>
          <w:szCs w:val="22"/>
        </w:rPr>
        <w:t xml:space="preserve"> (e-mail: </w:t>
      </w:r>
      <w:proofErr w:type="spellStart"/>
      <w:r>
        <w:rPr>
          <w:rFonts w:ascii="Arial" w:hAnsi="Arial" w:cs="Arial"/>
          <w:color w:val="000000" w:themeColor="text1"/>
          <w:sz w:val="22"/>
          <w:szCs w:val="22"/>
        </w:rPr>
        <w:t>xxx</w:t>
      </w:r>
      <w:proofErr w:type="spellEnd"/>
      <w:r w:rsidR="006926BF" w:rsidRPr="00D0532B">
        <w:rPr>
          <w:rFonts w:ascii="Arial" w:hAnsi="Arial" w:cs="Arial"/>
          <w:color w:val="000000" w:themeColor="text1"/>
          <w:sz w:val="22"/>
          <w:szCs w:val="22"/>
        </w:rPr>
        <w:t>,  tel.</w:t>
      </w:r>
      <w:r w:rsidR="00D0532B" w:rsidRPr="00D0532B">
        <w:rPr>
          <w:rFonts w:ascii="Arial" w:hAnsi="Arial" w:cs="Arial"/>
          <w:color w:val="000000" w:themeColor="text1"/>
          <w:sz w:val="22"/>
          <w:szCs w:val="22"/>
        </w:rPr>
        <w:t xml:space="preserve">: </w:t>
      </w:r>
      <w:proofErr w:type="spellStart"/>
      <w:r>
        <w:rPr>
          <w:rFonts w:ascii="Arial" w:hAnsi="Arial" w:cs="Arial"/>
          <w:color w:val="000000" w:themeColor="text1"/>
          <w:sz w:val="22"/>
          <w:szCs w:val="22"/>
        </w:rPr>
        <w:t>xxx</w:t>
      </w:r>
      <w:proofErr w:type="spellEnd"/>
      <w:r w:rsidR="006926BF" w:rsidRPr="00D0532B">
        <w:rPr>
          <w:rFonts w:ascii="Arial" w:hAnsi="Arial" w:cs="Arial"/>
          <w:color w:val="000000" w:themeColor="text1"/>
          <w:sz w:val="22"/>
          <w:szCs w:val="22"/>
        </w:rPr>
        <w:t xml:space="preserve"> / mobil</w:t>
      </w:r>
      <w:r w:rsidR="00D0532B" w:rsidRPr="00D0532B">
        <w:rPr>
          <w:rFonts w:ascii="Arial" w:hAnsi="Arial" w:cs="Arial"/>
          <w:color w:val="000000" w:themeColor="text1"/>
          <w:sz w:val="22"/>
          <w:szCs w:val="22"/>
        </w:rPr>
        <w:t xml:space="preserve">: </w:t>
      </w:r>
      <w:proofErr w:type="spellStart"/>
      <w:r>
        <w:rPr>
          <w:rFonts w:ascii="Arial" w:hAnsi="Arial" w:cs="Arial"/>
          <w:color w:val="000000" w:themeColor="text1"/>
          <w:sz w:val="22"/>
          <w:szCs w:val="22"/>
        </w:rPr>
        <w:t>xxx</w:t>
      </w:r>
      <w:proofErr w:type="spellEnd"/>
      <w:r w:rsidR="006926BF" w:rsidRPr="00D0532B">
        <w:rPr>
          <w:rFonts w:ascii="Arial" w:hAnsi="Arial" w:cs="Arial"/>
          <w:color w:val="000000" w:themeColor="text1"/>
          <w:sz w:val="22"/>
          <w:szCs w:val="22"/>
        </w:rPr>
        <w:t>)</w:t>
      </w:r>
    </w:p>
    <w:p w:rsidR="00BA3101" w:rsidRDefault="006926BF">
      <w:pPr>
        <w:pStyle w:val="Zkladntextodsazen2"/>
        <w:spacing w:line="240" w:lineRule="auto"/>
        <w:ind w:left="340"/>
        <w:rPr>
          <w:rFonts w:ascii="Arial" w:hAnsi="Arial" w:cs="Arial"/>
          <w:color w:val="000000" w:themeColor="text1"/>
          <w:sz w:val="22"/>
          <w:szCs w:val="22"/>
        </w:rPr>
      </w:pPr>
      <w:r>
        <w:rPr>
          <w:rFonts w:ascii="Arial" w:hAnsi="Arial" w:cs="Arial"/>
          <w:color w:val="000000" w:themeColor="text1"/>
          <w:sz w:val="22"/>
          <w:szCs w:val="22"/>
        </w:rPr>
        <w:t>Jakékoli změny v osobách či adresách budou poskytovatelem bez prodlení oznámeny.</w:t>
      </w:r>
    </w:p>
    <w:p w:rsidR="00BA3101" w:rsidRDefault="006926BF">
      <w:pPr>
        <w:pStyle w:val="Zkladntextodsazen2"/>
        <w:numPr>
          <w:ilvl w:val="0"/>
          <w:numId w:val="7"/>
        </w:numPr>
        <w:tabs>
          <w:tab w:val="left" w:pos="0"/>
        </w:tabs>
        <w:spacing w:after="0" w:line="240" w:lineRule="auto"/>
        <w:jc w:val="both"/>
        <w:textAlignment w:val="baseline"/>
        <w:rPr>
          <w:rFonts w:ascii="Arial" w:hAnsi="Arial" w:cs="Arial"/>
          <w:color w:val="000000" w:themeColor="text1"/>
          <w:spacing w:val="-3"/>
          <w:sz w:val="22"/>
          <w:szCs w:val="22"/>
        </w:rPr>
      </w:pPr>
      <w:r>
        <w:rPr>
          <w:rFonts w:ascii="Arial" w:hAnsi="Arial" w:cs="Arial"/>
          <w:color w:val="000000" w:themeColor="text1"/>
          <w:sz w:val="22"/>
          <w:szCs w:val="22"/>
        </w:rPr>
        <w:t>Kontaktní osoby - za nabyvatele:</w:t>
      </w:r>
    </w:p>
    <w:p w:rsidR="00BA3101" w:rsidRDefault="006926BF">
      <w:pPr>
        <w:ind w:left="340"/>
      </w:pPr>
      <w:r>
        <w:rPr>
          <w:rFonts w:ascii="Arial" w:hAnsi="Arial" w:cs="Arial"/>
          <w:iCs/>
          <w:color w:val="000000" w:themeColor="text1"/>
          <w:spacing w:val="-3"/>
          <w:sz w:val="22"/>
          <w:szCs w:val="22"/>
        </w:rPr>
        <w:t>a.</w:t>
      </w:r>
      <w:r>
        <w:rPr>
          <w:rFonts w:ascii="Arial" w:hAnsi="Arial" w:cs="Arial"/>
          <w:iCs/>
          <w:color w:val="000000" w:themeColor="text1"/>
          <w:spacing w:val="-3"/>
          <w:sz w:val="22"/>
          <w:szCs w:val="22"/>
        </w:rPr>
        <w:tab/>
      </w:r>
      <w:proofErr w:type="spellStart"/>
      <w:r w:rsidR="00297F50">
        <w:rPr>
          <w:rFonts w:ascii="Arial" w:hAnsi="Arial" w:cs="Arial"/>
          <w:iCs/>
          <w:color w:val="000000" w:themeColor="text1"/>
          <w:spacing w:val="-3"/>
          <w:sz w:val="22"/>
          <w:szCs w:val="22"/>
        </w:rPr>
        <w:t>xxx</w:t>
      </w:r>
      <w:proofErr w:type="spellEnd"/>
      <w:r>
        <w:rPr>
          <w:rFonts w:ascii="Arial" w:hAnsi="Arial" w:cs="Arial"/>
          <w:iCs/>
          <w:color w:val="000000" w:themeColor="text1"/>
          <w:spacing w:val="-3"/>
          <w:sz w:val="22"/>
          <w:szCs w:val="22"/>
        </w:rPr>
        <w:t xml:space="preserve"> (</w:t>
      </w:r>
      <w:proofErr w:type="spellStart"/>
      <w:r w:rsidR="004F71C2">
        <w:fldChar w:fldCharType="begin"/>
      </w:r>
      <w:r w:rsidR="004F71C2">
        <w:instrText xml:space="preserve"> HYPERLINK "mailto:roman.vaibar@ujep.cz" \h </w:instrText>
      </w:r>
      <w:r w:rsidR="004F71C2">
        <w:fldChar w:fldCharType="separate"/>
      </w:r>
      <w:r w:rsidR="00297F50">
        <w:rPr>
          <w:rStyle w:val="Internetovodkaz"/>
          <w:rFonts w:ascii="Arial" w:hAnsi="Arial" w:cs="Arial"/>
          <w:iCs/>
          <w:spacing w:val="-3"/>
          <w:sz w:val="22"/>
          <w:szCs w:val="22"/>
        </w:rPr>
        <w:t>xxx</w:t>
      </w:r>
      <w:proofErr w:type="spellEnd"/>
      <w:r w:rsidR="004F71C2">
        <w:rPr>
          <w:rStyle w:val="Internetovodkaz"/>
          <w:rFonts w:ascii="Arial" w:hAnsi="Arial" w:cs="Arial"/>
          <w:iCs/>
          <w:spacing w:val="-3"/>
          <w:sz w:val="22"/>
          <w:szCs w:val="22"/>
        </w:rPr>
        <w:fldChar w:fldCharType="end"/>
      </w:r>
      <w:r>
        <w:rPr>
          <w:rFonts w:ascii="Arial" w:hAnsi="Arial" w:cs="Arial"/>
          <w:iCs/>
          <w:color w:val="000000" w:themeColor="text1"/>
          <w:spacing w:val="-3"/>
          <w:sz w:val="22"/>
          <w:szCs w:val="22"/>
        </w:rPr>
        <w:t xml:space="preserve">, </w:t>
      </w:r>
      <w:proofErr w:type="spellStart"/>
      <w:r w:rsidR="00297F50">
        <w:rPr>
          <w:rFonts w:ascii="Arial" w:hAnsi="Arial" w:cs="Arial"/>
          <w:iCs/>
          <w:color w:val="000000" w:themeColor="text1"/>
          <w:spacing w:val="-3"/>
          <w:sz w:val="22"/>
          <w:szCs w:val="22"/>
        </w:rPr>
        <w:t>xxx</w:t>
      </w:r>
      <w:proofErr w:type="spellEnd"/>
      <w:r>
        <w:rPr>
          <w:rFonts w:ascii="Arial" w:hAnsi="Arial" w:cs="Arial"/>
          <w:iCs/>
          <w:color w:val="000000" w:themeColor="text1"/>
          <w:spacing w:val="-3"/>
          <w:sz w:val="22"/>
          <w:szCs w:val="22"/>
        </w:rPr>
        <w:t>)</w:t>
      </w:r>
    </w:p>
    <w:p w:rsidR="00BA3101" w:rsidRDefault="006926BF">
      <w:pPr>
        <w:ind w:left="340"/>
      </w:pPr>
      <w:r>
        <w:rPr>
          <w:rFonts w:ascii="Arial" w:hAnsi="Arial" w:cs="Arial"/>
          <w:iCs/>
          <w:color w:val="000000" w:themeColor="text1"/>
          <w:spacing w:val="-3"/>
          <w:sz w:val="22"/>
          <w:szCs w:val="22"/>
        </w:rPr>
        <w:t>b.</w:t>
      </w:r>
      <w:r>
        <w:rPr>
          <w:rFonts w:ascii="Arial" w:hAnsi="Arial" w:cs="Arial"/>
          <w:iCs/>
          <w:color w:val="000000" w:themeColor="text1"/>
          <w:spacing w:val="-3"/>
          <w:sz w:val="22"/>
          <w:szCs w:val="22"/>
        </w:rPr>
        <w:tab/>
      </w:r>
      <w:proofErr w:type="spellStart"/>
      <w:r w:rsidR="00297F50">
        <w:rPr>
          <w:rFonts w:ascii="Arial" w:hAnsi="Arial" w:cs="Arial"/>
          <w:iCs/>
          <w:color w:val="000000" w:themeColor="text1"/>
          <w:spacing w:val="-3"/>
          <w:sz w:val="22"/>
          <w:szCs w:val="22"/>
        </w:rPr>
        <w:t>xxx</w:t>
      </w:r>
      <w:proofErr w:type="spellEnd"/>
      <w:r>
        <w:rPr>
          <w:rFonts w:ascii="Arial" w:hAnsi="Arial" w:cs="Arial"/>
          <w:iCs/>
          <w:color w:val="000000" w:themeColor="text1"/>
          <w:spacing w:val="-3"/>
          <w:sz w:val="22"/>
          <w:szCs w:val="22"/>
        </w:rPr>
        <w:t xml:space="preserve"> (</w:t>
      </w:r>
      <w:proofErr w:type="spellStart"/>
      <w:r w:rsidR="004F71C2">
        <w:fldChar w:fldCharType="begin"/>
      </w:r>
      <w:r w:rsidR="004F71C2">
        <w:instrText xml:space="preserve"> HYPERLINK "mailto:jan.klener@ujep.cz" \h </w:instrText>
      </w:r>
      <w:r w:rsidR="004F71C2">
        <w:fldChar w:fldCharType="separate"/>
      </w:r>
      <w:r w:rsidR="00297F50">
        <w:rPr>
          <w:rStyle w:val="Internetovodkaz"/>
          <w:rFonts w:ascii="Arial" w:hAnsi="Arial" w:cs="Arial"/>
          <w:iCs/>
          <w:spacing w:val="-3"/>
          <w:sz w:val="22"/>
          <w:szCs w:val="22"/>
        </w:rPr>
        <w:t>xxx</w:t>
      </w:r>
      <w:proofErr w:type="spellEnd"/>
      <w:r w:rsidR="004F71C2">
        <w:rPr>
          <w:rStyle w:val="Internetovodkaz"/>
          <w:rFonts w:ascii="Arial" w:hAnsi="Arial" w:cs="Arial"/>
          <w:iCs/>
          <w:spacing w:val="-3"/>
          <w:sz w:val="22"/>
          <w:szCs w:val="22"/>
        </w:rPr>
        <w:fldChar w:fldCharType="end"/>
      </w:r>
      <w:r>
        <w:rPr>
          <w:rFonts w:ascii="Arial" w:hAnsi="Arial" w:cs="Arial"/>
          <w:iCs/>
          <w:color w:val="000000" w:themeColor="text1"/>
          <w:spacing w:val="-3"/>
          <w:sz w:val="22"/>
          <w:szCs w:val="22"/>
        </w:rPr>
        <w:t>, tel.:</w:t>
      </w:r>
      <w:proofErr w:type="spellStart"/>
      <w:r w:rsidR="00297F50">
        <w:rPr>
          <w:rFonts w:ascii="Arial" w:hAnsi="Arial" w:cs="Arial"/>
          <w:iCs/>
          <w:color w:val="000000" w:themeColor="text1"/>
          <w:spacing w:val="-3"/>
          <w:sz w:val="22"/>
          <w:szCs w:val="22"/>
        </w:rPr>
        <w:t>xxx</w:t>
      </w:r>
      <w:proofErr w:type="spellEnd"/>
      <w:r>
        <w:rPr>
          <w:rFonts w:ascii="Arial" w:hAnsi="Arial" w:cs="Arial"/>
          <w:iCs/>
          <w:color w:val="000000" w:themeColor="text1"/>
          <w:spacing w:val="-3"/>
          <w:sz w:val="22"/>
          <w:szCs w:val="22"/>
        </w:rPr>
        <w:t>)</w:t>
      </w:r>
    </w:p>
    <w:p w:rsidR="00BA3101" w:rsidRDefault="006926BF">
      <w:pPr>
        <w:ind w:left="340"/>
        <w:rPr>
          <w:rFonts w:ascii="Arial" w:hAnsi="Arial" w:cs="Arial"/>
          <w:color w:val="000000" w:themeColor="text1"/>
          <w:spacing w:val="-3"/>
          <w:sz w:val="22"/>
          <w:szCs w:val="22"/>
        </w:rPr>
      </w:pPr>
      <w:r>
        <w:rPr>
          <w:rFonts w:ascii="Arial" w:hAnsi="Arial" w:cs="Arial"/>
          <w:color w:val="000000" w:themeColor="text1"/>
          <w:spacing w:val="-3"/>
          <w:sz w:val="22"/>
          <w:szCs w:val="22"/>
        </w:rPr>
        <w:t>Jakékoliv změny v osobách či adresách budou nabyvatelem bez prodlení oznámeny.</w:t>
      </w:r>
    </w:p>
    <w:p w:rsidR="00BA3101" w:rsidRDefault="00BA3101">
      <w:pPr>
        <w:ind w:left="340"/>
        <w:rPr>
          <w:rFonts w:ascii="Arial" w:hAnsi="Arial" w:cs="Arial"/>
          <w:color w:val="000000" w:themeColor="text1"/>
          <w:spacing w:val="-3"/>
          <w:sz w:val="22"/>
          <w:szCs w:val="22"/>
        </w:rPr>
      </w:pPr>
    </w:p>
    <w:p w:rsidR="00BA3101" w:rsidRDefault="006926BF">
      <w:pPr>
        <w:pStyle w:val="Zkladntext"/>
        <w:widowControl w:val="0"/>
        <w:numPr>
          <w:ilvl w:val="0"/>
          <w:numId w:val="7"/>
        </w:numPr>
        <w:spacing w:line="220" w:lineRule="atLeast"/>
        <w:rPr>
          <w:rFonts w:cs="Arial"/>
          <w:color w:val="000000" w:themeColor="text1"/>
          <w:sz w:val="22"/>
          <w:szCs w:val="22"/>
        </w:rPr>
      </w:pPr>
      <w:r>
        <w:rPr>
          <w:rFonts w:cs="Arial"/>
          <w:color w:val="000000" w:themeColor="text1"/>
          <w:sz w:val="22"/>
          <w:szCs w:val="22"/>
        </w:rPr>
        <w:t xml:space="preserve">Poskytovatel se zavazuje dodat nabyvateli přístupové heslo pro produkt ESET </w:t>
      </w:r>
      <w:proofErr w:type="spellStart"/>
      <w:r>
        <w:rPr>
          <w:rFonts w:cs="Arial"/>
          <w:color w:val="000000" w:themeColor="text1"/>
          <w:sz w:val="22"/>
          <w:szCs w:val="22"/>
        </w:rPr>
        <w:t>Secure</w:t>
      </w:r>
      <w:proofErr w:type="spellEnd"/>
      <w:r>
        <w:rPr>
          <w:rFonts w:cs="Arial"/>
          <w:color w:val="000000" w:themeColor="text1"/>
          <w:sz w:val="22"/>
          <w:szCs w:val="22"/>
        </w:rPr>
        <w:t xml:space="preserve"> Office nejpozději do 1 kalendářního týdne od podpisu této smlouvy poslední smluvní stranou. Přístupové heslo zajistí nabyvateli update a upgrade antivirového software tak, aby antivirový software neztratil svoji plnou funkčnost.</w:t>
      </w:r>
    </w:p>
    <w:p w:rsidR="00BA3101" w:rsidRDefault="00BA3101">
      <w:pPr>
        <w:pStyle w:val="Zkladntext"/>
        <w:rPr>
          <w:rFonts w:cs="Arial"/>
          <w:color w:val="000000" w:themeColor="text1"/>
          <w:sz w:val="22"/>
          <w:szCs w:val="22"/>
        </w:rPr>
      </w:pPr>
    </w:p>
    <w:p w:rsidR="00BA3101" w:rsidRDefault="00BA3101">
      <w:pPr>
        <w:pStyle w:val="Nadpislnek"/>
        <w:spacing w:before="0"/>
        <w:rPr>
          <w:rFonts w:ascii="Arial" w:hAnsi="Arial" w:cs="Arial"/>
          <w:color w:val="000000" w:themeColor="text1"/>
          <w:sz w:val="22"/>
          <w:szCs w:val="22"/>
        </w:rPr>
      </w:pPr>
    </w:p>
    <w:p w:rsidR="00BA3101" w:rsidRDefault="00BA3101">
      <w:pPr>
        <w:pStyle w:val="Nadpislnek"/>
        <w:spacing w:before="0"/>
        <w:rPr>
          <w:rFonts w:ascii="Arial" w:hAnsi="Arial" w:cs="Arial"/>
          <w:color w:val="000000" w:themeColor="text1"/>
          <w:sz w:val="22"/>
          <w:szCs w:val="22"/>
        </w:rPr>
      </w:pPr>
    </w:p>
    <w:p w:rsidR="00BA3101" w:rsidRDefault="00BA3101">
      <w:pPr>
        <w:pStyle w:val="Nadpislnek"/>
        <w:spacing w:before="0"/>
        <w:rPr>
          <w:rFonts w:ascii="Arial" w:hAnsi="Arial" w:cs="Arial"/>
          <w:color w:val="000000" w:themeColor="text1"/>
          <w:sz w:val="22"/>
          <w:szCs w:val="22"/>
        </w:rPr>
      </w:pPr>
    </w:p>
    <w:p w:rsidR="00BA3101" w:rsidRDefault="00BA3101">
      <w:pPr>
        <w:pStyle w:val="Nadpislnek"/>
        <w:spacing w:before="0"/>
        <w:rPr>
          <w:rFonts w:ascii="Arial" w:hAnsi="Arial" w:cs="Arial"/>
          <w:color w:val="000000" w:themeColor="text1"/>
          <w:sz w:val="22"/>
          <w:szCs w:val="22"/>
        </w:rPr>
      </w:pPr>
    </w:p>
    <w:p w:rsidR="00BA3101" w:rsidRDefault="00BA3101">
      <w:pPr>
        <w:pStyle w:val="Nadpislnek"/>
        <w:spacing w:before="0"/>
        <w:rPr>
          <w:rFonts w:ascii="Arial" w:hAnsi="Arial" w:cs="Arial"/>
          <w:color w:val="000000" w:themeColor="text1"/>
          <w:sz w:val="22"/>
          <w:szCs w:val="22"/>
        </w:rPr>
      </w:pPr>
    </w:p>
    <w:p w:rsidR="00BA3101" w:rsidRDefault="00BA3101">
      <w:pPr>
        <w:pStyle w:val="Nadpislnek"/>
        <w:spacing w:before="0"/>
        <w:rPr>
          <w:rFonts w:ascii="Arial" w:hAnsi="Arial" w:cs="Arial"/>
          <w:color w:val="000000" w:themeColor="text1"/>
          <w:sz w:val="22"/>
          <w:szCs w:val="22"/>
        </w:rPr>
      </w:pPr>
    </w:p>
    <w:p w:rsidR="00BA3101" w:rsidRDefault="00BA3101">
      <w:pPr>
        <w:pStyle w:val="Nadpislnek"/>
        <w:spacing w:before="0"/>
        <w:rPr>
          <w:rFonts w:ascii="Arial" w:hAnsi="Arial" w:cs="Arial"/>
          <w:color w:val="000000" w:themeColor="text1"/>
          <w:sz w:val="22"/>
          <w:szCs w:val="22"/>
        </w:rPr>
      </w:pPr>
    </w:p>
    <w:p w:rsidR="00BA3101" w:rsidRDefault="00BA3101">
      <w:pPr>
        <w:pStyle w:val="Nadpislnek"/>
        <w:spacing w:before="0"/>
        <w:rPr>
          <w:rFonts w:ascii="Arial" w:hAnsi="Arial" w:cs="Arial"/>
          <w:color w:val="000000" w:themeColor="text1"/>
          <w:sz w:val="22"/>
          <w:szCs w:val="22"/>
        </w:rPr>
      </w:pPr>
    </w:p>
    <w:p w:rsidR="00BA3101" w:rsidRDefault="00BA3101">
      <w:pPr>
        <w:pStyle w:val="Nadpislnek"/>
        <w:spacing w:before="0"/>
        <w:rPr>
          <w:rFonts w:ascii="Arial" w:hAnsi="Arial" w:cs="Arial"/>
          <w:color w:val="000000" w:themeColor="text1"/>
          <w:sz w:val="22"/>
          <w:szCs w:val="22"/>
        </w:rPr>
      </w:pPr>
    </w:p>
    <w:p w:rsidR="00BA3101" w:rsidRDefault="00BA3101">
      <w:pPr>
        <w:pStyle w:val="Nadpislnek"/>
        <w:spacing w:before="0"/>
        <w:rPr>
          <w:rFonts w:ascii="Arial" w:hAnsi="Arial" w:cs="Arial"/>
          <w:color w:val="000000" w:themeColor="text1"/>
          <w:sz w:val="22"/>
          <w:szCs w:val="22"/>
        </w:rPr>
      </w:pPr>
    </w:p>
    <w:p w:rsidR="00BA3101" w:rsidRDefault="006926BF">
      <w:pPr>
        <w:pStyle w:val="Nadpislnek"/>
        <w:spacing w:before="0"/>
        <w:rPr>
          <w:rFonts w:ascii="Arial" w:hAnsi="Arial" w:cs="Arial"/>
          <w:color w:val="000000" w:themeColor="text1"/>
          <w:sz w:val="22"/>
          <w:szCs w:val="22"/>
        </w:rPr>
      </w:pPr>
      <w:r>
        <w:rPr>
          <w:rFonts w:ascii="Arial" w:hAnsi="Arial" w:cs="Arial"/>
          <w:color w:val="000000" w:themeColor="text1"/>
          <w:sz w:val="22"/>
          <w:szCs w:val="22"/>
        </w:rPr>
        <w:t>Článek 2</w:t>
      </w:r>
    </w:p>
    <w:p w:rsidR="00BA3101" w:rsidRDefault="006926BF">
      <w:pPr>
        <w:pStyle w:val="NadpisPoznmky"/>
        <w:spacing w:after="0"/>
        <w:rPr>
          <w:rFonts w:ascii="Arial" w:hAnsi="Arial" w:cs="Arial"/>
          <w:color w:val="000000" w:themeColor="text1"/>
          <w:sz w:val="22"/>
          <w:szCs w:val="22"/>
        </w:rPr>
      </w:pPr>
      <w:r>
        <w:rPr>
          <w:rFonts w:ascii="Arial" w:hAnsi="Arial" w:cs="Arial"/>
          <w:color w:val="000000" w:themeColor="text1"/>
          <w:sz w:val="22"/>
          <w:szCs w:val="22"/>
        </w:rPr>
        <w:t>Odměna</w:t>
      </w:r>
    </w:p>
    <w:p w:rsidR="00BA3101" w:rsidRDefault="00BA3101">
      <w:pPr>
        <w:pStyle w:val="Zkladntext"/>
        <w:rPr>
          <w:rFonts w:cs="Arial"/>
          <w:color w:val="000000" w:themeColor="text1"/>
          <w:sz w:val="22"/>
          <w:szCs w:val="22"/>
        </w:rPr>
      </w:pPr>
    </w:p>
    <w:p w:rsidR="00BA3101" w:rsidRDefault="006926BF">
      <w:pPr>
        <w:pStyle w:val="Zkladntext"/>
        <w:widowControl w:val="0"/>
        <w:numPr>
          <w:ilvl w:val="0"/>
          <w:numId w:val="8"/>
        </w:numPr>
        <w:tabs>
          <w:tab w:val="clear" w:pos="720"/>
          <w:tab w:val="left" w:pos="426"/>
        </w:tabs>
        <w:spacing w:line="220" w:lineRule="atLeast"/>
        <w:ind w:left="426" w:hanging="426"/>
        <w:rPr>
          <w:rFonts w:cs="Arial"/>
          <w:color w:val="000000" w:themeColor="text1"/>
          <w:sz w:val="22"/>
          <w:szCs w:val="22"/>
        </w:rPr>
      </w:pPr>
      <w:r>
        <w:rPr>
          <w:rFonts w:cs="Arial"/>
          <w:color w:val="000000" w:themeColor="text1"/>
          <w:sz w:val="22"/>
          <w:szCs w:val="22"/>
        </w:rPr>
        <w:t>Odměna byla stanovena dohodou smluvních stran takto:</w:t>
      </w:r>
    </w:p>
    <w:p w:rsidR="00BA3101" w:rsidRDefault="00BA3101">
      <w:pPr>
        <w:pStyle w:val="Zkladntext"/>
        <w:rPr>
          <w:rFonts w:cs="Arial"/>
          <w:color w:val="000000" w:themeColor="text1"/>
          <w:sz w:val="22"/>
          <w:szCs w:val="22"/>
        </w:rPr>
      </w:pPr>
    </w:p>
    <w:tbl>
      <w:tblPr>
        <w:tblW w:w="9432" w:type="dxa"/>
        <w:tblInd w:w="-445" w:type="dxa"/>
        <w:tblLook w:val="04A0" w:firstRow="1" w:lastRow="0" w:firstColumn="1" w:lastColumn="0" w:noHBand="0" w:noVBand="1"/>
      </w:tblPr>
      <w:tblGrid>
        <w:gridCol w:w="960"/>
        <w:gridCol w:w="2410"/>
        <w:gridCol w:w="1039"/>
        <w:gridCol w:w="1134"/>
        <w:gridCol w:w="1417"/>
        <w:gridCol w:w="992"/>
        <w:gridCol w:w="1480"/>
      </w:tblGrid>
      <w:tr w:rsidR="00BA3101">
        <w:tc>
          <w:tcPr>
            <w:tcW w:w="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3101" w:rsidRDefault="006926BF">
            <w:pPr>
              <w:jc w:val="center"/>
              <w:rPr>
                <w:rFonts w:ascii="Arial" w:hAnsi="Arial" w:cs="Arial"/>
                <w:b/>
                <w:sz w:val="18"/>
                <w:szCs w:val="18"/>
              </w:rPr>
            </w:pPr>
            <w:r>
              <w:rPr>
                <w:rFonts w:ascii="Arial" w:hAnsi="Arial" w:cs="Arial"/>
                <w:b/>
                <w:sz w:val="18"/>
                <w:szCs w:val="18"/>
              </w:rPr>
              <w:t>Licence</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3101" w:rsidRDefault="006926BF">
            <w:pPr>
              <w:jc w:val="center"/>
              <w:rPr>
                <w:rFonts w:ascii="Arial" w:hAnsi="Arial" w:cs="Arial"/>
                <w:b/>
                <w:sz w:val="18"/>
                <w:szCs w:val="18"/>
              </w:rPr>
            </w:pPr>
            <w:r>
              <w:rPr>
                <w:rFonts w:ascii="Arial" w:hAnsi="Arial" w:cs="Arial"/>
                <w:b/>
                <w:sz w:val="18"/>
                <w:szCs w:val="18"/>
              </w:rPr>
              <w:t>Produkt</w:t>
            </w:r>
          </w:p>
        </w:tc>
        <w:tc>
          <w:tcPr>
            <w:tcW w:w="10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3101" w:rsidRDefault="006926BF">
            <w:pPr>
              <w:jc w:val="center"/>
              <w:rPr>
                <w:rFonts w:ascii="Arial" w:hAnsi="Arial" w:cs="Arial"/>
                <w:b/>
                <w:sz w:val="18"/>
                <w:szCs w:val="18"/>
              </w:rPr>
            </w:pPr>
            <w:r>
              <w:rPr>
                <w:rFonts w:ascii="Arial" w:hAnsi="Arial" w:cs="Arial"/>
                <w:b/>
                <w:sz w:val="18"/>
                <w:szCs w:val="18"/>
              </w:rPr>
              <w:t>Množství (ks)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3101" w:rsidRDefault="006926BF">
            <w:pPr>
              <w:jc w:val="center"/>
              <w:rPr>
                <w:rFonts w:ascii="Arial" w:hAnsi="Arial" w:cs="Arial"/>
                <w:b/>
                <w:sz w:val="18"/>
                <w:szCs w:val="18"/>
              </w:rPr>
            </w:pPr>
            <w:r>
              <w:rPr>
                <w:rFonts w:ascii="Arial" w:hAnsi="Arial" w:cs="Arial"/>
                <w:b/>
                <w:sz w:val="18"/>
                <w:szCs w:val="18"/>
              </w:rPr>
              <w:t>Cena za jednotku (Kč)</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3101" w:rsidRDefault="006926BF">
            <w:pPr>
              <w:jc w:val="center"/>
              <w:rPr>
                <w:rFonts w:ascii="Arial" w:hAnsi="Arial" w:cs="Arial"/>
                <w:b/>
                <w:sz w:val="18"/>
                <w:szCs w:val="18"/>
              </w:rPr>
            </w:pPr>
            <w:r>
              <w:rPr>
                <w:rFonts w:ascii="Arial" w:hAnsi="Arial" w:cs="Arial"/>
                <w:b/>
                <w:sz w:val="18"/>
                <w:szCs w:val="18"/>
              </w:rPr>
              <w:t>Celkem</w:t>
            </w:r>
          </w:p>
          <w:p w:rsidR="00BA3101" w:rsidRDefault="006926BF">
            <w:pPr>
              <w:jc w:val="center"/>
              <w:rPr>
                <w:rFonts w:ascii="Arial" w:hAnsi="Arial" w:cs="Arial"/>
                <w:b/>
                <w:sz w:val="18"/>
                <w:szCs w:val="18"/>
              </w:rPr>
            </w:pPr>
            <w:r>
              <w:rPr>
                <w:rFonts w:ascii="Arial" w:hAnsi="Arial" w:cs="Arial"/>
                <w:b/>
                <w:sz w:val="18"/>
                <w:szCs w:val="18"/>
              </w:rPr>
              <w:t>(Kč bez DPH)</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3101" w:rsidRDefault="006926BF">
            <w:pPr>
              <w:jc w:val="center"/>
              <w:rPr>
                <w:rFonts w:ascii="Arial" w:hAnsi="Arial" w:cs="Arial"/>
                <w:b/>
                <w:sz w:val="18"/>
                <w:szCs w:val="18"/>
              </w:rPr>
            </w:pPr>
            <w:r>
              <w:rPr>
                <w:rFonts w:ascii="Arial" w:hAnsi="Arial" w:cs="Arial"/>
                <w:b/>
                <w:sz w:val="18"/>
                <w:szCs w:val="18"/>
              </w:rPr>
              <w:t>DPH (Kč)</w:t>
            </w:r>
          </w:p>
        </w:tc>
        <w:tc>
          <w:tcPr>
            <w:tcW w:w="1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3101" w:rsidRDefault="006926BF">
            <w:pPr>
              <w:jc w:val="center"/>
              <w:rPr>
                <w:rFonts w:ascii="Arial" w:hAnsi="Arial" w:cs="Arial"/>
                <w:b/>
                <w:sz w:val="18"/>
                <w:szCs w:val="18"/>
              </w:rPr>
            </w:pPr>
            <w:r>
              <w:rPr>
                <w:rFonts w:ascii="Arial" w:hAnsi="Arial" w:cs="Arial"/>
                <w:b/>
                <w:sz w:val="18"/>
                <w:szCs w:val="18"/>
              </w:rPr>
              <w:t>Celkem</w:t>
            </w:r>
          </w:p>
          <w:p w:rsidR="00BA3101" w:rsidRDefault="006926BF">
            <w:pPr>
              <w:jc w:val="center"/>
              <w:rPr>
                <w:rFonts w:ascii="Arial" w:hAnsi="Arial" w:cs="Arial"/>
                <w:b/>
                <w:sz w:val="18"/>
                <w:szCs w:val="18"/>
              </w:rPr>
            </w:pPr>
            <w:r>
              <w:rPr>
                <w:rFonts w:ascii="Arial" w:hAnsi="Arial" w:cs="Arial"/>
                <w:b/>
                <w:sz w:val="18"/>
                <w:szCs w:val="18"/>
              </w:rPr>
              <w:t>(Kč s DPH)</w:t>
            </w:r>
          </w:p>
        </w:tc>
      </w:tr>
      <w:tr w:rsidR="00BA3101">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101" w:rsidRDefault="006926BF">
            <w:pPr>
              <w:jc w:val="center"/>
              <w:rPr>
                <w:rFonts w:ascii="Arial" w:hAnsi="Arial" w:cs="Arial"/>
                <w:sz w:val="18"/>
                <w:szCs w:val="18"/>
              </w:rPr>
            </w:pPr>
            <w:r>
              <w:rPr>
                <w:rFonts w:ascii="Arial" w:hAnsi="Arial" w:cs="Arial"/>
                <w:sz w:val="18"/>
                <w:szCs w:val="18"/>
              </w:rPr>
              <w:t>2 roky</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101" w:rsidRDefault="00BA3101">
            <w:pPr>
              <w:jc w:val="center"/>
              <w:rPr>
                <w:rFonts w:ascii="Arial" w:hAnsi="Arial" w:cs="Arial"/>
                <w:b/>
                <w:sz w:val="18"/>
                <w:szCs w:val="18"/>
                <w:highlight w:val="yellow"/>
              </w:rPr>
            </w:pPr>
          </w:p>
          <w:p w:rsidR="00BA3101" w:rsidRDefault="006926BF">
            <w:pPr>
              <w:jc w:val="center"/>
              <w:rPr>
                <w:rFonts w:ascii="Arial" w:hAnsi="Arial" w:cs="Arial"/>
                <w:b/>
                <w:sz w:val="18"/>
                <w:szCs w:val="18"/>
              </w:rPr>
            </w:pPr>
            <w:r>
              <w:rPr>
                <w:rFonts w:ascii="Arial" w:hAnsi="Arial" w:cs="Arial"/>
                <w:b/>
                <w:sz w:val="18"/>
                <w:szCs w:val="18"/>
              </w:rPr>
              <w:t xml:space="preserve">ESET </w:t>
            </w:r>
            <w:proofErr w:type="spellStart"/>
            <w:r>
              <w:rPr>
                <w:rFonts w:ascii="Arial" w:hAnsi="Arial" w:cs="Arial"/>
                <w:b/>
                <w:sz w:val="18"/>
                <w:szCs w:val="18"/>
              </w:rPr>
              <w:t>Secure</w:t>
            </w:r>
            <w:proofErr w:type="spellEnd"/>
            <w:r>
              <w:rPr>
                <w:rFonts w:ascii="Arial" w:hAnsi="Arial" w:cs="Arial"/>
                <w:b/>
                <w:sz w:val="18"/>
                <w:szCs w:val="18"/>
              </w:rPr>
              <w:t xml:space="preserve"> Office</w:t>
            </w:r>
          </w:p>
          <w:p w:rsidR="00BA3101" w:rsidRDefault="00BA3101">
            <w:pPr>
              <w:jc w:val="center"/>
              <w:rPr>
                <w:rFonts w:ascii="Arial" w:hAnsi="Arial" w:cs="Arial"/>
                <w:b/>
                <w:sz w:val="18"/>
                <w:szCs w:val="18"/>
                <w:highlight w:val="yellow"/>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101" w:rsidRDefault="006926BF">
            <w:pPr>
              <w:jc w:val="center"/>
              <w:rPr>
                <w:rFonts w:ascii="Arial" w:hAnsi="Arial" w:cs="Arial"/>
                <w:b/>
                <w:sz w:val="18"/>
                <w:szCs w:val="18"/>
              </w:rPr>
            </w:pPr>
            <w:r>
              <w:rPr>
                <w:rFonts w:ascii="Arial" w:hAnsi="Arial" w:cs="Arial"/>
                <w:b/>
                <w:sz w:val="18"/>
                <w:szCs w:val="18"/>
              </w:rPr>
              <w:t>2 000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101" w:rsidRDefault="00D0532B">
            <w:pPr>
              <w:jc w:val="center"/>
              <w:rPr>
                <w:rFonts w:ascii="Arial" w:hAnsi="Arial" w:cs="Arial"/>
                <w:b/>
                <w:sz w:val="18"/>
                <w:szCs w:val="18"/>
              </w:rPr>
            </w:pPr>
            <w:r>
              <w:rPr>
                <w:rFonts w:ascii="Arial" w:hAnsi="Arial" w:cs="Arial"/>
                <w:b/>
                <w:sz w:val="18"/>
                <w:szCs w:val="18"/>
              </w:rPr>
              <w:t>157,50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101" w:rsidRDefault="00D0532B">
            <w:pPr>
              <w:jc w:val="center"/>
              <w:rPr>
                <w:rFonts w:ascii="Arial" w:hAnsi="Arial" w:cs="Arial"/>
                <w:b/>
                <w:sz w:val="18"/>
                <w:szCs w:val="18"/>
              </w:rPr>
            </w:pPr>
            <w:r>
              <w:rPr>
                <w:rFonts w:ascii="Arial" w:hAnsi="Arial" w:cs="Arial"/>
                <w:b/>
                <w:sz w:val="18"/>
                <w:szCs w:val="18"/>
              </w:rPr>
              <w:t>315 000,-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101" w:rsidRDefault="00D0532B">
            <w:pPr>
              <w:jc w:val="center"/>
              <w:rPr>
                <w:rFonts w:ascii="Arial" w:hAnsi="Arial" w:cs="Arial"/>
                <w:b/>
                <w:sz w:val="18"/>
                <w:szCs w:val="18"/>
              </w:rPr>
            </w:pPr>
            <w:r>
              <w:rPr>
                <w:rFonts w:ascii="Arial" w:hAnsi="Arial" w:cs="Arial"/>
                <w:b/>
                <w:sz w:val="18"/>
                <w:szCs w:val="18"/>
              </w:rPr>
              <w:t>66 150,-</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101" w:rsidRDefault="00D0532B">
            <w:pPr>
              <w:jc w:val="center"/>
              <w:rPr>
                <w:rFonts w:ascii="Arial" w:hAnsi="Arial" w:cs="Arial"/>
                <w:b/>
                <w:sz w:val="18"/>
                <w:szCs w:val="18"/>
              </w:rPr>
            </w:pPr>
            <w:r>
              <w:rPr>
                <w:rFonts w:ascii="Arial" w:hAnsi="Arial" w:cs="Arial"/>
                <w:b/>
                <w:sz w:val="18"/>
                <w:szCs w:val="18"/>
              </w:rPr>
              <w:t>381 150,-</w:t>
            </w:r>
          </w:p>
        </w:tc>
      </w:tr>
    </w:tbl>
    <w:p w:rsidR="00BA3101" w:rsidRDefault="00BA3101">
      <w:pPr>
        <w:pStyle w:val="Zkladntext"/>
        <w:rPr>
          <w:rFonts w:cs="Arial"/>
          <w:color w:val="000000" w:themeColor="text1"/>
          <w:sz w:val="22"/>
          <w:szCs w:val="22"/>
        </w:rPr>
      </w:pPr>
    </w:p>
    <w:p w:rsidR="00BA3101" w:rsidRDefault="006926BF">
      <w:pPr>
        <w:pStyle w:val="Zkladntext"/>
        <w:widowControl w:val="0"/>
        <w:numPr>
          <w:ilvl w:val="0"/>
          <w:numId w:val="8"/>
        </w:numPr>
        <w:tabs>
          <w:tab w:val="clear" w:pos="720"/>
          <w:tab w:val="left" w:pos="426"/>
        </w:tabs>
        <w:spacing w:line="220" w:lineRule="atLeast"/>
        <w:ind w:left="426" w:hanging="426"/>
        <w:rPr>
          <w:rFonts w:cs="Arial"/>
          <w:color w:val="000000" w:themeColor="text1"/>
          <w:sz w:val="22"/>
          <w:szCs w:val="22"/>
        </w:rPr>
      </w:pPr>
      <w:r>
        <w:rPr>
          <w:rFonts w:cs="Arial"/>
          <w:color w:val="000000" w:themeColor="text1"/>
          <w:sz w:val="22"/>
          <w:szCs w:val="22"/>
        </w:rPr>
        <w:t>Odměna představuje cenu za licence dle Článku 1 odst. 1 této smlouvy, dále zahrnuje cenu za dodávku antivirového software, cenu za dopravu a balení, cenu za update antivirového software a cenu za upgrade antivirového software po dobu uvedenou v Článku 5 odst. 4 a 5 této smlouvy. Odměna nezahrnuje cenu za jakékoliv služby spočívající např. v instalaci, servisu, konfiguraci či úpravě antivirového software.</w:t>
      </w:r>
    </w:p>
    <w:p w:rsidR="00BA3101" w:rsidRDefault="00BA3101">
      <w:pPr>
        <w:pStyle w:val="Zkladntext"/>
        <w:rPr>
          <w:rFonts w:cs="Arial"/>
          <w:color w:val="000000" w:themeColor="text1"/>
          <w:sz w:val="22"/>
          <w:szCs w:val="22"/>
        </w:rPr>
      </w:pPr>
    </w:p>
    <w:p w:rsidR="00BA3101" w:rsidRDefault="006926BF">
      <w:pPr>
        <w:pStyle w:val="Zkladntext"/>
        <w:widowControl w:val="0"/>
        <w:numPr>
          <w:ilvl w:val="0"/>
          <w:numId w:val="8"/>
        </w:numPr>
        <w:tabs>
          <w:tab w:val="clear" w:pos="720"/>
          <w:tab w:val="left" w:pos="426"/>
        </w:tabs>
        <w:spacing w:line="220" w:lineRule="atLeast"/>
        <w:ind w:left="426" w:hanging="426"/>
        <w:rPr>
          <w:rFonts w:cs="Arial"/>
          <w:color w:val="000000" w:themeColor="text1"/>
          <w:sz w:val="22"/>
          <w:szCs w:val="22"/>
        </w:rPr>
      </w:pPr>
      <w:r>
        <w:rPr>
          <w:rFonts w:cs="Arial"/>
          <w:color w:val="000000" w:themeColor="text1"/>
          <w:sz w:val="22"/>
          <w:szCs w:val="22"/>
        </w:rPr>
        <w:t>Odměna dle Článku 2 je splatná na základě faktury - daňového dokladu dle platebních podmínek stanovených v Článku 3. této smlouvy.</w:t>
      </w:r>
    </w:p>
    <w:p w:rsidR="00BA3101" w:rsidRDefault="00BA3101">
      <w:pPr>
        <w:pStyle w:val="Zkladntext"/>
        <w:rPr>
          <w:rFonts w:cs="Arial"/>
          <w:color w:val="000000" w:themeColor="text1"/>
          <w:sz w:val="22"/>
          <w:szCs w:val="22"/>
        </w:rPr>
      </w:pPr>
    </w:p>
    <w:p w:rsidR="00BA3101" w:rsidRDefault="006926BF">
      <w:pPr>
        <w:pStyle w:val="Zkladntext"/>
        <w:widowControl w:val="0"/>
        <w:numPr>
          <w:ilvl w:val="0"/>
          <w:numId w:val="8"/>
        </w:numPr>
        <w:tabs>
          <w:tab w:val="clear" w:pos="720"/>
          <w:tab w:val="left" w:pos="426"/>
        </w:tabs>
        <w:spacing w:line="220" w:lineRule="atLeast"/>
        <w:ind w:left="426" w:hanging="426"/>
        <w:rPr>
          <w:rFonts w:cs="Arial"/>
          <w:color w:val="000000" w:themeColor="text1"/>
          <w:sz w:val="22"/>
          <w:szCs w:val="22"/>
        </w:rPr>
      </w:pPr>
      <w:r>
        <w:rPr>
          <w:rFonts w:cs="Arial"/>
          <w:color w:val="000000" w:themeColor="text1"/>
          <w:sz w:val="22"/>
          <w:szCs w:val="22"/>
        </w:rPr>
        <w:t>Výše odměny je stanovena ke dni uzavření smlouvy a jakákoliv změna je možná pouze písemnou dohodou smluvních stran, není-li výslovně stanoveno jinak.</w:t>
      </w:r>
    </w:p>
    <w:p w:rsidR="00BA3101" w:rsidRDefault="00BA3101">
      <w:pPr>
        <w:pStyle w:val="Nadpislnek"/>
        <w:spacing w:before="0"/>
        <w:rPr>
          <w:rFonts w:ascii="Arial" w:hAnsi="Arial" w:cs="Arial"/>
          <w:color w:val="000000" w:themeColor="text1"/>
          <w:sz w:val="22"/>
          <w:szCs w:val="22"/>
        </w:rPr>
      </w:pPr>
    </w:p>
    <w:p w:rsidR="00BA3101" w:rsidRDefault="00BA3101">
      <w:pPr>
        <w:pStyle w:val="NadpisPoznmky"/>
        <w:rPr>
          <w:rFonts w:ascii="Arial" w:hAnsi="Arial" w:cs="Arial"/>
          <w:color w:val="000000" w:themeColor="text1"/>
          <w:sz w:val="22"/>
          <w:szCs w:val="22"/>
        </w:rPr>
      </w:pPr>
    </w:p>
    <w:p w:rsidR="00BA3101" w:rsidRDefault="006926BF">
      <w:pPr>
        <w:pStyle w:val="Nadpislnek"/>
        <w:spacing w:before="0"/>
        <w:rPr>
          <w:rFonts w:ascii="Arial" w:hAnsi="Arial" w:cs="Arial"/>
          <w:color w:val="000000" w:themeColor="text1"/>
          <w:sz w:val="22"/>
          <w:szCs w:val="22"/>
        </w:rPr>
      </w:pPr>
      <w:r>
        <w:rPr>
          <w:rFonts w:ascii="Arial" w:hAnsi="Arial" w:cs="Arial"/>
          <w:color w:val="000000" w:themeColor="text1"/>
          <w:sz w:val="22"/>
          <w:szCs w:val="22"/>
        </w:rPr>
        <w:t>Článek 3</w:t>
      </w:r>
    </w:p>
    <w:p w:rsidR="00BA3101" w:rsidRDefault="006926BF">
      <w:pPr>
        <w:pStyle w:val="NadpisPoznmky"/>
        <w:spacing w:after="0"/>
        <w:rPr>
          <w:rFonts w:ascii="Arial" w:hAnsi="Arial" w:cs="Arial"/>
          <w:color w:val="000000" w:themeColor="text1"/>
          <w:sz w:val="22"/>
          <w:szCs w:val="22"/>
        </w:rPr>
      </w:pPr>
      <w:r>
        <w:rPr>
          <w:rFonts w:ascii="Arial" w:hAnsi="Arial" w:cs="Arial"/>
          <w:color w:val="000000" w:themeColor="text1"/>
          <w:sz w:val="22"/>
          <w:szCs w:val="22"/>
        </w:rPr>
        <w:t>Platební podmínky</w:t>
      </w:r>
    </w:p>
    <w:p w:rsidR="00BA3101" w:rsidRDefault="00BA3101">
      <w:pPr>
        <w:pStyle w:val="Zkladntext"/>
        <w:rPr>
          <w:rFonts w:cs="Arial"/>
          <w:color w:val="000000" w:themeColor="text1"/>
          <w:sz w:val="22"/>
          <w:szCs w:val="22"/>
        </w:rPr>
      </w:pPr>
    </w:p>
    <w:p w:rsidR="00BA3101" w:rsidRDefault="006926BF">
      <w:pPr>
        <w:pStyle w:val="Zkladntext"/>
        <w:widowControl w:val="0"/>
        <w:numPr>
          <w:ilvl w:val="0"/>
          <w:numId w:val="1"/>
        </w:numPr>
        <w:spacing w:line="220" w:lineRule="atLeast"/>
      </w:pPr>
      <w:r>
        <w:rPr>
          <w:rFonts w:cs="Arial"/>
          <w:color w:val="000000" w:themeColor="text1"/>
          <w:sz w:val="22"/>
          <w:szCs w:val="22"/>
        </w:rPr>
        <w:t>Právo fakturovat vzniká poskytovateli na základě předání a převzetí antivirového software dle Článku 4. této smlouvy a předáním přístupového hesla dle Článku 1. odst. 8 této smlouvy, nejdříve však v 1.</w:t>
      </w:r>
      <w:r w:rsidR="00486521">
        <w:rPr>
          <w:rFonts w:cs="Arial"/>
          <w:color w:val="000000" w:themeColor="text1"/>
          <w:sz w:val="22"/>
          <w:szCs w:val="22"/>
        </w:rPr>
        <w:t> </w:t>
      </w:r>
      <w:r>
        <w:rPr>
          <w:rFonts w:cs="Arial"/>
          <w:color w:val="000000" w:themeColor="text1"/>
          <w:sz w:val="22"/>
          <w:szCs w:val="22"/>
        </w:rPr>
        <w:t>12.</w:t>
      </w:r>
      <w:r w:rsidR="00486521">
        <w:rPr>
          <w:rFonts w:cs="Arial"/>
          <w:color w:val="000000" w:themeColor="text1"/>
          <w:sz w:val="22"/>
          <w:szCs w:val="22"/>
        </w:rPr>
        <w:t> </w:t>
      </w:r>
      <w:r>
        <w:rPr>
          <w:rFonts w:cs="Arial"/>
          <w:color w:val="000000" w:themeColor="text1"/>
          <w:sz w:val="22"/>
          <w:szCs w:val="22"/>
        </w:rPr>
        <w:t>2019</w:t>
      </w:r>
      <w:r w:rsidR="00486521">
        <w:rPr>
          <w:rFonts w:cs="Arial"/>
          <w:color w:val="000000" w:themeColor="text1"/>
          <w:sz w:val="22"/>
          <w:szCs w:val="22"/>
        </w:rPr>
        <w:t xml:space="preserve"> </w:t>
      </w:r>
      <w:r>
        <w:rPr>
          <w:rFonts w:cs="Arial"/>
          <w:color w:val="000000" w:themeColor="text1"/>
          <w:sz w:val="22"/>
          <w:szCs w:val="22"/>
        </w:rPr>
        <w:t>a nejpozději do 15. 12. 2019.</w:t>
      </w:r>
    </w:p>
    <w:p w:rsidR="00BA3101" w:rsidRDefault="00BA3101">
      <w:pPr>
        <w:pStyle w:val="Zkladntext"/>
        <w:rPr>
          <w:rFonts w:cs="Arial"/>
          <w:color w:val="000000" w:themeColor="text1"/>
          <w:sz w:val="22"/>
          <w:szCs w:val="22"/>
        </w:rPr>
      </w:pPr>
    </w:p>
    <w:p w:rsidR="00BA3101" w:rsidRDefault="006926BF">
      <w:pPr>
        <w:pStyle w:val="Zkladntext"/>
        <w:widowControl w:val="0"/>
        <w:numPr>
          <w:ilvl w:val="0"/>
          <w:numId w:val="1"/>
        </w:numPr>
        <w:spacing w:line="220" w:lineRule="atLeast"/>
      </w:pPr>
      <w:r>
        <w:rPr>
          <w:rFonts w:cs="Arial"/>
          <w:color w:val="000000" w:themeColor="text1"/>
          <w:sz w:val="22"/>
          <w:szCs w:val="22"/>
        </w:rPr>
        <w:t>Nabyvatel se zavazuje zaplatit poskytovateli odměnu na základě faktury – daňového dokladu, kterou vystaví poskytovatel s datem zdanitelného plnění nejdříve  od 1. 1. 2020, a doručí nabyvateli antivirového software, přičemž tato faktura je splatná do třiceti (30) kalendářních dnů od jejího doručení nabyvateli.</w:t>
      </w:r>
    </w:p>
    <w:p w:rsidR="00BA3101" w:rsidRDefault="00BA3101">
      <w:pPr>
        <w:pStyle w:val="Zkladntext"/>
        <w:rPr>
          <w:rFonts w:cs="Arial"/>
          <w:color w:val="000000" w:themeColor="text1"/>
          <w:sz w:val="22"/>
          <w:szCs w:val="22"/>
        </w:rPr>
      </w:pPr>
    </w:p>
    <w:p w:rsidR="00BA3101" w:rsidRDefault="006926BF">
      <w:pPr>
        <w:pStyle w:val="Zkladntext"/>
        <w:widowControl w:val="0"/>
        <w:numPr>
          <w:ilvl w:val="0"/>
          <w:numId w:val="1"/>
        </w:numPr>
        <w:spacing w:line="220" w:lineRule="atLeast"/>
        <w:rPr>
          <w:rFonts w:cs="Arial"/>
          <w:color w:val="000000" w:themeColor="text1"/>
          <w:sz w:val="22"/>
          <w:szCs w:val="22"/>
        </w:rPr>
      </w:pPr>
      <w:r>
        <w:rPr>
          <w:rFonts w:cs="Arial"/>
          <w:color w:val="000000" w:themeColor="text1"/>
          <w:sz w:val="22"/>
          <w:szCs w:val="22"/>
        </w:rPr>
        <w:t xml:space="preserve">Platby dle této smlouvy bude nabyvatel hradit bezhotovostním převodem na účet poskytovatele uvedený v úvodní části této smlouvy. Povinnost nabyvatele plnit řádně a včas je splněna připsáním fakturované částky na účet poskytovatele. </w:t>
      </w:r>
    </w:p>
    <w:p w:rsidR="00BA3101" w:rsidRDefault="00BA3101">
      <w:pPr>
        <w:pStyle w:val="Zkladntext"/>
        <w:rPr>
          <w:rFonts w:cs="Arial"/>
          <w:color w:val="000000" w:themeColor="text1"/>
          <w:sz w:val="22"/>
          <w:szCs w:val="22"/>
        </w:rPr>
      </w:pPr>
    </w:p>
    <w:p w:rsidR="00BA3101" w:rsidRDefault="006926BF">
      <w:pPr>
        <w:pStyle w:val="Zkladntext"/>
        <w:widowControl w:val="0"/>
        <w:numPr>
          <w:ilvl w:val="0"/>
          <w:numId w:val="1"/>
        </w:numPr>
        <w:spacing w:line="220" w:lineRule="atLeast"/>
        <w:rPr>
          <w:rFonts w:cs="Arial"/>
          <w:color w:val="000000" w:themeColor="text1"/>
          <w:sz w:val="22"/>
          <w:szCs w:val="22"/>
        </w:rPr>
      </w:pPr>
      <w:r>
        <w:rPr>
          <w:rFonts w:cs="Arial"/>
          <w:color w:val="000000" w:themeColor="text1"/>
          <w:sz w:val="22"/>
          <w:szCs w:val="22"/>
        </w:rPr>
        <w:t>V případě prodlení s placením faktury se nabyvatel zavazuje zaplatit poskytovateli úrok z prodlení ve výši pěti setin procenta (0,05 %) z dlužné částky za každý i započatý kalendářní den prodlení. Tím není dotčen nárok poskytovatele na smluvní pokutu a náhradu škody.</w:t>
      </w:r>
    </w:p>
    <w:p w:rsidR="00BA3101" w:rsidRDefault="00BA3101">
      <w:pPr>
        <w:pStyle w:val="Zkladntext"/>
        <w:rPr>
          <w:rFonts w:cs="Arial"/>
          <w:color w:val="000000" w:themeColor="text1"/>
          <w:sz w:val="22"/>
          <w:szCs w:val="22"/>
        </w:rPr>
      </w:pPr>
    </w:p>
    <w:p w:rsidR="00BA3101" w:rsidRDefault="006926BF">
      <w:pPr>
        <w:pStyle w:val="Zkladntext"/>
        <w:widowControl w:val="0"/>
        <w:numPr>
          <w:ilvl w:val="0"/>
          <w:numId w:val="1"/>
        </w:numPr>
        <w:spacing w:line="220" w:lineRule="atLeast"/>
        <w:rPr>
          <w:rFonts w:cs="Arial"/>
          <w:color w:val="000000" w:themeColor="text1"/>
          <w:sz w:val="22"/>
          <w:szCs w:val="22"/>
        </w:rPr>
      </w:pPr>
      <w:r>
        <w:rPr>
          <w:rFonts w:cs="Arial"/>
          <w:color w:val="000000" w:themeColor="text1"/>
          <w:sz w:val="22"/>
          <w:szCs w:val="22"/>
        </w:rPr>
        <w:lastRenderedPageBreak/>
        <w:t>Nabyvatel má právo vrácení dokladu, pokud cena neodpovídá smlouvě nebo doklad nesplňuje zákonné požadavky.</w:t>
      </w:r>
    </w:p>
    <w:p w:rsidR="00BA3101" w:rsidRDefault="00BA3101">
      <w:pPr>
        <w:pStyle w:val="Nadpislnek"/>
        <w:spacing w:before="0"/>
        <w:rPr>
          <w:rFonts w:ascii="Arial" w:hAnsi="Arial" w:cs="Arial"/>
          <w:color w:val="000000" w:themeColor="text1"/>
          <w:sz w:val="22"/>
          <w:szCs w:val="22"/>
        </w:rPr>
      </w:pPr>
    </w:p>
    <w:p w:rsidR="00BA3101" w:rsidRDefault="006926BF">
      <w:pPr>
        <w:pStyle w:val="Nadpislnek"/>
        <w:spacing w:before="0"/>
        <w:rPr>
          <w:rFonts w:ascii="Arial" w:hAnsi="Arial" w:cs="Arial"/>
          <w:color w:val="000000" w:themeColor="text1"/>
          <w:sz w:val="22"/>
          <w:szCs w:val="22"/>
        </w:rPr>
      </w:pPr>
      <w:r>
        <w:rPr>
          <w:rFonts w:ascii="Arial" w:hAnsi="Arial" w:cs="Arial"/>
          <w:color w:val="000000" w:themeColor="text1"/>
          <w:sz w:val="22"/>
          <w:szCs w:val="22"/>
        </w:rPr>
        <w:t xml:space="preserve">Článek 4 </w:t>
      </w:r>
    </w:p>
    <w:p w:rsidR="00BA3101" w:rsidRDefault="006926BF">
      <w:pPr>
        <w:pStyle w:val="Nadpislnek"/>
        <w:spacing w:before="0"/>
        <w:rPr>
          <w:rFonts w:ascii="Arial" w:hAnsi="Arial" w:cs="Arial"/>
          <w:color w:val="000000" w:themeColor="text1"/>
          <w:sz w:val="22"/>
          <w:szCs w:val="22"/>
        </w:rPr>
      </w:pPr>
      <w:r>
        <w:rPr>
          <w:rFonts w:ascii="Arial" w:hAnsi="Arial" w:cs="Arial"/>
          <w:color w:val="000000" w:themeColor="text1"/>
          <w:sz w:val="22"/>
          <w:szCs w:val="22"/>
        </w:rPr>
        <w:t>Předání a převzetí antivirového software</w:t>
      </w:r>
    </w:p>
    <w:p w:rsidR="00BA3101" w:rsidRDefault="00BA3101">
      <w:pPr>
        <w:pStyle w:val="NadpisPoznmky"/>
        <w:rPr>
          <w:rFonts w:ascii="Arial" w:hAnsi="Arial" w:cs="Arial"/>
          <w:color w:val="000000" w:themeColor="text1"/>
          <w:sz w:val="22"/>
          <w:szCs w:val="22"/>
        </w:rPr>
      </w:pPr>
    </w:p>
    <w:p w:rsidR="00BA3101" w:rsidRDefault="006926BF">
      <w:pPr>
        <w:numPr>
          <w:ilvl w:val="0"/>
          <w:numId w:val="10"/>
        </w:numPr>
        <w:tabs>
          <w:tab w:val="left" w:pos="0"/>
        </w:tabs>
        <w:jc w:val="both"/>
      </w:pPr>
      <w:r>
        <w:rPr>
          <w:rFonts w:ascii="Arial" w:hAnsi="Arial" w:cs="Arial"/>
          <w:color w:val="000000" w:themeColor="text1"/>
          <w:sz w:val="22"/>
          <w:szCs w:val="22"/>
        </w:rPr>
        <w:t>Poskytovatel dodá nejpozději do 1 kalendářního týdne od podpisu této smlouvy oběma stranami všechny údaje nut</w:t>
      </w:r>
      <w:r w:rsidR="004F71C2">
        <w:rPr>
          <w:rFonts w:ascii="Arial" w:hAnsi="Arial" w:cs="Arial"/>
          <w:color w:val="000000" w:themeColor="text1"/>
          <w:sz w:val="22"/>
          <w:szCs w:val="22"/>
        </w:rPr>
        <w:t xml:space="preserve">né pro obnovu licencí na adresu </w:t>
      </w:r>
      <w:proofErr w:type="spellStart"/>
      <w:r w:rsidR="004F71C2">
        <w:rPr>
          <w:rFonts w:ascii="Arial" w:hAnsi="Arial" w:cs="Arial"/>
          <w:color w:val="000000" w:themeColor="text1"/>
          <w:sz w:val="22"/>
          <w:szCs w:val="22"/>
        </w:rPr>
        <w:t>xxx</w:t>
      </w:r>
      <w:proofErr w:type="spellEnd"/>
      <w:r>
        <w:rPr>
          <w:rFonts w:ascii="Arial" w:hAnsi="Arial" w:cs="Arial"/>
          <w:color w:val="000000" w:themeColor="text1"/>
          <w:sz w:val="22"/>
          <w:szCs w:val="22"/>
        </w:rPr>
        <w:t xml:space="preserve">. </w:t>
      </w:r>
      <w:hyperlink r:id="rId7"/>
      <w:hyperlink r:id="rId8"/>
    </w:p>
    <w:p w:rsidR="00BA3101" w:rsidRDefault="00BA3101">
      <w:pPr>
        <w:tabs>
          <w:tab w:val="left" w:pos="0"/>
        </w:tabs>
        <w:ind w:left="360"/>
        <w:jc w:val="both"/>
        <w:rPr>
          <w:rFonts w:ascii="Arial" w:hAnsi="Arial" w:cs="Arial"/>
          <w:color w:val="000000" w:themeColor="text1"/>
          <w:sz w:val="22"/>
          <w:szCs w:val="22"/>
        </w:rPr>
      </w:pPr>
    </w:p>
    <w:p w:rsidR="00BA3101" w:rsidRDefault="006926BF">
      <w:pPr>
        <w:numPr>
          <w:ilvl w:val="0"/>
          <w:numId w:val="10"/>
        </w:numPr>
        <w:tabs>
          <w:tab w:val="left" w:pos="0"/>
        </w:tabs>
        <w:jc w:val="both"/>
        <w:rPr>
          <w:rFonts w:ascii="Arial" w:hAnsi="Arial" w:cs="Arial"/>
          <w:color w:val="000000" w:themeColor="text1"/>
          <w:sz w:val="22"/>
          <w:szCs w:val="22"/>
        </w:rPr>
      </w:pPr>
      <w:r>
        <w:rPr>
          <w:rFonts w:ascii="Arial" w:hAnsi="Arial" w:cs="Arial"/>
          <w:color w:val="000000" w:themeColor="text1"/>
          <w:sz w:val="22"/>
          <w:szCs w:val="22"/>
        </w:rPr>
        <w:t>Předání antivirového software se uskuteční zasláním všech údajů, hesel a certifikátů elektronickou poštou nabyvatelem. Nabyvatel obdržení všech dokumentů potvrdí dodavateli elektronickou poštou.</w:t>
      </w:r>
    </w:p>
    <w:p w:rsidR="00BA3101" w:rsidRDefault="00BA3101">
      <w:pPr>
        <w:tabs>
          <w:tab w:val="left" w:pos="0"/>
        </w:tabs>
        <w:jc w:val="both"/>
        <w:rPr>
          <w:rFonts w:ascii="Arial" w:hAnsi="Arial" w:cs="Arial"/>
          <w:color w:val="000000" w:themeColor="text1"/>
          <w:sz w:val="22"/>
          <w:szCs w:val="22"/>
        </w:rPr>
      </w:pPr>
    </w:p>
    <w:p w:rsidR="00BA3101" w:rsidRDefault="006926BF">
      <w:pPr>
        <w:numPr>
          <w:ilvl w:val="0"/>
          <w:numId w:val="10"/>
        </w:numPr>
        <w:tabs>
          <w:tab w:val="left" w:pos="0"/>
        </w:tabs>
        <w:jc w:val="both"/>
        <w:rPr>
          <w:rFonts w:ascii="Arial" w:hAnsi="Arial" w:cs="Arial"/>
          <w:color w:val="000000" w:themeColor="text1"/>
          <w:sz w:val="22"/>
          <w:szCs w:val="22"/>
        </w:rPr>
      </w:pPr>
      <w:r>
        <w:rPr>
          <w:rFonts w:ascii="Arial" w:hAnsi="Arial" w:cs="Arial"/>
          <w:color w:val="000000" w:themeColor="text1"/>
          <w:sz w:val="22"/>
          <w:szCs w:val="22"/>
        </w:rPr>
        <w:t>Zboží je dodáno ve lhůtě, jestliže poskytovatel doručil zboží nejpozději v poslední den lhůty a tímto datem označil průvodní a dodací doklady.</w:t>
      </w:r>
    </w:p>
    <w:p w:rsidR="00BA3101" w:rsidRDefault="00BA3101">
      <w:pPr>
        <w:tabs>
          <w:tab w:val="left" w:pos="0"/>
        </w:tabs>
        <w:jc w:val="both"/>
        <w:rPr>
          <w:rFonts w:ascii="Arial" w:hAnsi="Arial" w:cs="Arial"/>
          <w:color w:val="000000" w:themeColor="text1"/>
          <w:sz w:val="22"/>
          <w:szCs w:val="22"/>
        </w:rPr>
      </w:pPr>
    </w:p>
    <w:p w:rsidR="00BA3101" w:rsidRDefault="006926BF">
      <w:pPr>
        <w:numPr>
          <w:ilvl w:val="0"/>
          <w:numId w:val="10"/>
        </w:numPr>
        <w:tabs>
          <w:tab w:val="left" w:pos="0"/>
        </w:tabs>
        <w:jc w:val="both"/>
        <w:rPr>
          <w:rFonts w:ascii="Arial" w:hAnsi="Arial" w:cs="Arial"/>
          <w:color w:val="000000" w:themeColor="text1"/>
          <w:sz w:val="22"/>
          <w:szCs w:val="22"/>
        </w:rPr>
      </w:pPr>
      <w:r>
        <w:rPr>
          <w:rFonts w:ascii="Arial" w:hAnsi="Arial" w:cs="Arial"/>
          <w:color w:val="000000" w:themeColor="text1"/>
          <w:sz w:val="22"/>
          <w:szCs w:val="22"/>
        </w:rPr>
        <w:t>Nabyvatel bude oprávněn s takto předaným antivirovým software nakládat v souladu s ustanoveními této smlouvy.</w:t>
      </w:r>
    </w:p>
    <w:p w:rsidR="00BA3101" w:rsidRDefault="00BA3101">
      <w:pPr>
        <w:pStyle w:val="Zkladntext"/>
        <w:rPr>
          <w:rFonts w:cs="Arial"/>
          <w:color w:val="000000" w:themeColor="text1"/>
          <w:sz w:val="22"/>
          <w:szCs w:val="22"/>
        </w:rPr>
      </w:pPr>
    </w:p>
    <w:p w:rsidR="00BA3101" w:rsidRDefault="006926BF">
      <w:pPr>
        <w:pStyle w:val="Nadpislnek"/>
        <w:spacing w:before="0"/>
        <w:rPr>
          <w:rFonts w:ascii="Arial" w:hAnsi="Arial" w:cs="Arial"/>
          <w:color w:val="000000" w:themeColor="text1"/>
          <w:sz w:val="22"/>
          <w:szCs w:val="22"/>
        </w:rPr>
      </w:pPr>
      <w:r>
        <w:rPr>
          <w:rFonts w:ascii="Arial" w:hAnsi="Arial" w:cs="Arial"/>
          <w:color w:val="000000" w:themeColor="text1"/>
          <w:sz w:val="22"/>
          <w:szCs w:val="22"/>
        </w:rPr>
        <w:t xml:space="preserve">Článek 5 </w:t>
      </w:r>
    </w:p>
    <w:p w:rsidR="00BA3101" w:rsidRDefault="006926BF">
      <w:pPr>
        <w:pStyle w:val="Nadpislnek"/>
        <w:spacing w:before="0"/>
        <w:rPr>
          <w:rFonts w:ascii="Arial" w:hAnsi="Arial" w:cs="Arial"/>
          <w:color w:val="000000" w:themeColor="text1"/>
          <w:sz w:val="22"/>
          <w:szCs w:val="22"/>
        </w:rPr>
      </w:pPr>
      <w:r>
        <w:rPr>
          <w:rFonts w:ascii="Arial" w:hAnsi="Arial" w:cs="Arial"/>
          <w:color w:val="000000" w:themeColor="text1"/>
          <w:sz w:val="22"/>
          <w:szCs w:val="22"/>
        </w:rPr>
        <w:t>Podmínky licence</w:t>
      </w:r>
    </w:p>
    <w:p w:rsidR="00BA3101" w:rsidRDefault="00BA3101">
      <w:pPr>
        <w:pStyle w:val="NadpisPoznmky"/>
        <w:rPr>
          <w:rFonts w:ascii="Arial" w:hAnsi="Arial" w:cs="Arial"/>
          <w:color w:val="000000" w:themeColor="text1"/>
          <w:sz w:val="22"/>
          <w:szCs w:val="22"/>
        </w:rPr>
      </w:pPr>
    </w:p>
    <w:p w:rsidR="00BA3101" w:rsidRDefault="006926BF">
      <w:pPr>
        <w:pStyle w:val="Zkladntext"/>
        <w:widowControl w:val="0"/>
        <w:numPr>
          <w:ilvl w:val="0"/>
          <w:numId w:val="2"/>
        </w:numPr>
        <w:spacing w:line="220" w:lineRule="atLeast"/>
        <w:rPr>
          <w:rFonts w:cs="Arial"/>
          <w:color w:val="000000" w:themeColor="text1"/>
          <w:sz w:val="22"/>
          <w:szCs w:val="22"/>
        </w:rPr>
      </w:pPr>
      <w:r>
        <w:rPr>
          <w:rFonts w:cs="Arial"/>
          <w:color w:val="000000" w:themeColor="text1"/>
          <w:sz w:val="22"/>
          <w:szCs w:val="22"/>
        </w:rPr>
        <w:t xml:space="preserve">Nabyvatel je oprávněn užívat každou licenci pouze pro vlastní potřebu a v souladu s jejím určením a za podmínek stanovených zákonem, touto smlouvou a podmínek stanovených v licenčním ujednání výrobce, které je Přílohou č. 2 </w:t>
      </w:r>
      <w:proofErr w:type="gramStart"/>
      <w:r>
        <w:rPr>
          <w:rFonts w:cs="Arial"/>
          <w:color w:val="000000" w:themeColor="text1"/>
          <w:sz w:val="22"/>
          <w:szCs w:val="22"/>
        </w:rPr>
        <w:t>této</w:t>
      </w:r>
      <w:proofErr w:type="gramEnd"/>
      <w:r>
        <w:rPr>
          <w:rFonts w:cs="Arial"/>
          <w:color w:val="000000" w:themeColor="text1"/>
          <w:sz w:val="22"/>
          <w:szCs w:val="22"/>
        </w:rPr>
        <w:t xml:space="preserve"> smlouvy.</w:t>
      </w:r>
    </w:p>
    <w:p w:rsidR="00BA3101" w:rsidRDefault="00BA3101">
      <w:pPr>
        <w:pStyle w:val="Zkladntext"/>
        <w:rPr>
          <w:rFonts w:cs="Arial"/>
          <w:color w:val="000000" w:themeColor="text1"/>
          <w:sz w:val="22"/>
          <w:szCs w:val="22"/>
        </w:rPr>
      </w:pPr>
    </w:p>
    <w:p w:rsidR="00BA3101" w:rsidRDefault="006926BF">
      <w:pPr>
        <w:pStyle w:val="Zkladntext"/>
        <w:widowControl w:val="0"/>
        <w:numPr>
          <w:ilvl w:val="0"/>
          <w:numId w:val="2"/>
        </w:numPr>
        <w:spacing w:line="220" w:lineRule="atLeast"/>
        <w:rPr>
          <w:rFonts w:cs="Arial"/>
          <w:color w:val="000000" w:themeColor="text1"/>
          <w:sz w:val="22"/>
          <w:szCs w:val="22"/>
        </w:rPr>
      </w:pPr>
      <w:r>
        <w:rPr>
          <w:rFonts w:cs="Arial"/>
          <w:color w:val="000000" w:themeColor="text1"/>
          <w:sz w:val="22"/>
          <w:szCs w:val="22"/>
        </w:rPr>
        <w:t>Nabyvatel nabývá dnem úplného zaplacení odměny podle této smlouvy vlastnické právo k hmotnému nosiči dat, na kterém je zaznamenán antivirový software.</w:t>
      </w:r>
    </w:p>
    <w:p w:rsidR="00BA3101" w:rsidRDefault="00BA3101">
      <w:pPr>
        <w:pStyle w:val="Zkladntext"/>
        <w:rPr>
          <w:rFonts w:cs="Arial"/>
          <w:color w:val="000000" w:themeColor="text1"/>
          <w:sz w:val="22"/>
          <w:szCs w:val="22"/>
        </w:rPr>
      </w:pPr>
    </w:p>
    <w:p w:rsidR="00BA3101" w:rsidRDefault="006926BF">
      <w:pPr>
        <w:pStyle w:val="Zkladntext"/>
        <w:widowControl w:val="0"/>
        <w:numPr>
          <w:ilvl w:val="0"/>
          <w:numId w:val="2"/>
        </w:numPr>
        <w:spacing w:line="220" w:lineRule="atLeast"/>
        <w:rPr>
          <w:rFonts w:cs="Arial"/>
          <w:color w:val="000000" w:themeColor="text1"/>
          <w:sz w:val="22"/>
          <w:szCs w:val="22"/>
        </w:rPr>
      </w:pPr>
      <w:r>
        <w:rPr>
          <w:rFonts w:cs="Arial"/>
          <w:color w:val="000000" w:themeColor="text1"/>
          <w:sz w:val="22"/>
          <w:szCs w:val="22"/>
        </w:rPr>
        <w:t>Nabyvatel je oprávněn užívat každou licenci dva (2) roky od data podpisu poslední smluvní stranou.</w:t>
      </w:r>
    </w:p>
    <w:p w:rsidR="00BA3101" w:rsidRDefault="00BA3101">
      <w:pPr>
        <w:pStyle w:val="Zkladntext"/>
        <w:rPr>
          <w:rFonts w:cs="Arial"/>
          <w:color w:val="000000" w:themeColor="text1"/>
          <w:sz w:val="22"/>
          <w:szCs w:val="22"/>
        </w:rPr>
      </w:pPr>
    </w:p>
    <w:p w:rsidR="00BA3101" w:rsidRDefault="006926BF">
      <w:pPr>
        <w:pStyle w:val="Zkladntext"/>
        <w:widowControl w:val="0"/>
        <w:numPr>
          <w:ilvl w:val="0"/>
          <w:numId w:val="2"/>
        </w:numPr>
        <w:spacing w:line="220" w:lineRule="atLeast"/>
        <w:rPr>
          <w:rFonts w:cs="Arial"/>
          <w:color w:val="000000" w:themeColor="text1"/>
          <w:sz w:val="22"/>
          <w:szCs w:val="22"/>
        </w:rPr>
      </w:pPr>
      <w:r>
        <w:rPr>
          <w:rFonts w:cs="Arial"/>
          <w:color w:val="000000" w:themeColor="text1"/>
          <w:sz w:val="22"/>
          <w:szCs w:val="22"/>
        </w:rPr>
        <w:t xml:space="preserve">Nabyvatel je oprávněn provádět update antivirového software ve smyslu Článku 1 odst. 2 </w:t>
      </w:r>
      <w:proofErr w:type="gramStart"/>
      <w:r>
        <w:rPr>
          <w:rFonts w:cs="Arial"/>
          <w:color w:val="000000" w:themeColor="text1"/>
          <w:sz w:val="22"/>
          <w:szCs w:val="22"/>
        </w:rPr>
        <w:t>této</w:t>
      </w:r>
      <w:proofErr w:type="gramEnd"/>
      <w:r>
        <w:rPr>
          <w:rFonts w:cs="Arial"/>
          <w:color w:val="000000" w:themeColor="text1"/>
          <w:sz w:val="22"/>
          <w:szCs w:val="22"/>
        </w:rPr>
        <w:t xml:space="preserve"> smlouvy dva (2) roky od data podpisu poslední smluvní stranou.</w:t>
      </w:r>
    </w:p>
    <w:p w:rsidR="00BA3101" w:rsidRDefault="00BA3101">
      <w:pPr>
        <w:pStyle w:val="Zkladntext"/>
        <w:rPr>
          <w:rFonts w:cs="Arial"/>
          <w:color w:val="000000" w:themeColor="text1"/>
          <w:sz w:val="22"/>
          <w:szCs w:val="22"/>
        </w:rPr>
      </w:pPr>
    </w:p>
    <w:p w:rsidR="00BA3101" w:rsidRDefault="006926BF">
      <w:pPr>
        <w:pStyle w:val="Zkladntext"/>
        <w:widowControl w:val="0"/>
        <w:numPr>
          <w:ilvl w:val="0"/>
          <w:numId w:val="2"/>
        </w:numPr>
        <w:spacing w:line="220" w:lineRule="atLeast"/>
        <w:rPr>
          <w:rFonts w:cs="Arial"/>
          <w:color w:val="000000" w:themeColor="text1"/>
          <w:sz w:val="22"/>
          <w:szCs w:val="22"/>
        </w:rPr>
      </w:pPr>
      <w:r>
        <w:rPr>
          <w:rFonts w:cs="Arial"/>
          <w:color w:val="000000" w:themeColor="text1"/>
          <w:sz w:val="22"/>
          <w:szCs w:val="22"/>
        </w:rPr>
        <w:t xml:space="preserve">Nabyvatel je oprávněn provádět upgrade antivirového software ve smyslu Článku 1 odst. 3 </w:t>
      </w:r>
      <w:proofErr w:type="gramStart"/>
      <w:r>
        <w:rPr>
          <w:rFonts w:cs="Arial"/>
          <w:color w:val="000000" w:themeColor="text1"/>
          <w:sz w:val="22"/>
          <w:szCs w:val="22"/>
        </w:rPr>
        <w:t>této</w:t>
      </w:r>
      <w:proofErr w:type="gramEnd"/>
      <w:r>
        <w:rPr>
          <w:rFonts w:cs="Arial"/>
          <w:color w:val="000000" w:themeColor="text1"/>
          <w:sz w:val="22"/>
          <w:szCs w:val="22"/>
        </w:rPr>
        <w:t xml:space="preserve"> smlouvy dva (2) roky od data podpisu poslední smluvní stranou.</w:t>
      </w:r>
    </w:p>
    <w:p w:rsidR="00BA3101" w:rsidRDefault="00BA3101">
      <w:pPr>
        <w:pStyle w:val="Zkladntext"/>
        <w:rPr>
          <w:rFonts w:cs="Arial"/>
          <w:color w:val="000000" w:themeColor="text1"/>
          <w:sz w:val="22"/>
          <w:szCs w:val="22"/>
        </w:rPr>
      </w:pPr>
    </w:p>
    <w:p w:rsidR="00BA3101" w:rsidRDefault="006926BF">
      <w:pPr>
        <w:pStyle w:val="Zkladntext"/>
        <w:widowControl w:val="0"/>
        <w:numPr>
          <w:ilvl w:val="0"/>
          <w:numId w:val="2"/>
        </w:numPr>
        <w:spacing w:line="220" w:lineRule="atLeast"/>
        <w:rPr>
          <w:rFonts w:cs="Arial"/>
          <w:color w:val="000000" w:themeColor="text1"/>
          <w:sz w:val="22"/>
          <w:szCs w:val="22"/>
        </w:rPr>
      </w:pPr>
      <w:r>
        <w:rPr>
          <w:rFonts w:cs="Arial"/>
          <w:color w:val="000000" w:themeColor="text1"/>
          <w:sz w:val="22"/>
          <w:szCs w:val="22"/>
        </w:rPr>
        <w:t>Poskytovatel poskytuje nabyvateli licenci nevýhradní.</w:t>
      </w:r>
    </w:p>
    <w:p w:rsidR="00BA3101" w:rsidRDefault="00BA3101">
      <w:pPr>
        <w:pStyle w:val="Zkladntext"/>
        <w:rPr>
          <w:rFonts w:cs="Arial"/>
          <w:color w:val="000000" w:themeColor="text1"/>
          <w:sz w:val="22"/>
          <w:szCs w:val="22"/>
        </w:rPr>
      </w:pPr>
    </w:p>
    <w:p w:rsidR="00BA3101" w:rsidRDefault="006926BF">
      <w:pPr>
        <w:pStyle w:val="Zkladntext"/>
        <w:widowControl w:val="0"/>
        <w:numPr>
          <w:ilvl w:val="0"/>
          <w:numId w:val="2"/>
        </w:numPr>
        <w:spacing w:line="220" w:lineRule="atLeast"/>
        <w:rPr>
          <w:rFonts w:cs="Arial"/>
          <w:color w:val="000000" w:themeColor="text1"/>
          <w:sz w:val="22"/>
          <w:szCs w:val="22"/>
        </w:rPr>
      </w:pPr>
      <w:r>
        <w:rPr>
          <w:rFonts w:cs="Arial"/>
          <w:color w:val="000000" w:themeColor="text1"/>
          <w:sz w:val="22"/>
          <w:szCs w:val="22"/>
        </w:rPr>
        <w:t>Nabyvatel není oprávněn bez předcházejícího písemného souhlasu poskytovatele jakýmkoliv způsobem postoupit, přenechat, zapůjčit, umožnit užívání, či jinak dočasně či trvale poskytnout oprávnění tvořící součást licencí nebo licence třetí osobě.</w:t>
      </w:r>
    </w:p>
    <w:p w:rsidR="00BA3101" w:rsidRDefault="00BA3101">
      <w:pPr>
        <w:pStyle w:val="Zkladntext"/>
        <w:rPr>
          <w:rFonts w:cs="Arial"/>
          <w:color w:val="000000" w:themeColor="text1"/>
          <w:sz w:val="22"/>
          <w:szCs w:val="22"/>
        </w:rPr>
      </w:pPr>
    </w:p>
    <w:p w:rsidR="00BA3101" w:rsidRDefault="006926BF">
      <w:pPr>
        <w:pStyle w:val="Zkladntext"/>
        <w:widowControl w:val="0"/>
        <w:numPr>
          <w:ilvl w:val="0"/>
          <w:numId w:val="2"/>
        </w:numPr>
        <w:spacing w:line="220" w:lineRule="atLeast"/>
        <w:rPr>
          <w:rFonts w:cs="Arial"/>
          <w:color w:val="000000" w:themeColor="text1"/>
          <w:sz w:val="22"/>
          <w:szCs w:val="22"/>
        </w:rPr>
      </w:pPr>
      <w:r>
        <w:rPr>
          <w:rFonts w:cs="Arial"/>
          <w:color w:val="000000" w:themeColor="text1"/>
          <w:sz w:val="22"/>
          <w:szCs w:val="22"/>
        </w:rPr>
        <w:t>Licence udělené na základě této smlouvy, resp. práva a povinnosti přecházejí při zániku nabyvatele na jeho právního nástupce.</w:t>
      </w:r>
    </w:p>
    <w:p w:rsidR="00BA3101" w:rsidRDefault="00BA3101">
      <w:pPr>
        <w:pStyle w:val="Nadpislnek"/>
        <w:spacing w:before="0"/>
        <w:rPr>
          <w:rFonts w:ascii="Arial" w:hAnsi="Arial" w:cs="Arial"/>
          <w:color w:val="000000" w:themeColor="text1"/>
          <w:sz w:val="22"/>
          <w:szCs w:val="22"/>
        </w:rPr>
      </w:pPr>
    </w:p>
    <w:p w:rsidR="00BA3101" w:rsidRDefault="00BA3101">
      <w:pPr>
        <w:pStyle w:val="NadpisPoznmky"/>
        <w:rPr>
          <w:rFonts w:ascii="Arial" w:hAnsi="Arial" w:cs="Arial"/>
          <w:color w:val="000000" w:themeColor="text1"/>
          <w:sz w:val="22"/>
          <w:szCs w:val="22"/>
        </w:rPr>
      </w:pPr>
    </w:p>
    <w:p w:rsidR="00BA3101" w:rsidRDefault="006926BF">
      <w:pPr>
        <w:pStyle w:val="Nadpislnek"/>
        <w:spacing w:before="0"/>
        <w:rPr>
          <w:rFonts w:ascii="Arial" w:hAnsi="Arial" w:cs="Arial"/>
          <w:color w:val="000000" w:themeColor="text1"/>
          <w:sz w:val="22"/>
          <w:szCs w:val="22"/>
        </w:rPr>
      </w:pPr>
      <w:r>
        <w:rPr>
          <w:rFonts w:ascii="Arial" w:hAnsi="Arial" w:cs="Arial"/>
          <w:color w:val="000000" w:themeColor="text1"/>
          <w:sz w:val="22"/>
          <w:szCs w:val="22"/>
        </w:rPr>
        <w:t xml:space="preserve">Článek 6 </w:t>
      </w:r>
    </w:p>
    <w:p w:rsidR="00BA3101" w:rsidRDefault="006926BF">
      <w:pPr>
        <w:pStyle w:val="NadpisPoznmky"/>
        <w:spacing w:after="0"/>
        <w:rPr>
          <w:rFonts w:ascii="Arial" w:hAnsi="Arial" w:cs="Arial"/>
          <w:color w:val="000000" w:themeColor="text1"/>
          <w:sz w:val="22"/>
          <w:szCs w:val="22"/>
        </w:rPr>
      </w:pPr>
      <w:r>
        <w:rPr>
          <w:rFonts w:ascii="Arial" w:hAnsi="Arial" w:cs="Arial"/>
          <w:color w:val="000000" w:themeColor="text1"/>
          <w:sz w:val="22"/>
          <w:szCs w:val="22"/>
        </w:rPr>
        <w:t>Odpovědnost za škodu a vady</w:t>
      </w:r>
    </w:p>
    <w:p w:rsidR="00BA3101" w:rsidRDefault="00BA3101">
      <w:pPr>
        <w:pStyle w:val="Zkladntext"/>
        <w:rPr>
          <w:rFonts w:cs="Arial"/>
          <w:color w:val="000000" w:themeColor="text1"/>
          <w:sz w:val="22"/>
          <w:szCs w:val="22"/>
        </w:rPr>
      </w:pPr>
    </w:p>
    <w:p w:rsidR="00BA3101" w:rsidRDefault="006926BF">
      <w:pPr>
        <w:pStyle w:val="Zkladntextodsazen2"/>
        <w:numPr>
          <w:ilvl w:val="0"/>
          <w:numId w:val="9"/>
        </w:numPr>
        <w:tabs>
          <w:tab w:val="left" w:pos="0"/>
        </w:tabs>
        <w:spacing w:after="0" w:line="240" w:lineRule="auto"/>
        <w:jc w:val="both"/>
        <w:textAlignment w:val="baseline"/>
        <w:rPr>
          <w:rFonts w:ascii="Arial" w:hAnsi="Arial" w:cs="Arial"/>
          <w:color w:val="000000" w:themeColor="text1"/>
          <w:sz w:val="22"/>
          <w:szCs w:val="22"/>
        </w:rPr>
      </w:pPr>
      <w:r>
        <w:rPr>
          <w:rFonts w:ascii="Arial" w:hAnsi="Arial" w:cs="Arial"/>
          <w:color w:val="000000" w:themeColor="text1"/>
          <w:sz w:val="22"/>
          <w:szCs w:val="22"/>
        </w:rPr>
        <w:t>Poskytovatel neodpovídá za vhodnost antivirového software pro každé konkrétní použití nabyvatelem, ani za případné škody způsobené provozem antivirového software.</w:t>
      </w:r>
    </w:p>
    <w:p w:rsidR="00BA3101" w:rsidRDefault="00BA3101">
      <w:pPr>
        <w:pStyle w:val="Zkladntextodsazen2"/>
        <w:ind w:left="0"/>
        <w:rPr>
          <w:rFonts w:ascii="Arial" w:hAnsi="Arial" w:cs="Arial"/>
          <w:color w:val="000000" w:themeColor="text1"/>
          <w:sz w:val="22"/>
          <w:szCs w:val="22"/>
        </w:rPr>
      </w:pPr>
    </w:p>
    <w:p w:rsidR="00BA3101" w:rsidRDefault="006926BF">
      <w:pPr>
        <w:pStyle w:val="Zkladntextodsazen2"/>
        <w:numPr>
          <w:ilvl w:val="0"/>
          <w:numId w:val="9"/>
        </w:numPr>
        <w:tabs>
          <w:tab w:val="left" w:pos="0"/>
        </w:tabs>
        <w:spacing w:after="0" w:line="240" w:lineRule="auto"/>
        <w:jc w:val="both"/>
        <w:textAlignment w:val="baseline"/>
        <w:rPr>
          <w:rFonts w:ascii="Arial" w:hAnsi="Arial" w:cs="Arial"/>
          <w:color w:val="000000" w:themeColor="text1"/>
          <w:sz w:val="22"/>
          <w:szCs w:val="22"/>
        </w:rPr>
      </w:pPr>
      <w:r>
        <w:rPr>
          <w:rFonts w:ascii="Arial" w:hAnsi="Arial" w:cs="Arial"/>
          <w:color w:val="000000" w:themeColor="text1"/>
          <w:sz w:val="22"/>
          <w:szCs w:val="22"/>
        </w:rPr>
        <w:t xml:space="preserve">Poskytovatel garantuje nabyvateli vlastnosti a funkčnost předmětu této smlouvy v rozsahu uvedeném v licenčním ujednání výrobce antivirového software, které je Přílohou č. 2 </w:t>
      </w:r>
      <w:proofErr w:type="gramStart"/>
      <w:r>
        <w:rPr>
          <w:rFonts w:ascii="Arial" w:hAnsi="Arial" w:cs="Arial"/>
          <w:color w:val="000000" w:themeColor="text1"/>
          <w:sz w:val="22"/>
          <w:szCs w:val="22"/>
        </w:rPr>
        <w:t>této</w:t>
      </w:r>
      <w:proofErr w:type="gramEnd"/>
      <w:r>
        <w:rPr>
          <w:rFonts w:ascii="Arial" w:hAnsi="Arial" w:cs="Arial"/>
          <w:color w:val="000000" w:themeColor="text1"/>
          <w:sz w:val="22"/>
          <w:szCs w:val="22"/>
        </w:rPr>
        <w:t xml:space="preserve"> smlouvy.</w:t>
      </w:r>
    </w:p>
    <w:p w:rsidR="00BA3101" w:rsidRDefault="00BA3101">
      <w:pPr>
        <w:pStyle w:val="Nadpislnek"/>
        <w:spacing w:before="0"/>
        <w:rPr>
          <w:rFonts w:ascii="Arial" w:hAnsi="Arial" w:cs="Arial"/>
          <w:color w:val="000000" w:themeColor="text1"/>
          <w:sz w:val="22"/>
          <w:szCs w:val="22"/>
        </w:rPr>
      </w:pPr>
    </w:p>
    <w:p w:rsidR="00BA3101" w:rsidRDefault="006926BF">
      <w:pPr>
        <w:pStyle w:val="Nadpislnek"/>
        <w:spacing w:before="0"/>
        <w:rPr>
          <w:rFonts w:ascii="Arial" w:hAnsi="Arial" w:cs="Arial"/>
          <w:color w:val="000000" w:themeColor="text1"/>
          <w:sz w:val="22"/>
          <w:szCs w:val="22"/>
        </w:rPr>
      </w:pPr>
      <w:r>
        <w:rPr>
          <w:rFonts w:ascii="Arial" w:hAnsi="Arial" w:cs="Arial"/>
          <w:color w:val="000000" w:themeColor="text1"/>
          <w:sz w:val="22"/>
          <w:szCs w:val="22"/>
        </w:rPr>
        <w:t>Článek 7</w:t>
      </w:r>
    </w:p>
    <w:p w:rsidR="00BA3101" w:rsidRDefault="006926BF">
      <w:pPr>
        <w:pStyle w:val="NadpisPoznmky"/>
        <w:spacing w:after="0"/>
        <w:rPr>
          <w:rFonts w:ascii="Arial" w:hAnsi="Arial" w:cs="Arial"/>
          <w:color w:val="000000" w:themeColor="text1"/>
          <w:sz w:val="22"/>
          <w:szCs w:val="22"/>
        </w:rPr>
      </w:pPr>
      <w:r>
        <w:rPr>
          <w:rFonts w:ascii="Arial" w:hAnsi="Arial" w:cs="Arial"/>
          <w:color w:val="000000" w:themeColor="text1"/>
          <w:sz w:val="22"/>
          <w:szCs w:val="22"/>
        </w:rPr>
        <w:t>Sankce (smluvní pokuty)</w:t>
      </w:r>
    </w:p>
    <w:p w:rsidR="00BA3101" w:rsidRDefault="00BA3101">
      <w:pPr>
        <w:pStyle w:val="Zkladntext"/>
        <w:rPr>
          <w:rFonts w:cs="Arial"/>
          <w:color w:val="000000" w:themeColor="text1"/>
          <w:sz w:val="22"/>
          <w:szCs w:val="22"/>
        </w:rPr>
      </w:pPr>
    </w:p>
    <w:p w:rsidR="00BA3101" w:rsidRDefault="006926BF">
      <w:pPr>
        <w:pStyle w:val="Zkladntext"/>
        <w:widowControl w:val="0"/>
        <w:numPr>
          <w:ilvl w:val="0"/>
          <w:numId w:val="3"/>
        </w:numPr>
        <w:spacing w:line="220" w:lineRule="atLeast"/>
        <w:rPr>
          <w:rFonts w:cs="Arial"/>
          <w:color w:val="000000" w:themeColor="text1"/>
          <w:sz w:val="22"/>
          <w:szCs w:val="22"/>
        </w:rPr>
      </w:pPr>
      <w:r>
        <w:rPr>
          <w:rFonts w:cs="Arial"/>
          <w:color w:val="000000" w:themeColor="text1"/>
          <w:sz w:val="22"/>
          <w:szCs w:val="22"/>
        </w:rPr>
        <w:t>V případě porušení kterékoliv povinnosti týkající se užívání licence ve smyslu Článku 5 odst. 1 a 7 této smlouvy nabyvatelem, je poskytovatel oprávněn po nabyvateli požadovat zaplacení smluvní pokuty ve výši 10 % z odměny za poskytnutí licence, a to za každé porušení povinnosti. Tím není dotčen nárok na náhradu škody.</w:t>
      </w:r>
    </w:p>
    <w:p w:rsidR="00BA3101" w:rsidRDefault="00BA3101">
      <w:pPr>
        <w:pStyle w:val="Odstavecseseznamem"/>
        <w:rPr>
          <w:rFonts w:ascii="Arial" w:hAnsi="Arial" w:cs="Arial"/>
          <w:color w:val="000000" w:themeColor="text1"/>
          <w:sz w:val="22"/>
          <w:szCs w:val="22"/>
        </w:rPr>
      </w:pPr>
    </w:p>
    <w:p w:rsidR="00BA3101" w:rsidRDefault="006926BF">
      <w:pPr>
        <w:pStyle w:val="Zkladntext"/>
        <w:widowControl w:val="0"/>
        <w:numPr>
          <w:ilvl w:val="0"/>
          <w:numId w:val="3"/>
        </w:numPr>
        <w:spacing w:line="220" w:lineRule="atLeast"/>
        <w:rPr>
          <w:rFonts w:cs="Arial"/>
          <w:color w:val="000000" w:themeColor="text1"/>
          <w:sz w:val="22"/>
          <w:szCs w:val="22"/>
        </w:rPr>
      </w:pPr>
      <w:r>
        <w:rPr>
          <w:rFonts w:cs="Arial"/>
          <w:color w:val="000000" w:themeColor="text1"/>
          <w:sz w:val="22"/>
          <w:szCs w:val="22"/>
        </w:rPr>
        <w:t>V případě prodlení v dodávce přístupového hesla ve smyslu Článku 1 odst. 8 této smlouvy je nabyvatel oprávněn po poskytovateli požadovat zaplacení smluvní pokuty ve výši 10</w:t>
      </w:r>
      <w:r w:rsidR="002D4A59">
        <w:rPr>
          <w:rFonts w:cs="Arial"/>
          <w:color w:val="000000" w:themeColor="text1"/>
          <w:sz w:val="22"/>
          <w:szCs w:val="22"/>
        </w:rPr>
        <w:t xml:space="preserve"> </w:t>
      </w:r>
      <w:r>
        <w:rPr>
          <w:rFonts w:cs="Arial"/>
          <w:color w:val="000000" w:themeColor="text1"/>
          <w:sz w:val="22"/>
          <w:szCs w:val="22"/>
        </w:rPr>
        <w:t xml:space="preserve">% z odměny za poskytnutí licence, a to za každý i započatý týden prodlení. </w:t>
      </w:r>
    </w:p>
    <w:p w:rsidR="00BA3101" w:rsidRDefault="00BA3101">
      <w:pPr>
        <w:pStyle w:val="Zkladntext"/>
        <w:rPr>
          <w:rFonts w:cs="Arial"/>
          <w:color w:val="000000" w:themeColor="text1"/>
          <w:sz w:val="22"/>
          <w:szCs w:val="22"/>
        </w:rPr>
      </w:pPr>
    </w:p>
    <w:p w:rsidR="00BA3101" w:rsidRDefault="006926BF">
      <w:pPr>
        <w:pStyle w:val="Zkladntext"/>
        <w:widowControl w:val="0"/>
        <w:numPr>
          <w:ilvl w:val="0"/>
          <w:numId w:val="3"/>
        </w:numPr>
        <w:spacing w:line="220" w:lineRule="atLeast"/>
        <w:rPr>
          <w:rFonts w:cs="Arial"/>
          <w:color w:val="000000" w:themeColor="text1"/>
          <w:sz w:val="22"/>
          <w:szCs w:val="22"/>
        </w:rPr>
      </w:pPr>
      <w:r>
        <w:rPr>
          <w:rFonts w:cs="Arial"/>
          <w:color w:val="000000" w:themeColor="text1"/>
          <w:sz w:val="22"/>
          <w:szCs w:val="22"/>
        </w:rPr>
        <w:t>Nárok na zaplacení sjednané smluvní pokuty vzniká v případě každého jednotlivého porušení povinnosti.</w:t>
      </w:r>
    </w:p>
    <w:p w:rsidR="00BA3101" w:rsidRDefault="00BA3101">
      <w:pPr>
        <w:pStyle w:val="Zkladntext"/>
        <w:rPr>
          <w:rFonts w:cs="Arial"/>
          <w:color w:val="000000" w:themeColor="text1"/>
          <w:sz w:val="22"/>
          <w:szCs w:val="22"/>
        </w:rPr>
      </w:pPr>
    </w:p>
    <w:p w:rsidR="00BA3101" w:rsidRDefault="006926BF">
      <w:pPr>
        <w:pStyle w:val="Zkladntext"/>
        <w:widowControl w:val="0"/>
        <w:numPr>
          <w:ilvl w:val="0"/>
          <w:numId w:val="3"/>
        </w:numPr>
        <w:spacing w:line="220" w:lineRule="atLeast"/>
        <w:rPr>
          <w:rFonts w:cs="Arial"/>
          <w:color w:val="000000" w:themeColor="text1"/>
          <w:sz w:val="22"/>
          <w:szCs w:val="22"/>
        </w:rPr>
      </w:pPr>
      <w:r>
        <w:rPr>
          <w:rFonts w:cs="Arial"/>
          <w:color w:val="000000" w:themeColor="text1"/>
          <w:sz w:val="22"/>
          <w:szCs w:val="22"/>
        </w:rPr>
        <w:t>Smluvní pokuta je splatná do patnácti (15) dnů ode dne doručení písemné výzvy oprávněné smluvní strany k jejímu uhrazení povinné smluvní straně.</w:t>
      </w:r>
    </w:p>
    <w:p w:rsidR="00BA3101" w:rsidRDefault="00BA3101">
      <w:pPr>
        <w:pStyle w:val="Nadpislnek"/>
        <w:spacing w:before="0"/>
        <w:rPr>
          <w:rFonts w:ascii="Arial" w:hAnsi="Arial" w:cs="Arial"/>
          <w:color w:val="000000" w:themeColor="text1"/>
          <w:sz w:val="22"/>
          <w:szCs w:val="22"/>
        </w:rPr>
      </w:pPr>
    </w:p>
    <w:p w:rsidR="00BA3101" w:rsidRDefault="006926BF">
      <w:pPr>
        <w:pStyle w:val="Nadpislnek"/>
        <w:spacing w:before="0"/>
        <w:rPr>
          <w:rFonts w:ascii="Arial" w:hAnsi="Arial" w:cs="Arial"/>
          <w:color w:val="000000" w:themeColor="text1"/>
          <w:sz w:val="22"/>
          <w:szCs w:val="22"/>
        </w:rPr>
      </w:pPr>
      <w:r>
        <w:rPr>
          <w:rFonts w:ascii="Arial" w:hAnsi="Arial" w:cs="Arial"/>
          <w:color w:val="000000" w:themeColor="text1"/>
          <w:sz w:val="22"/>
          <w:szCs w:val="22"/>
        </w:rPr>
        <w:t>Článek 8</w:t>
      </w:r>
    </w:p>
    <w:p w:rsidR="00BA3101" w:rsidRDefault="006926BF">
      <w:pPr>
        <w:tabs>
          <w:tab w:val="left" w:pos="480"/>
        </w:tabs>
        <w:ind w:left="480" w:hanging="480"/>
        <w:jc w:val="center"/>
        <w:rPr>
          <w:rFonts w:ascii="Arial" w:hAnsi="Arial" w:cs="Arial"/>
          <w:b/>
          <w:bCs/>
          <w:color w:val="000000" w:themeColor="text1"/>
          <w:sz w:val="22"/>
          <w:szCs w:val="22"/>
        </w:rPr>
      </w:pPr>
      <w:r>
        <w:rPr>
          <w:rFonts w:ascii="Arial" w:hAnsi="Arial" w:cs="Arial"/>
          <w:b/>
          <w:bCs/>
          <w:color w:val="000000" w:themeColor="text1"/>
          <w:sz w:val="22"/>
          <w:szCs w:val="22"/>
        </w:rPr>
        <w:t>Rozhodné právo a řešení sporů</w:t>
      </w:r>
    </w:p>
    <w:p w:rsidR="00BA3101" w:rsidRDefault="00BA3101">
      <w:pPr>
        <w:tabs>
          <w:tab w:val="left" w:pos="480"/>
        </w:tabs>
        <w:ind w:left="480" w:hanging="480"/>
        <w:jc w:val="center"/>
        <w:rPr>
          <w:rFonts w:ascii="Arial" w:hAnsi="Arial" w:cs="Arial"/>
          <w:b/>
          <w:bCs/>
          <w:color w:val="000000" w:themeColor="text1"/>
          <w:sz w:val="22"/>
          <w:szCs w:val="22"/>
        </w:rPr>
      </w:pPr>
    </w:p>
    <w:p w:rsidR="00BA3101" w:rsidRDefault="006926BF">
      <w:pPr>
        <w:numPr>
          <w:ilvl w:val="0"/>
          <w:numId w:val="6"/>
        </w:numPr>
        <w:tabs>
          <w:tab w:val="left" w:pos="360"/>
          <w:tab w:val="left" w:pos="1440"/>
        </w:tabs>
        <w:jc w:val="both"/>
        <w:rPr>
          <w:rFonts w:ascii="Arial" w:hAnsi="Arial" w:cs="Arial"/>
          <w:color w:val="000000" w:themeColor="text1"/>
          <w:sz w:val="22"/>
          <w:szCs w:val="22"/>
        </w:rPr>
      </w:pPr>
      <w:r>
        <w:rPr>
          <w:rFonts w:ascii="Arial" w:hAnsi="Arial" w:cs="Arial"/>
          <w:color w:val="000000" w:themeColor="text1"/>
          <w:sz w:val="22"/>
          <w:szCs w:val="22"/>
        </w:rPr>
        <w:t>Práva a povinnosti vzniklé na základě této smlouvy nebo v souvislosti s touto smlouvou se řídí v oblasti autorských práv zákonem č. 121/2000 Sb. ve znění pozdějších předpisů (autorský zákon), a zákonem č. 89/2012 Sb. v platném znění.</w:t>
      </w:r>
    </w:p>
    <w:p w:rsidR="00BA3101" w:rsidRDefault="006926BF">
      <w:pPr>
        <w:numPr>
          <w:ilvl w:val="0"/>
          <w:numId w:val="6"/>
        </w:numPr>
        <w:tabs>
          <w:tab w:val="left" w:pos="360"/>
          <w:tab w:val="left" w:pos="1440"/>
        </w:tabs>
        <w:jc w:val="both"/>
        <w:rPr>
          <w:rFonts w:ascii="Arial" w:hAnsi="Arial" w:cs="Arial"/>
          <w:color w:val="000000" w:themeColor="text1"/>
          <w:sz w:val="22"/>
          <w:szCs w:val="22"/>
        </w:rPr>
      </w:pPr>
      <w:r>
        <w:rPr>
          <w:rFonts w:ascii="Arial" w:hAnsi="Arial" w:cs="Arial"/>
          <w:color w:val="000000" w:themeColor="text1"/>
          <w:sz w:val="22"/>
          <w:szCs w:val="22"/>
        </w:rPr>
        <w:t>Smluvní strany se zavazují vyvinout maximální úsilí k odstranění vzájemných sporů vzniklých na základě této smlouvy nebo v souvislosti s touto smlouvou a k jejich vyřešení zejména prostřednictvím jednání kontaktních osob nebo pověřených zástupců.</w:t>
      </w:r>
    </w:p>
    <w:p w:rsidR="00BA3101" w:rsidRDefault="00BA3101">
      <w:pPr>
        <w:pStyle w:val="Nadpislnek"/>
        <w:spacing w:before="0"/>
        <w:rPr>
          <w:rFonts w:ascii="Arial" w:hAnsi="Arial" w:cs="Arial"/>
          <w:color w:val="000000" w:themeColor="text1"/>
          <w:sz w:val="22"/>
          <w:szCs w:val="22"/>
        </w:rPr>
      </w:pPr>
    </w:p>
    <w:p w:rsidR="00BA3101" w:rsidRDefault="006926BF">
      <w:pPr>
        <w:pStyle w:val="Nadpislnek"/>
        <w:spacing w:before="0"/>
        <w:rPr>
          <w:rFonts w:ascii="Arial" w:hAnsi="Arial" w:cs="Arial"/>
          <w:color w:val="000000" w:themeColor="text1"/>
          <w:sz w:val="22"/>
          <w:szCs w:val="22"/>
        </w:rPr>
      </w:pPr>
      <w:r>
        <w:rPr>
          <w:rFonts w:ascii="Arial" w:hAnsi="Arial" w:cs="Arial"/>
          <w:color w:val="000000" w:themeColor="text1"/>
          <w:sz w:val="22"/>
          <w:szCs w:val="22"/>
        </w:rPr>
        <w:t>Článek 9</w:t>
      </w:r>
    </w:p>
    <w:p w:rsidR="00BA3101" w:rsidRDefault="006926BF">
      <w:pPr>
        <w:pStyle w:val="NadpisPoznmky"/>
        <w:spacing w:after="0"/>
        <w:rPr>
          <w:rFonts w:ascii="Arial" w:hAnsi="Arial" w:cs="Arial"/>
          <w:color w:val="000000" w:themeColor="text1"/>
          <w:sz w:val="22"/>
          <w:szCs w:val="22"/>
        </w:rPr>
      </w:pPr>
      <w:r>
        <w:rPr>
          <w:rFonts w:ascii="Arial" w:hAnsi="Arial" w:cs="Arial"/>
          <w:color w:val="000000" w:themeColor="text1"/>
          <w:sz w:val="22"/>
          <w:szCs w:val="22"/>
        </w:rPr>
        <w:t>Platnost a účinnost smlouvy</w:t>
      </w:r>
    </w:p>
    <w:p w:rsidR="00BA3101" w:rsidRDefault="00BA3101">
      <w:pPr>
        <w:pStyle w:val="Zkladntext"/>
        <w:rPr>
          <w:rFonts w:cs="Arial"/>
          <w:color w:val="000000" w:themeColor="text1"/>
          <w:sz w:val="22"/>
          <w:szCs w:val="22"/>
        </w:rPr>
      </w:pPr>
    </w:p>
    <w:p w:rsidR="00BA3101" w:rsidRDefault="006926BF">
      <w:pPr>
        <w:numPr>
          <w:ilvl w:val="0"/>
          <w:numId w:val="4"/>
        </w:numPr>
        <w:tabs>
          <w:tab w:val="clear" w:pos="720"/>
          <w:tab w:val="left" w:pos="360"/>
        </w:tabs>
        <w:ind w:left="360"/>
        <w:jc w:val="both"/>
        <w:rPr>
          <w:rFonts w:ascii="Arial" w:hAnsi="Arial" w:cs="Arial"/>
          <w:color w:val="000000" w:themeColor="text1"/>
          <w:sz w:val="22"/>
          <w:szCs w:val="22"/>
        </w:rPr>
      </w:pPr>
      <w:r>
        <w:rPr>
          <w:rFonts w:ascii="Arial" w:hAnsi="Arial" w:cs="Arial"/>
          <w:color w:val="000000" w:themeColor="text1"/>
          <w:sz w:val="22"/>
          <w:szCs w:val="22"/>
        </w:rPr>
        <w:lastRenderedPageBreak/>
        <w:t>Tato smlouva nabývá platnosti dnem podpisu poslední smluvní stranou a účinnosti dnem uveřejnění této smlouvy v registru smluv Ministerstva vnitra ČR.</w:t>
      </w:r>
    </w:p>
    <w:p w:rsidR="00BA3101" w:rsidRDefault="00BA3101">
      <w:pPr>
        <w:jc w:val="both"/>
        <w:rPr>
          <w:rFonts w:ascii="Arial" w:hAnsi="Arial" w:cs="Arial"/>
          <w:color w:val="000000" w:themeColor="text1"/>
          <w:sz w:val="22"/>
          <w:szCs w:val="22"/>
        </w:rPr>
      </w:pPr>
    </w:p>
    <w:p w:rsidR="00BA3101" w:rsidRDefault="006926BF">
      <w:pPr>
        <w:numPr>
          <w:ilvl w:val="0"/>
          <w:numId w:val="4"/>
        </w:numPr>
        <w:tabs>
          <w:tab w:val="clear" w:pos="720"/>
          <w:tab w:val="left" w:pos="360"/>
        </w:tabs>
        <w:ind w:left="360"/>
        <w:jc w:val="both"/>
        <w:rPr>
          <w:rFonts w:ascii="Arial" w:hAnsi="Arial" w:cs="Arial"/>
          <w:color w:val="000000" w:themeColor="text1"/>
          <w:sz w:val="22"/>
          <w:szCs w:val="22"/>
        </w:rPr>
      </w:pPr>
      <w:r>
        <w:rPr>
          <w:rFonts w:ascii="Arial" w:hAnsi="Arial" w:cs="Arial"/>
          <w:color w:val="000000" w:themeColor="text1"/>
          <w:sz w:val="22"/>
          <w:szCs w:val="22"/>
        </w:rPr>
        <w:t>Nabyvatel je oprávněn odstoupit od smlouvy v případě podstatného porušení této smlouvy poskytovatelem spočívajícího v prodlení poskytovatele s plněním závazků podle této smlouvy po dobu delší než třicet (30) dní, pokud tento nezjedná nápravu do patnácti (15) dní od písemného doručení oznámení nabyvatele.</w:t>
      </w:r>
    </w:p>
    <w:p w:rsidR="00BA3101" w:rsidRDefault="00BA3101">
      <w:pPr>
        <w:jc w:val="both"/>
        <w:rPr>
          <w:rFonts w:ascii="Arial" w:hAnsi="Arial" w:cs="Arial"/>
          <w:color w:val="000000" w:themeColor="text1"/>
          <w:sz w:val="22"/>
          <w:szCs w:val="22"/>
        </w:rPr>
      </w:pPr>
    </w:p>
    <w:p w:rsidR="00BA3101" w:rsidRDefault="006926BF">
      <w:pPr>
        <w:numPr>
          <w:ilvl w:val="0"/>
          <w:numId w:val="4"/>
        </w:numPr>
        <w:tabs>
          <w:tab w:val="clear" w:pos="720"/>
          <w:tab w:val="left" w:pos="360"/>
        </w:tabs>
        <w:ind w:left="360"/>
        <w:jc w:val="both"/>
        <w:rPr>
          <w:rFonts w:ascii="Arial" w:hAnsi="Arial" w:cs="Arial"/>
          <w:color w:val="000000" w:themeColor="text1"/>
          <w:sz w:val="22"/>
          <w:szCs w:val="22"/>
        </w:rPr>
      </w:pPr>
      <w:r>
        <w:rPr>
          <w:rFonts w:ascii="Arial" w:hAnsi="Arial" w:cs="Arial"/>
          <w:color w:val="000000" w:themeColor="text1"/>
          <w:sz w:val="22"/>
          <w:szCs w:val="22"/>
        </w:rPr>
        <w:t>Poskytovatel je oprávněn odstoupit od smlouvy v případě, kdy nabyvatel užívá antivirový software tak, že svým jednáním podstatně porušuje tuto smlouvu.</w:t>
      </w:r>
    </w:p>
    <w:p w:rsidR="00BA3101" w:rsidRDefault="00BA3101">
      <w:pPr>
        <w:jc w:val="both"/>
        <w:rPr>
          <w:rFonts w:ascii="Arial" w:hAnsi="Arial" w:cs="Arial"/>
          <w:color w:val="000000" w:themeColor="text1"/>
          <w:sz w:val="22"/>
          <w:szCs w:val="22"/>
        </w:rPr>
      </w:pPr>
    </w:p>
    <w:p w:rsidR="00BA3101" w:rsidRDefault="006926BF">
      <w:pPr>
        <w:numPr>
          <w:ilvl w:val="0"/>
          <w:numId w:val="4"/>
        </w:numPr>
        <w:tabs>
          <w:tab w:val="clear" w:pos="720"/>
          <w:tab w:val="left" w:pos="360"/>
        </w:tabs>
        <w:ind w:left="360"/>
        <w:jc w:val="both"/>
        <w:rPr>
          <w:rFonts w:ascii="Arial" w:hAnsi="Arial" w:cs="Arial"/>
          <w:color w:val="000000" w:themeColor="text1"/>
          <w:sz w:val="22"/>
          <w:szCs w:val="22"/>
        </w:rPr>
      </w:pPr>
      <w:r>
        <w:rPr>
          <w:rFonts w:ascii="Arial" w:hAnsi="Arial" w:cs="Arial"/>
          <w:color w:val="000000" w:themeColor="text1"/>
          <w:sz w:val="22"/>
          <w:szCs w:val="22"/>
        </w:rPr>
        <w:t>Odstoupení od smlouvy je účinné ode dne doručení písemného oznámení o odstoupení od smlouvy druhé smluvní straně.</w:t>
      </w:r>
    </w:p>
    <w:p w:rsidR="00BA3101" w:rsidRDefault="00BA3101">
      <w:pPr>
        <w:jc w:val="both"/>
        <w:rPr>
          <w:rFonts w:ascii="Arial" w:hAnsi="Arial" w:cs="Arial"/>
          <w:color w:val="000000" w:themeColor="text1"/>
          <w:sz w:val="22"/>
          <w:szCs w:val="22"/>
        </w:rPr>
      </w:pPr>
    </w:p>
    <w:p w:rsidR="00BA3101" w:rsidRDefault="006926BF">
      <w:pPr>
        <w:numPr>
          <w:ilvl w:val="0"/>
          <w:numId w:val="4"/>
        </w:numPr>
        <w:tabs>
          <w:tab w:val="clear" w:pos="720"/>
          <w:tab w:val="left" w:pos="360"/>
        </w:tabs>
        <w:ind w:left="360"/>
        <w:jc w:val="both"/>
        <w:rPr>
          <w:rFonts w:ascii="Arial" w:hAnsi="Arial" w:cs="Arial"/>
          <w:color w:val="000000" w:themeColor="text1"/>
          <w:sz w:val="22"/>
          <w:szCs w:val="22"/>
        </w:rPr>
      </w:pPr>
      <w:r>
        <w:rPr>
          <w:rFonts w:ascii="Arial" w:hAnsi="Arial" w:cs="Arial"/>
          <w:color w:val="000000" w:themeColor="text1"/>
          <w:sz w:val="22"/>
          <w:szCs w:val="22"/>
        </w:rPr>
        <w:t>Ke dni účinnosti odstoupení od smlouvy je nabyvatel povinen přestat užívat antivirový software a odstranit všechny jeho instalace.</w:t>
      </w:r>
    </w:p>
    <w:p w:rsidR="00BA3101" w:rsidRDefault="00BA3101">
      <w:pPr>
        <w:jc w:val="both"/>
        <w:rPr>
          <w:rFonts w:ascii="Arial" w:hAnsi="Arial" w:cs="Arial"/>
          <w:color w:val="000000" w:themeColor="text1"/>
          <w:sz w:val="22"/>
          <w:szCs w:val="22"/>
        </w:rPr>
      </w:pPr>
    </w:p>
    <w:p w:rsidR="00BA3101" w:rsidRDefault="006926BF">
      <w:pPr>
        <w:numPr>
          <w:ilvl w:val="0"/>
          <w:numId w:val="4"/>
        </w:numPr>
        <w:tabs>
          <w:tab w:val="clear" w:pos="720"/>
          <w:tab w:val="left" w:pos="360"/>
        </w:tabs>
        <w:ind w:left="360"/>
        <w:jc w:val="both"/>
        <w:rPr>
          <w:rFonts w:ascii="Arial" w:hAnsi="Arial" w:cs="Arial"/>
          <w:color w:val="000000" w:themeColor="text1"/>
          <w:sz w:val="22"/>
          <w:szCs w:val="22"/>
        </w:rPr>
      </w:pPr>
      <w:r>
        <w:rPr>
          <w:rFonts w:ascii="Arial" w:hAnsi="Arial" w:cs="Arial"/>
          <w:color w:val="000000" w:themeColor="text1"/>
          <w:sz w:val="22"/>
          <w:szCs w:val="22"/>
        </w:rPr>
        <w:t>Odstoupením od smlouvy nejsou dotčena ustanovení týkající se smluvních pokut, úroků z prodlení,  řešení sporů a ustanovení týkající se těch práv a povinností, z jejichž povahy vyplývá, že mají trvat i po odstoupení (zejména jde o povinnost poskytnout peněžitá plnění za plnění poskytnutá před účinností odstoupení).</w:t>
      </w:r>
    </w:p>
    <w:p w:rsidR="00BA3101" w:rsidRDefault="00BA3101">
      <w:pPr>
        <w:pStyle w:val="Nadpislnek"/>
        <w:spacing w:before="0"/>
        <w:rPr>
          <w:rFonts w:ascii="Arial" w:hAnsi="Arial" w:cs="Arial"/>
          <w:color w:val="000000" w:themeColor="text1"/>
          <w:sz w:val="22"/>
          <w:szCs w:val="22"/>
        </w:rPr>
      </w:pPr>
    </w:p>
    <w:p w:rsidR="00BA3101" w:rsidRDefault="00BA3101">
      <w:pPr>
        <w:pStyle w:val="Nadpislnek"/>
        <w:spacing w:before="0"/>
        <w:rPr>
          <w:rFonts w:ascii="Arial" w:hAnsi="Arial" w:cs="Arial"/>
          <w:color w:val="000000" w:themeColor="text1"/>
          <w:sz w:val="22"/>
          <w:szCs w:val="22"/>
        </w:rPr>
      </w:pPr>
    </w:p>
    <w:p w:rsidR="00BA3101" w:rsidRDefault="006926BF">
      <w:pPr>
        <w:pStyle w:val="Nadpislnek"/>
        <w:spacing w:before="0"/>
        <w:rPr>
          <w:rFonts w:ascii="Arial" w:hAnsi="Arial" w:cs="Arial"/>
          <w:color w:val="000000" w:themeColor="text1"/>
          <w:sz w:val="22"/>
          <w:szCs w:val="22"/>
        </w:rPr>
      </w:pPr>
      <w:r>
        <w:rPr>
          <w:rFonts w:ascii="Arial" w:hAnsi="Arial" w:cs="Arial"/>
          <w:color w:val="000000" w:themeColor="text1"/>
          <w:sz w:val="22"/>
          <w:szCs w:val="22"/>
        </w:rPr>
        <w:t>Článek 10</w:t>
      </w:r>
    </w:p>
    <w:p w:rsidR="00BA3101" w:rsidRDefault="006926BF">
      <w:pPr>
        <w:pStyle w:val="NadpisPoznmky"/>
        <w:spacing w:after="0"/>
        <w:rPr>
          <w:rFonts w:ascii="Arial" w:hAnsi="Arial" w:cs="Arial"/>
          <w:color w:val="000000" w:themeColor="text1"/>
          <w:sz w:val="22"/>
          <w:szCs w:val="22"/>
        </w:rPr>
      </w:pPr>
      <w:r>
        <w:rPr>
          <w:rFonts w:ascii="Arial" w:hAnsi="Arial" w:cs="Arial"/>
          <w:color w:val="000000" w:themeColor="text1"/>
          <w:sz w:val="22"/>
          <w:szCs w:val="22"/>
        </w:rPr>
        <w:t>Závěrečná ustanovení</w:t>
      </w:r>
    </w:p>
    <w:p w:rsidR="00BA3101" w:rsidRDefault="00BA3101">
      <w:pPr>
        <w:pStyle w:val="Zkladntext"/>
        <w:rPr>
          <w:rFonts w:cs="Arial"/>
          <w:color w:val="000000" w:themeColor="text1"/>
          <w:sz w:val="22"/>
          <w:szCs w:val="22"/>
        </w:rPr>
      </w:pPr>
    </w:p>
    <w:p w:rsidR="00BA3101" w:rsidRDefault="006926BF">
      <w:pPr>
        <w:pStyle w:val="Zkladntext"/>
        <w:widowControl w:val="0"/>
        <w:numPr>
          <w:ilvl w:val="0"/>
          <w:numId w:val="5"/>
        </w:numPr>
        <w:spacing w:line="220" w:lineRule="atLeast"/>
        <w:rPr>
          <w:rFonts w:cs="Arial"/>
          <w:color w:val="000000" w:themeColor="text1"/>
          <w:sz w:val="22"/>
          <w:szCs w:val="22"/>
        </w:rPr>
      </w:pPr>
      <w:r>
        <w:rPr>
          <w:rFonts w:cs="Arial"/>
          <w:color w:val="000000" w:themeColor="text1"/>
          <w:sz w:val="22"/>
          <w:szCs w:val="22"/>
        </w:rPr>
        <w:t>Obsah smlouvy může být měněn nebo doplňován po předchozí dohodě stran. Jakékoliv dodatky smlouvu měnící, rozšiřující nebo doplňující její ustanovení, musí být uzavřeny v písemné formě, očíslovány v postupné řadě za sebou počínaje číslem 1 a podepsány zástupci smluvních stran.</w:t>
      </w:r>
    </w:p>
    <w:p w:rsidR="00BA3101" w:rsidRDefault="00BA3101">
      <w:pPr>
        <w:pStyle w:val="Zkladntext"/>
        <w:rPr>
          <w:rFonts w:cs="Arial"/>
          <w:color w:val="000000" w:themeColor="text1"/>
          <w:sz w:val="22"/>
          <w:szCs w:val="22"/>
        </w:rPr>
      </w:pPr>
    </w:p>
    <w:p w:rsidR="00BA3101" w:rsidRDefault="006926BF">
      <w:pPr>
        <w:pStyle w:val="Zkladntext"/>
        <w:widowControl w:val="0"/>
        <w:numPr>
          <w:ilvl w:val="0"/>
          <w:numId w:val="5"/>
        </w:numPr>
        <w:spacing w:line="220" w:lineRule="atLeast"/>
        <w:rPr>
          <w:rFonts w:cs="Arial"/>
          <w:color w:val="000000" w:themeColor="text1"/>
          <w:sz w:val="22"/>
          <w:szCs w:val="22"/>
        </w:rPr>
      </w:pPr>
      <w:r>
        <w:rPr>
          <w:rFonts w:cs="Arial"/>
          <w:color w:val="000000" w:themeColor="text1"/>
          <w:sz w:val="22"/>
          <w:szCs w:val="22"/>
        </w:rPr>
        <w:t>Informace uvedené v této smlouvě i v případných dohodách o změně smlouvy jsou považovány za obchodní tajemství.</w:t>
      </w:r>
    </w:p>
    <w:p w:rsidR="00BA3101" w:rsidRDefault="00BA3101">
      <w:pPr>
        <w:pStyle w:val="Zkladntext"/>
        <w:rPr>
          <w:rFonts w:cs="Arial"/>
          <w:color w:val="000000" w:themeColor="text1"/>
          <w:sz w:val="22"/>
          <w:szCs w:val="22"/>
        </w:rPr>
      </w:pPr>
    </w:p>
    <w:p w:rsidR="00BA3101" w:rsidRDefault="006926BF">
      <w:pPr>
        <w:pStyle w:val="Zkladntext"/>
        <w:widowControl w:val="0"/>
        <w:numPr>
          <w:ilvl w:val="0"/>
          <w:numId w:val="5"/>
        </w:numPr>
        <w:spacing w:line="220" w:lineRule="atLeast"/>
        <w:rPr>
          <w:rFonts w:cs="Arial"/>
          <w:color w:val="000000" w:themeColor="text1"/>
          <w:sz w:val="22"/>
          <w:szCs w:val="22"/>
        </w:rPr>
      </w:pPr>
      <w:r>
        <w:rPr>
          <w:rFonts w:cs="Arial"/>
          <w:color w:val="000000" w:themeColor="text1"/>
          <w:sz w:val="22"/>
          <w:szCs w:val="22"/>
        </w:rPr>
        <w:t>Nedílnou součást smlouvy tvoří tyto přílohy:</w:t>
      </w:r>
    </w:p>
    <w:p w:rsidR="00BA3101" w:rsidRDefault="006926BF">
      <w:pPr>
        <w:pStyle w:val="Zkladntext"/>
        <w:ind w:left="360"/>
        <w:rPr>
          <w:rFonts w:cs="Arial"/>
          <w:color w:val="000000" w:themeColor="text1"/>
          <w:sz w:val="22"/>
          <w:szCs w:val="22"/>
        </w:rPr>
      </w:pPr>
      <w:r>
        <w:rPr>
          <w:rFonts w:cs="Arial"/>
          <w:color w:val="000000" w:themeColor="text1"/>
          <w:sz w:val="22"/>
          <w:szCs w:val="22"/>
        </w:rPr>
        <w:t>Příloha č. 1 – Specifikace antivirového software</w:t>
      </w:r>
    </w:p>
    <w:p w:rsidR="00BA3101" w:rsidRDefault="006926BF">
      <w:pPr>
        <w:pStyle w:val="Zkladntext"/>
        <w:ind w:left="360"/>
        <w:rPr>
          <w:rFonts w:cs="Arial"/>
          <w:i/>
          <w:color w:val="000000" w:themeColor="text1"/>
          <w:sz w:val="22"/>
          <w:szCs w:val="22"/>
        </w:rPr>
      </w:pPr>
      <w:r>
        <w:rPr>
          <w:rFonts w:cs="Arial"/>
          <w:color w:val="000000" w:themeColor="text1"/>
          <w:sz w:val="22"/>
          <w:szCs w:val="22"/>
        </w:rPr>
        <w:t>Příloha č. 2 - Licenční ujednání výrobce antivirového software</w:t>
      </w:r>
    </w:p>
    <w:p w:rsidR="00BA3101" w:rsidRDefault="00BA3101">
      <w:pPr>
        <w:pStyle w:val="Zkladntext"/>
        <w:rPr>
          <w:rFonts w:cs="Arial"/>
          <w:color w:val="000000" w:themeColor="text1"/>
          <w:sz w:val="22"/>
          <w:szCs w:val="22"/>
        </w:rPr>
      </w:pPr>
    </w:p>
    <w:p w:rsidR="00BA3101" w:rsidRDefault="006926BF">
      <w:pPr>
        <w:pStyle w:val="Zkladntext"/>
        <w:widowControl w:val="0"/>
        <w:numPr>
          <w:ilvl w:val="0"/>
          <w:numId w:val="5"/>
        </w:numPr>
        <w:spacing w:line="220" w:lineRule="atLeast"/>
        <w:rPr>
          <w:rFonts w:cs="Arial"/>
          <w:color w:val="000000" w:themeColor="text1"/>
          <w:sz w:val="22"/>
          <w:szCs w:val="22"/>
        </w:rPr>
      </w:pPr>
      <w:r>
        <w:rPr>
          <w:rFonts w:cs="Arial"/>
          <w:color w:val="000000" w:themeColor="text1"/>
          <w:sz w:val="22"/>
          <w:szCs w:val="22"/>
        </w:rPr>
        <w:t>Poskytovatel se zavazuje nabídnout 3 měsíce před uplynutím oprávnění podle Čl. 5 odst. 3 nabyvateli prodloužení práva užití antivirového software.</w:t>
      </w:r>
    </w:p>
    <w:p w:rsidR="00BA3101" w:rsidRDefault="00BA3101">
      <w:pPr>
        <w:pStyle w:val="Zkladntext"/>
        <w:widowControl w:val="0"/>
        <w:spacing w:line="220" w:lineRule="atLeast"/>
        <w:ind w:left="360"/>
        <w:rPr>
          <w:rFonts w:cs="Arial"/>
          <w:color w:val="000000" w:themeColor="text1"/>
          <w:sz w:val="22"/>
          <w:szCs w:val="22"/>
        </w:rPr>
      </w:pPr>
    </w:p>
    <w:p w:rsidR="00BA3101" w:rsidRDefault="006926BF">
      <w:pPr>
        <w:pStyle w:val="Zkladntext"/>
        <w:widowControl w:val="0"/>
        <w:numPr>
          <w:ilvl w:val="0"/>
          <w:numId w:val="5"/>
        </w:numPr>
        <w:spacing w:line="220" w:lineRule="atLeast"/>
        <w:rPr>
          <w:rFonts w:cs="Arial"/>
          <w:color w:val="000000" w:themeColor="text1"/>
          <w:sz w:val="22"/>
          <w:szCs w:val="22"/>
        </w:rPr>
      </w:pPr>
      <w:r>
        <w:rPr>
          <w:rFonts w:cs="Arial"/>
          <w:color w:val="000000" w:themeColor="text1"/>
          <w:sz w:val="22"/>
          <w:szCs w:val="22"/>
        </w:rPr>
        <w:t>Tato smlouva se vyhotovuje ve čtyřech (4) stejnopisech na sedmnácti (17) stranách včetně příloh, z nichž každý má platnost originálu a každá smluvní strana obdrží po dvou stejnopisech.</w:t>
      </w:r>
    </w:p>
    <w:p w:rsidR="00BA3101" w:rsidRDefault="00BA3101">
      <w:pPr>
        <w:pStyle w:val="Zkladntext"/>
        <w:rPr>
          <w:rFonts w:cs="Arial"/>
          <w:color w:val="000000" w:themeColor="text1"/>
          <w:sz w:val="22"/>
          <w:szCs w:val="22"/>
        </w:rPr>
      </w:pPr>
    </w:p>
    <w:p w:rsidR="00BA3101" w:rsidRDefault="006926BF">
      <w:pPr>
        <w:pStyle w:val="Zkladntext"/>
        <w:widowControl w:val="0"/>
        <w:numPr>
          <w:ilvl w:val="0"/>
          <w:numId w:val="5"/>
        </w:numPr>
        <w:spacing w:line="220" w:lineRule="atLeast"/>
        <w:rPr>
          <w:rFonts w:cs="Arial"/>
          <w:color w:val="000000" w:themeColor="text1"/>
          <w:sz w:val="22"/>
          <w:szCs w:val="22"/>
        </w:rPr>
      </w:pPr>
      <w:r>
        <w:rPr>
          <w:rFonts w:cs="Arial"/>
          <w:color w:val="000000" w:themeColor="text1"/>
          <w:sz w:val="22"/>
          <w:szCs w:val="22"/>
        </w:rPr>
        <w:t>Smluvní strany prohlašují, že smlouva byla uzavřena podle jejich pravé a svobodné vůle, určitě, vážně a srozumitelně a že nebyla uzavřena v tísni či za nápadně nevýhodných podmínek. Na důkaz pravdivosti tohoto prohlášení připojují strany ke smlouvě své podpisy.</w:t>
      </w:r>
    </w:p>
    <w:p w:rsidR="00BA3101" w:rsidRDefault="00BA3101">
      <w:pPr>
        <w:pStyle w:val="Zkladntext"/>
        <w:rPr>
          <w:rFonts w:cs="Arial"/>
          <w:color w:val="000000" w:themeColor="text1"/>
          <w:sz w:val="22"/>
          <w:szCs w:val="22"/>
        </w:rPr>
      </w:pPr>
    </w:p>
    <w:p w:rsidR="00BA3101" w:rsidRDefault="00BA3101">
      <w:pPr>
        <w:pStyle w:val="Zkladntext"/>
        <w:rPr>
          <w:rFonts w:cs="Arial"/>
          <w:color w:val="000000" w:themeColor="text1"/>
          <w:sz w:val="22"/>
          <w:szCs w:val="22"/>
        </w:rPr>
      </w:pPr>
    </w:p>
    <w:p w:rsidR="00BA3101" w:rsidRDefault="00BA3101">
      <w:pPr>
        <w:pStyle w:val="Zkladntext"/>
        <w:rPr>
          <w:rFonts w:cs="Arial"/>
          <w:color w:val="000000" w:themeColor="text1"/>
          <w:sz w:val="22"/>
          <w:szCs w:val="22"/>
        </w:rPr>
      </w:pPr>
    </w:p>
    <w:p w:rsidR="00BA3101" w:rsidRDefault="00BA3101">
      <w:pPr>
        <w:pStyle w:val="Zkladntext"/>
        <w:rPr>
          <w:rFonts w:cs="Arial"/>
          <w:color w:val="000000" w:themeColor="text1"/>
          <w:sz w:val="22"/>
          <w:szCs w:val="22"/>
        </w:rPr>
      </w:pPr>
    </w:p>
    <w:p w:rsidR="00BA3101" w:rsidRDefault="00BA3101">
      <w:pPr>
        <w:pStyle w:val="Zkladntext"/>
        <w:rPr>
          <w:rFonts w:cs="Arial"/>
          <w:color w:val="000000" w:themeColor="text1"/>
          <w:sz w:val="22"/>
          <w:szCs w:val="22"/>
        </w:rPr>
      </w:pPr>
    </w:p>
    <w:p w:rsidR="00BA3101" w:rsidRDefault="00BA3101">
      <w:pPr>
        <w:pStyle w:val="Zkladntext"/>
        <w:rPr>
          <w:rFonts w:cs="Arial"/>
          <w:color w:val="000000" w:themeColor="text1"/>
          <w:sz w:val="22"/>
          <w:szCs w:val="22"/>
        </w:rPr>
      </w:pPr>
    </w:p>
    <w:p w:rsidR="00BA3101" w:rsidRDefault="00BA3101">
      <w:pPr>
        <w:pStyle w:val="Zkladntext"/>
        <w:rPr>
          <w:rFonts w:cs="Arial"/>
          <w:color w:val="000000" w:themeColor="text1"/>
          <w:sz w:val="22"/>
          <w:szCs w:val="22"/>
        </w:rPr>
      </w:pPr>
    </w:p>
    <w:p w:rsidR="00BA3101" w:rsidRDefault="00BA3101">
      <w:pPr>
        <w:pStyle w:val="Zkladntext"/>
        <w:rPr>
          <w:rFonts w:cs="Arial"/>
          <w:color w:val="000000" w:themeColor="text1"/>
          <w:sz w:val="22"/>
          <w:szCs w:val="22"/>
        </w:rPr>
      </w:pPr>
    </w:p>
    <w:p w:rsidR="00BA3101" w:rsidRDefault="006926BF">
      <w:pPr>
        <w:pStyle w:val="Zkladntext"/>
        <w:jc w:val="left"/>
        <w:rPr>
          <w:rFonts w:cs="Arial"/>
          <w:color w:val="000000" w:themeColor="text1"/>
          <w:sz w:val="22"/>
          <w:szCs w:val="22"/>
        </w:rPr>
      </w:pPr>
      <w:r>
        <w:rPr>
          <w:rFonts w:cs="Arial"/>
          <w:color w:val="000000" w:themeColor="text1"/>
          <w:sz w:val="22"/>
          <w:szCs w:val="22"/>
        </w:rPr>
        <w:t>V Praze dne ________</w:t>
      </w:r>
      <w:r>
        <w:rPr>
          <w:rFonts w:cs="Arial"/>
          <w:color w:val="000000" w:themeColor="text1"/>
          <w:sz w:val="22"/>
          <w:szCs w:val="22"/>
        </w:rPr>
        <w:tab/>
        <w:t xml:space="preserve">V Ústí nad Labem dne __________ </w:t>
      </w:r>
    </w:p>
    <w:p w:rsidR="00BA3101" w:rsidRDefault="00BA3101">
      <w:pPr>
        <w:pStyle w:val="Zkladntext"/>
        <w:jc w:val="left"/>
        <w:rPr>
          <w:rFonts w:cs="Arial"/>
          <w:color w:val="000000" w:themeColor="text1"/>
          <w:sz w:val="22"/>
          <w:szCs w:val="22"/>
        </w:rPr>
      </w:pPr>
    </w:p>
    <w:p w:rsidR="00BA3101" w:rsidRDefault="00BA3101">
      <w:pPr>
        <w:pStyle w:val="Zkladntext"/>
        <w:rPr>
          <w:rFonts w:cs="Arial"/>
          <w:color w:val="000000" w:themeColor="text1"/>
          <w:sz w:val="22"/>
          <w:szCs w:val="22"/>
        </w:rPr>
      </w:pPr>
    </w:p>
    <w:p w:rsidR="00BA3101" w:rsidRDefault="00BA3101">
      <w:pPr>
        <w:pStyle w:val="Zkladntext"/>
        <w:rPr>
          <w:rFonts w:cs="Arial"/>
          <w:color w:val="000000" w:themeColor="text1"/>
          <w:sz w:val="22"/>
          <w:szCs w:val="22"/>
        </w:rPr>
      </w:pPr>
    </w:p>
    <w:p w:rsidR="00BA3101" w:rsidRDefault="00BA3101">
      <w:pPr>
        <w:pStyle w:val="Zkladntext"/>
        <w:rPr>
          <w:rFonts w:cs="Arial"/>
          <w:color w:val="000000" w:themeColor="text1"/>
          <w:sz w:val="22"/>
          <w:szCs w:val="22"/>
        </w:rPr>
      </w:pPr>
    </w:p>
    <w:p w:rsidR="00BA3101" w:rsidRDefault="00BA3101">
      <w:pPr>
        <w:pStyle w:val="Zkladntext"/>
        <w:rPr>
          <w:rFonts w:cs="Arial"/>
          <w:color w:val="000000" w:themeColor="text1"/>
          <w:sz w:val="22"/>
          <w:szCs w:val="22"/>
        </w:rPr>
      </w:pPr>
    </w:p>
    <w:p w:rsidR="00BA3101" w:rsidRDefault="00BA3101">
      <w:pPr>
        <w:pStyle w:val="Zkladntext"/>
        <w:rPr>
          <w:rFonts w:cs="Arial"/>
          <w:color w:val="000000" w:themeColor="text1"/>
          <w:sz w:val="22"/>
          <w:szCs w:val="22"/>
        </w:rPr>
      </w:pPr>
    </w:p>
    <w:p w:rsidR="00BA3101" w:rsidRDefault="006926BF">
      <w:pPr>
        <w:pStyle w:val="Zkladntext"/>
        <w:rPr>
          <w:rFonts w:cs="Arial"/>
          <w:color w:val="000000" w:themeColor="text1"/>
          <w:sz w:val="22"/>
          <w:szCs w:val="22"/>
        </w:rPr>
      </w:pPr>
      <w:r>
        <w:rPr>
          <w:rFonts w:cs="Arial"/>
          <w:color w:val="000000" w:themeColor="text1"/>
          <w:sz w:val="22"/>
          <w:szCs w:val="22"/>
        </w:rPr>
        <w:t>Za poskytovatele</w:t>
      </w:r>
      <w:r>
        <w:rPr>
          <w:rFonts w:cs="Arial"/>
          <w:color w:val="000000" w:themeColor="text1"/>
          <w:sz w:val="22"/>
          <w:szCs w:val="22"/>
        </w:rPr>
        <w:tab/>
      </w:r>
      <w:r>
        <w:rPr>
          <w:rFonts w:cs="Arial"/>
          <w:color w:val="000000" w:themeColor="text1"/>
          <w:sz w:val="22"/>
          <w:szCs w:val="22"/>
        </w:rPr>
        <w:tab/>
      </w:r>
      <w:r>
        <w:rPr>
          <w:rFonts w:cs="Arial"/>
          <w:color w:val="000000" w:themeColor="text1"/>
          <w:sz w:val="22"/>
          <w:szCs w:val="22"/>
        </w:rPr>
        <w:tab/>
      </w:r>
      <w:r>
        <w:rPr>
          <w:rFonts w:cs="Arial"/>
          <w:color w:val="000000" w:themeColor="text1"/>
          <w:sz w:val="22"/>
          <w:szCs w:val="22"/>
        </w:rPr>
        <w:tab/>
      </w:r>
      <w:r>
        <w:rPr>
          <w:rFonts w:cs="Arial"/>
          <w:color w:val="000000" w:themeColor="text1"/>
          <w:sz w:val="22"/>
          <w:szCs w:val="22"/>
        </w:rPr>
        <w:tab/>
        <w:t>Za nabyvatele</w:t>
      </w:r>
    </w:p>
    <w:p w:rsidR="00BA3101" w:rsidRDefault="00BA3101">
      <w:pPr>
        <w:pStyle w:val="Zkladntext"/>
        <w:rPr>
          <w:rFonts w:cs="Arial"/>
          <w:color w:val="000000" w:themeColor="text1"/>
          <w:sz w:val="22"/>
          <w:szCs w:val="22"/>
        </w:rPr>
      </w:pPr>
    </w:p>
    <w:p w:rsidR="00BA3101" w:rsidRDefault="00BA3101">
      <w:pPr>
        <w:pStyle w:val="Zkladntext"/>
        <w:rPr>
          <w:rFonts w:cs="Arial"/>
          <w:color w:val="000000" w:themeColor="text1"/>
          <w:sz w:val="22"/>
          <w:szCs w:val="22"/>
        </w:rPr>
      </w:pPr>
    </w:p>
    <w:p w:rsidR="00BA3101" w:rsidRDefault="00BA3101">
      <w:pPr>
        <w:pStyle w:val="Zkladntext"/>
        <w:rPr>
          <w:rFonts w:cs="Arial"/>
          <w:color w:val="000000" w:themeColor="text1"/>
          <w:sz w:val="22"/>
          <w:szCs w:val="22"/>
        </w:rPr>
      </w:pPr>
    </w:p>
    <w:p w:rsidR="00BA3101" w:rsidRDefault="006926BF">
      <w:pPr>
        <w:pStyle w:val="Zkladntext"/>
        <w:rPr>
          <w:rFonts w:cs="Arial"/>
          <w:color w:val="000000" w:themeColor="text1"/>
          <w:sz w:val="22"/>
          <w:szCs w:val="22"/>
        </w:rPr>
      </w:pPr>
      <w:r>
        <w:rPr>
          <w:rFonts w:cs="Arial"/>
          <w:color w:val="000000" w:themeColor="text1"/>
          <w:sz w:val="22"/>
          <w:szCs w:val="22"/>
        </w:rPr>
        <w:t>…………………………</w:t>
      </w:r>
      <w:r>
        <w:rPr>
          <w:rFonts w:cs="Arial"/>
          <w:color w:val="000000" w:themeColor="text1"/>
          <w:sz w:val="22"/>
          <w:szCs w:val="22"/>
        </w:rPr>
        <w:tab/>
      </w:r>
      <w:r>
        <w:rPr>
          <w:rFonts w:cs="Arial"/>
          <w:color w:val="000000" w:themeColor="text1"/>
          <w:sz w:val="22"/>
          <w:szCs w:val="22"/>
        </w:rPr>
        <w:tab/>
      </w:r>
      <w:r>
        <w:rPr>
          <w:rFonts w:cs="Arial"/>
          <w:color w:val="000000" w:themeColor="text1"/>
          <w:sz w:val="22"/>
          <w:szCs w:val="22"/>
        </w:rPr>
        <w:tab/>
        <w:t>…………………………………..</w:t>
      </w:r>
    </w:p>
    <w:p w:rsidR="00BA3101" w:rsidRDefault="006926BF">
      <w:pPr>
        <w:pStyle w:val="Zkladntext"/>
        <w:rPr>
          <w:rFonts w:cs="Arial"/>
          <w:color w:val="000000" w:themeColor="text1"/>
          <w:sz w:val="22"/>
          <w:szCs w:val="22"/>
        </w:rPr>
      </w:pPr>
      <w:r>
        <w:rPr>
          <w:rFonts w:cs="Arial"/>
          <w:color w:val="000000" w:themeColor="text1"/>
          <w:sz w:val="22"/>
          <w:szCs w:val="22"/>
        </w:rPr>
        <w:t>Poskytovatel</w:t>
      </w:r>
      <w:r>
        <w:rPr>
          <w:rFonts w:cs="Arial"/>
          <w:color w:val="000000" w:themeColor="text1"/>
          <w:sz w:val="22"/>
          <w:szCs w:val="22"/>
        </w:rPr>
        <w:tab/>
      </w:r>
      <w:r>
        <w:rPr>
          <w:rFonts w:cs="Arial"/>
          <w:color w:val="000000" w:themeColor="text1"/>
          <w:sz w:val="22"/>
          <w:szCs w:val="22"/>
        </w:rPr>
        <w:tab/>
      </w:r>
      <w:r>
        <w:rPr>
          <w:rFonts w:cs="Arial"/>
          <w:color w:val="000000" w:themeColor="text1"/>
          <w:sz w:val="22"/>
          <w:szCs w:val="22"/>
        </w:rPr>
        <w:tab/>
      </w:r>
      <w:r>
        <w:rPr>
          <w:rFonts w:cs="Arial"/>
          <w:color w:val="000000" w:themeColor="text1"/>
          <w:sz w:val="22"/>
          <w:szCs w:val="22"/>
        </w:rPr>
        <w:tab/>
      </w:r>
      <w:r>
        <w:rPr>
          <w:rFonts w:cs="Arial"/>
          <w:color w:val="000000" w:themeColor="text1"/>
          <w:sz w:val="22"/>
          <w:szCs w:val="22"/>
        </w:rPr>
        <w:tab/>
        <w:t>Nabyvatel</w:t>
      </w:r>
    </w:p>
    <w:p w:rsidR="00BA3101" w:rsidRDefault="004F71C2" w:rsidP="002D4A59">
      <w:pPr>
        <w:pStyle w:val="Zkladntext"/>
        <w:rPr>
          <w:rFonts w:cs="Arial"/>
          <w:color w:val="000000" w:themeColor="text1"/>
          <w:sz w:val="22"/>
          <w:szCs w:val="22"/>
        </w:rPr>
      </w:pPr>
      <w:proofErr w:type="spellStart"/>
      <w:r>
        <w:rPr>
          <w:rFonts w:cs="Arial"/>
          <w:color w:val="000000" w:themeColor="text1"/>
          <w:sz w:val="22"/>
          <w:szCs w:val="22"/>
        </w:rPr>
        <w:t>Xxx</w:t>
      </w:r>
      <w:proofErr w:type="spellEnd"/>
      <w:r>
        <w:rPr>
          <w:rFonts w:cs="Arial"/>
          <w:color w:val="000000" w:themeColor="text1"/>
          <w:sz w:val="22"/>
          <w:szCs w:val="22"/>
        </w:rPr>
        <w:tab/>
      </w:r>
      <w:r>
        <w:rPr>
          <w:rFonts w:cs="Arial"/>
          <w:color w:val="000000" w:themeColor="text1"/>
          <w:sz w:val="22"/>
          <w:szCs w:val="22"/>
        </w:rPr>
        <w:tab/>
      </w:r>
      <w:r>
        <w:rPr>
          <w:rFonts w:cs="Arial"/>
          <w:color w:val="000000" w:themeColor="text1"/>
          <w:sz w:val="22"/>
          <w:szCs w:val="22"/>
        </w:rPr>
        <w:tab/>
      </w:r>
      <w:r>
        <w:rPr>
          <w:rFonts w:cs="Arial"/>
          <w:color w:val="000000" w:themeColor="text1"/>
          <w:sz w:val="22"/>
          <w:szCs w:val="22"/>
        </w:rPr>
        <w:tab/>
      </w:r>
      <w:r>
        <w:rPr>
          <w:rFonts w:cs="Arial"/>
          <w:color w:val="000000" w:themeColor="text1"/>
          <w:sz w:val="22"/>
          <w:szCs w:val="22"/>
        </w:rPr>
        <w:tab/>
      </w:r>
      <w:r>
        <w:rPr>
          <w:rFonts w:cs="Arial"/>
          <w:color w:val="000000" w:themeColor="text1"/>
          <w:sz w:val="22"/>
          <w:szCs w:val="22"/>
        </w:rPr>
        <w:tab/>
        <w:t>xxx</w:t>
      </w:r>
      <w:bookmarkStart w:id="0" w:name="_GoBack"/>
      <w:bookmarkEnd w:id="0"/>
      <w:r w:rsidR="006926BF">
        <w:br w:type="page"/>
      </w:r>
    </w:p>
    <w:p w:rsidR="00BA3101" w:rsidRDefault="006926BF">
      <w:pPr>
        <w:pStyle w:val="Zkladntext"/>
        <w:jc w:val="center"/>
        <w:rPr>
          <w:rFonts w:cs="Arial"/>
          <w:b/>
          <w:bCs/>
          <w:color w:val="auto"/>
          <w:sz w:val="28"/>
          <w:szCs w:val="28"/>
        </w:rPr>
      </w:pPr>
      <w:r>
        <w:rPr>
          <w:rFonts w:cs="Arial"/>
          <w:b/>
          <w:bCs/>
          <w:color w:val="auto"/>
          <w:sz w:val="28"/>
          <w:szCs w:val="28"/>
        </w:rPr>
        <w:t>Příloha č. 1</w:t>
      </w:r>
    </w:p>
    <w:p w:rsidR="00BA3101" w:rsidRDefault="00BA3101">
      <w:pPr>
        <w:pStyle w:val="Zkladntext"/>
        <w:jc w:val="center"/>
        <w:rPr>
          <w:rFonts w:cs="Arial"/>
          <w:b/>
          <w:bCs/>
          <w:color w:val="000000" w:themeColor="text1"/>
          <w:sz w:val="28"/>
          <w:szCs w:val="28"/>
        </w:rPr>
      </w:pPr>
    </w:p>
    <w:p w:rsidR="00BA3101" w:rsidRDefault="006926BF">
      <w:pPr>
        <w:pStyle w:val="Zkladntext"/>
        <w:jc w:val="center"/>
        <w:rPr>
          <w:rFonts w:cs="Arial"/>
          <w:color w:val="000000" w:themeColor="text1"/>
          <w:sz w:val="24"/>
          <w:szCs w:val="24"/>
        </w:rPr>
      </w:pPr>
      <w:r>
        <w:rPr>
          <w:rFonts w:cs="Arial"/>
          <w:b/>
          <w:bCs/>
          <w:color w:val="000000" w:themeColor="text1"/>
          <w:sz w:val="28"/>
          <w:szCs w:val="28"/>
        </w:rPr>
        <w:t xml:space="preserve">ke smlouvě o udělení práva užití antivirového software </w:t>
      </w:r>
    </w:p>
    <w:p w:rsidR="00BA3101" w:rsidRDefault="00BA3101">
      <w:pPr>
        <w:pStyle w:val="Zkladntext"/>
        <w:rPr>
          <w:rFonts w:cs="Arial"/>
          <w:color w:val="auto"/>
          <w:sz w:val="24"/>
          <w:szCs w:val="24"/>
        </w:rPr>
      </w:pPr>
    </w:p>
    <w:p w:rsidR="00BA3101" w:rsidRDefault="006926BF">
      <w:pPr>
        <w:pStyle w:val="Nadpis8"/>
        <w:rPr>
          <w:rFonts w:ascii="Arial" w:hAnsi="Arial" w:cs="Arial"/>
        </w:rPr>
      </w:pPr>
      <w:r>
        <w:rPr>
          <w:rFonts w:ascii="Arial" w:hAnsi="Arial" w:cs="Arial"/>
        </w:rPr>
        <w:t>Specifikace antivirového software</w:t>
      </w:r>
    </w:p>
    <w:p w:rsidR="00BA3101" w:rsidRDefault="00BA3101">
      <w:pPr>
        <w:rPr>
          <w:rFonts w:ascii="Arial" w:hAnsi="Arial" w:cs="Arial"/>
        </w:rPr>
      </w:pPr>
    </w:p>
    <w:p w:rsidR="00BA3101" w:rsidRDefault="00BA3101">
      <w:pPr>
        <w:rPr>
          <w:rFonts w:ascii="Arial" w:hAnsi="Arial" w:cs="Arial"/>
        </w:rPr>
      </w:pPr>
    </w:p>
    <w:tbl>
      <w:tblPr>
        <w:tblW w:w="9432" w:type="dxa"/>
        <w:tblInd w:w="-445" w:type="dxa"/>
        <w:tblLook w:val="04A0" w:firstRow="1" w:lastRow="0" w:firstColumn="1" w:lastColumn="0" w:noHBand="0" w:noVBand="1"/>
      </w:tblPr>
      <w:tblGrid>
        <w:gridCol w:w="959"/>
        <w:gridCol w:w="2409"/>
        <w:gridCol w:w="1133"/>
        <w:gridCol w:w="1385"/>
        <w:gridCol w:w="1275"/>
        <w:gridCol w:w="992"/>
        <w:gridCol w:w="1279"/>
      </w:tblGrid>
      <w:tr w:rsidR="00BA3101">
        <w:tc>
          <w:tcPr>
            <w:tcW w:w="9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3101" w:rsidRDefault="006926BF">
            <w:pPr>
              <w:jc w:val="center"/>
              <w:rPr>
                <w:rFonts w:ascii="Arial" w:hAnsi="Arial" w:cs="Arial"/>
                <w:b/>
                <w:sz w:val="18"/>
                <w:szCs w:val="18"/>
              </w:rPr>
            </w:pPr>
            <w:r>
              <w:rPr>
                <w:rFonts w:ascii="Arial" w:hAnsi="Arial" w:cs="Arial"/>
                <w:b/>
                <w:sz w:val="18"/>
                <w:szCs w:val="18"/>
              </w:rPr>
              <w:t>Licence</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3101" w:rsidRDefault="006926BF">
            <w:pPr>
              <w:jc w:val="center"/>
              <w:rPr>
                <w:rFonts w:ascii="Arial" w:hAnsi="Arial" w:cs="Arial"/>
                <w:b/>
                <w:sz w:val="18"/>
                <w:szCs w:val="18"/>
              </w:rPr>
            </w:pPr>
            <w:r>
              <w:rPr>
                <w:rFonts w:ascii="Arial" w:hAnsi="Arial" w:cs="Arial"/>
                <w:b/>
                <w:sz w:val="18"/>
                <w:szCs w:val="18"/>
              </w:rPr>
              <w:t>Produkt</w:t>
            </w: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3101" w:rsidRDefault="006926BF">
            <w:pPr>
              <w:jc w:val="center"/>
              <w:rPr>
                <w:rFonts w:ascii="Arial" w:hAnsi="Arial" w:cs="Arial"/>
                <w:b/>
                <w:sz w:val="18"/>
                <w:szCs w:val="18"/>
              </w:rPr>
            </w:pPr>
            <w:r>
              <w:rPr>
                <w:rFonts w:ascii="Arial" w:hAnsi="Arial" w:cs="Arial"/>
                <w:b/>
                <w:sz w:val="18"/>
                <w:szCs w:val="18"/>
              </w:rPr>
              <w:t>Množství (ks)</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3101" w:rsidRDefault="006926BF">
            <w:pPr>
              <w:jc w:val="center"/>
              <w:rPr>
                <w:rFonts w:ascii="Arial" w:hAnsi="Arial" w:cs="Arial"/>
                <w:b/>
                <w:sz w:val="18"/>
                <w:szCs w:val="18"/>
              </w:rPr>
            </w:pPr>
            <w:r>
              <w:rPr>
                <w:rFonts w:ascii="Arial" w:hAnsi="Arial" w:cs="Arial"/>
                <w:b/>
                <w:sz w:val="18"/>
                <w:szCs w:val="18"/>
              </w:rPr>
              <w:t>Cena za jednotku (Kč)</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3101" w:rsidRDefault="006926BF">
            <w:pPr>
              <w:jc w:val="center"/>
              <w:rPr>
                <w:rFonts w:ascii="Arial" w:hAnsi="Arial" w:cs="Arial"/>
                <w:b/>
                <w:sz w:val="18"/>
                <w:szCs w:val="18"/>
              </w:rPr>
            </w:pPr>
            <w:r>
              <w:rPr>
                <w:rFonts w:ascii="Arial" w:hAnsi="Arial" w:cs="Arial"/>
                <w:b/>
                <w:sz w:val="18"/>
                <w:szCs w:val="18"/>
              </w:rPr>
              <w:t>Celkem</w:t>
            </w:r>
          </w:p>
          <w:p w:rsidR="00BA3101" w:rsidRDefault="006926BF">
            <w:pPr>
              <w:jc w:val="center"/>
              <w:rPr>
                <w:rFonts w:ascii="Arial" w:hAnsi="Arial" w:cs="Arial"/>
                <w:b/>
                <w:sz w:val="18"/>
                <w:szCs w:val="18"/>
              </w:rPr>
            </w:pPr>
            <w:r>
              <w:rPr>
                <w:rFonts w:ascii="Arial" w:hAnsi="Arial" w:cs="Arial"/>
                <w:b/>
                <w:sz w:val="18"/>
                <w:szCs w:val="18"/>
              </w:rPr>
              <w:t>(Kč bez DPH)</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3101" w:rsidRDefault="006926BF">
            <w:pPr>
              <w:jc w:val="center"/>
              <w:rPr>
                <w:rFonts w:ascii="Arial" w:hAnsi="Arial" w:cs="Arial"/>
                <w:b/>
                <w:sz w:val="18"/>
                <w:szCs w:val="18"/>
              </w:rPr>
            </w:pPr>
            <w:r>
              <w:rPr>
                <w:rFonts w:ascii="Arial" w:hAnsi="Arial" w:cs="Arial"/>
                <w:b/>
                <w:sz w:val="18"/>
                <w:szCs w:val="18"/>
              </w:rPr>
              <w:t>DPH (Kč)</w:t>
            </w: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3101" w:rsidRDefault="006926BF">
            <w:pPr>
              <w:jc w:val="center"/>
              <w:rPr>
                <w:rFonts w:ascii="Arial" w:hAnsi="Arial" w:cs="Arial"/>
                <w:b/>
                <w:sz w:val="18"/>
                <w:szCs w:val="18"/>
              </w:rPr>
            </w:pPr>
            <w:r>
              <w:rPr>
                <w:rFonts w:ascii="Arial" w:hAnsi="Arial" w:cs="Arial"/>
                <w:b/>
                <w:sz w:val="18"/>
                <w:szCs w:val="18"/>
              </w:rPr>
              <w:t>Celkem</w:t>
            </w:r>
          </w:p>
          <w:p w:rsidR="00BA3101" w:rsidRDefault="006926BF">
            <w:pPr>
              <w:jc w:val="center"/>
              <w:rPr>
                <w:rFonts w:ascii="Arial" w:hAnsi="Arial" w:cs="Arial"/>
                <w:b/>
                <w:sz w:val="18"/>
                <w:szCs w:val="18"/>
              </w:rPr>
            </w:pPr>
            <w:r>
              <w:rPr>
                <w:rFonts w:ascii="Arial" w:hAnsi="Arial" w:cs="Arial"/>
                <w:b/>
                <w:sz w:val="18"/>
                <w:szCs w:val="18"/>
              </w:rPr>
              <w:t>(Kč s DPH)</w:t>
            </w:r>
          </w:p>
        </w:tc>
      </w:tr>
      <w:tr w:rsidR="00BA3101">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101" w:rsidRPr="002D4A59" w:rsidRDefault="006926BF">
            <w:pPr>
              <w:jc w:val="center"/>
              <w:rPr>
                <w:rFonts w:ascii="Arial" w:hAnsi="Arial" w:cs="Arial"/>
                <w:sz w:val="18"/>
                <w:szCs w:val="18"/>
              </w:rPr>
            </w:pPr>
            <w:r w:rsidRPr="002D4A59">
              <w:rPr>
                <w:rFonts w:ascii="Arial" w:hAnsi="Arial" w:cs="Arial"/>
                <w:sz w:val="18"/>
                <w:szCs w:val="18"/>
              </w:rPr>
              <w:t>2 roky</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101" w:rsidRPr="002D4A59" w:rsidRDefault="00BA3101">
            <w:pPr>
              <w:jc w:val="center"/>
              <w:rPr>
                <w:rFonts w:ascii="Arial" w:hAnsi="Arial" w:cs="Arial"/>
                <w:b/>
                <w:sz w:val="18"/>
                <w:szCs w:val="18"/>
              </w:rPr>
            </w:pPr>
          </w:p>
          <w:p w:rsidR="00BA3101" w:rsidRPr="002D4A59" w:rsidRDefault="006926BF">
            <w:pPr>
              <w:jc w:val="center"/>
              <w:rPr>
                <w:rFonts w:ascii="Arial" w:hAnsi="Arial" w:cs="Arial"/>
                <w:b/>
                <w:sz w:val="18"/>
                <w:szCs w:val="18"/>
              </w:rPr>
            </w:pPr>
            <w:r w:rsidRPr="002D4A59">
              <w:rPr>
                <w:rFonts w:ascii="Arial" w:hAnsi="Arial" w:cs="Arial"/>
                <w:b/>
                <w:sz w:val="18"/>
                <w:szCs w:val="18"/>
              </w:rPr>
              <w:t xml:space="preserve">ESET </w:t>
            </w:r>
            <w:proofErr w:type="spellStart"/>
            <w:r w:rsidRPr="002D4A59">
              <w:rPr>
                <w:rFonts w:ascii="Arial" w:hAnsi="Arial" w:cs="Arial"/>
                <w:b/>
                <w:sz w:val="18"/>
                <w:szCs w:val="18"/>
              </w:rPr>
              <w:t>Secure</w:t>
            </w:r>
            <w:proofErr w:type="spellEnd"/>
            <w:r w:rsidRPr="002D4A59">
              <w:rPr>
                <w:rFonts w:ascii="Arial" w:hAnsi="Arial" w:cs="Arial"/>
                <w:b/>
                <w:sz w:val="18"/>
                <w:szCs w:val="18"/>
              </w:rPr>
              <w:t xml:space="preserve"> Office</w:t>
            </w:r>
          </w:p>
          <w:p w:rsidR="00BA3101" w:rsidRPr="002D4A59" w:rsidRDefault="00BA3101">
            <w:pPr>
              <w:jc w:val="center"/>
              <w:rPr>
                <w:rFonts w:ascii="Arial" w:hAnsi="Arial" w:cs="Arial"/>
                <w:b/>
                <w:sz w:val="18"/>
                <w:szCs w:val="1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101" w:rsidRPr="002D4A59" w:rsidRDefault="006926BF">
            <w:pPr>
              <w:jc w:val="center"/>
              <w:rPr>
                <w:rFonts w:ascii="Arial" w:hAnsi="Arial" w:cs="Arial"/>
                <w:b/>
                <w:sz w:val="18"/>
                <w:szCs w:val="18"/>
              </w:rPr>
            </w:pPr>
            <w:r w:rsidRPr="002D4A59">
              <w:rPr>
                <w:rFonts w:ascii="Arial" w:hAnsi="Arial" w:cs="Arial"/>
                <w:b/>
                <w:sz w:val="18"/>
                <w:szCs w:val="18"/>
              </w:rPr>
              <w:t>2 000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101" w:rsidRPr="002D4A59" w:rsidRDefault="002D4A59">
            <w:pPr>
              <w:jc w:val="center"/>
              <w:rPr>
                <w:rFonts w:ascii="Arial" w:hAnsi="Arial" w:cs="Arial"/>
                <w:sz w:val="18"/>
                <w:szCs w:val="18"/>
              </w:rPr>
            </w:pPr>
            <w:r w:rsidRPr="002D4A59">
              <w:rPr>
                <w:rFonts w:ascii="Arial" w:hAnsi="Arial" w:cs="Arial"/>
                <w:sz w:val="18"/>
                <w:szCs w:val="18"/>
              </w:rPr>
              <w:t>157,50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101" w:rsidRPr="002D4A59" w:rsidRDefault="002D4A59">
            <w:pPr>
              <w:jc w:val="center"/>
              <w:rPr>
                <w:rFonts w:ascii="Arial" w:hAnsi="Arial" w:cs="Arial"/>
                <w:sz w:val="18"/>
                <w:szCs w:val="18"/>
              </w:rPr>
            </w:pPr>
            <w:r w:rsidRPr="002D4A59">
              <w:rPr>
                <w:rFonts w:ascii="Arial" w:hAnsi="Arial" w:cs="Arial"/>
                <w:sz w:val="18"/>
                <w:szCs w:val="18"/>
              </w:rPr>
              <w:t>315 000,-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101" w:rsidRPr="002D4A59" w:rsidRDefault="002D4A59">
            <w:pPr>
              <w:jc w:val="center"/>
              <w:rPr>
                <w:rFonts w:ascii="Arial" w:hAnsi="Arial" w:cs="Arial"/>
                <w:sz w:val="18"/>
                <w:szCs w:val="18"/>
              </w:rPr>
            </w:pPr>
            <w:r w:rsidRPr="002D4A59">
              <w:rPr>
                <w:rFonts w:ascii="Arial" w:hAnsi="Arial" w:cs="Arial"/>
                <w:sz w:val="18"/>
                <w:szCs w:val="18"/>
              </w:rPr>
              <w:t>66 150,-</w:t>
            </w:r>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101" w:rsidRPr="002D4A59" w:rsidRDefault="002D4A59">
            <w:pPr>
              <w:jc w:val="center"/>
              <w:rPr>
                <w:rFonts w:ascii="Arial" w:hAnsi="Arial" w:cs="Arial"/>
                <w:sz w:val="18"/>
                <w:szCs w:val="18"/>
              </w:rPr>
            </w:pPr>
            <w:r w:rsidRPr="002D4A59">
              <w:rPr>
                <w:rFonts w:ascii="Arial" w:hAnsi="Arial" w:cs="Arial"/>
                <w:sz w:val="18"/>
                <w:szCs w:val="18"/>
              </w:rPr>
              <w:t>381 150,-</w:t>
            </w:r>
          </w:p>
        </w:tc>
      </w:tr>
    </w:tbl>
    <w:p w:rsidR="00BA3101" w:rsidRDefault="00BA3101">
      <w:pPr>
        <w:ind w:firstLine="708"/>
        <w:rPr>
          <w:rFonts w:ascii="Arial" w:hAnsi="Arial" w:cs="Arial"/>
          <w:b/>
        </w:rPr>
      </w:pPr>
    </w:p>
    <w:p w:rsidR="00BA3101" w:rsidRDefault="00BA3101">
      <w:pPr>
        <w:pStyle w:val="Nadpis1"/>
        <w:rPr>
          <w:rFonts w:ascii="Arial" w:hAnsi="Arial" w:cs="Arial"/>
          <w:b/>
          <w:sz w:val="24"/>
          <w:szCs w:val="24"/>
        </w:rPr>
      </w:pPr>
    </w:p>
    <w:p w:rsidR="00BA3101" w:rsidRDefault="006926BF">
      <w:pPr>
        <w:rPr>
          <w:rFonts w:ascii="Arial" w:hAnsi="Arial" w:cs="Arial"/>
        </w:rPr>
      </w:pPr>
      <w:r>
        <w:rPr>
          <w:rFonts w:ascii="Arial" w:hAnsi="Arial" w:cs="Arial"/>
          <w:b/>
        </w:rPr>
        <w:t xml:space="preserve">ESET </w:t>
      </w:r>
      <w:proofErr w:type="spellStart"/>
      <w:r>
        <w:rPr>
          <w:rFonts w:ascii="Arial" w:hAnsi="Arial" w:cs="Arial"/>
          <w:b/>
        </w:rPr>
        <w:t>Secure</w:t>
      </w:r>
      <w:proofErr w:type="spellEnd"/>
      <w:r>
        <w:rPr>
          <w:rFonts w:ascii="Arial" w:hAnsi="Arial" w:cs="Arial"/>
          <w:b/>
        </w:rPr>
        <w:t xml:space="preserve"> Office  - </w:t>
      </w:r>
      <w:r>
        <w:rPr>
          <w:rFonts w:ascii="Arial" w:hAnsi="Arial" w:cs="Arial"/>
        </w:rPr>
        <w:t xml:space="preserve">chrání pracovní stanice (počítače, </w:t>
      </w:r>
      <w:proofErr w:type="spellStart"/>
      <w:r>
        <w:rPr>
          <w:rFonts w:ascii="Arial" w:hAnsi="Arial" w:cs="Arial"/>
        </w:rPr>
        <w:t>smartphony</w:t>
      </w:r>
      <w:proofErr w:type="spellEnd"/>
      <w:r>
        <w:rPr>
          <w:rFonts w:ascii="Arial" w:hAnsi="Arial" w:cs="Arial"/>
        </w:rPr>
        <w:t xml:space="preserve">, tablety a souborové servery) před všemi typy hrozeb. ESET </w:t>
      </w:r>
      <w:proofErr w:type="spellStart"/>
      <w:r>
        <w:rPr>
          <w:rFonts w:ascii="Arial" w:hAnsi="Arial" w:cs="Arial"/>
        </w:rPr>
        <w:t>Secure</w:t>
      </w:r>
      <w:proofErr w:type="spellEnd"/>
      <w:r>
        <w:rPr>
          <w:rFonts w:ascii="Arial" w:hAnsi="Arial" w:cs="Arial"/>
        </w:rPr>
        <w:t xml:space="preserve"> Office poskytuje základní antivirovou ochranu firemních zařízení, jež je</w:t>
      </w:r>
    </w:p>
    <w:p w:rsidR="00BA3101" w:rsidRDefault="006926BF">
      <w:pPr>
        <w:rPr>
          <w:rFonts w:ascii="Arial" w:hAnsi="Arial" w:cs="Arial"/>
        </w:rPr>
      </w:pPr>
      <w:r>
        <w:rPr>
          <w:rFonts w:ascii="Arial" w:hAnsi="Arial" w:cs="Arial"/>
        </w:rPr>
        <w:t>možné vzdáleně spravovat z jedné webové konzole.</w:t>
      </w:r>
    </w:p>
    <w:p w:rsidR="00BA3101" w:rsidRDefault="00BA3101">
      <w:pPr>
        <w:rPr>
          <w:rFonts w:ascii="Arial" w:hAnsi="Arial" w:cs="Arial"/>
          <w:b/>
        </w:rPr>
      </w:pPr>
    </w:p>
    <w:p w:rsidR="00BA3101" w:rsidRDefault="006926BF">
      <w:pPr>
        <w:rPr>
          <w:rFonts w:ascii="Arial" w:hAnsi="Arial" w:cs="Arial"/>
          <w:b/>
        </w:rPr>
      </w:pPr>
      <w:r>
        <w:rPr>
          <w:rFonts w:ascii="Arial" w:hAnsi="Arial" w:cs="Arial"/>
          <w:b/>
        </w:rPr>
        <w:t>1. Snadné použití</w:t>
      </w:r>
    </w:p>
    <w:p w:rsidR="00BA3101" w:rsidRDefault="006926BF">
      <w:pPr>
        <w:rPr>
          <w:rFonts w:ascii="Arial" w:hAnsi="Arial" w:cs="Arial"/>
        </w:rPr>
      </w:pPr>
      <w:r>
        <w:rPr>
          <w:rFonts w:ascii="Arial" w:hAnsi="Arial" w:cs="Arial"/>
        </w:rPr>
        <w:t>V rámci firemních řešení je možné používat jednotlivé produkty</w:t>
      </w:r>
    </w:p>
    <w:p w:rsidR="00BA3101" w:rsidRDefault="006926BF">
      <w:pPr>
        <w:rPr>
          <w:rFonts w:ascii="Arial" w:hAnsi="Arial" w:cs="Arial"/>
        </w:rPr>
      </w:pPr>
      <w:r>
        <w:rPr>
          <w:rFonts w:ascii="Arial" w:hAnsi="Arial" w:cs="Arial"/>
        </w:rPr>
        <w:t>dle aktuální potřeby a instalovat je na různé operační systémy</w:t>
      </w:r>
    </w:p>
    <w:p w:rsidR="00BA3101" w:rsidRDefault="006926BF">
      <w:pPr>
        <w:rPr>
          <w:rFonts w:ascii="Arial" w:hAnsi="Arial" w:cs="Arial"/>
        </w:rPr>
      </w:pPr>
      <w:r>
        <w:rPr>
          <w:rFonts w:ascii="Arial" w:hAnsi="Arial" w:cs="Arial"/>
        </w:rPr>
        <w:t xml:space="preserve">(Windows, Mac, Linux a Android) a zařízení: počítače, </w:t>
      </w:r>
      <w:proofErr w:type="spellStart"/>
      <w:r>
        <w:rPr>
          <w:rFonts w:ascii="Arial" w:hAnsi="Arial" w:cs="Arial"/>
        </w:rPr>
        <w:t>smartphony</w:t>
      </w:r>
      <w:proofErr w:type="spellEnd"/>
      <w:r>
        <w:rPr>
          <w:rFonts w:ascii="Arial" w:hAnsi="Arial" w:cs="Arial"/>
        </w:rPr>
        <w:t>,</w:t>
      </w:r>
    </w:p>
    <w:p w:rsidR="00BA3101" w:rsidRDefault="006926BF">
      <w:pPr>
        <w:rPr>
          <w:rFonts w:ascii="Arial" w:hAnsi="Arial" w:cs="Arial"/>
        </w:rPr>
      </w:pPr>
      <w:r>
        <w:rPr>
          <w:rFonts w:ascii="Arial" w:hAnsi="Arial" w:cs="Arial"/>
        </w:rPr>
        <w:t>tablety a servery.</w:t>
      </w:r>
    </w:p>
    <w:p w:rsidR="00BA3101" w:rsidRDefault="00BA3101">
      <w:pPr>
        <w:rPr>
          <w:rFonts w:ascii="Arial" w:hAnsi="Arial" w:cs="Arial"/>
          <w:b/>
        </w:rPr>
      </w:pPr>
    </w:p>
    <w:p w:rsidR="00BA3101" w:rsidRDefault="006926BF">
      <w:pPr>
        <w:rPr>
          <w:rFonts w:ascii="Arial" w:hAnsi="Arial" w:cs="Arial"/>
          <w:b/>
        </w:rPr>
      </w:pPr>
      <w:r>
        <w:rPr>
          <w:rFonts w:ascii="Arial" w:hAnsi="Arial" w:cs="Arial"/>
          <w:b/>
        </w:rPr>
        <w:t>2. Nízké systémové nároky</w:t>
      </w:r>
    </w:p>
    <w:p w:rsidR="00BA3101" w:rsidRDefault="006926BF">
      <w:pPr>
        <w:rPr>
          <w:rFonts w:ascii="Arial" w:hAnsi="Arial" w:cs="Arial"/>
        </w:rPr>
      </w:pPr>
      <w:r>
        <w:rPr>
          <w:rFonts w:ascii="Arial" w:hAnsi="Arial" w:cs="Arial"/>
        </w:rPr>
        <w:t>Produkty jsou navrženy a ohledem na nízké systémové</w:t>
      </w:r>
    </w:p>
    <w:p w:rsidR="00BA3101" w:rsidRDefault="006926BF">
      <w:pPr>
        <w:rPr>
          <w:rFonts w:ascii="Arial" w:hAnsi="Arial" w:cs="Arial"/>
        </w:rPr>
      </w:pPr>
      <w:r>
        <w:rPr>
          <w:rFonts w:ascii="Arial" w:hAnsi="Arial" w:cs="Arial"/>
        </w:rPr>
        <w:t>nároky, které umožňují provozovat bezpečnostní řešení i na starším</w:t>
      </w:r>
    </w:p>
    <w:p w:rsidR="00BA3101" w:rsidRDefault="006926BF">
      <w:pPr>
        <w:rPr>
          <w:rFonts w:ascii="Arial" w:hAnsi="Arial" w:cs="Arial"/>
        </w:rPr>
      </w:pPr>
      <w:r>
        <w:rPr>
          <w:rFonts w:ascii="Arial" w:hAnsi="Arial" w:cs="Arial"/>
        </w:rPr>
        <w:t>hardwaru. Produkty jsou optimalizované pro provoz ve virtuálním</w:t>
      </w:r>
    </w:p>
    <w:p w:rsidR="00BA3101" w:rsidRDefault="006926BF">
      <w:pPr>
        <w:rPr>
          <w:rFonts w:ascii="Arial" w:hAnsi="Arial" w:cs="Arial"/>
        </w:rPr>
      </w:pPr>
      <w:r>
        <w:rPr>
          <w:rFonts w:ascii="Arial" w:hAnsi="Arial" w:cs="Arial"/>
        </w:rPr>
        <w:t>prostředí.</w:t>
      </w:r>
    </w:p>
    <w:p w:rsidR="00BA3101" w:rsidRDefault="00BA3101">
      <w:pPr>
        <w:rPr>
          <w:rFonts w:ascii="Arial" w:hAnsi="Arial" w:cs="Arial"/>
          <w:b/>
        </w:rPr>
      </w:pPr>
    </w:p>
    <w:p w:rsidR="00BA3101" w:rsidRDefault="006926BF">
      <w:pPr>
        <w:rPr>
          <w:rFonts w:ascii="Arial" w:hAnsi="Arial" w:cs="Arial"/>
          <w:b/>
        </w:rPr>
      </w:pPr>
      <w:r>
        <w:rPr>
          <w:rFonts w:ascii="Arial" w:hAnsi="Arial" w:cs="Arial"/>
          <w:b/>
        </w:rPr>
        <w:t>3. Vzdálená správa</w:t>
      </w:r>
    </w:p>
    <w:p w:rsidR="00BA3101" w:rsidRDefault="006926BF">
      <w:pPr>
        <w:rPr>
          <w:rFonts w:ascii="Arial" w:hAnsi="Arial" w:cs="Arial"/>
        </w:rPr>
      </w:pPr>
      <w:r>
        <w:rPr>
          <w:rFonts w:ascii="Arial" w:hAnsi="Arial" w:cs="Arial"/>
        </w:rPr>
        <w:t xml:space="preserve">Nástroj vzdálené správy ESET </w:t>
      </w:r>
      <w:proofErr w:type="spellStart"/>
      <w:r>
        <w:rPr>
          <w:rFonts w:ascii="Arial" w:hAnsi="Arial" w:cs="Arial"/>
        </w:rPr>
        <w:t>Remote</w:t>
      </w:r>
      <w:proofErr w:type="spellEnd"/>
      <w:r>
        <w:rPr>
          <w:rFonts w:ascii="Arial" w:hAnsi="Arial" w:cs="Arial"/>
        </w:rPr>
        <w:t xml:space="preserve"> </w:t>
      </w:r>
      <w:proofErr w:type="spellStart"/>
      <w:r>
        <w:rPr>
          <w:rFonts w:ascii="Arial" w:hAnsi="Arial" w:cs="Arial"/>
        </w:rPr>
        <w:t>Administrator</w:t>
      </w:r>
      <w:proofErr w:type="spellEnd"/>
      <w:r>
        <w:rPr>
          <w:rFonts w:ascii="Arial" w:hAnsi="Arial" w:cs="Arial"/>
        </w:rPr>
        <w:t xml:space="preserve"> umožňuje</w:t>
      </w:r>
    </w:p>
    <w:p w:rsidR="00BA3101" w:rsidRDefault="006926BF">
      <w:pPr>
        <w:rPr>
          <w:rFonts w:ascii="Arial" w:hAnsi="Arial" w:cs="Arial"/>
        </w:rPr>
      </w:pPr>
      <w:r>
        <w:rPr>
          <w:rFonts w:ascii="Arial" w:hAnsi="Arial" w:cs="Arial"/>
        </w:rPr>
        <w:t>správcům celkový přehled nad bezpečnostní situací ve firemní</w:t>
      </w:r>
    </w:p>
    <w:p w:rsidR="00BA3101" w:rsidRDefault="006926BF">
      <w:pPr>
        <w:rPr>
          <w:rFonts w:ascii="Arial" w:hAnsi="Arial" w:cs="Arial"/>
        </w:rPr>
      </w:pPr>
      <w:r>
        <w:rPr>
          <w:rFonts w:ascii="Arial" w:hAnsi="Arial" w:cs="Arial"/>
        </w:rPr>
        <w:t>síti z jediné webové konzole. Přináší zcela novou architekturu</w:t>
      </w:r>
    </w:p>
    <w:p w:rsidR="00BA3101" w:rsidRDefault="006926BF">
      <w:pPr>
        <w:rPr>
          <w:rFonts w:ascii="Arial" w:hAnsi="Arial" w:cs="Arial"/>
        </w:rPr>
      </w:pPr>
      <w:r>
        <w:rPr>
          <w:rFonts w:ascii="Arial" w:hAnsi="Arial" w:cs="Arial"/>
        </w:rPr>
        <w:t>založenou na agentech, která zrychluje práci a minimalizuje nutnost</w:t>
      </w:r>
    </w:p>
    <w:p w:rsidR="00BA3101" w:rsidRDefault="006926BF">
      <w:pPr>
        <w:rPr>
          <w:rFonts w:ascii="Arial" w:hAnsi="Arial" w:cs="Arial"/>
        </w:rPr>
      </w:pPr>
      <w:r>
        <w:rPr>
          <w:rFonts w:ascii="Arial" w:hAnsi="Arial" w:cs="Arial"/>
        </w:rPr>
        <w:t>administrátorského dohledu.</w:t>
      </w:r>
    </w:p>
    <w:p w:rsidR="00BA3101" w:rsidRDefault="00BA3101">
      <w:pPr>
        <w:rPr>
          <w:rFonts w:ascii="Arial" w:hAnsi="Arial" w:cs="Arial"/>
        </w:rPr>
      </w:pPr>
    </w:p>
    <w:p w:rsidR="00BA3101" w:rsidRDefault="006926BF">
      <w:pPr>
        <w:rPr>
          <w:rFonts w:ascii="Arial" w:hAnsi="Arial" w:cs="Arial"/>
          <w:b/>
        </w:rPr>
      </w:pPr>
      <w:r>
        <w:rPr>
          <w:rFonts w:ascii="Arial" w:hAnsi="Arial" w:cs="Arial"/>
          <w:b/>
        </w:rPr>
        <w:t>Pracovní stanice</w:t>
      </w:r>
    </w:p>
    <w:p w:rsidR="00BA3101" w:rsidRDefault="00BA3101">
      <w:pPr>
        <w:rPr>
          <w:rFonts w:ascii="Arial" w:hAnsi="Arial" w:cs="Arial"/>
        </w:rPr>
      </w:pPr>
    </w:p>
    <w:p w:rsidR="00BA3101" w:rsidRDefault="006926BF">
      <w:pPr>
        <w:rPr>
          <w:rFonts w:ascii="Arial" w:hAnsi="Arial" w:cs="Arial"/>
        </w:rPr>
      </w:pPr>
      <w:r>
        <w:rPr>
          <w:rFonts w:ascii="Arial" w:hAnsi="Arial" w:cs="Arial"/>
        </w:rPr>
        <w:t xml:space="preserve">Poskytuje robustní antivirovou a </w:t>
      </w:r>
      <w:proofErr w:type="spellStart"/>
      <w:r>
        <w:rPr>
          <w:rFonts w:ascii="Arial" w:hAnsi="Arial" w:cs="Arial"/>
        </w:rPr>
        <w:t>antispywarovou</w:t>
      </w:r>
      <w:proofErr w:type="spellEnd"/>
      <w:r>
        <w:rPr>
          <w:rFonts w:ascii="Arial" w:hAnsi="Arial" w:cs="Arial"/>
        </w:rPr>
        <w:t xml:space="preserve"> ochranu firemních počítačů. Pokročilá technologie </w:t>
      </w:r>
      <w:proofErr w:type="spellStart"/>
      <w:r>
        <w:rPr>
          <w:rFonts w:ascii="Arial" w:hAnsi="Arial" w:cs="Arial"/>
        </w:rPr>
        <w:t>ThreatSense</w:t>
      </w:r>
      <w:proofErr w:type="spellEnd"/>
      <w:r>
        <w:rPr>
          <w:rFonts w:ascii="Arial" w:hAnsi="Arial" w:cs="Arial"/>
        </w:rPr>
        <w:t xml:space="preserve"> obsahuje skenování založené na technologii </w:t>
      </w:r>
      <w:proofErr w:type="spellStart"/>
      <w:r>
        <w:rPr>
          <w:rFonts w:ascii="Arial" w:hAnsi="Arial" w:cs="Arial"/>
        </w:rPr>
        <w:t>cloud</w:t>
      </w:r>
      <w:proofErr w:type="spellEnd"/>
      <w:r>
        <w:rPr>
          <w:rFonts w:ascii="Arial" w:hAnsi="Arial" w:cs="Arial"/>
        </w:rPr>
        <w:t>, kontrolu výměnných zařízení a vzdálenou správu koncových stanic.</w:t>
      </w:r>
    </w:p>
    <w:p w:rsidR="00BA3101" w:rsidRDefault="00BA3101">
      <w:pPr>
        <w:rPr>
          <w:rFonts w:ascii="Arial" w:hAnsi="Arial" w:cs="Arial"/>
        </w:rPr>
      </w:pPr>
    </w:p>
    <w:p w:rsidR="00BA3101" w:rsidRDefault="00BA3101">
      <w:pPr>
        <w:rPr>
          <w:rFonts w:ascii="Arial" w:hAnsi="Arial" w:cs="Arial"/>
        </w:rPr>
      </w:pPr>
    </w:p>
    <w:p w:rsidR="00BA3101" w:rsidRDefault="006926BF">
      <w:pPr>
        <w:rPr>
          <w:rFonts w:ascii="Arial" w:hAnsi="Arial" w:cs="Arial"/>
        </w:rPr>
      </w:pPr>
      <w:r>
        <w:rPr>
          <w:rFonts w:ascii="Arial" w:hAnsi="Arial" w:cs="Arial"/>
        </w:rPr>
        <w:t xml:space="preserve">Obsahuje </w:t>
      </w:r>
    </w:p>
    <w:p w:rsidR="00BA3101" w:rsidRDefault="006926BF">
      <w:pPr>
        <w:rPr>
          <w:rFonts w:ascii="Arial" w:hAnsi="Arial" w:cs="Arial"/>
        </w:rPr>
      </w:pPr>
      <w:r>
        <w:rPr>
          <w:rFonts w:ascii="Arial" w:hAnsi="Arial" w:cs="Arial"/>
        </w:rPr>
        <w:t xml:space="preserve">ESET </w:t>
      </w:r>
      <w:proofErr w:type="spellStart"/>
      <w:r>
        <w:rPr>
          <w:rFonts w:ascii="Arial" w:hAnsi="Arial" w:cs="Arial"/>
        </w:rPr>
        <w:t>Endpoint</w:t>
      </w:r>
      <w:proofErr w:type="spellEnd"/>
      <w:r>
        <w:rPr>
          <w:rFonts w:ascii="Arial" w:hAnsi="Arial" w:cs="Arial"/>
        </w:rPr>
        <w:t xml:space="preserve"> Antivirus pro Windows </w:t>
      </w:r>
    </w:p>
    <w:p w:rsidR="00BA3101" w:rsidRDefault="006926BF">
      <w:pPr>
        <w:rPr>
          <w:rFonts w:ascii="Arial" w:hAnsi="Arial" w:cs="Arial"/>
        </w:rPr>
      </w:pPr>
      <w:r>
        <w:rPr>
          <w:rFonts w:ascii="Arial" w:hAnsi="Arial" w:cs="Arial"/>
        </w:rPr>
        <w:t xml:space="preserve">ESET </w:t>
      </w:r>
      <w:proofErr w:type="spellStart"/>
      <w:r>
        <w:rPr>
          <w:rFonts w:ascii="Arial" w:hAnsi="Arial" w:cs="Arial"/>
        </w:rPr>
        <w:t>Endpoint</w:t>
      </w:r>
      <w:proofErr w:type="spellEnd"/>
      <w:r>
        <w:rPr>
          <w:rFonts w:ascii="Arial" w:hAnsi="Arial" w:cs="Arial"/>
        </w:rPr>
        <w:t xml:space="preserve"> Antivirus pro Mac OS X </w:t>
      </w:r>
    </w:p>
    <w:p w:rsidR="00BA3101" w:rsidRDefault="006926BF">
      <w:pPr>
        <w:rPr>
          <w:rFonts w:ascii="Arial" w:hAnsi="Arial" w:cs="Arial"/>
        </w:rPr>
      </w:pPr>
      <w:r>
        <w:rPr>
          <w:rFonts w:ascii="Arial" w:hAnsi="Arial" w:cs="Arial"/>
        </w:rPr>
        <w:t xml:space="preserve">ESET NOD32 Antivirus Business </w:t>
      </w:r>
      <w:proofErr w:type="spellStart"/>
      <w:r>
        <w:rPr>
          <w:rFonts w:ascii="Arial" w:hAnsi="Arial" w:cs="Arial"/>
        </w:rPr>
        <w:t>Edition</w:t>
      </w:r>
      <w:proofErr w:type="spellEnd"/>
      <w:r>
        <w:rPr>
          <w:rFonts w:ascii="Arial" w:hAnsi="Arial" w:cs="Arial"/>
        </w:rPr>
        <w:t xml:space="preserve"> pro Linux </w:t>
      </w:r>
    </w:p>
    <w:p w:rsidR="00BA3101" w:rsidRDefault="00BA3101">
      <w:pPr>
        <w:rPr>
          <w:rFonts w:ascii="Arial" w:hAnsi="Arial" w:cs="Arial"/>
        </w:rPr>
      </w:pPr>
    </w:p>
    <w:p w:rsidR="00BA3101" w:rsidRDefault="006926BF">
      <w:pPr>
        <w:rPr>
          <w:rFonts w:ascii="Arial" w:hAnsi="Arial" w:cs="Arial"/>
          <w:b/>
        </w:rPr>
      </w:pPr>
      <w:r>
        <w:rPr>
          <w:rFonts w:ascii="Arial" w:hAnsi="Arial" w:cs="Arial"/>
          <w:b/>
        </w:rPr>
        <w:t>Mobilní zařízení</w:t>
      </w:r>
    </w:p>
    <w:p w:rsidR="00BA3101" w:rsidRDefault="00BA3101">
      <w:pPr>
        <w:rPr>
          <w:rFonts w:ascii="Arial" w:hAnsi="Arial" w:cs="Arial"/>
        </w:rPr>
      </w:pPr>
    </w:p>
    <w:p w:rsidR="00BA3101" w:rsidRDefault="006926BF">
      <w:pPr>
        <w:rPr>
          <w:rFonts w:ascii="Arial" w:hAnsi="Arial" w:cs="Arial"/>
        </w:rPr>
      </w:pPr>
      <w:r>
        <w:rPr>
          <w:rFonts w:ascii="Arial" w:hAnsi="Arial" w:cs="Arial"/>
        </w:rPr>
        <w:t>Zabezpečí mobilní zařízení nejen před hrozbami na internetu, ale také před nechtěnými výdaji za podvodné hovory. Zabudovaný modul Anti-</w:t>
      </w:r>
      <w:proofErr w:type="spellStart"/>
      <w:r>
        <w:rPr>
          <w:rFonts w:ascii="Arial" w:hAnsi="Arial" w:cs="Arial"/>
        </w:rPr>
        <w:t>Theft</w:t>
      </w:r>
      <w:proofErr w:type="spellEnd"/>
      <w:r>
        <w:rPr>
          <w:rFonts w:ascii="Arial" w:hAnsi="Arial" w:cs="Arial"/>
        </w:rPr>
        <w:t xml:space="preserve"> umožní zařízení po krádeži či ztrátě sledovat, lokalizovat a případně i vzdáleně promazat.</w:t>
      </w:r>
    </w:p>
    <w:p w:rsidR="00BA3101" w:rsidRDefault="00BA3101">
      <w:pPr>
        <w:rPr>
          <w:rFonts w:ascii="Arial" w:hAnsi="Arial" w:cs="Arial"/>
        </w:rPr>
      </w:pPr>
    </w:p>
    <w:p w:rsidR="00BA3101" w:rsidRDefault="006926BF">
      <w:pPr>
        <w:rPr>
          <w:rFonts w:ascii="Arial" w:hAnsi="Arial" w:cs="Arial"/>
        </w:rPr>
      </w:pPr>
      <w:r>
        <w:rPr>
          <w:rFonts w:ascii="Arial" w:hAnsi="Arial" w:cs="Arial"/>
        </w:rPr>
        <w:t xml:space="preserve">Obsahuje </w:t>
      </w:r>
    </w:p>
    <w:p w:rsidR="00BA3101" w:rsidRDefault="006926BF">
      <w:pPr>
        <w:rPr>
          <w:rFonts w:ascii="Arial" w:hAnsi="Arial" w:cs="Arial"/>
        </w:rPr>
      </w:pPr>
      <w:r>
        <w:rPr>
          <w:rFonts w:ascii="Arial" w:hAnsi="Arial" w:cs="Arial"/>
        </w:rPr>
        <w:t xml:space="preserve">ESET </w:t>
      </w:r>
      <w:proofErr w:type="spellStart"/>
      <w:r>
        <w:rPr>
          <w:rFonts w:ascii="Arial" w:hAnsi="Arial" w:cs="Arial"/>
        </w:rPr>
        <w:t>Endpoint</w:t>
      </w:r>
      <w:proofErr w:type="spellEnd"/>
      <w:r>
        <w:rPr>
          <w:rFonts w:ascii="Arial" w:hAnsi="Arial" w:cs="Arial"/>
        </w:rPr>
        <w:t xml:space="preserve"> </w:t>
      </w:r>
      <w:proofErr w:type="spellStart"/>
      <w:r>
        <w:rPr>
          <w:rFonts w:ascii="Arial" w:hAnsi="Arial" w:cs="Arial"/>
        </w:rPr>
        <w:t>Security</w:t>
      </w:r>
      <w:proofErr w:type="spellEnd"/>
      <w:r>
        <w:rPr>
          <w:rFonts w:ascii="Arial" w:hAnsi="Arial" w:cs="Arial"/>
        </w:rPr>
        <w:t xml:space="preserve"> pro Android </w:t>
      </w:r>
    </w:p>
    <w:p w:rsidR="00BA3101" w:rsidRDefault="00BA3101">
      <w:pPr>
        <w:rPr>
          <w:rFonts w:ascii="Arial" w:hAnsi="Arial" w:cs="Arial"/>
        </w:rPr>
      </w:pPr>
    </w:p>
    <w:p w:rsidR="00BA3101" w:rsidRDefault="006926BF">
      <w:pPr>
        <w:rPr>
          <w:rFonts w:ascii="Arial" w:hAnsi="Arial" w:cs="Arial"/>
          <w:b/>
        </w:rPr>
      </w:pPr>
      <w:r>
        <w:rPr>
          <w:rFonts w:ascii="Arial" w:hAnsi="Arial" w:cs="Arial"/>
          <w:b/>
        </w:rPr>
        <w:t>Souborové servery</w:t>
      </w:r>
    </w:p>
    <w:p w:rsidR="00BA3101" w:rsidRDefault="00BA3101">
      <w:pPr>
        <w:rPr>
          <w:rFonts w:ascii="Arial" w:hAnsi="Arial" w:cs="Arial"/>
        </w:rPr>
      </w:pPr>
    </w:p>
    <w:p w:rsidR="00BA3101" w:rsidRDefault="006926BF">
      <w:pPr>
        <w:rPr>
          <w:rFonts w:ascii="Arial" w:hAnsi="Arial" w:cs="Arial"/>
        </w:rPr>
      </w:pPr>
      <w:r>
        <w:rPr>
          <w:rFonts w:ascii="Arial" w:hAnsi="Arial" w:cs="Arial"/>
        </w:rPr>
        <w:t xml:space="preserve">Prověřená antivirová a </w:t>
      </w:r>
      <w:proofErr w:type="spellStart"/>
      <w:r>
        <w:rPr>
          <w:rFonts w:ascii="Arial" w:hAnsi="Arial" w:cs="Arial"/>
        </w:rPr>
        <w:t>antispywarová</w:t>
      </w:r>
      <w:proofErr w:type="spellEnd"/>
      <w:r>
        <w:rPr>
          <w:rFonts w:ascii="Arial" w:hAnsi="Arial" w:cs="Arial"/>
        </w:rPr>
        <w:t xml:space="preserve"> ochrana s optimalizací na serverové operační systémy. ESET </w:t>
      </w:r>
      <w:proofErr w:type="spellStart"/>
      <w:r>
        <w:rPr>
          <w:rFonts w:ascii="Arial" w:hAnsi="Arial" w:cs="Arial"/>
        </w:rPr>
        <w:t>File</w:t>
      </w:r>
      <w:proofErr w:type="spellEnd"/>
      <w:r>
        <w:rPr>
          <w:rFonts w:ascii="Arial" w:hAnsi="Arial" w:cs="Arial"/>
        </w:rPr>
        <w:t xml:space="preserve"> </w:t>
      </w:r>
      <w:proofErr w:type="spellStart"/>
      <w:r>
        <w:rPr>
          <w:rFonts w:ascii="Arial" w:hAnsi="Arial" w:cs="Arial"/>
        </w:rPr>
        <w:t>Security</w:t>
      </w:r>
      <w:proofErr w:type="spellEnd"/>
      <w:r>
        <w:rPr>
          <w:rFonts w:ascii="Arial" w:hAnsi="Arial" w:cs="Arial"/>
        </w:rPr>
        <w:t xml:space="preserve"> spolehlivě ochrání všechny serverové soubory a důležité dokumenty. </w:t>
      </w:r>
    </w:p>
    <w:p w:rsidR="00BA3101" w:rsidRDefault="00BA3101">
      <w:pPr>
        <w:rPr>
          <w:rFonts w:ascii="Arial" w:hAnsi="Arial" w:cs="Arial"/>
        </w:rPr>
      </w:pPr>
    </w:p>
    <w:p w:rsidR="00BA3101" w:rsidRDefault="00BA3101">
      <w:pPr>
        <w:rPr>
          <w:rFonts w:ascii="Arial" w:hAnsi="Arial" w:cs="Arial"/>
        </w:rPr>
      </w:pPr>
    </w:p>
    <w:p w:rsidR="00BA3101" w:rsidRDefault="006926BF">
      <w:pPr>
        <w:rPr>
          <w:rFonts w:ascii="Arial" w:hAnsi="Arial" w:cs="Arial"/>
        </w:rPr>
      </w:pPr>
      <w:r>
        <w:rPr>
          <w:rFonts w:ascii="Arial" w:hAnsi="Arial" w:cs="Arial"/>
        </w:rPr>
        <w:t xml:space="preserve">Obsahuje </w:t>
      </w:r>
    </w:p>
    <w:p w:rsidR="00BA3101" w:rsidRDefault="006926BF">
      <w:pPr>
        <w:rPr>
          <w:rFonts w:ascii="Arial" w:hAnsi="Arial" w:cs="Arial"/>
        </w:rPr>
      </w:pPr>
      <w:r>
        <w:rPr>
          <w:rFonts w:ascii="Arial" w:hAnsi="Arial" w:cs="Arial"/>
        </w:rPr>
        <w:t xml:space="preserve">ESET </w:t>
      </w:r>
      <w:proofErr w:type="spellStart"/>
      <w:r>
        <w:rPr>
          <w:rFonts w:ascii="Arial" w:hAnsi="Arial" w:cs="Arial"/>
        </w:rPr>
        <w:t>File</w:t>
      </w:r>
      <w:proofErr w:type="spellEnd"/>
      <w:r>
        <w:rPr>
          <w:rFonts w:ascii="Arial" w:hAnsi="Arial" w:cs="Arial"/>
        </w:rPr>
        <w:t xml:space="preserve"> </w:t>
      </w:r>
      <w:proofErr w:type="spellStart"/>
      <w:r>
        <w:rPr>
          <w:rFonts w:ascii="Arial" w:hAnsi="Arial" w:cs="Arial"/>
        </w:rPr>
        <w:t>Security</w:t>
      </w:r>
      <w:proofErr w:type="spellEnd"/>
      <w:r>
        <w:rPr>
          <w:rFonts w:ascii="Arial" w:hAnsi="Arial" w:cs="Arial"/>
        </w:rPr>
        <w:t xml:space="preserve"> pro Microsoft Windows Server </w:t>
      </w:r>
    </w:p>
    <w:p w:rsidR="00BA3101" w:rsidRDefault="006926BF">
      <w:pPr>
        <w:rPr>
          <w:rFonts w:ascii="Arial" w:hAnsi="Arial" w:cs="Arial"/>
        </w:rPr>
      </w:pPr>
      <w:r>
        <w:rPr>
          <w:rFonts w:ascii="Arial" w:hAnsi="Arial" w:cs="Arial"/>
        </w:rPr>
        <w:t xml:space="preserve">ESET </w:t>
      </w:r>
      <w:proofErr w:type="spellStart"/>
      <w:r>
        <w:rPr>
          <w:rFonts w:ascii="Arial" w:hAnsi="Arial" w:cs="Arial"/>
        </w:rPr>
        <w:t>File</w:t>
      </w:r>
      <w:proofErr w:type="spellEnd"/>
      <w:r>
        <w:rPr>
          <w:rFonts w:ascii="Arial" w:hAnsi="Arial" w:cs="Arial"/>
        </w:rPr>
        <w:t xml:space="preserve"> </w:t>
      </w:r>
      <w:proofErr w:type="spellStart"/>
      <w:r>
        <w:rPr>
          <w:rFonts w:ascii="Arial" w:hAnsi="Arial" w:cs="Arial"/>
        </w:rPr>
        <w:t>Security</w:t>
      </w:r>
      <w:proofErr w:type="spellEnd"/>
      <w:r>
        <w:rPr>
          <w:rFonts w:ascii="Arial" w:hAnsi="Arial" w:cs="Arial"/>
        </w:rPr>
        <w:t xml:space="preserve"> pro Linux / BSD / </w:t>
      </w:r>
      <w:proofErr w:type="spellStart"/>
      <w:r>
        <w:rPr>
          <w:rFonts w:ascii="Arial" w:hAnsi="Arial" w:cs="Arial"/>
        </w:rPr>
        <w:t>Solaris</w:t>
      </w:r>
      <w:proofErr w:type="spellEnd"/>
      <w:r>
        <w:rPr>
          <w:rFonts w:ascii="Arial" w:hAnsi="Arial" w:cs="Arial"/>
        </w:rPr>
        <w:t xml:space="preserve"> </w:t>
      </w:r>
    </w:p>
    <w:p w:rsidR="00BA3101" w:rsidRDefault="00BA3101">
      <w:pPr>
        <w:rPr>
          <w:rFonts w:ascii="Arial" w:hAnsi="Arial" w:cs="Arial"/>
        </w:rPr>
      </w:pPr>
    </w:p>
    <w:p w:rsidR="00BA3101" w:rsidRDefault="006926BF">
      <w:pPr>
        <w:rPr>
          <w:rFonts w:ascii="Arial" w:hAnsi="Arial" w:cs="Arial"/>
          <w:b/>
        </w:rPr>
      </w:pPr>
      <w:r>
        <w:rPr>
          <w:rFonts w:ascii="Arial" w:hAnsi="Arial" w:cs="Arial"/>
          <w:b/>
        </w:rPr>
        <w:t>Vzdálená správa</w:t>
      </w:r>
    </w:p>
    <w:p w:rsidR="00BA3101" w:rsidRDefault="00BA3101">
      <w:pPr>
        <w:rPr>
          <w:rFonts w:ascii="Arial" w:hAnsi="Arial" w:cs="Arial"/>
        </w:rPr>
      </w:pPr>
    </w:p>
    <w:p w:rsidR="00BA3101" w:rsidRDefault="006926BF">
      <w:pPr>
        <w:rPr>
          <w:rFonts w:ascii="Arial" w:hAnsi="Arial" w:cs="Arial"/>
        </w:rPr>
      </w:pPr>
      <w:r>
        <w:rPr>
          <w:rFonts w:ascii="Arial" w:hAnsi="Arial" w:cs="Arial"/>
        </w:rPr>
        <w:t xml:space="preserve">Pomocí nástroje vzdálené správy můžete spravovat všechny stanice (včetně virtuálních) a mobilní zařízení s nainstalovaným řešením ESET z jednoho místa. ESET </w:t>
      </w:r>
      <w:proofErr w:type="spellStart"/>
      <w:r>
        <w:rPr>
          <w:rFonts w:ascii="Arial" w:hAnsi="Arial" w:cs="Arial"/>
        </w:rPr>
        <w:t>Remote</w:t>
      </w:r>
      <w:proofErr w:type="spellEnd"/>
      <w:r>
        <w:rPr>
          <w:rFonts w:ascii="Arial" w:hAnsi="Arial" w:cs="Arial"/>
        </w:rPr>
        <w:t xml:space="preserve"> </w:t>
      </w:r>
      <w:proofErr w:type="spellStart"/>
      <w:r>
        <w:rPr>
          <w:rFonts w:ascii="Arial" w:hAnsi="Arial" w:cs="Arial"/>
        </w:rPr>
        <w:t>Administrator</w:t>
      </w:r>
      <w:proofErr w:type="spellEnd"/>
      <w:r>
        <w:rPr>
          <w:rFonts w:ascii="Arial" w:hAnsi="Arial" w:cs="Arial"/>
        </w:rPr>
        <w:t xml:space="preserve"> nabízí vzdálenou instalaci, aplikaci bezpečnostní politiky, vytváření reportů a mnoho dalších funkcí. </w:t>
      </w:r>
    </w:p>
    <w:p w:rsidR="00BA3101" w:rsidRDefault="00BA3101">
      <w:pPr>
        <w:rPr>
          <w:rFonts w:ascii="Arial" w:hAnsi="Arial" w:cs="Arial"/>
        </w:rPr>
      </w:pPr>
    </w:p>
    <w:p w:rsidR="00BA3101" w:rsidRDefault="006926BF">
      <w:pPr>
        <w:rPr>
          <w:rFonts w:ascii="Arial" w:hAnsi="Arial" w:cs="Arial"/>
        </w:rPr>
      </w:pPr>
      <w:r>
        <w:rPr>
          <w:rFonts w:ascii="Arial" w:hAnsi="Arial" w:cs="Arial"/>
        </w:rPr>
        <w:t xml:space="preserve">Obsahuje </w:t>
      </w:r>
    </w:p>
    <w:p w:rsidR="00BA3101" w:rsidRDefault="006926BF">
      <w:pPr>
        <w:rPr>
          <w:rFonts w:ascii="Arial" w:hAnsi="Arial" w:cs="Arial"/>
        </w:rPr>
      </w:pPr>
      <w:r>
        <w:rPr>
          <w:rFonts w:ascii="Arial" w:hAnsi="Arial" w:cs="Arial"/>
        </w:rPr>
        <w:t xml:space="preserve">ESET </w:t>
      </w:r>
      <w:proofErr w:type="spellStart"/>
      <w:r>
        <w:rPr>
          <w:rFonts w:ascii="Arial" w:hAnsi="Arial" w:cs="Arial"/>
        </w:rPr>
        <w:t>Remote</w:t>
      </w:r>
      <w:proofErr w:type="spellEnd"/>
      <w:r>
        <w:rPr>
          <w:rFonts w:ascii="Arial" w:hAnsi="Arial" w:cs="Arial"/>
        </w:rPr>
        <w:t xml:space="preserve"> </w:t>
      </w:r>
      <w:proofErr w:type="spellStart"/>
      <w:r>
        <w:rPr>
          <w:rFonts w:ascii="Arial" w:hAnsi="Arial" w:cs="Arial"/>
        </w:rPr>
        <w:t>Administrator</w:t>
      </w:r>
      <w:proofErr w:type="spellEnd"/>
      <w:r>
        <w:rPr>
          <w:rFonts w:ascii="Arial" w:hAnsi="Arial" w:cs="Arial"/>
        </w:rPr>
        <w:t xml:space="preserve"> 6 </w:t>
      </w:r>
    </w:p>
    <w:p w:rsidR="00BA3101" w:rsidRDefault="006926BF">
      <w:pPr>
        <w:rPr>
          <w:rFonts w:ascii="Arial" w:hAnsi="Arial" w:cs="Arial"/>
        </w:rPr>
      </w:pPr>
      <w:r>
        <w:rPr>
          <w:rFonts w:ascii="Arial" w:hAnsi="Arial" w:cs="Arial"/>
        </w:rPr>
        <w:t xml:space="preserve">ESET </w:t>
      </w:r>
      <w:proofErr w:type="spellStart"/>
      <w:r>
        <w:rPr>
          <w:rFonts w:ascii="Arial" w:hAnsi="Arial" w:cs="Arial"/>
        </w:rPr>
        <w:t>Remote</w:t>
      </w:r>
      <w:proofErr w:type="spellEnd"/>
      <w:r>
        <w:rPr>
          <w:rFonts w:ascii="Arial" w:hAnsi="Arial" w:cs="Arial"/>
        </w:rPr>
        <w:t xml:space="preserve"> </w:t>
      </w:r>
      <w:proofErr w:type="spellStart"/>
      <w:r>
        <w:rPr>
          <w:rFonts w:ascii="Arial" w:hAnsi="Arial" w:cs="Arial"/>
        </w:rPr>
        <w:t>Administrator</w:t>
      </w:r>
      <w:proofErr w:type="spellEnd"/>
      <w:r>
        <w:rPr>
          <w:rFonts w:ascii="Arial" w:hAnsi="Arial" w:cs="Arial"/>
        </w:rPr>
        <w:t xml:space="preserve"> 5</w:t>
      </w:r>
    </w:p>
    <w:p w:rsidR="00BA3101" w:rsidRDefault="00BA3101">
      <w:pPr>
        <w:rPr>
          <w:rFonts w:ascii="Arial" w:hAnsi="Arial" w:cs="Arial"/>
        </w:rPr>
      </w:pPr>
    </w:p>
    <w:p w:rsidR="00BA3101" w:rsidRDefault="006926BF">
      <w:pPr>
        <w:rPr>
          <w:rFonts w:ascii="Arial" w:hAnsi="Arial" w:cs="Arial"/>
          <w:b/>
        </w:rPr>
      </w:pPr>
      <w:r>
        <w:rPr>
          <w:rFonts w:ascii="Arial" w:hAnsi="Arial" w:cs="Arial"/>
          <w:b/>
        </w:rPr>
        <w:t>Technická specifikace</w:t>
      </w:r>
    </w:p>
    <w:p w:rsidR="00BA3101" w:rsidRDefault="00BA3101">
      <w:pPr>
        <w:rPr>
          <w:rFonts w:ascii="Arial" w:hAnsi="Arial" w:cs="Arial"/>
          <w:b/>
          <w:i/>
        </w:rPr>
      </w:pPr>
    </w:p>
    <w:p w:rsidR="00BA3101" w:rsidRDefault="006926BF">
      <w:pPr>
        <w:rPr>
          <w:rFonts w:ascii="Arial" w:hAnsi="Arial" w:cs="Arial"/>
          <w:b/>
          <w:i/>
        </w:rPr>
      </w:pPr>
      <w:r>
        <w:rPr>
          <w:rFonts w:ascii="Arial" w:hAnsi="Arial" w:cs="Arial"/>
          <w:b/>
          <w:i/>
        </w:rPr>
        <w:t>Systémové požadavky</w:t>
      </w:r>
    </w:p>
    <w:p w:rsidR="00BA3101" w:rsidRDefault="006926BF">
      <w:pPr>
        <w:rPr>
          <w:rFonts w:ascii="Arial" w:hAnsi="Arial" w:cs="Arial"/>
        </w:rPr>
      </w:pPr>
      <w:r>
        <w:rPr>
          <w:rFonts w:ascii="Arial" w:hAnsi="Arial" w:cs="Arial"/>
        </w:rPr>
        <w:t xml:space="preserve">ESET </w:t>
      </w:r>
      <w:proofErr w:type="spellStart"/>
      <w:r>
        <w:rPr>
          <w:rFonts w:ascii="Arial" w:hAnsi="Arial" w:cs="Arial"/>
        </w:rPr>
        <w:t>Endpoint</w:t>
      </w:r>
      <w:proofErr w:type="spellEnd"/>
      <w:r>
        <w:rPr>
          <w:rFonts w:ascii="Arial" w:hAnsi="Arial" w:cs="Arial"/>
        </w:rPr>
        <w:t xml:space="preserve"> Antivirus</w:t>
      </w:r>
    </w:p>
    <w:p w:rsidR="00BA3101" w:rsidRDefault="00BA3101">
      <w:pPr>
        <w:rPr>
          <w:rFonts w:ascii="Arial" w:hAnsi="Arial" w:cs="Arial"/>
        </w:rPr>
      </w:pPr>
    </w:p>
    <w:p w:rsidR="00BA3101" w:rsidRDefault="006926BF">
      <w:pPr>
        <w:rPr>
          <w:rFonts w:ascii="Arial" w:hAnsi="Arial" w:cs="Arial"/>
        </w:rPr>
      </w:pPr>
      <w:r>
        <w:rPr>
          <w:rFonts w:ascii="Arial" w:hAnsi="Arial" w:cs="Arial"/>
        </w:rPr>
        <w:t xml:space="preserve">Podporované procesory: Intel </w:t>
      </w:r>
      <w:proofErr w:type="spellStart"/>
      <w:r>
        <w:rPr>
          <w:rFonts w:ascii="Arial" w:hAnsi="Arial" w:cs="Arial"/>
        </w:rPr>
        <w:t>alebo</w:t>
      </w:r>
      <w:proofErr w:type="spellEnd"/>
      <w:r>
        <w:rPr>
          <w:rFonts w:ascii="Arial" w:hAnsi="Arial" w:cs="Arial"/>
        </w:rPr>
        <w:t xml:space="preserve"> AMD x86-x64</w:t>
      </w:r>
    </w:p>
    <w:p w:rsidR="00BA3101" w:rsidRDefault="006926BF">
      <w:pPr>
        <w:rPr>
          <w:rFonts w:ascii="Arial" w:hAnsi="Arial" w:cs="Arial"/>
        </w:rPr>
      </w:pPr>
      <w:r>
        <w:rPr>
          <w:rFonts w:ascii="Arial" w:hAnsi="Arial" w:cs="Arial"/>
        </w:rPr>
        <w:t xml:space="preserve">Operační systém: Windows® 10/ 8.1/ 8 / 7 / Vista / XP , Operační systémy pro Windows Server: Microsoft Windows Server 2000, 2003 (32 a 64 bit), 2008 (32 a 64 bit), 2008 R2, 2012, 2012 R2 Microsoft Windows </w:t>
      </w:r>
      <w:proofErr w:type="spellStart"/>
      <w:r>
        <w:rPr>
          <w:rFonts w:ascii="Arial" w:hAnsi="Arial" w:cs="Arial"/>
        </w:rPr>
        <w:t>Small</w:t>
      </w:r>
      <w:proofErr w:type="spellEnd"/>
      <w:r>
        <w:rPr>
          <w:rFonts w:ascii="Arial" w:hAnsi="Arial" w:cs="Arial"/>
        </w:rPr>
        <w:t xml:space="preserve"> Business Server 2003, 2003 R2, 2008, 2011 pro Windows Server </w:t>
      </w:r>
      <w:proofErr w:type="spellStart"/>
      <w:r>
        <w:rPr>
          <w:rFonts w:ascii="Arial" w:hAnsi="Arial" w:cs="Arial"/>
        </w:rPr>
        <w:t>Core</w:t>
      </w:r>
      <w:proofErr w:type="spellEnd"/>
      <w:r>
        <w:rPr>
          <w:rFonts w:ascii="Arial" w:hAnsi="Arial" w:cs="Arial"/>
        </w:rPr>
        <w:t xml:space="preserve"> </w:t>
      </w:r>
      <w:proofErr w:type="spellStart"/>
      <w:r>
        <w:rPr>
          <w:rFonts w:ascii="Arial" w:hAnsi="Arial" w:cs="Arial"/>
        </w:rPr>
        <w:t>Version</w:t>
      </w:r>
      <w:proofErr w:type="spellEnd"/>
      <w:r>
        <w:rPr>
          <w:rFonts w:ascii="Arial" w:hAnsi="Arial" w:cs="Arial"/>
        </w:rPr>
        <w:t xml:space="preserve">: Microsoft Windows Server 2008 a 2008 R2, 2012 </w:t>
      </w:r>
      <w:proofErr w:type="spellStart"/>
      <w:r>
        <w:rPr>
          <w:rFonts w:ascii="Arial" w:hAnsi="Arial" w:cs="Arial"/>
        </w:rPr>
        <w:t>Core</w:t>
      </w:r>
      <w:proofErr w:type="spellEnd"/>
      <w:r>
        <w:rPr>
          <w:rFonts w:ascii="Arial" w:hAnsi="Arial" w:cs="Arial"/>
        </w:rPr>
        <w:t xml:space="preserve"> (32-bit a 64-bit) •</w:t>
      </w:r>
    </w:p>
    <w:p w:rsidR="00BA3101" w:rsidRDefault="006926BF">
      <w:pPr>
        <w:rPr>
          <w:rFonts w:ascii="Arial" w:hAnsi="Arial" w:cs="Arial"/>
        </w:rPr>
      </w:pPr>
      <w:r>
        <w:rPr>
          <w:rFonts w:ascii="Arial" w:hAnsi="Arial" w:cs="Arial"/>
        </w:rPr>
        <w:t>Paměť: 60 MB</w:t>
      </w:r>
    </w:p>
    <w:p w:rsidR="00BA3101" w:rsidRDefault="006926BF">
      <w:pPr>
        <w:rPr>
          <w:rFonts w:ascii="Arial" w:hAnsi="Arial" w:cs="Arial"/>
        </w:rPr>
      </w:pPr>
      <w:r>
        <w:rPr>
          <w:rFonts w:ascii="Arial" w:hAnsi="Arial" w:cs="Arial"/>
        </w:rPr>
        <w:t>Místo na disku (</w:t>
      </w:r>
      <w:proofErr w:type="spellStart"/>
      <w:r>
        <w:rPr>
          <w:rFonts w:ascii="Arial" w:hAnsi="Arial" w:cs="Arial"/>
        </w:rPr>
        <w:t>download</w:t>
      </w:r>
      <w:proofErr w:type="spellEnd"/>
      <w:r>
        <w:rPr>
          <w:rFonts w:ascii="Arial" w:hAnsi="Arial" w:cs="Arial"/>
        </w:rPr>
        <w:t>): 37 MB</w:t>
      </w:r>
    </w:p>
    <w:p w:rsidR="00BA3101" w:rsidRDefault="006926BF">
      <w:pPr>
        <w:rPr>
          <w:rFonts w:ascii="Arial" w:hAnsi="Arial" w:cs="Arial"/>
        </w:rPr>
      </w:pPr>
      <w:r>
        <w:rPr>
          <w:rFonts w:ascii="Arial" w:hAnsi="Arial" w:cs="Arial"/>
        </w:rPr>
        <w:t>Místo na disku (instalace): 230 MB</w:t>
      </w:r>
    </w:p>
    <w:p w:rsidR="00BA3101" w:rsidRDefault="00BA3101">
      <w:pPr>
        <w:rPr>
          <w:rFonts w:ascii="Arial" w:hAnsi="Arial" w:cs="Arial"/>
        </w:rPr>
      </w:pPr>
    </w:p>
    <w:p w:rsidR="00BA3101" w:rsidRDefault="006926BF">
      <w:pPr>
        <w:rPr>
          <w:rFonts w:ascii="Arial" w:hAnsi="Arial" w:cs="Arial"/>
          <w:b/>
          <w:i/>
        </w:rPr>
      </w:pPr>
      <w:r>
        <w:rPr>
          <w:rFonts w:ascii="Arial" w:hAnsi="Arial" w:cs="Arial"/>
          <w:b/>
          <w:i/>
        </w:rPr>
        <w:t xml:space="preserve">Požadavky na ESET </w:t>
      </w:r>
      <w:proofErr w:type="spellStart"/>
      <w:r>
        <w:rPr>
          <w:rFonts w:ascii="Arial" w:hAnsi="Arial" w:cs="Arial"/>
          <w:b/>
          <w:i/>
        </w:rPr>
        <w:t>Remote</w:t>
      </w:r>
      <w:proofErr w:type="spellEnd"/>
      <w:r>
        <w:rPr>
          <w:rFonts w:ascii="Arial" w:hAnsi="Arial" w:cs="Arial"/>
          <w:b/>
          <w:i/>
        </w:rPr>
        <w:t xml:space="preserve"> </w:t>
      </w:r>
      <w:proofErr w:type="spellStart"/>
      <w:r>
        <w:rPr>
          <w:rFonts w:ascii="Arial" w:hAnsi="Arial" w:cs="Arial"/>
          <w:b/>
          <w:i/>
        </w:rPr>
        <w:t>Administrator</w:t>
      </w:r>
      <w:proofErr w:type="spellEnd"/>
    </w:p>
    <w:p w:rsidR="00BA3101" w:rsidRDefault="006926BF">
      <w:pPr>
        <w:rPr>
          <w:rFonts w:ascii="Arial" w:hAnsi="Arial" w:cs="Arial"/>
        </w:rPr>
      </w:pPr>
      <w:r>
        <w:rPr>
          <w:rFonts w:ascii="Arial" w:hAnsi="Arial" w:cs="Arial"/>
        </w:rPr>
        <w:t xml:space="preserve">ESET </w:t>
      </w:r>
      <w:proofErr w:type="spellStart"/>
      <w:r>
        <w:rPr>
          <w:rFonts w:ascii="Arial" w:hAnsi="Arial" w:cs="Arial"/>
        </w:rPr>
        <w:t>Remote</w:t>
      </w:r>
      <w:proofErr w:type="spellEnd"/>
      <w:r>
        <w:rPr>
          <w:rFonts w:ascii="Arial" w:hAnsi="Arial" w:cs="Arial"/>
        </w:rPr>
        <w:t xml:space="preserve"> </w:t>
      </w:r>
      <w:proofErr w:type="spellStart"/>
      <w:r>
        <w:rPr>
          <w:rFonts w:ascii="Arial" w:hAnsi="Arial" w:cs="Arial"/>
        </w:rPr>
        <w:t>Administrator</w:t>
      </w:r>
      <w:proofErr w:type="spellEnd"/>
      <w:r>
        <w:rPr>
          <w:rFonts w:ascii="Arial" w:hAnsi="Arial" w:cs="Arial"/>
        </w:rPr>
        <w:t xml:space="preserve"> 5 </w:t>
      </w:r>
      <w:proofErr w:type="spellStart"/>
      <w:r>
        <w:rPr>
          <w:rFonts w:ascii="Arial" w:hAnsi="Arial" w:cs="Arial"/>
        </w:rPr>
        <w:t>Console</w:t>
      </w:r>
      <w:proofErr w:type="spellEnd"/>
      <w:r>
        <w:rPr>
          <w:rFonts w:ascii="Arial" w:hAnsi="Arial" w:cs="Arial"/>
        </w:rPr>
        <w:t xml:space="preserve"> </w:t>
      </w:r>
    </w:p>
    <w:p w:rsidR="00BA3101" w:rsidRDefault="00BA3101">
      <w:pPr>
        <w:rPr>
          <w:rFonts w:ascii="Arial" w:hAnsi="Arial" w:cs="Arial"/>
        </w:rPr>
      </w:pPr>
    </w:p>
    <w:p w:rsidR="00BA3101" w:rsidRDefault="006926BF">
      <w:pPr>
        <w:rPr>
          <w:rFonts w:ascii="Arial" w:hAnsi="Arial" w:cs="Arial"/>
        </w:rPr>
      </w:pPr>
      <w:proofErr w:type="spellStart"/>
      <w:r>
        <w:rPr>
          <w:rFonts w:ascii="Arial" w:hAnsi="Arial" w:cs="Arial"/>
        </w:rPr>
        <w:t>Operating</w:t>
      </w:r>
      <w:proofErr w:type="spellEnd"/>
      <w:r>
        <w:rPr>
          <w:rFonts w:ascii="Arial" w:hAnsi="Arial" w:cs="Arial"/>
        </w:rPr>
        <w:t xml:space="preserve"> Systems: </w:t>
      </w:r>
    </w:p>
    <w:p w:rsidR="00BA3101" w:rsidRDefault="006926BF">
      <w:pPr>
        <w:rPr>
          <w:rFonts w:ascii="Arial" w:hAnsi="Arial" w:cs="Arial"/>
        </w:rPr>
      </w:pPr>
      <w:r>
        <w:rPr>
          <w:rFonts w:ascii="Arial" w:hAnsi="Arial" w:cs="Arial"/>
        </w:rPr>
        <w:t xml:space="preserve">Microsoft Windows® 8.1, 8, 7, Vista, XP, 2000 </w:t>
      </w:r>
      <w:proofErr w:type="spellStart"/>
      <w:r>
        <w:rPr>
          <w:rFonts w:ascii="Arial" w:hAnsi="Arial" w:cs="Arial"/>
        </w:rPr>
        <w:t>Citrix</w:t>
      </w:r>
      <w:proofErr w:type="spellEnd"/>
      <w:r>
        <w:rPr>
          <w:rFonts w:ascii="Arial" w:hAnsi="Arial" w:cs="Arial"/>
        </w:rPr>
        <w:t xml:space="preserve"> </w:t>
      </w:r>
      <w:proofErr w:type="spellStart"/>
      <w:r>
        <w:rPr>
          <w:rFonts w:ascii="Arial" w:hAnsi="Arial" w:cs="Arial"/>
        </w:rPr>
        <w:t>Certificate</w:t>
      </w:r>
      <w:proofErr w:type="spellEnd"/>
      <w:r>
        <w:rPr>
          <w:rFonts w:ascii="Arial" w:hAnsi="Arial" w:cs="Arial"/>
        </w:rPr>
        <w:t xml:space="preserve"> logo</w:t>
      </w:r>
    </w:p>
    <w:p w:rsidR="00BA3101" w:rsidRDefault="006926BF">
      <w:pPr>
        <w:rPr>
          <w:rFonts w:ascii="Arial" w:hAnsi="Arial" w:cs="Arial"/>
        </w:rPr>
      </w:pPr>
      <w:r>
        <w:rPr>
          <w:rFonts w:ascii="Arial" w:hAnsi="Arial" w:cs="Arial"/>
        </w:rPr>
        <w:t xml:space="preserve">Microsoft Windows Server® 2012 R2, 2012, 2008 R2, 2008, 2003, 2000 </w:t>
      </w:r>
    </w:p>
    <w:p w:rsidR="00BA3101" w:rsidRDefault="00BA3101">
      <w:pPr>
        <w:rPr>
          <w:rFonts w:ascii="Arial" w:hAnsi="Arial" w:cs="Arial"/>
        </w:rPr>
      </w:pPr>
    </w:p>
    <w:p w:rsidR="00BA3101" w:rsidRDefault="006926BF">
      <w:pPr>
        <w:rPr>
          <w:rFonts w:ascii="Arial" w:hAnsi="Arial" w:cs="Arial"/>
        </w:rPr>
      </w:pPr>
      <w:r>
        <w:rPr>
          <w:rFonts w:ascii="Arial" w:hAnsi="Arial" w:cs="Arial"/>
        </w:rPr>
        <w:t xml:space="preserve">ESET </w:t>
      </w:r>
      <w:proofErr w:type="spellStart"/>
      <w:r>
        <w:rPr>
          <w:rFonts w:ascii="Arial" w:hAnsi="Arial" w:cs="Arial"/>
        </w:rPr>
        <w:t>Remote</w:t>
      </w:r>
      <w:proofErr w:type="spellEnd"/>
      <w:r>
        <w:rPr>
          <w:rFonts w:ascii="Arial" w:hAnsi="Arial" w:cs="Arial"/>
        </w:rPr>
        <w:t xml:space="preserve"> </w:t>
      </w:r>
      <w:proofErr w:type="spellStart"/>
      <w:r>
        <w:rPr>
          <w:rFonts w:ascii="Arial" w:hAnsi="Arial" w:cs="Arial"/>
        </w:rPr>
        <w:t>Administrator</w:t>
      </w:r>
      <w:proofErr w:type="spellEnd"/>
      <w:r>
        <w:rPr>
          <w:rFonts w:ascii="Arial" w:hAnsi="Arial" w:cs="Arial"/>
        </w:rPr>
        <w:t xml:space="preserve"> 5 Server </w:t>
      </w:r>
    </w:p>
    <w:p w:rsidR="00BA3101" w:rsidRDefault="00BA3101">
      <w:pPr>
        <w:rPr>
          <w:rFonts w:ascii="Arial" w:hAnsi="Arial" w:cs="Arial"/>
        </w:rPr>
      </w:pPr>
    </w:p>
    <w:p w:rsidR="00BA3101" w:rsidRDefault="006926BF">
      <w:pPr>
        <w:rPr>
          <w:rFonts w:ascii="Arial" w:hAnsi="Arial" w:cs="Arial"/>
        </w:rPr>
      </w:pPr>
      <w:proofErr w:type="spellStart"/>
      <w:r>
        <w:rPr>
          <w:rFonts w:ascii="Arial" w:hAnsi="Arial" w:cs="Arial"/>
        </w:rPr>
        <w:t>Operating</w:t>
      </w:r>
      <w:proofErr w:type="spellEnd"/>
      <w:r>
        <w:rPr>
          <w:rFonts w:ascii="Arial" w:hAnsi="Arial" w:cs="Arial"/>
        </w:rPr>
        <w:t xml:space="preserve"> Systems: </w:t>
      </w:r>
    </w:p>
    <w:p w:rsidR="00BA3101" w:rsidRDefault="006926BF">
      <w:pPr>
        <w:rPr>
          <w:rFonts w:ascii="Arial" w:hAnsi="Arial" w:cs="Arial"/>
        </w:rPr>
      </w:pPr>
      <w:r>
        <w:rPr>
          <w:rFonts w:ascii="Arial" w:hAnsi="Arial" w:cs="Arial"/>
        </w:rPr>
        <w:t xml:space="preserve">Microsoft Windows® 8.1, 8, 7, Vista, XP, 2000 </w:t>
      </w:r>
    </w:p>
    <w:p w:rsidR="00BA3101" w:rsidRDefault="006926BF">
      <w:pPr>
        <w:rPr>
          <w:rFonts w:ascii="Arial" w:hAnsi="Arial" w:cs="Arial"/>
        </w:rPr>
      </w:pPr>
      <w:r>
        <w:rPr>
          <w:rFonts w:ascii="Arial" w:hAnsi="Arial" w:cs="Arial"/>
        </w:rPr>
        <w:t xml:space="preserve">Microsoft Windows Server® 2012 R2, 2012, 2008 R2, 2008, 2003, 2000 </w:t>
      </w:r>
    </w:p>
    <w:p w:rsidR="00BA3101" w:rsidRDefault="00BA3101">
      <w:pPr>
        <w:rPr>
          <w:rFonts w:ascii="Arial" w:hAnsi="Arial" w:cs="Arial"/>
        </w:rPr>
      </w:pPr>
    </w:p>
    <w:p w:rsidR="00BA3101" w:rsidRDefault="006926BF">
      <w:pPr>
        <w:rPr>
          <w:rFonts w:ascii="Arial" w:hAnsi="Arial" w:cs="Arial"/>
        </w:rPr>
      </w:pPr>
      <w:r>
        <w:rPr>
          <w:rFonts w:ascii="Arial" w:hAnsi="Arial" w:cs="Arial"/>
        </w:rPr>
        <w:t>Database Support:</w:t>
      </w:r>
    </w:p>
    <w:p w:rsidR="00BA3101" w:rsidRDefault="006926BF">
      <w:pPr>
        <w:rPr>
          <w:rFonts w:ascii="Arial" w:hAnsi="Arial" w:cs="Arial"/>
        </w:rPr>
      </w:pPr>
      <w:proofErr w:type="spellStart"/>
      <w:r>
        <w:rPr>
          <w:rFonts w:ascii="Arial" w:hAnsi="Arial" w:cs="Arial"/>
        </w:rPr>
        <w:t>MySQL</w:t>
      </w:r>
      <w:proofErr w:type="spellEnd"/>
      <w:r>
        <w:rPr>
          <w:rFonts w:ascii="Arial" w:hAnsi="Arial" w:cs="Arial"/>
        </w:rPr>
        <w:t xml:space="preserve"> 5.0+, ORACLE 9i+, MSSQL 2005+</w:t>
      </w:r>
    </w:p>
    <w:p w:rsidR="00BA3101" w:rsidRDefault="00BA3101">
      <w:pPr>
        <w:pStyle w:val="Zkladntext"/>
        <w:rPr>
          <w:rFonts w:cs="Arial"/>
          <w:sz w:val="24"/>
          <w:szCs w:val="24"/>
        </w:rPr>
      </w:pPr>
    </w:p>
    <w:p w:rsidR="00BA3101" w:rsidRDefault="00BA3101">
      <w:pPr>
        <w:pStyle w:val="Zkladntext"/>
        <w:rPr>
          <w:rFonts w:cs="Arial"/>
          <w:sz w:val="24"/>
          <w:szCs w:val="24"/>
        </w:rPr>
      </w:pPr>
    </w:p>
    <w:p w:rsidR="00BA3101" w:rsidRDefault="00BA3101">
      <w:pPr>
        <w:pStyle w:val="Zkladntext"/>
        <w:rPr>
          <w:rFonts w:cs="Arial"/>
          <w:sz w:val="24"/>
          <w:szCs w:val="24"/>
        </w:rPr>
      </w:pPr>
    </w:p>
    <w:p w:rsidR="00BA3101" w:rsidRDefault="00BA3101">
      <w:pPr>
        <w:pStyle w:val="Zkladntext"/>
        <w:rPr>
          <w:rFonts w:cs="Arial"/>
          <w:sz w:val="24"/>
          <w:szCs w:val="24"/>
        </w:rPr>
      </w:pPr>
    </w:p>
    <w:p w:rsidR="00BA3101" w:rsidRDefault="00BA3101">
      <w:pPr>
        <w:pStyle w:val="Zkladntext"/>
        <w:rPr>
          <w:rFonts w:cs="Arial"/>
          <w:sz w:val="24"/>
          <w:szCs w:val="24"/>
        </w:rPr>
      </w:pPr>
    </w:p>
    <w:p w:rsidR="00BA3101" w:rsidRDefault="00BA3101">
      <w:pPr>
        <w:pStyle w:val="Zkladntext"/>
        <w:rPr>
          <w:rFonts w:cs="Arial"/>
          <w:sz w:val="24"/>
          <w:szCs w:val="24"/>
        </w:rPr>
      </w:pPr>
    </w:p>
    <w:p w:rsidR="00BA3101" w:rsidRDefault="00BA3101">
      <w:pPr>
        <w:pStyle w:val="Zkladntext"/>
        <w:rPr>
          <w:rFonts w:cs="Arial"/>
          <w:sz w:val="24"/>
          <w:szCs w:val="24"/>
        </w:rPr>
      </w:pPr>
    </w:p>
    <w:p w:rsidR="00BA3101" w:rsidRDefault="00BA3101">
      <w:pPr>
        <w:pStyle w:val="Zkladntext"/>
        <w:rPr>
          <w:rFonts w:cs="Arial"/>
          <w:sz w:val="24"/>
          <w:szCs w:val="24"/>
        </w:rPr>
      </w:pPr>
    </w:p>
    <w:p w:rsidR="00BA3101" w:rsidRDefault="00BA3101">
      <w:pPr>
        <w:pStyle w:val="Zkladntext"/>
        <w:rPr>
          <w:rFonts w:cs="Arial"/>
          <w:sz w:val="24"/>
          <w:szCs w:val="24"/>
        </w:rPr>
      </w:pPr>
    </w:p>
    <w:p w:rsidR="00BA3101" w:rsidRDefault="00BA3101">
      <w:pPr>
        <w:pStyle w:val="Zkladntext"/>
        <w:rPr>
          <w:rFonts w:cs="Arial"/>
          <w:sz w:val="24"/>
          <w:szCs w:val="24"/>
        </w:rPr>
      </w:pPr>
    </w:p>
    <w:p w:rsidR="00BA3101" w:rsidRDefault="00BA3101">
      <w:pPr>
        <w:pStyle w:val="Zkladntext"/>
        <w:rPr>
          <w:rFonts w:cs="Arial"/>
          <w:sz w:val="24"/>
          <w:szCs w:val="24"/>
        </w:rPr>
      </w:pPr>
    </w:p>
    <w:p w:rsidR="00BA3101" w:rsidRDefault="00BA3101">
      <w:pPr>
        <w:pStyle w:val="Zkladntext"/>
        <w:rPr>
          <w:rFonts w:cs="Arial"/>
          <w:sz w:val="24"/>
          <w:szCs w:val="24"/>
        </w:rPr>
      </w:pPr>
    </w:p>
    <w:p w:rsidR="00BA3101" w:rsidRDefault="00BA3101">
      <w:pPr>
        <w:pStyle w:val="Zkladntext"/>
        <w:rPr>
          <w:rFonts w:cs="Arial"/>
          <w:sz w:val="24"/>
          <w:szCs w:val="24"/>
        </w:rPr>
      </w:pPr>
    </w:p>
    <w:p w:rsidR="00BA3101" w:rsidRDefault="00BA3101">
      <w:pPr>
        <w:pStyle w:val="Zkladntext"/>
        <w:rPr>
          <w:rFonts w:cs="Arial"/>
          <w:sz w:val="24"/>
          <w:szCs w:val="24"/>
        </w:rPr>
      </w:pPr>
    </w:p>
    <w:p w:rsidR="00BA3101" w:rsidRDefault="00BA3101">
      <w:pPr>
        <w:pStyle w:val="Zkladntext"/>
        <w:rPr>
          <w:rFonts w:cs="Arial"/>
          <w:sz w:val="24"/>
          <w:szCs w:val="24"/>
        </w:rPr>
      </w:pPr>
    </w:p>
    <w:p w:rsidR="00BA3101" w:rsidRDefault="006926BF">
      <w:pPr>
        <w:pStyle w:val="Zkladntext"/>
        <w:rPr>
          <w:rFonts w:cs="Arial"/>
          <w:sz w:val="24"/>
          <w:szCs w:val="24"/>
        </w:rPr>
      </w:pPr>
      <w:r>
        <w:br w:type="page"/>
      </w:r>
    </w:p>
    <w:p w:rsidR="00BA3101" w:rsidRDefault="006926BF">
      <w:pPr>
        <w:pStyle w:val="Zkladntext"/>
        <w:jc w:val="center"/>
        <w:rPr>
          <w:rFonts w:cs="Arial"/>
          <w:b/>
          <w:bCs/>
          <w:color w:val="auto"/>
          <w:sz w:val="28"/>
          <w:szCs w:val="28"/>
        </w:rPr>
      </w:pPr>
      <w:r>
        <w:rPr>
          <w:rFonts w:cs="Arial"/>
          <w:b/>
          <w:bCs/>
          <w:color w:val="auto"/>
          <w:sz w:val="28"/>
          <w:szCs w:val="28"/>
        </w:rPr>
        <w:t>Příloha č. 2</w:t>
      </w:r>
    </w:p>
    <w:p w:rsidR="00BA3101" w:rsidRDefault="00BA3101">
      <w:pPr>
        <w:pStyle w:val="Zkladntext"/>
        <w:jc w:val="center"/>
        <w:rPr>
          <w:rFonts w:cs="Arial"/>
          <w:b/>
          <w:bCs/>
          <w:color w:val="0000FF"/>
          <w:sz w:val="28"/>
          <w:szCs w:val="28"/>
        </w:rPr>
      </w:pPr>
    </w:p>
    <w:p w:rsidR="00BA3101" w:rsidRDefault="006926BF">
      <w:pPr>
        <w:pStyle w:val="Zkladntext"/>
        <w:jc w:val="center"/>
        <w:rPr>
          <w:rFonts w:cs="Arial"/>
          <w:b/>
          <w:bCs/>
          <w:color w:val="000000" w:themeColor="text1"/>
          <w:sz w:val="28"/>
          <w:szCs w:val="28"/>
        </w:rPr>
      </w:pPr>
      <w:r>
        <w:rPr>
          <w:rFonts w:cs="Arial"/>
          <w:b/>
          <w:bCs/>
          <w:color w:val="000000" w:themeColor="text1"/>
          <w:sz w:val="28"/>
          <w:szCs w:val="28"/>
        </w:rPr>
        <w:t>ke smlouvě o udělení práva</w:t>
      </w:r>
    </w:p>
    <w:p w:rsidR="00BA3101" w:rsidRDefault="006926BF">
      <w:pPr>
        <w:pStyle w:val="Zkladntext"/>
        <w:jc w:val="center"/>
        <w:rPr>
          <w:rFonts w:cs="Arial"/>
          <w:color w:val="000000" w:themeColor="text1"/>
          <w:sz w:val="24"/>
          <w:szCs w:val="24"/>
        </w:rPr>
      </w:pPr>
      <w:r>
        <w:rPr>
          <w:rFonts w:cs="Arial"/>
          <w:b/>
          <w:bCs/>
          <w:color w:val="000000" w:themeColor="text1"/>
          <w:sz w:val="28"/>
          <w:szCs w:val="28"/>
        </w:rPr>
        <w:t xml:space="preserve">užití antivirového software </w:t>
      </w:r>
    </w:p>
    <w:p w:rsidR="00265C35" w:rsidRPr="00D21C38" w:rsidRDefault="00265C35" w:rsidP="00265C35">
      <w:pPr>
        <w:pStyle w:val="pnormal"/>
        <w:rPr>
          <w:b/>
          <w:bCs/>
        </w:rPr>
      </w:pPr>
      <w:r w:rsidRPr="00D21C38">
        <w:rPr>
          <w:b/>
          <w:bCs/>
        </w:rPr>
        <w:t>Dohoda s koncovým uživatelem o používání software.</w:t>
      </w:r>
    </w:p>
    <w:p w:rsidR="00265C35" w:rsidRDefault="00265C35" w:rsidP="00265C35">
      <w:pPr>
        <w:pStyle w:val="pnormal"/>
      </w:pPr>
      <w:r>
        <w:t xml:space="preserve">Tato Licenční smlouva s koncovým uživatelem Softwaru (dále jen "Smlouva") uzavřená mezi společností ESET spol. s r.o., se sídlem Einsteinova 24, 851 01 Bratislava, Slovenská republika, zapsanou v Obchodním rejstříku vedeném Okresním soudem Bratislava I v oddílu </w:t>
      </w:r>
      <w:proofErr w:type="spellStart"/>
      <w:r>
        <w:t>Sro</w:t>
      </w:r>
      <w:proofErr w:type="spellEnd"/>
      <w:r>
        <w:t>, vložka 3586/B, s obchodním registračním číslem 31 333 535 (dále jen "ESET" nebo "Poskytovatel") a Vámi, fyzickou anebo právnickou osobou (dále jen "Vy" anebo "Koncový uživatel") Vás opravňuje k používání Softwaru definovaného v článku 1 této Smlouvy. Software definovaný v článku 1 této Smlouvy může být uložen na fyzickém datovém nosiči, zaslán elektronickou poštou, stažen z internetu, stažen ze serverů Poskytovatele nebo získán z jiných zdrojů za podmínek a ujednání uvedených níže.</w:t>
      </w:r>
    </w:p>
    <w:p w:rsidR="00265C35" w:rsidRDefault="00265C35" w:rsidP="00265C35">
      <w:pPr>
        <w:pStyle w:val="pnormal"/>
      </w:pPr>
      <w:r>
        <w:t xml:space="preserve">TOTO NENÍ KUPNÍ SMLOUVA, ALE DOHODA O PRÁVECH KONCOVÉHO UŽIVATELE. Poskytovatel zůstává vlastníkem kopie Software a případného fyzického </w:t>
      </w:r>
      <w:proofErr w:type="gramStart"/>
      <w:r>
        <w:t>média na</w:t>
      </w:r>
      <w:proofErr w:type="gramEnd"/>
      <w:r>
        <w:t xml:space="preserve"> kterém se Software dodává v obchodním balení jako i všech kopií Software na které má Koncový uživatel právo podle této Dohody.</w:t>
      </w:r>
    </w:p>
    <w:p w:rsidR="00265C35" w:rsidRDefault="00265C35" w:rsidP="00265C35">
      <w:pPr>
        <w:pStyle w:val="pnormal"/>
      </w:pPr>
      <w:r>
        <w:t xml:space="preserve">Kliknutím na tlačítko "I </w:t>
      </w:r>
      <w:proofErr w:type="spellStart"/>
      <w:r>
        <w:t>Accept</w:t>
      </w:r>
      <w:proofErr w:type="spellEnd"/>
      <w:r>
        <w:t xml:space="preserve">" ("Přijímám") "I </w:t>
      </w:r>
      <w:proofErr w:type="spellStart"/>
      <w:r>
        <w:t>Accept</w:t>
      </w:r>
      <w:proofErr w:type="spellEnd"/>
      <w:r>
        <w:t>…" ("Přijímám...") nebo při instalaci, stahování, kopírování nebo používání Softwaru vyjadřujete souhlas s podmínkami této Smlouvy. V případě, že s některými podmínkami této Smlouvy nesouhlasíte, ihned klikněte na možnost pro zrušení, zrušte instalaci nebo stahování nebo zlikvidujte, případně vraťte Software, instalační média, průvodní dokumentaci a doklad o nákupu Poskytovateli nebo pracovníkům prodejny, kde jste Software pořídili.</w:t>
      </w:r>
    </w:p>
    <w:p w:rsidR="00265C35" w:rsidRDefault="00265C35" w:rsidP="00265C35">
      <w:pPr>
        <w:pStyle w:val="pnormal"/>
      </w:pPr>
      <w:r>
        <w:t>SOUHLASÍTE S TÍM, ŽE VAŠE POUŽÍVÁNÍ SOFTWARE JE ZNAKEM TOHO, ŽE JSTE SI PŘEČETLI TUTO DOHODU, ROZUMÍTE JÍ, A SOUHLASÍTE S TÍM, ŽE JSTE VÁZANÍ JEJÍMI USTANOVENÍMI.</w:t>
      </w:r>
    </w:p>
    <w:p w:rsidR="00265C35" w:rsidRDefault="00265C35" w:rsidP="00265C35">
      <w:pPr>
        <w:pStyle w:val="pnormal"/>
      </w:pPr>
      <w:r>
        <w:t>1</w:t>
      </w:r>
      <w:r>
        <w:rPr>
          <w:rStyle w:val="fui"/>
        </w:rPr>
        <w:t>.</w:t>
      </w:r>
      <w:r>
        <w:t xml:space="preserve"> </w:t>
      </w:r>
      <w:r>
        <w:rPr>
          <w:rStyle w:val="fui"/>
        </w:rPr>
        <w:t>Software.</w:t>
      </w:r>
      <w:r>
        <w:t xml:space="preserve"> Software v této Smlouvě znamená</w:t>
      </w:r>
    </w:p>
    <w:p w:rsidR="00265C35" w:rsidRDefault="00265C35" w:rsidP="00265C35">
      <w:pPr>
        <w:pStyle w:val="pnormal"/>
      </w:pPr>
      <w:r>
        <w:t>(i) počítačový program doprovázený touto smlouvou včetně všech jeho součástí,</w:t>
      </w:r>
    </w:p>
    <w:p w:rsidR="00265C35" w:rsidRDefault="00265C35" w:rsidP="00265C35">
      <w:pPr>
        <w:pStyle w:val="pnormal"/>
      </w:pPr>
      <w:r>
        <w:t>(</w:t>
      </w:r>
      <w:proofErr w:type="spellStart"/>
      <w:r>
        <w:t>ii</w:t>
      </w:r>
      <w:proofErr w:type="spellEnd"/>
      <w:r>
        <w:t>) obsah disků, médií CD-ROM, médií DVD, e-mailů a jejich všech případných příloh, anebo jiných médií, ke kterým je přiložena tato Smlouva, včetně Softwaru dodaného ve formě objektového kódu na nosiči dat, elektronickou poštou nebo staženého prostřednictvím internetu,</w:t>
      </w:r>
    </w:p>
    <w:p w:rsidR="00265C35" w:rsidRDefault="00265C35" w:rsidP="00265C35">
      <w:pPr>
        <w:pStyle w:val="pnormal"/>
      </w:pPr>
      <w:r>
        <w:t>(</w:t>
      </w:r>
      <w:proofErr w:type="spellStart"/>
      <w:r>
        <w:t>iii</w:t>
      </w:r>
      <w:proofErr w:type="spellEnd"/>
      <w:r>
        <w:t xml:space="preserve">) se Softwarem související vysvětlující materiály a jakoukoliv dokumentaci, zejména jakýkoliv popis Software, jeho specifikaci, popis vlastností, popis ovládání, popis operačního </w:t>
      </w:r>
      <w:proofErr w:type="gramStart"/>
      <w:r>
        <w:t>prostředí ve</w:t>
      </w:r>
      <w:proofErr w:type="gramEnd"/>
      <w:r>
        <w:t xml:space="preserve"> kterém se Software používá, pokyny k použití anebo instalaci Softwaru anebo jakýkoliv popis správného používání Software (dále jen "Dokumentace"),</w:t>
      </w:r>
    </w:p>
    <w:p w:rsidR="00265C35" w:rsidRDefault="00265C35" w:rsidP="00265C35">
      <w:pPr>
        <w:pStyle w:val="pnormal"/>
      </w:pPr>
      <w:r>
        <w:t>(</w:t>
      </w:r>
      <w:proofErr w:type="spellStart"/>
      <w:r>
        <w:t>iv</w:t>
      </w:r>
      <w:proofErr w:type="spellEnd"/>
      <w:r>
        <w:t>) kopie Softwaru, opravy případných chyb Softwaru, dodatky k Softwaru, rozšíření Softwaru, modifikované verze Softwaru a aktualizace součástí Softwaru, jak jsou dodané, na které Vám Poskytovatel uděluje Licenci ve smyslu článku 3. této Smlouvy. Software se dodává výlučně ve formě objektového spustitelného kódu.</w:t>
      </w:r>
    </w:p>
    <w:p w:rsidR="00265C35" w:rsidRDefault="00265C35" w:rsidP="00265C35">
      <w:pPr>
        <w:pStyle w:val="pnormal"/>
      </w:pPr>
      <w:r>
        <w:t xml:space="preserve">2. </w:t>
      </w:r>
      <w:r>
        <w:rPr>
          <w:rStyle w:val="fui"/>
        </w:rPr>
        <w:t>Instalace, počítač a licenční klíč.</w:t>
      </w:r>
      <w:r>
        <w:t xml:space="preserve"> Software dodaný na datovém nosiči, zaslaný elektronickou poštou, stažený z internetu, stažený ze serverů Poskytovatele nebo získaný z jiných zdrojů vyžaduje instalaci. Software musíte nainstalovat na správně nakonfigurovaný počítač splňující minimální požadavky uvedené v Dokumentaci. Způsob instalace je popsaný v Dokumentaci. Na počítači, na který Software instalujete, nesmí být nainstalované žádné počítačové programy anebo technické vybavení, které by mohlo Software nepříznivě ovlivnit. Počítačem se rozumí hardware, mimo jiné včetně osobních počítačů, notebooků, pracovních stanic, palmtopů, </w:t>
      </w:r>
      <w:proofErr w:type="spellStart"/>
      <w:r>
        <w:t>smartphonů</w:t>
      </w:r>
      <w:proofErr w:type="spellEnd"/>
      <w:r>
        <w:t>, ručních elektronických zařízení nebo jiných elektronických zařízení, pro který je Software navržen, na který je nainstalován anebo používán. Licenčním klíčem se rozumí jedinečná sekvence symbolů, písmen, čísel nebo zvláštních znaků poskytnutých Koncovému uživateli, aby bylo možné legálně využívat Software, jeho konkrétní verzi nebo prodloužit dobu trvání Licence v souladu s touto Smlouvou.</w:t>
      </w:r>
    </w:p>
    <w:p w:rsidR="00265C35" w:rsidRDefault="00265C35" w:rsidP="00265C35">
      <w:pPr>
        <w:pStyle w:val="pnormal"/>
      </w:pPr>
      <w:r>
        <w:t xml:space="preserve">3. </w:t>
      </w:r>
      <w:r>
        <w:rPr>
          <w:rStyle w:val="fui"/>
        </w:rPr>
        <w:t>Licence</w:t>
      </w:r>
      <w:r>
        <w:t>. Za předpokladu, že jste souhlasili s podmínkami této Smlouvy a splníte všechna pravidla a ujednání stanovená v těchto podmínkách, Vám Poskytovatel udělí následující práva (dále jen "Licence"):</w:t>
      </w:r>
    </w:p>
    <w:p w:rsidR="00265C35" w:rsidRDefault="00265C35" w:rsidP="00265C35">
      <w:pPr>
        <w:pStyle w:val="pnormal"/>
      </w:pPr>
      <w:r>
        <w:t xml:space="preserve">a) </w:t>
      </w:r>
      <w:r>
        <w:rPr>
          <w:rStyle w:val="fui"/>
        </w:rPr>
        <w:t>Instalace a používání</w:t>
      </w:r>
      <w:r>
        <w:t>. Máte nevýhradní a nepřevoditelné, časově omezené právo instalovat Software na pevný disk počítače anebo na jiné podobné médium sloužící na trvalé ukládání dat, instalaci a na ukládání Software do paměti počítačového systému, na vykonávání, na ukládání a na zobrazování Software.</w:t>
      </w:r>
    </w:p>
    <w:p w:rsidR="00265C35" w:rsidRDefault="00265C35" w:rsidP="00265C35">
      <w:pPr>
        <w:pStyle w:val="pnormal"/>
      </w:pPr>
      <w:r>
        <w:t xml:space="preserve">b) </w:t>
      </w:r>
      <w:r>
        <w:rPr>
          <w:rStyle w:val="fui"/>
        </w:rPr>
        <w:t>Stanovení počtu licencí</w:t>
      </w:r>
      <w:r>
        <w:t>. Právo na použití Software se váže na počet Koncových uživatelů. Jedním Koncovým uživatelem se přitom rozumí: (i) instalace Software na jednom počítačovém systému, anebo (</w:t>
      </w:r>
      <w:proofErr w:type="spellStart"/>
      <w:r>
        <w:t>ii</w:t>
      </w:r>
      <w:proofErr w:type="spellEnd"/>
      <w:r>
        <w:t xml:space="preserve">) pokud se rozsah licence váže na počet poštovních schránek, potom se rozumí jedním Koncovým uživatelem uživatel počítače, který si pomocí Mail User Agent (dále jen "MUA") přebírá elektronickou poštu. Pokud MUA přebírá elektronickou poštu a následně ji automaticky </w:t>
      </w:r>
      <w:proofErr w:type="gramStart"/>
      <w:r>
        <w:t>rozděluje</w:t>
      </w:r>
      <w:proofErr w:type="gramEnd"/>
      <w:r>
        <w:t xml:space="preserve"> vícerým uživatelům potom se počet Koncových uživatelů </w:t>
      </w:r>
      <w:proofErr w:type="gramStart"/>
      <w:r>
        <w:t>stanovuje</w:t>
      </w:r>
      <w:proofErr w:type="gramEnd"/>
      <w:r>
        <w:t xml:space="preserve"> podle skutečného počtu uživatelů, pro které je elektronická pošta rozdělovaná. V případě, že poštovní server vykonává funkci poštovní brány, je počet Koncových uživatelů shodný s počtem uživatelů poštovních serverů, pro které poskytuje tato brána služby. Pokud je jednomu uživateli směřovaný libovolný počet adres elektronické pošty (například pomocí </w:t>
      </w:r>
      <w:proofErr w:type="spellStart"/>
      <w:r>
        <w:t>aliasů</w:t>
      </w:r>
      <w:proofErr w:type="spellEnd"/>
      <w:r>
        <w:t xml:space="preserve">) a přebírá si je jeden uživatel, a zprávy nejsou automaticky na straně klienta rozdělované pro více uživatelů </w:t>
      </w:r>
      <w:proofErr w:type="gramStart"/>
      <w:r>
        <w:t>je</w:t>
      </w:r>
      <w:proofErr w:type="gramEnd"/>
      <w:r>
        <w:t xml:space="preserve"> potřebná licence pro jeden počítač. Jednu licenci nesmíte současně používat na vícerých počítačích. Koncový uživatel je oprávněn zadávat Licenční klíč do Softwaru pouze v rozsahu, v němž je oprávněn používat Software v souladu s omezením vyplývajícím z počtu Licencí poskytnutých Poskytovatelem. Licenční klíč je považován za důvěrný. Licenci nesmíte sdílet s třetími stranami nebo povolit třetím stranám používat Licenční klíč, pokud to nepovoluje tato Smlouva nebo Poskytovatel. Pokud je Licenční klíč zneužit, okamžitě informujte Poskytovatele.</w:t>
      </w:r>
    </w:p>
    <w:p w:rsidR="00265C35" w:rsidRDefault="00265C35" w:rsidP="00265C35">
      <w:pPr>
        <w:pStyle w:val="pnormal"/>
      </w:pPr>
      <w:r>
        <w:t xml:space="preserve">c) </w:t>
      </w:r>
      <w:r>
        <w:rPr>
          <w:rStyle w:val="fui"/>
        </w:rPr>
        <w:t xml:space="preserve">Business </w:t>
      </w:r>
      <w:proofErr w:type="spellStart"/>
      <w:r>
        <w:rPr>
          <w:rStyle w:val="fui"/>
        </w:rPr>
        <w:t>Edition</w:t>
      </w:r>
      <w:proofErr w:type="spellEnd"/>
      <w:r>
        <w:t xml:space="preserve">. Pro použití Software na mailových serverech, mail </w:t>
      </w:r>
      <w:proofErr w:type="spellStart"/>
      <w:r>
        <w:t>relay</w:t>
      </w:r>
      <w:proofErr w:type="spellEnd"/>
      <w:r>
        <w:t xml:space="preserve"> serverech, mailových branách anebo internetových branách musíte získat Software ve verzi Business </w:t>
      </w:r>
      <w:proofErr w:type="spellStart"/>
      <w:r>
        <w:t>Edition</w:t>
      </w:r>
      <w:proofErr w:type="spellEnd"/>
      <w:r>
        <w:t>.</w:t>
      </w:r>
    </w:p>
    <w:p w:rsidR="00265C35" w:rsidRDefault="00265C35" w:rsidP="00265C35">
      <w:pPr>
        <w:pStyle w:val="pnormal"/>
      </w:pPr>
      <w:r>
        <w:t xml:space="preserve">d) </w:t>
      </w:r>
      <w:r>
        <w:rPr>
          <w:rStyle w:val="fui"/>
        </w:rPr>
        <w:t>Trvání Licence.</w:t>
      </w:r>
      <w:r>
        <w:t xml:space="preserve"> Vaše právo používat Software je časově omezené.</w:t>
      </w:r>
    </w:p>
    <w:p w:rsidR="00265C35" w:rsidRDefault="00265C35" w:rsidP="00265C35">
      <w:pPr>
        <w:pStyle w:val="pnormal"/>
      </w:pPr>
      <w:r>
        <w:t xml:space="preserve">e) </w:t>
      </w:r>
      <w:r>
        <w:rPr>
          <w:rStyle w:val="fui"/>
        </w:rPr>
        <w:t>OEM Software</w:t>
      </w:r>
      <w:r>
        <w:t>. OEM Software se váže na počítač, se kterým jste ho získali. Není ho možné přenést na jiný počítač.</w:t>
      </w:r>
    </w:p>
    <w:p w:rsidR="00265C35" w:rsidRDefault="00265C35" w:rsidP="00265C35">
      <w:pPr>
        <w:pStyle w:val="pnormal"/>
      </w:pPr>
      <w:r>
        <w:t xml:space="preserve">f) </w:t>
      </w:r>
      <w:r>
        <w:rPr>
          <w:rStyle w:val="fui"/>
        </w:rPr>
        <w:t>NFR, TRIAL Software.</w:t>
      </w:r>
      <w:r>
        <w:t xml:space="preserve"> Software označený jako "Not-</w:t>
      </w:r>
      <w:proofErr w:type="spellStart"/>
      <w:r>
        <w:t>for</w:t>
      </w:r>
      <w:proofErr w:type="spellEnd"/>
      <w:r>
        <w:t xml:space="preserve"> -</w:t>
      </w:r>
      <w:proofErr w:type="spellStart"/>
      <w:r>
        <w:t>resale</w:t>
      </w:r>
      <w:proofErr w:type="spellEnd"/>
      <w:r>
        <w:t>", NFR anebo TRIAL nemůžete převést za protihodnotu anebo používat na jiný účel, jako na předvádění, testování jeho vlastností anebo vyzkoušení.</w:t>
      </w:r>
    </w:p>
    <w:p w:rsidR="00265C35" w:rsidRDefault="00265C35" w:rsidP="00265C35">
      <w:pPr>
        <w:pStyle w:val="pnormal"/>
      </w:pPr>
      <w:r>
        <w:t xml:space="preserve">g) </w:t>
      </w:r>
      <w:r>
        <w:rPr>
          <w:rStyle w:val="fui"/>
        </w:rPr>
        <w:t>Zánik licence.</w:t>
      </w:r>
      <w:r>
        <w:t xml:space="preserve"> Licence zaniká automaticky uplynutím </w:t>
      </w:r>
      <w:proofErr w:type="gramStart"/>
      <w:r>
        <w:t>období na</w:t>
      </w:r>
      <w:proofErr w:type="gramEnd"/>
      <w:r>
        <w:t xml:space="preserve"> které byla udělená. Pokud </w:t>
      </w:r>
      <w:proofErr w:type="gramStart"/>
      <w:r>
        <w:t>nedodržíte</w:t>
      </w:r>
      <w:proofErr w:type="gramEnd"/>
      <w:r>
        <w:t xml:space="preserve"> kterékoliv ustanovení této Dohody </w:t>
      </w:r>
      <w:proofErr w:type="gramStart"/>
      <w:r>
        <w:t>má</w:t>
      </w:r>
      <w:proofErr w:type="gramEnd"/>
      <w:r>
        <w:t xml:space="preserve"> Poskytovatel právo odstoupit od Dohody bez toho, aby byl dotknutý jakýkoliv nárok anebo prostředek, který má Poskytovatel pro takovýto případ k dispozici. V případě zrušení Licence musíte neprodleně na vlastní náklady Software včetně všech záložních kopií odstranit, zničit nebo vrátit společnosti ESET nebo prodejně či obchodu, od kterých jste Software získali. Po ukončení Licence je Poskytovatel rovněž oprávněn zrušit nárok Koncového uživatele na používání funkcí Softwaru, které vyžadují připojení k serverům Poskytovatele nebo třetích stran.</w:t>
      </w:r>
    </w:p>
    <w:p w:rsidR="00265C35" w:rsidRDefault="00265C35" w:rsidP="00265C35">
      <w:pPr>
        <w:pStyle w:val="pnormal"/>
      </w:pPr>
      <w:r>
        <w:t xml:space="preserve">4. </w:t>
      </w:r>
      <w:r>
        <w:rPr>
          <w:rStyle w:val="fui"/>
        </w:rPr>
        <w:t>Funkce sběru dat a požadavky na připojení k internetu.</w:t>
      </w:r>
      <w:r>
        <w:t xml:space="preserve"> Software vyžaduje pro správné fungování připojení k internetu a v pravidelných intervalech se připojuje k serverům Poskytovatele anebo serverům třetích stran a provádí související sběr dat. Připojení k internetu a související sběr dat jsou potřebné pro následující funkce Softwaru:</w:t>
      </w:r>
    </w:p>
    <w:p w:rsidR="00265C35" w:rsidRDefault="00265C35" w:rsidP="00265C35">
      <w:pPr>
        <w:pStyle w:val="pnormal"/>
      </w:pPr>
      <w:r>
        <w:t xml:space="preserve">a) </w:t>
      </w:r>
      <w:r>
        <w:rPr>
          <w:rStyle w:val="fui"/>
        </w:rPr>
        <w:t>Aktualizace Software</w:t>
      </w:r>
      <w:r>
        <w:t>. Poskytovatel může čas od času vydat aktualizaci Software ("Update"), avšak není povinný poskytovat Update. Tato funkce je při standardním nastavení Software zapnutá, proto se Update nainstaluje automaticky, kromě případů, kdy Koncový uživatel automatickou instalaci Update zakázal. Pro účely poskytování aktualizací je vyžadováno ověření pravosti Licence včetně informací o počítači anebo platformě, na které je Software nainstalován, v souladu se Zásadami ochrany osobních údajů.</w:t>
      </w:r>
    </w:p>
    <w:p w:rsidR="00265C35" w:rsidRDefault="00265C35" w:rsidP="00265C35">
      <w:pPr>
        <w:pStyle w:val="pnormal"/>
      </w:pPr>
      <w:r>
        <w:t xml:space="preserve">b) </w:t>
      </w:r>
      <w:r>
        <w:rPr>
          <w:rStyle w:val="fui"/>
        </w:rPr>
        <w:t>Zasílání infiltrací a informací Poskytovateli.</w:t>
      </w:r>
      <w:r>
        <w:t xml:space="preserve"> Software obsahuje funkce, které slouží ke shromažďování vzorků počítačových virů a jiných škodlivých počítačových programů a podezřelých, problematických nebo potenciálně nežádoucích nebo nebezpečných objektů, jako jsou soubory, adresy URL, IP pakety a </w:t>
      </w:r>
      <w:proofErr w:type="spellStart"/>
      <w:r>
        <w:t>ethernetové</w:t>
      </w:r>
      <w:proofErr w:type="spellEnd"/>
      <w:r>
        <w:t xml:space="preserve"> rámce (dále jen "Infiltrace") a jejich následnému odeslání Poskytovateli, mimo jiné včetně informací o procesu instalace, počítači a/nebo platformě, kde je Software nainstalován, a/nebo informací o operacích a funkcích Softwaru a informací o zařízeních v místní síti, jako je typ, dodavatel, model a/nebo název zařízení (dále jen "Informace"). Informace a Infiltrace mohou zahrnovat údaje (včetně náhodně nebo nezáměrně získaných osobních údajů) o Koncovém uživateli a/nebo jiných uživatelích počítače, na kterém je Software nainstalován, a soubory postižené Infiltracemi, včetně přidružených </w:t>
      </w:r>
      <w:proofErr w:type="spellStart"/>
      <w:r>
        <w:t>metadat</w:t>
      </w:r>
      <w:proofErr w:type="spellEnd"/>
      <w:r>
        <w:t>.</w:t>
      </w:r>
    </w:p>
    <w:p w:rsidR="00265C35" w:rsidRDefault="00265C35" w:rsidP="00265C35">
      <w:pPr>
        <w:pStyle w:val="pnormal"/>
      </w:pPr>
      <w:r>
        <w:t>Informace a Infiltrace mohou být shromažďovány následujícími funkcemi Softwaru:</w:t>
      </w:r>
    </w:p>
    <w:p w:rsidR="00265C35" w:rsidRDefault="00265C35" w:rsidP="00265C35">
      <w:pPr>
        <w:pStyle w:val="pnormal"/>
      </w:pPr>
      <w:r>
        <w:t xml:space="preserve">i. Funkce </w:t>
      </w:r>
      <w:proofErr w:type="spellStart"/>
      <w:r>
        <w:t>LiveGrid</w:t>
      </w:r>
      <w:proofErr w:type="spellEnd"/>
      <w:r>
        <w:t xml:space="preserve"> </w:t>
      </w:r>
      <w:proofErr w:type="spellStart"/>
      <w:r>
        <w:t>Reputation</w:t>
      </w:r>
      <w:proofErr w:type="spellEnd"/>
      <w:r>
        <w:t xml:space="preserve"> </w:t>
      </w:r>
      <w:proofErr w:type="spellStart"/>
      <w:r>
        <w:t>System</w:t>
      </w:r>
      <w:proofErr w:type="spellEnd"/>
      <w:r>
        <w:t xml:space="preserve"> zahrnuje shromažďování a odesílání jednosměrných hodnot </w:t>
      </w:r>
      <w:proofErr w:type="spellStart"/>
      <w:r>
        <w:t>hash</w:t>
      </w:r>
      <w:proofErr w:type="spellEnd"/>
      <w:r>
        <w:t>, které souvisejí s Infiltracemi, Poskytovateli. Tato funkce je povolena v rámci standardního nastavení Softwaru.</w:t>
      </w:r>
    </w:p>
    <w:p w:rsidR="00265C35" w:rsidRDefault="00265C35" w:rsidP="00265C35">
      <w:pPr>
        <w:pStyle w:val="pnormal"/>
      </w:pPr>
      <w:proofErr w:type="spellStart"/>
      <w:r>
        <w:t>ii</w:t>
      </w:r>
      <w:proofErr w:type="spellEnd"/>
      <w:r>
        <w:t xml:space="preserve">. Funkce </w:t>
      </w:r>
      <w:proofErr w:type="spellStart"/>
      <w:r>
        <w:t>LiveGrid</w:t>
      </w:r>
      <w:proofErr w:type="spellEnd"/>
      <w:r>
        <w:t xml:space="preserve"> Feedback </w:t>
      </w:r>
      <w:proofErr w:type="spellStart"/>
      <w:r>
        <w:t>System</w:t>
      </w:r>
      <w:proofErr w:type="spellEnd"/>
      <w:r>
        <w:t xml:space="preserve"> zahrnuje shromažďování a odesílání Infiltrací s příslušnými </w:t>
      </w:r>
      <w:proofErr w:type="spellStart"/>
      <w:r>
        <w:t>metadaty</w:t>
      </w:r>
      <w:proofErr w:type="spellEnd"/>
      <w:r>
        <w:t xml:space="preserve"> a Informacemi Poskytovateli. Tuto funkci aktivuje Koncový uživatel během procesu instalace Softwaru.</w:t>
      </w:r>
    </w:p>
    <w:p w:rsidR="00265C35" w:rsidRDefault="00265C35" w:rsidP="00265C35">
      <w:pPr>
        <w:pStyle w:val="pnormal"/>
      </w:pPr>
      <w:r>
        <w:t>Poskytovatel bude obdržené Informace a Infiltrace používat pouze pro účely analýzy a zkoumání Infiltrací, zlepšování ověřování pravosti Softwaru a Licence a přijme veškerá vhodná opatření, aby zajistil, že obdržené Infiltrace a Informace zůstanou v bezpečí. Po aktivaci této funkce Softwaru mohou být Infiltrace a Informace shromažďovány a zpracovávány Poskytovatelem, jak je uvedeno v Zásadách ochrany osobních údajů a v příslušných právních předpisech. Tyto funkce můžete kdykoliv deaktivovat.</w:t>
      </w:r>
    </w:p>
    <w:p w:rsidR="00265C35" w:rsidRDefault="00265C35" w:rsidP="00265C35">
      <w:pPr>
        <w:pStyle w:val="pnormal"/>
      </w:pPr>
      <w:r>
        <w:t>Pro účely této Smlouvy je nutné shromažďovat, zpracovávat a ukládat data, která Vás umožňují Poskytovateli identifikovat v souladu se Zásadami ochrany osobních údajů. Tímto berete na vědomí, že Poskytovatel smí kontrolovat pomocí vlastních prostředků, zda Software používáte v souladu s ustanoveními této Smlouvy. Tímto berete na vědomí, že pro účely této Smlouvy je nutné, aby byla vaše data přenášena při komunikaci mezi Softwarem a počítačovými systémy Poskytovatele nebo jeho obchodních partnerů za účelem zajištění funkčnosti Softwaru, ověření oprávnění k používání Softwaru a ochrany práv Poskytovatele.</w:t>
      </w:r>
    </w:p>
    <w:p w:rsidR="00265C35" w:rsidRDefault="00265C35" w:rsidP="00265C35">
      <w:pPr>
        <w:pStyle w:val="pnormal"/>
      </w:pPr>
      <w:r>
        <w:t>V souvislosti s uzavřením této Smlouvy jsou Poskytovatel nebo obchodní partneři, kteří jsou součástí jeho distribuční a podpůrné sítě, oprávnění pro účely fakturace a plnění této Dohody přenášet, zpracovávat a uchovávat údaje, které Vás umožní identifikovat v nevyhnutelném rozsahu. Tímto souhlasíte s přijímáním oznámení a zpráv, mimo jiné včetně marketingových informací.</w:t>
      </w:r>
    </w:p>
    <w:p w:rsidR="00265C35" w:rsidRDefault="00265C35" w:rsidP="00265C35">
      <w:pPr>
        <w:pStyle w:val="pnormal"/>
      </w:pPr>
      <w:r>
        <w:rPr>
          <w:rStyle w:val="fui"/>
        </w:rPr>
        <w:t>Podrobnosti o ochraně soukromí, ochraně osobních údajů a Vašich práv týkajících se údajů naleznete v Zásadách ochrany osobních údajů, které jsou k dispozici na webu Poskytovatele. Můžete si je také zobrazit přímo během procesu instalace nebo k nim přistoupit z nabídky nápovědy v Softwaru.</w:t>
      </w:r>
    </w:p>
    <w:p w:rsidR="00265C35" w:rsidRDefault="00265C35" w:rsidP="00265C35">
      <w:pPr>
        <w:pStyle w:val="pnormal"/>
      </w:pPr>
      <w:r>
        <w:t xml:space="preserve">5. </w:t>
      </w:r>
      <w:r>
        <w:rPr>
          <w:rStyle w:val="fui"/>
        </w:rPr>
        <w:t>Výkon práv Koncového uživatele</w:t>
      </w:r>
      <w:r>
        <w:t>. Práva Koncového uživatele musíte vykonávat osobně anebo prostřednictvím svých případných zaměstnanců. Software můžete použít výlučně jen na zabezpečení své činnosti a na ochranu výlučně těch počítačových systémů, pro které jste získali Licenci.</w:t>
      </w:r>
    </w:p>
    <w:p w:rsidR="00265C35" w:rsidRDefault="00265C35" w:rsidP="00265C35">
      <w:pPr>
        <w:pStyle w:val="pnormal"/>
      </w:pPr>
      <w:r>
        <w:t xml:space="preserve">6. </w:t>
      </w:r>
      <w:r>
        <w:rPr>
          <w:rStyle w:val="fui"/>
        </w:rPr>
        <w:t>Omezení práv.</w:t>
      </w:r>
      <w:r>
        <w:t xml:space="preserve"> Nesmíte Software kopírovat, šířit, oddělovat jeho části anebo vytvářet od Software odvozená díla. Při používání Software jste povinný dodržovat následovné omezení:</w:t>
      </w:r>
    </w:p>
    <w:p w:rsidR="00265C35" w:rsidRDefault="00265C35" w:rsidP="00265C35">
      <w:pPr>
        <w:pStyle w:val="pnormal"/>
      </w:pPr>
      <w:r>
        <w:t>(a) Můžete pro sebe vytvořit jedinou kopii Software na médiu určeném na trvalé ukládání dat jako záložní kopii, za předpokladu, že vaše archivní záložní kopie se nebude instalovat anebo používat na jiném počítači. Vytvoření jakékoliv další kopie Software je porušením této Dohody.</w:t>
      </w:r>
    </w:p>
    <w:p w:rsidR="00265C35" w:rsidRDefault="00265C35" w:rsidP="00265C35">
      <w:pPr>
        <w:pStyle w:val="pnormal"/>
      </w:pPr>
      <w:r>
        <w:t>(b) Software nesmíte používat, upravovat, překládat, reprodukovat, anebo převádět práva na používání Software anebo kopií Software jinak, než je výslovně uvedené v této Dohodě.</w:t>
      </w:r>
    </w:p>
    <w:p w:rsidR="00265C35" w:rsidRDefault="00265C35" w:rsidP="00265C35">
      <w:pPr>
        <w:pStyle w:val="pnormal"/>
      </w:pPr>
      <w:r>
        <w:t>(c) Software nesmíte prodat, sublicencovat, pronajmout anebo pronajmout si, vypůjčit si ho anebo používat na poskytování komerčních služeb.</w:t>
      </w:r>
    </w:p>
    <w:p w:rsidR="00265C35" w:rsidRDefault="00265C35" w:rsidP="00265C35">
      <w:pPr>
        <w:pStyle w:val="pnormal"/>
      </w:pPr>
      <w:r>
        <w:t>(d) Software nesmíte zpětně analyzovat, dekompilovat, převádět do zdrojového kódu anebo se jiným způsobem pokusit získat zdrojový kód Software s výjimkou rozsahu, ve kterém je takovéto omezení výslovně zakázané zákonem.</w:t>
      </w:r>
    </w:p>
    <w:p w:rsidR="00265C35" w:rsidRDefault="00265C35" w:rsidP="00265C35">
      <w:pPr>
        <w:pStyle w:val="pnormal"/>
      </w:pPr>
      <w:r>
        <w:t>(e) Souhlasíte s tím, že budete používat Software jen způsobem, který je v souladu se všemi platnými právními předpisy v právním systému, ve kterém Software používáte, zejména v souladu s platnými omezeními vyplývajícími z autorského práva a dalších práv duševního vlastnictví.</w:t>
      </w:r>
    </w:p>
    <w:p w:rsidR="00265C35" w:rsidRDefault="00265C35" w:rsidP="00265C35">
      <w:pPr>
        <w:pStyle w:val="pnormal"/>
      </w:pPr>
      <w:r>
        <w:t>(f) Souhlasíte s tím, že budete Software a jeho funkce používat pouze způsobem, který neomezuje přístup k těmto službám pro ostatní Koncové uživatele. Poskytovatel si vyhrazuje právo omezit rozsah poskytovaných služeb jednotlivým Koncovým uživatelů, aby mohl služby využívat nejvyšší možný počet Koncových uživatelů. Omezením rozsahu služeb se rozumí též úplné ukončení možnosti využívat některé z funkcí Softwaru a odstranění dat a informací o serverech Poskytovatele nebo třetích stran vztahujících se na konkrétní funkce Softwaru.</w:t>
      </w:r>
    </w:p>
    <w:p w:rsidR="00265C35" w:rsidRDefault="00265C35" w:rsidP="00265C35">
      <w:pPr>
        <w:pStyle w:val="pnormal"/>
      </w:pPr>
      <w:r>
        <w:t>(g) Souhlasíte s tím, že nebudete provádět žádné činnosti zahrnující používání Licenčního klíče, které jsou v rozporu s podmínkami této Smlouvy nebo by vedly k poskytnutí Licenčního klíče jakékoli osobě, která není oprávněna používat tento Software, jako je například převod použitého nebo nepoužitého Licenčního klíče v jakékoliv formě, stejně jako neoprávněná reprodukce nebo distribuce duplikovaných nebo generovaných Licenčních klíčů nebo používání Softwaru v důsledku použití Licenčního klíče získaného z jiného zdroje než od Poskytovatele.</w:t>
      </w:r>
    </w:p>
    <w:p w:rsidR="00265C35" w:rsidRDefault="00265C35" w:rsidP="00265C35">
      <w:pPr>
        <w:pStyle w:val="pnormal"/>
      </w:pPr>
      <w:r>
        <w:t xml:space="preserve">7. </w:t>
      </w:r>
      <w:r>
        <w:rPr>
          <w:rStyle w:val="fui"/>
        </w:rPr>
        <w:t>Autorská práva.</w:t>
      </w:r>
      <w:r>
        <w:t xml:space="preserve"> Software a všechna práva, zejména vlastnická práva a práva duševního vlastnictví k němu, jsou vlastnictvím společnosti ESET a/anebo jejích poskytovatelů licencí. Tato jsou chráněná ustanoveními mezinárodních dohod a všemi dalšími aplikovatelnými zákony krajiny, ve které se Software používá. Struktura, organizace a kód Software jsou obchodními tajemstvími a důvěrnými informacemi společnosti ESET a/anebo jejích poskytovatelů licencí. Software nesmíte kopírovat, s výjimkou uvedenou v ustanovení článku 6 písmeno a). Jakékoliv kopie, které smíte vytvořit podle této Dohody, musí obsahovat stejná upozornění na autorská a vlastnická práva, jaká jsou uvedená na Software. V případě, že v rozporu s ustanoveními této Dohody budete zpětně analyzovat, dekompilovat, převádět do zdrojového kódu anebo se jiným způsobem pokusíte získat zdrojový kód, souhlasíte s tím, že takto získané informace se budou automaticky a neodvolatelně považovat za převedené na Poskytovatele a vlastněné v plném rozsahu Poskytovatelem od okamžiku jejich vzniku, tím nejsou dotčená práva Poskytovatele spojená s porušením této Dohody.</w:t>
      </w:r>
    </w:p>
    <w:p w:rsidR="00265C35" w:rsidRDefault="00265C35" w:rsidP="00265C35">
      <w:pPr>
        <w:pStyle w:val="pnormal"/>
      </w:pPr>
      <w:r>
        <w:t xml:space="preserve">8. </w:t>
      </w:r>
      <w:r>
        <w:rPr>
          <w:rStyle w:val="fui"/>
        </w:rPr>
        <w:t>Výhrada práv.</w:t>
      </w:r>
      <w:r>
        <w:t xml:space="preserve"> Všechna práva k Software, kromě práv které Vám jako Koncovému uživateli Software byly výslovně udělená v této Dohodě, si Poskytovatel vyhrazuje pro sebe.</w:t>
      </w:r>
    </w:p>
    <w:p w:rsidR="00265C35" w:rsidRDefault="00265C35" w:rsidP="00265C35">
      <w:pPr>
        <w:pStyle w:val="pnormal"/>
      </w:pPr>
      <w:r>
        <w:t xml:space="preserve">9. </w:t>
      </w:r>
      <w:r>
        <w:rPr>
          <w:rStyle w:val="fui"/>
        </w:rPr>
        <w:t>Víceré jazykové verze, verze pro více operačních systémů, víceré kopie.</w:t>
      </w:r>
      <w:r>
        <w:t xml:space="preserve"> V případě jestliže Software podporuje víceré platformy anebo jazyky, anebo jestliže jste získali více kopií Software, můžete Software používat jen na takovém počtu počítačových systémů a v takových verzích, na které jste získali Licenci. Verze anebo kopie Software, které </w:t>
      </w:r>
      <w:proofErr w:type="gramStart"/>
      <w:r>
        <w:t>nepoužíváte nesmíte</w:t>
      </w:r>
      <w:proofErr w:type="gramEnd"/>
      <w:r>
        <w:t xml:space="preserve"> prodat, pronajmout, sublicencovat, zapůjčit anebo převést na jiné osoby.</w:t>
      </w:r>
    </w:p>
    <w:p w:rsidR="00265C35" w:rsidRDefault="00265C35" w:rsidP="00265C35">
      <w:pPr>
        <w:pStyle w:val="pnormal"/>
      </w:pPr>
      <w:r>
        <w:t xml:space="preserve">10. </w:t>
      </w:r>
      <w:r>
        <w:rPr>
          <w:rStyle w:val="fui"/>
        </w:rPr>
        <w:t>Začátek a trvání Dohody.</w:t>
      </w:r>
      <w:r>
        <w:t xml:space="preserve"> Tato Dohoda je platná a účinná ode dne, kdy jste odsouhlasili tuto Dohodu. Dohodu můžete kdykoliv ukončit tak, že natrvalo </w:t>
      </w:r>
      <w:proofErr w:type="gramStart"/>
      <w:r>
        <w:t>odinstalujete zničíte</w:t>
      </w:r>
      <w:proofErr w:type="gramEnd"/>
      <w:r>
        <w:t xml:space="preserve"> anebo na své vlastní náklady vrátíte Software, všechny případné záložní kopie a všechen související materiál, který jste získali od Poskytovatele anebo jeho obchodních partnerů. Bez ohledu na způsob zániku této Dohody, ustanovení jejích článků 7, 8, 11, 13, 19 a 21 zůstávají v platnosti bez časového omezení.</w:t>
      </w:r>
    </w:p>
    <w:p w:rsidR="00265C35" w:rsidRDefault="00265C35" w:rsidP="00265C35">
      <w:pPr>
        <w:pStyle w:val="pnormal"/>
      </w:pPr>
      <w:r>
        <w:t xml:space="preserve">11. </w:t>
      </w:r>
      <w:r>
        <w:rPr>
          <w:rStyle w:val="fui"/>
        </w:rPr>
        <w:t>PROHLÁŠENÍ KONCOVÉHO UŽIVATELE.</w:t>
      </w:r>
      <w:r>
        <w:t xml:space="preserve"> JAKO KONCOVÝ UŽIVATEL UZNÁVÁTE, ŽE SOFTWARE JE POSKYTOVANÝ "JAK STOJÍ A LEŽÍ", BEZ VÝSLOVNÉ ANEBO IMPLIKOVANÉ ZÁRUKY JAKÉHOKOLIV DRUHU A V MAXIMÁLNÍ MÍŘE DOVOLENÉ APLIKOVATELNÝMI ZÁKONY ANI POSKYTOVATEL, ANI JEHO POSKYTOVATELÉ LICENCÍ, ANI DRŽITELÉ AUTORSKÝCH PRÁV NEPOSKYTUJÍ JAKÉKOLIV VÝSLOVNÉ ANEBO IMPLIKOVANÉ PROHLÁŠENÍ ANEBO ZÁRUKY, ZEJMÉNA NE ZÁRUKY PRODEJNOSTI ANEBO VHODNOSTI PRO KONKRÉTNÍ ÚČEL ANEBO ZÁRUKY, ŽE SOFTWARE NEPORUŠUJE ŽÁDNÉ PATENTY, AUTORSKÁ PRÁVA, OCHRANNÉ ZNÁMKY ANEBO JINÁ PRÁVA TŘETÍCH STRAN. NEEXISTUJE ŽÁDNÁ ZÁRUKA ZE STRANY POSKYTOVATELE ANI ŽÁDNÉ DALŠÍ STRANY, ŽE FUNKCE, KTERÉ OBSAHUJE SOFTWARE, BUDOU VYHOVOVAT VAŠÍM POŽADAVKŮM, ANEBO ŽE PROVOZ SOFTWARE BUDE NERUŠENÝ A BEZCHYBNÝ. PŘEBÍRÁTE ÚPLNOU ZODPOVĚDNOST A RIZIKO ZA VÝBĚR SOFTWARE PRO DOSÁHNUTÍ VÁMI ZAMÝŠLENÝCH VÝSLEDKŮ A ZA INSTALACI, POUŽÍVÁNÍ A VÝSLEDKY, KTERÉ SE SOFTWARE DOSÁHNETE.</w:t>
      </w:r>
    </w:p>
    <w:p w:rsidR="00265C35" w:rsidRDefault="00265C35" w:rsidP="00265C35">
      <w:pPr>
        <w:pStyle w:val="pnormal"/>
      </w:pPr>
      <w:r>
        <w:t xml:space="preserve">12. </w:t>
      </w:r>
      <w:r>
        <w:rPr>
          <w:rStyle w:val="fui"/>
        </w:rPr>
        <w:t>Žádné další závazky.</w:t>
      </w:r>
      <w:r>
        <w:t xml:space="preserve"> Tato Dohoda nezakládá na straně Poskytovatele a jeho případných poskytovatelů licencí kromě závazků konkrétně uvedených v této Dohodě žádné jiné závazky.</w:t>
      </w:r>
    </w:p>
    <w:p w:rsidR="00265C35" w:rsidRDefault="00265C35" w:rsidP="00265C35">
      <w:pPr>
        <w:pStyle w:val="pnormal"/>
      </w:pPr>
      <w:r>
        <w:t xml:space="preserve">13. </w:t>
      </w:r>
      <w:r>
        <w:rPr>
          <w:rStyle w:val="fui"/>
        </w:rPr>
        <w:t>OMEZENÍ ODPOVĚDNOSTI.</w:t>
      </w:r>
      <w:r>
        <w:t xml:space="preserve"> V MAXIMÁLNÍ MÍŘE, JAKOU DOVOLUJE APLIKOVATELNÉ PRÁVO, V ŽÁDNÉM PŘÍPADĚ NEBUDE POSKYTOVATEL, JEHO ZAMĚSTNANCI ANEBO JEHO POSKYTOVATELÉ LICENCÍ ZODPOVÍDAT ZA JAKÝKOLIV UŠLÝ ZISK, PŘÍJEM ANEBO PRODEJ, ANEBO ZA JAKOUKOLIV ZTRÁTU DAT, ANEBO ZA NÁKLADY VYNALOŽENÉ NA OBSTARÁNÍ NÁHRADNÍHO ZBOŽÍ ANEBO SLUŽEB, ZA MAJETKOVÉ ŠKODY, ZA OSOBNÍ ÚJMU, ZA PŘERUŠENÍ PODNIKÁNÍ, ZA ZTRÁTU OBCHODNÍCH INFORMACÍ, ANI ZA JAKÉKOLIV SPECIÁLNÍ, PŘÍMÉ, NEPŘÍMÉ, NÁHODNÉ, EKONOMICKÉ, KRYCÍ, TRESTNÉ, SPECIÁLNÍ ANEBO NÁSLEDNÉ ŠKODY, JAKKOLIV ZAPŘÍČINĚNÉ, ČI UŽ VYPLYNULI ZE SMLOUVY, ÚMYSLNÉHO JEDNÁNÍ, NEDBALOSTI ANEBO JINÉ SKUTEČNOSTI, ZAKLÁDAJÍCÍ VZNIK ZODPOVĚDNOSTI, VZNIKLÉ POUŽÍVÁNÍM ANEBO NEMOŽNOSTÍ POUŽÍVAT SOFTWARE, A TO I V PŘÍPADĚ, ŽE POSKYTOVATEL ANEBO JEHO POSKYTOVATELÉ LICENCÍ BYLI UVĚDOMĚNÍ O MOŽNOSTI TAKOVÝCHTO ŠKOD. POKUD NĚKTERÉ STÁTY A NĚKTERÉ PRÁVNÍ SYSTÉMY NEDOVOLUJÍ VYLOUČENÍ ZODPOVĚDNOSTI, ALE MOHOU DOVOLOVAT OMEZENÍ ZODPOVĚDNOSTI, JE ZODPOVĚDNOST POSKYTOVATELE, JEHO ZAMĚSTNANCŮ ANEBO POSKYTOVATELŮ LICENCÍ OMEZENÁ DO VÝŠE CENY, KTEROU JSTE ZAPLATILI ZA LICENCI.</w:t>
      </w:r>
    </w:p>
    <w:p w:rsidR="00265C35" w:rsidRDefault="00265C35" w:rsidP="00265C35">
      <w:pPr>
        <w:pStyle w:val="pnormal"/>
      </w:pPr>
      <w:r>
        <w:t>14. Žádné ustanovení této Dohody se nedotýká práv strany, které zákon přiznává práva a postavení spotřebitele, pokud je s nimi v rozporu.</w:t>
      </w:r>
    </w:p>
    <w:p w:rsidR="00265C35" w:rsidRDefault="00265C35" w:rsidP="00265C35">
      <w:pPr>
        <w:pStyle w:val="pnormal"/>
      </w:pPr>
      <w:r>
        <w:t xml:space="preserve">15. </w:t>
      </w:r>
      <w:r>
        <w:rPr>
          <w:rStyle w:val="fui"/>
        </w:rPr>
        <w:t>Technická podpora.</w:t>
      </w:r>
      <w:r>
        <w:t xml:space="preserve"> Technickou podporu poskytuje ESET </w:t>
      </w:r>
      <w:proofErr w:type="gramStart"/>
      <w:r>
        <w:t>anebo ním</w:t>
      </w:r>
      <w:proofErr w:type="gramEnd"/>
      <w:r>
        <w:t xml:space="preserve"> pověřená třetí strana na základě vlastního uvážení bez jakýchkoliv záruk anebo prohlášení. Koncový uživatel je povinný před poskytnutím technické podpory zálohovat všechny jeho existující data, software a programové vybavení. ESET a/anebo ním pověřená třetí strana nepřebírají zodpovědnost za poškození anebo ztrátu dat, majetku, software anebo hardware anebo ušlý zisk při poskytování technické podpory. ESET a/anebo ním pověřená třetí strana si vyhrazuje právo na rozhodnutí, že řešený problém přesahuje rozsah technické podpory. ESET si vyhrazuje právo odmítnout, pozastavit anebo ukončit poskytování technické podpory na základě vlastního uvážení. Za účelem poskytování technické podpory mohou být vyžadovány informace o licenci, Informace a další údaje v souladu se Zásadami ochrany osobních údajů.</w:t>
      </w:r>
    </w:p>
    <w:p w:rsidR="00265C35" w:rsidRDefault="00265C35" w:rsidP="00265C35">
      <w:pPr>
        <w:pStyle w:val="pnormal"/>
      </w:pPr>
      <w:r>
        <w:t xml:space="preserve">16. </w:t>
      </w:r>
      <w:r>
        <w:rPr>
          <w:rStyle w:val="fui"/>
        </w:rPr>
        <w:t>Převod Licence.</w:t>
      </w:r>
      <w:r>
        <w:t xml:space="preserve"> Software můžete přenést z jednoho počítačového systému na jiný počítačový systém, pokud to není v rozporu s Dohodou. Pokud to není v rozporu s Dohodou, Koncový uživatel může jednorázově trvale převést Licenci a všechna práva z této Dohody na jiného Koncového uživatele jen se souhlasem Poskytovatele za podmínky, že (i) původní Koncový uživatel si neponechá žádnou kopii Software, (</w:t>
      </w:r>
      <w:proofErr w:type="spellStart"/>
      <w:r>
        <w:t>ii</w:t>
      </w:r>
      <w:proofErr w:type="spellEnd"/>
      <w:r>
        <w:t>) převod práv musí být přímý, tedy z původního Koncového uživatele na nového Koncového uživatele, (</w:t>
      </w:r>
      <w:proofErr w:type="spellStart"/>
      <w:r>
        <w:t>iii</w:t>
      </w:r>
      <w:proofErr w:type="spellEnd"/>
      <w:r>
        <w:t>) nový Koncový uživatel musí přebrat všechna práva a povinnosti, které má podle této Dohody původní Koncový uživatel (</w:t>
      </w:r>
      <w:proofErr w:type="spellStart"/>
      <w:r>
        <w:t>iv</w:t>
      </w:r>
      <w:proofErr w:type="spellEnd"/>
      <w:r>
        <w:t>) původní Koncový uživatel musí odevzdat novému Koncovému uživateli doklady umožňující ověření legality Software jako je uvedené v článku 17.</w:t>
      </w:r>
    </w:p>
    <w:p w:rsidR="00265C35" w:rsidRDefault="00265C35" w:rsidP="00265C35">
      <w:pPr>
        <w:pStyle w:val="pnormal"/>
      </w:pPr>
      <w:r>
        <w:t xml:space="preserve">17. </w:t>
      </w:r>
      <w:r>
        <w:rPr>
          <w:rStyle w:val="fui"/>
        </w:rPr>
        <w:t>Ověření pravosti Softwaru.</w:t>
      </w:r>
      <w:r>
        <w:t xml:space="preserve"> Koncový uživatel může prokázat nárok na užívání Softwaru jedním z následujících způsobů: (i) na základě certifikátu licence vydaného Poskytovatelem nebo třetí stranou jmenovanou Poskytovatelem, (</w:t>
      </w:r>
      <w:proofErr w:type="spellStart"/>
      <w:r>
        <w:t>ii</w:t>
      </w:r>
      <w:proofErr w:type="spellEnd"/>
      <w:r>
        <w:t>) prostřednictvím písemné licenční smlouvy, byla-li taková smlouva uzavřena, (</w:t>
      </w:r>
      <w:proofErr w:type="spellStart"/>
      <w:r>
        <w:t>iii</w:t>
      </w:r>
      <w:proofErr w:type="spellEnd"/>
      <w:r>
        <w:t>) předložením e-mailu zaslaného Poskytovatelem obsahujícího licenční údaje (uživatelské jméno a heslo). Za účelem ověření pravosti Softwaru mohou být v souladu se Zásadami ochrany osobních údajů vyžadovány Informace o licenci a identifikační údaje Koncového uživatele.</w:t>
      </w:r>
    </w:p>
    <w:p w:rsidR="00265C35" w:rsidRDefault="00265C35" w:rsidP="00265C35">
      <w:pPr>
        <w:pStyle w:val="pnormal"/>
      </w:pPr>
      <w:r>
        <w:t xml:space="preserve">18. </w:t>
      </w:r>
      <w:r>
        <w:rPr>
          <w:rStyle w:val="fui"/>
        </w:rPr>
        <w:t>Licencování pro státní orgány a vládu USA</w:t>
      </w:r>
      <w:r>
        <w:t>. Software se poskytuje státním orgánům včetně vlády Spojených států amerických s licenčními právy a omezeními popsanými v této Dohodě.</w:t>
      </w:r>
    </w:p>
    <w:p w:rsidR="00265C35" w:rsidRDefault="00265C35" w:rsidP="00265C35">
      <w:pPr>
        <w:pStyle w:val="pnormal"/>
      </w:pPr>
      <w:r>
        <w:t xml:space="preserve">19. </w:t>
      </w:r>
      <w:r>
        <w:rPr>
          <w:rStyle w:val="fui"/>
        </w:rPr>
        <w:t>Kontrola exportu a reexportu.</w:t>
      </w:r>
      <w:r>
        <w:t xml:space="preserve"> Software, Dokumentace anebo jejich součásti včetně informací o Software a jeho součástech podléhají opatřením o kontrole dovozu a vývozu na základě právních předpisů, které mohou vydávat vlády příslušné na jejich vydání podle aplikovatelného práva, </w:t>
      </w:r>
      <w:proofErr w:type="gramStart"/>
      <w:r>
        <w:t>včetně U.S.</w:t>
      </w:r>
      <w:proofErr w:type="gramEnd"/>
      <w:r>
        <w:t xml:space="preserve"> Export </w:t>
      </w:r>
      <w:proofErr w:type="spellStart"/>
      <w:r>
        <w:t>Administration</w:t>
      </w:r>
      <w:proofErr w:type="spellEnd"/>
      <w:r>
        <w:t xml:space="preserve"> </w:t>
      </w:r>
      <w:proofErr w:type="spellStart"/>
      <w:r>
        <w:t>Regulations</w:t>
      </w:r>
      <w:proofErr w:type="spellEnd"/>
      <w:r>
        <w:t>, jako i omezení týkajících se Koncového uživatele, způsobu použití a místa určení vydaných vládou USA a jinými vládami. Souhlasíte, že budete striktně dodržovat všechny aplikovatelné dovozní a vývozní předpisy a uznáváte, že nesete zodpovědnost za získání všech povolení potřebných na export, reexport, převod anebo import Software.</w:t>
      </w:r>
    </w:p>
    <w:p w:rsidR="00265C35" w:rsidRDefault="00265C35" w:rsidP="00265C35">
      <w:pPr>
        <w:pStyle w:val="pnormal"/>
      </w:pPr>
      <w:r>
        <w:t xml:space="preserve">20. </w:t>
      </w:r>
      <w:r>
        <w:rPr>
          <w:rStyle w:val="fui"/>
        </w:rPr>
        <w:t>Oznámení.</w:t>
      </w:r>
      <w:r>
        <w:t xml:space="preserve"> Všechny oznámení, včetně Software a Dokumentací je potřebné doručit na adresu: ESET software spol. s r.o., </w:t>
      </w:r>
      <w:proofErr w:type="spellStart"/>
      <w:r>
        <w:t>Classic</w:t>
      </w:r>
      <w:proofErr w:type="spellEnd"/>
      <w:r>
        <w:t xml:space="preserve"> 7 Business Park, Jankovcova 1037/49, 170 00, Praha 7, Česká republika.</w:t>
      </w:r>
    </w:p>
    <w:p w:rsidR="00265C35" w:rsidRDefault="00265C35" w:rsidP="00265C35">
      <w:pPr>
        <w:pStyle w:val="pnormal"/>
      </w:pPr>
      <w:r>
        <w:t xml:space="preserve">21. </w:t>
      </w:r>
      <w:r>
        <w:rPr>
          <w:rStyle w:val="fui"/>
        </w:rPr>
        <w:t>Rozhodující právo.</w:t>
      </w:r>
      <w:r>
        <w:t xml:space="preserve"> </w:t>
      </w:r>
      <w:proofErr w:type="gramStart"/>
      <w:r>
        <w:t>Táto</w:t>
      </w:r>
      <w:proofErr w:type="gramEnd"/>
      <w:r>
        <w:t xml:space="preserve"> Dohoda se </w:t>
      </w:r>
      <w:proofErr w:type="gramStart"/>
      <w:r>
        <w:t>řídí</w:t>
      </w:r>
      <w:proofErr w:type="gramEnd"/>
      <w:r>
        <w:t xml:space="preserve"> a musí být vykládána v souladu se zákony Slovenské republiky s vyloučením ustanovení o kolizi právních norem. Koncový uživatel a Poskytovatel se dohodli, že kolizní ustanovení rozhodujícího právního řádu a Dohod OSN o smlouvách při mezinárodní koupi zboží se nepoužijí. Výslovně souhlasíte, že řešení jakýchkoliv sporů anebo nároků z této Dohody vůči Poskytovateli anebo spory a nároky související s používáním software je příslušný Okresní soud Bratislava V a výslovně souhlasíte s výkonem jurisdikce tímto soudem.</w:t>
      </w:r>
    </w:p>
    <w:p w:rsidR="00265C35" w:rsidRDefault="00265C35" w:rsidP="00265C35">
      <w:pPr>
        <w:pStyle w:val="pnormal"/>
      </w:pPr>
      <w:r>
        <w:t xml:space="preserve">22. </w:t>
      </w:r>
      <w:r>
        <w:rPr>
          <w:rStyle w:val="fui"/>
        </w:rPr>
        <w:t>Všeobecná ustanovení</w:t>
      </w:r>
      <w:r>
        <w:t>. V případě, že jakékoliv ustanovení této Dohody je neplatné anebo nevykonatelné, neovlivní to platnost ostatních ustanovení Dohody. Ta zůstanou platná a vykonatelná podle podmínek v ní stanovených. Změny této Dohody jsou možné jen v písemné formě, přičemž za Poskytovatele musí takovouto změnu podepsat statutární zástupce anebo osoba k tomuto úkonu výslovně zplnomocněná.</w:t>
      </w:r>
    </w:p>
    <w:p w:rsidR="00265C35" w:rsidRDefault="00265C35" w:rsidP="00265C35">
      <w:pPr>
        <w:pStyle w:val="pnormal"/>
      </w:pPr>
      <w:r>
        <w:t>Tato Dohoda mezi Vámi a Poskytovatelem představuje jedinou a úplnou Dohodu vztahující se na Software, a plně nahrazuje jakékoliv předcházející prohlášení, jednání, závazky, zprávy anebo reklamní informace, týkající se Software</w:t>
      </w:r>
    </w:p>
    <w:p w:rsidR="00BA3101" w:rsidRDefault="00BA3101">
      <w:pPr>
        <w:pStyle w:val="Zkladntext"/>
      </w:pPr>
    </w:p>
    <w:sectPr w:rsidR="00BA3101">
      <w:pgSz w:w="11906" w:h="16838"/>
      <w:pgMar w:top="1843" w:right="2897" w:bottom="1418" w:left="1695"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D1551"/>
    <w:multiLevelType w:val="multilevel"/>
    <w:tmpl w:val="0E7891D8"/>
    <w:lvl w:ilvl="0">
      <w:start w:val="1"/>
      <w:numFmt w:val="decimal"/>
      <w:lvlText w:val="%1."/>
      <w:lvlJc w:val="left"/>
      <w:pPr>
        <w:tabs>
          <w:tab w:val="num" w:pos="360"/>
        </w:tabs>
        <w:ind w:left="360" w:hanging="360"/>
      </w:pPr>
      <w:rPr>
        <w:rFonts w:ascii="Arial" w:hAnsi="Arial"/>
        <w:color w:val="auto"/>
        <w:sz w:val="22"/>
      </w:rPr>
    </w:lvl>
    <w:lvl w:ilvl="1">
      <w:start w:val="1"/>
      <w:numFmt w:val="lowerLetter"/>
      <w:lvlText w:val="%2."/>
      <w:lvlJc w:val="left"/>
      <w:pPr>
        <w:tabs>
          <w:tab w:val="num" w:pos="737"/>
        </w:tabs>
        <w:ind w:left="737" w:hanging="397"/>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2660733A"/>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2FC30409"/>
    <w:multiLevelType w:val="multilevel"/>
    <w:tmpl w:val="E638ACE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Times New Roman" w:hAnsi="Times New Roman" w:cs="Times New Roman" w:hint="default"/>
        <w:color w:val="auto"/>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529E35AD"/>
    <w:multiLevelType w:val="multilevel"/>
    <w:tmpl w:val="ED22E6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53F9391C"/>
    <w:multiLevelType w:val="multilevel"/>
    <w:tmpl w:val="570498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tabs>
          <w:tab w:val="num" w:pos="397"/>
        </w:tabs>
        <w:ind w:left="397" w:hanging="397"/>
      </w:pPr>
      <w:rPr>
        <w:rFonts w:cs="Arial"/>
        <w:b w:val="0"/>
        <w:i w:val="0"/>
        <w:spacing w:val="0"/>
        <w:w w:val="100"/>
        <w:sz w:val="24"/>
        <w:u w:val="none"/>
      </w:r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5" w15:restartNumberingAfterBreak="0">
    <w:nsid w:val="56251D65"/>
    <w:multiLevelType w:val="multilevel"/>
    <w:tmpl w:val="C14AE68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5AE002F9"/>
    <w:multiLevelType w:val="multilevel"/>
    <w:tmpl w:val="59C2E9D4"/>
    <w:lvl w:ilvl="0">
      <w:start w:val="1"/>
      <w:numFmt w:val="decimal"/>
      <w:lvlText w:val="%1."/>
      <w:lvlJc w:val="left"/>
      <w:pPr>
        <w:tabs>
          <w:tab w:val="num" w:pos="720"/>
        </w:tabs>
        <w:ind w:left="720" w:hanging="72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65F232C4"/>
    <w:multiLevelType w:val="multilevel"/>
    <w:tmpl w:val="9560FC7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6DA93C88"/>
    <w:multiLevelType w:val="multilevel"/>
    <w:tmpl w:val="FD7625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7B082C79"/>
    <w:multiLevelType w:val="multilevel"/>
    <w:tmpl w:val="CE2CF3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DDE0DD6"/>
    <w:multiLevelType w:val="multilevel"/>
    <w:tmpl w:val="E8CC61E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7"/>
  </w:num>
  <w:num w:numId="2">
    <w:abstractNumId w:val="8"/>
  </w:num>
  <w:num w:numId="3">
    <w:abstractNumId w:val="3"/>
  </w:num>
  <w:num w:numId="4">
    <w:abstractNumId w:val="9"/>
  </w:num>
  <w:num w:numId="5">
    <w:abstractNumId w:val="2"/>
  </w:num>
  <w:num w:numId="6">
    <w:abstractNumId w:val="4"/>
  </w:num>
  <w:num w:numId="7">
    <w:abstractNumId w:val="0"/>
  </w:num>
  <w:num w:numId="8">
    <w:abstractNumId w:val="6"/>
  </w:num>
  <w:num w:numId="9">
    <w:abstractNumId w:val="1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101"/>
    <w:rsid w:val="00265C35"/>
    <w:rsid w:val="00297F50"/>
    <w:rsid w:val="002D4A59"/>
    <w:rsid w:val="00486521"/>
    <w:rsid w:val="004924A5"/>
    <w:rsid w:val="004F71C2"/>
    <w:rsid w:val="006926BF"/>
    <w:rsid w:val="008502FC"/>
    <w:rsid w:val="00BA3101"/>
    <w:rsid w:val="00D0532B"/>
    <w:rsid w:val="00D66B05"/>
  </w:rsids>
  <m:mathPr>
    <m:mathFont m:val="Cambria Math"/>
    <m:brkBin m:val="before"/>
    <m:brkBinSub m:val="--"/>
    <m:smallFrac m:val="0"/>
    <m:dispDef/>
    <m:lMargin m:val="0"/>
    <m:rMargin m:val="0"/>
    <m:defJc m:val="centerGroup"/>
    <m:wrapIndent m:val="1440"/>
    <m:intLim m:val="subSup"/>
    <m:naryLim m:val="undOvr"/>
  </m:mathPr>
  <w:themeFontLang w:val="cs-CZ"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84FF1"/>
  <w15:docId w15:val="{62FCC9C8-3DB6-4B22-B082-F1602A9C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83A59"/>
    <w:rPr>
      <w:sz w:val="24"/>
      <w:szCs w:val="24"/>
    </w:rPr>
  </w:style>
  <w:style w:type="paragraph" w:styleId="Nadpis1">
    <w:name w:val="heading 1"/>
    <w:basedOn w:val="Normln"/>
    <w:next w:val="Normln"/>
    <w:link w:val="Nadpis1Char"/>
    <w:qFormat/>
    <w:rsid w:val="00583A59"/>
    <w:pPr>
      <w:keepNext/>
      <w:outlineLvl w:val="0"/>
    </w:pPr>
    <w:rPr>
      <w:sz w:val="32"/>
      <w:szCs w:val="20"/>
    </w:rPr>
  </w:style>
  <w:style w:type="paragraph" w:styleId="Nadpis2">
    <w:name w:val="heading 2"/>
    <w:basedOn w:val="Normln"/>
    <w:next w:val="Normln"/>
    <w:link w:val="Nadpis2Char"/>
    <w:semiHidden/>
    <w:unhideWhenUsed/>
    <w:qFormat/>
    <w:rsid w:val="00583A59"/>
    <w:pPr>
      <w:keepNext/>
      <w:outlineLvl w:val="1"/>
    </w:pPr>
    <w:rPr>
      <w:b/>
      <w:bCs/>
      <w:szCs w:val="20"/>
    </w:rPr>
  </w:style>
  <w:style w:type="paragraph" w:styleId="Nadpis8">
    <w:name w:val="heading 8"/>
    <w:basedOn w:val="Normln"/>
    <w:next w:val="Normln"/>
    <w:link w:val="Nadpis8Char"/>
    <w:semiHidden/>
    <w:unhideWhenUsed/>
    <w:qFormat/>
    <w:rsid w:val="00023B90"/>
    <w:pPr>
      <w:spacing w:before="240" w:after="60"/>
      <w:outlineLvl w:val="7"/>
    </w:pPr>
    <w:rPr>
      <w:rFonts w:ascii="Calibri" w:hAnsi="Calibri"/>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583A59"/>
    <w:rPr>
      <w:sz w:val="32"/>
    </w:rPr>
  </w:style>
  <w:style w:type="character" w:customStyle="1" w:styleId="Nadpis2Char">
    <w:name w:val="Nadpis 2 Char"/>
    <w:basedOn w:val="Standardnpsmoodstavce"/>
    <w:link w:val="Nadpis2"/>
    <w:semiHidden/>
    <w:qFormat/>
    <w:rsid w:val="00583A59"/>
    <w:rPr>
      <w:b/>
      <w:bCs/>
      <w:sz w:val="24"/>
    </w:rPr>
  </w:style>
  <w:style w:type="character" w:customStyle="1" w:styleId="TextkomenteChar">
    <w:name w:val="Text komentáře Char"/>
    <w:basedOn w:val="Standardnpsmoodstavce"/>
    <w:link w:val="Textkomente"/>
    <w:qFormat/>
    <w:rsid w:val="00583A59"/>
  </w:style>
  <w:style w:type="character" w:customStyle="1" w:styleId="ZkladntextChar">
    <w:name w:val="Základní text Char"/>
    <w:basedOn w:val="Standardnpsmoodstavce"/>
    <w:link w:val="Zkladntext"/>
    <w:qFormat/>
    <w:rsid w:val="00583A59"/>
    <w:rPr>
      <w:rFonts w:ascii="Arial" w:hAnsi="Arial"/>
      <w:color w:val="000000"/>
    </w:rPr>
  </w:style>
  <w:style w:type="character" w:customStyle="1" w:styleId="ZkladntextodsazenChar">
    <w:name w:val="Základní text odsazený Char"/>
    <w:basedOn w:val="Standardnpsmoodstavce"/>
    <w:link w:val="Zkladntextodsazen"/>
    <w:qFormat/>
    <w:rsid w:val="00583A59"/>
  </w:style>
  <w:style w:type="character" w:customStyle="1" w:styleId="Zkladntextodsazen2Char">
    <w:name w:val="Základní text odsazený 2 Char"/>
    <w:basedOn w:val="Standardnpsmoodstavce"/>
    <w:link w:val="Zkladntextodsazen2"/>
    <w:qFormat/>
    <w:rsid w:val="00583A59"/>
  </w:style>
  <w:style w:type="character" w:customStyle="1" w:styleId="Internetovodkaz">
    <w:name w:val="Internetový odkaz"/>
    <w:basedOn w:val="Standardnpsmoodstavce"/>
    <w:rsid w:val="00023B90"/>
    <w:rPr>
      <w:color w:val="0000FF"/>
      <w:u w:val="single"/>
    </w:rPr>
  </w:style>
  <w:style w:type="character" w:customStyle="1" w:styleId="Nadpis8Char">
    <w:name w:val="Nadpis 8 Char"/>
    <w:basedOn w:val="Standardnpsmoodstavce"/>
    <w:link w:val="Nadpis8"/>
    <w:semiHidden/>
    <w:qFormat/>
    <w:rsid w:val="00023B90"/>
    <w:rPr>
      <w:rFonts w:ascii="Calibri" w:eastAsia="Times New Roman" w:hAnsi="Calibri" w:cs="Times New Roman"/>
      <w:i/>
      <w:iCs/>
      <w:sz w:val="24"/>
      <w:szCs w:val="24"/>
    </w:rPr>
  </w:style>
  <w:style w:type="character" w:styleId="Odkaznakoment">
    <w:name w:val="annotation reference"/>
    <w:basedOn w:val="Standardnpsmoodstavce"/>
    <w:semiHidden/>
    <w:unhideWhenUsed/>
    <w:qFormat/>
    <w:rsid w:val="00830591"/>
    <w:rPr>
      <w:sz w:val="16"/>
      <w:szCs w:val="16"/>
    </w:rPr>
  </w:style>
  <w:style w:type="character" w:customStyle="1" w:styleId="PedmtkomenteChar">
    <w:name w:val="Předmět komentáře Char"/>
    <w:basedOn w:val="TextkomenteChar"/>
    <w:link w:val="Pedmtkomente"/>
    <w:semiHidden/>
    <w:qFormat/>
    <w:rsid w:val="00830591"/>
    <w:rPr>
      <w:b/>
      <w:bCs/>
    </w:rPr>
  </w:style>
  <w:style w:type="character" w:customStyle="1" w:styleId="TextbublinyChar">
    <w:name w:val="Text bubliny Char"/>
    <w:basedOn w:val="Standardnpsmoodstavce"/>
    <w:link w:val="Textbubliny"/>
    <w:semiHidden/>
    <w:qFormat/>
    <w:rsid w:val="00830591"/>
    <w:rPr>
      <w:rFonts w:ascii="Segoe UI" w:hAnsi="Segoe UI" w:cs="Segoe UI"/>
      <w:sz w:val="18"/>
      <w:szCs w:val="18"/>
    </w:rPr>
  </w:style>
  <w:style w:type="paragraph" w:customStyle="1" w:styleId="Nadpis">
    <w:name w:val="Nadpis"/>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link w:val="ZkladntextChar"/>
    <w:unhideWhenUsed/>
    <w:rsid w:val="00583A59"/>
    <w:pPr>
      <w:jc w:val="both"/>
    </w:pPr>
    <w:rPr>
      <w:rFonts w:ascii="Arial" w:hAnsi="Arial"/>
      <w:color w:val="000000"/>
      <w:sz w:val="20"/>
      <w:szCs w:val="20"/>
    </w:r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rPr>
  </w:style>
  <w:style w:type="paragraph" w:customStyle="1" w:styleId="Rejstk">
    <w:name w:val="Rejstřík"/>
    <w:basedOn w:val="Normln"/>
    <w:qFormat/>
    <w:pPr>
      <w:suppressLineNumbers/>
    </w:pPr>
    <w:rPr>
      <w:rFonts w:cs="Lohit Devanagari"/>
    </w:rPr>
  </w:style>
  <w:style w:type="paragraph" w:customStyle="1" w:styleId="Zhlavazpat">
    <w:name w:val="Záhlaví a zápatí"/>
    <w:basedOn w:val="Normln"/>
    <w:qFormat/>
  </w:style>
  <w:style w:type="paragraph" w:styleId="Zhlav">
    <w:name w:val="header"/>
    <w:basedOn w:val="Normln"/>
    <w:rsid w:val="009A6F3A"/>
    <w:pPr>
      <w:tabs>
        <w:tab w:val="center" w:pos="4536"/>
        <w:tab w:val="right" w:pos="9072"/>
      </w:tabs>
    </w:pPr>
  </w:style>
  <w:style w:type="paragraph" w:styleId="Zpat">
    <w:name w:val="footer"/>
    <w:basedOn w:val="Normln"/>
    <w:rsid w:val="009A6F3A"/>
    <w:pPr>
      <w:tabs>
        <w:tab w:val="center" w:pos="4536"/>
        <w:tab w:val="right" w:pos="9072"/>
      </w:tabs>
    </w:pPr>
  </w:style>
  <w:style w:type="paragraph" w:styleId="Normlnweb">
    <w:name w:val="Normal (Web)"/>
    <w:basedOn w:val="Normln"/>
    <w:unhideWhenUsed/>
    <w:qFormat/>
    <w:rsid w:val="00583A59"/>
  </w:style>
  <w:style w:type="paragraph" w:customStyle="1" w:styleId="ADRESY">
    <w:name w:val="ADRESY"/>
    <w:basedOn w:val="Normln"/>
    <w:qFormat/>
    <w:rsid w:val="000A18A3"/>
    <w:pPr>
      <w:jc w:val="right"/>
    </w:pPr>
    <w:rPr>
      <w:sz w:val="16"/>
      <w:szCs w:val="16"/>
    </w:rPr>
  </w:style>
  <w:style w:type="paragraph" w:styleId="Textkomente">
    <w:name w:val="annotation text"/>
    <w:basedOn w:val="Normln"/>
    <w:link w:val="TextkomenteChar"/>
    <w:unhideWhenUsed/>
    <w:qFormat/>
    <w:rsid w:val="00583A59"/>
    <w:rPr>
      <w:sz w:val="20"/>
      <w:szCs w:val="20"/>
    </w:rPr>
  </w:style>
  <w:style w:type="paragraph" w:styleId="Zkladntextodsazen">
    <w:name w:val="Body Text Indent"/>
    <w:basedOn w:val="Normln"/>
    <w:link w:val="ZkladntextodsazenChar"/>
    <w:unhideWhenUsed/>
    <w:rsid w:val="00583A59"/>
    <w:pPr>
      <w:spacing w:after="120"/>
      <w:ind w:left="283"/>
    </w:pPr>
    <w:rPr>
      <w:sz w:val="20"/>
      <w:szCs w:val="20"/>
    </w:rPr>
  </w:style>
  <w:style w:type="paragraph" w:styleId="Zkladntextodsazen2">
    <w:name w:val="Body Text Indent 2"/>
    <w:basedOn w:val="Normln"/>
    <w:link w:val="Zkladntextodsazen2Char"/>
    <w:unhideWhenUsed/>
    <w:qFormat/>
    <w:rsid w:val="00583A59"/>
    <w:pPr>
      <w:spacing w:after="120" w:line="480" w:lineRule="auto"/>
      <w:ind w:left="283"/>
    </w:pPr>
    <w:rPr>
      <w:sz w:val="20"/>
      <w:szCs w:val="20"/>
    </w:rPr>
  </w:style>
  <w:style w:type="paragraph" w:customStyle="1" w:styleId="Zkladntextodsazen21">
    <w:name w:val="Základní text odsazený 21"/>
    <w:basedOn w:val="Normln"/>
    <w:qFormat/>
    <w:rsid w:val="00583A59"/>
    <w:pPr>
      <w:ind w:left="-180" w:hanging="360"/>
    </w:pPr>
    <w:rPr>
      <w:szCs w:val="20"/>
    </w:rPr>
  </w:style>
  <w:style w:type="paragraph" w:styleId="Odstavecseseznamem">
    <w:name w:val="List Paragraph"/>
    <w:basedOn w:val="Normln"/>
    <w:uiPriority w:val="34"/>
    <w:qFormat/>
    <w:rsid w:val="006B15DD"/>
    <w:pPr>
      <w:ind w:left="708"/>
    </w:pPr>
  </w:style>
  <w:style w:type="paragraph" w:customStyle="1" w:styleId="Nadpislnek">
    <w:name w:val="Nadpis Článek"/>
    <w:basedOn w:val="NadpisPoznmky"/>
    <w:next w:val="NadpisPoznmky"/>
    <w:qFormat/>
    <w:rsid w:val="00023B90"/>
    <w:pPr>
      <w:spacing w:before="113" w:after="0"/>
    </w:pPr>
    <w:rPr>
      <w:sz w:val="20"/>
      <w:szCs w:val="20"/>
    </w:rPr>
  </w:style>
  <w:style w:type="paragraph" w:customStyle="1" w:styleId="NadpisPoznmky">
    <w:name w:val="Nadpis Poznámky"/>
    <w:next w:val="Zkladntext"/>
    <w:qFormat/>
    <w:rsid w:val="00023B90"/>
    <w:pPr>
      <w:widowControl w:val="0"/>
      <w:tabs>
        <w:tab w:val="left" w:pos="283"/>
      </w:tabs>
      <w:spacing w:after="198" w:line="220" w:lineRule="atLeast"/>
      <w:jc w:val="center"/>
    </w:pPr>
    <w:rPr>
      <w:b/>
      <w:bCs/>
      <w:color w:val="000000"/>
      <w:sz w:val="18"/>
      <w:szCs w:val="18"/>
    </w:rPr>
  </w:style>
  <w:style w:type="paragraph" w:customStyle="1" w:styleId="SmlouvaA">
    <w:name w:val="Smlouva A"/>
    <w:qFormat/>
    <w:rsid w:val="00023B90"/>
    <w:pPr>
      <w:spacing w:line="300" w:lineRule="atLeast"/>
      <w:jc w:val="center"/>
    </w:pPr>
    <w:rPr>
      <w:b/>
      <w:bCs/>
      <w:color w:val="000000"/>
      <w:sz w:val="28"/>
      <w:szCs w:val="28"/>
    </w:rPr>
  </w:style>
  <w:style w:type="paragraph" w:styleId="Pedmtkomente">
    <w:name w:val="annotation subject"/>
    <w:basedOn w:val="Textkomente"/>
    <w:next w:val="Textkomente"/>
    <w:link w:val="PedmtkomenteChar"/>
    <w:semiHidden/>
    <w:unhideWhenUsed/>
    <w:qFormat/>
    <w:rsid w:val="00830591"/>
    <w:rPr>
      <w:b/>
      <w:bCs/>
    </w:rPr>
  </w:style>
  <w:style w:type="paragraph" w:styleId="Textbubliny">
    <w:name w:val="Balloon Text"/>
    <w:basedOn w:val="Normln"/>
    <w:link w:val="TextbublinyChar"/>
    <w:semiHidden/>
    <w:unhideWhenUsed/>
    <w:qFormat/>
    <w:rsid w:val="00830591"/>
    <w:rPr>
      <w:rFonts w:ascii="Segoe UI" w:hAnsi="Segoe UI" w:cs="Segoe UI"/>
      <w:sz w:val="18"/>
      <w:szCs w:val="18"/>
    </w:rPr>
  </w:style>
  <w:style w:type="character" w:styleId="Hypertextovodkaz">
    <w:name w:val="Hyperlink"/>
    <w:basedOn w:val="Standardnpsmoodstavce"/>
    <w:unhideWhenUsed/>
    <w:rsid w:val="00D0532B"/>
    <w:rPr>
      <w:color w:val="0000FF" w:themeColor="hyperlink"/>
      <w:u w:val="single"/>
    </w:rPr>
  </w:style>
  <w:style w:type="paragraph" w:customStyle="1" w:styleId="pnormal">
    <w:name w:val="p_normal"/>
    <w:basedOn w:val="Normln"/>
    <w:rsid w:val="00265C35"/>
    <w:pPr>
      <w:spacing w:before="100" w:beforeAutospacing="1" w:after="100" w:afterAutospacing="1"/>
    </w:pPr>
  </w:style>
  <w:style w:type="character" w:customStyle="1" w:styleId="fui">
    <w:name w:val="f_ui"/>
    <w:basedOn w:val="Standardnpsmoodstavce"/>
    <w:rsid w:val="00265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oman.vaibar@ujep.cz" TargetMode="External"/><Relationship Id="rId3" Type="http://schemas.openxmlformats.org/officeDocument/2006/relationships/settings" Target="settings.xml"/><Relationship Id="rId7" Type="http://schemas.openxmlformats.org/officeDocument/2006/relationships/hyperlink" Target="mailto:roman.vaibar@uje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vrabec@pcs.cz" TargetMode="External"/><Relationship Id="rId5" Type="http://schemas.openxmlformats.org/officeDocument/2006/relationships/hyperlink" Target="http://www.esetsoftware.c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19</Pages>
  <Words>5610</Words>
  <Characters>33103</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aaaaaaaaaaaaaaaaaaaaaaaaaaaaaaaaaaaaaaaaaaaaaaaaaaaaaaaaaaaaaaaaaaaaaaaaaaaaaaaaaaaaaaaaaaaaaaaaaaaaaaaaaaaaaaaaaaaaaaaaaaaaaaaaaaaaaaaaaaaaaaaaaaaaaaaaaaaaaaaaaaaaaaaaaaaaaaaaaaaaaaaaaaaaaaaaaaaaaaaaaaaaaaaaaaaaaaaaaaaaaaaaaaaaaaaaaaaaaaaaaaaaaaaaaaaaaa</vt:lpstr>
    </vt:vector>
  </TitlesOfParts>
  <Company>Práce všeho druhu</Company>
  <LinksUpToDate>false</LinksUpToDate>
  <CharactersWithSpaces>38636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aaaaaaaaaaaaaaaaaaaaaaaaaaaaaaaaaaaaaaaaaaaaaaaaaaaaaaaaaaaaaaaaaaaaaaaaaaaaaaaaaaaaaaaaaaaaaaaaaaaaaaaaaaaaaaaaaaaaaaaaaaaaaaaaaaaaaaaaaaaaaaaaaaaaaaaaaaaaaaaaaaaaaaaaaaaaaaaaaaaaaaaaaaaaaaaaaaaaaaaaaaaaaaaaaaaaaaaaaaaaaaaaaaaaaaaaaaaaaaaaaaaaaaaaaaaaaa</dc:title>
  <dc:subject/>
  <dc:creator>Jan Pergler</dc:creator>
  <dc:description/>
  <cp:lastModifiedBy>potmesill</cp:lastModifiedBy>
  <cp:revision>3</cp:revision>
  <cp:lastPrinted>2019-10-08T08:21:00Z</cp:lastPrinted>
  <dcterms:created xsi:type="dcterms:W3CDTF">2019-11-07T08:45:00Z</dcterms:created>
  <dcterms:modified xsi:type="dcterms:W3CDTF">2019-11-07T08:58:00Z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Práce všeho druhu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