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3E489" w14:textId="77777777" w:rsidR="00D40CAF" w:rsidRDefault="00F34CBB" w:rsidP="00D40CAF">
      <w:pPr>
        <w:jc w:val="center"/>
        <w:rPr>
          <w:rFonts w:ascii="Times New Roman" w:eastAsia="Calibri" w:hAnsi="Times New Roman"/>
          <w:b/>
          <w:iCs/>
          <w:sz w:val="32"/>
          <w:szCs w:val="28"/>
          <w:lang w:eastAsia="en-US"/>
        </w:rPr>
      </w:pPr>
      <w:bookmarkStart w:id="0" w:name="_GoBack"/>
      <w:bookmarkEnd w:id="0"/>
      <w:r w:rsidRPr="00F433E0">
        <w:rPr>
          <w:rFonts w:ascii="Times New Roman" w:hAnsi="Times New Roman"/>
          <w:b/>
          <w:sz w:val="32"/>
          <w:szCs w:val="28"/>
        </w:rPr>
        <w:t xml:space="preserve">Smlouva na dodávku </w:t>
      </w:r>
      <w:r w:rsidR="00DF50EF">
        <w:rPr>
          <w:rFonts w:ascii="Times New Roman" w:eastAsia="Calibri" w:hAnsi="Times New Roman"/>
          <w:b/>
          <w:iCs/>
          <w:sz w:val="32"/>
          <w:szCs w:val="28"/>
          <w:lang w:eastAsia="en-US"/>
        </w:rPr>
        <w:t xml:space="preserve">příslušenství </w:t>
      </w:r>
      <w:r w:rsidR="00E24ED8">
        <w:rPr>
          <w:rFonts w:ascii="Times New Roman" w:eastAsia="Calibri" w:hAnsi="Times New Roman"/>
          <w:b/>
          <w:iCs/>
          <w:sz w:val="32"/>
          <w:szCs w:val="28"/>
          <w:lang w:eastAsia="en-US"/>
        </w:rPr>
        <w:t xml:space="preserve">a upgradu </w:t>
      </w:r>
    </w:p>
    <w:p w14:paraId="38506A61" w14:textId="51735740" w:rsidR="00DE003A" w:rsidRPr="00F433E0" w:rsidRDefault="00D40CAF" w:rsidP="00D40CAF">
      <w:pPr>
        <w:jc w:val="center"/>
        <w:rPr>
          <w:rFonts w:ascii="Times New Roman" w:hAnsi="Times New Roman"/>
          <w:b/>
          <w:sz w:val="32"/>
          <w:szCs w:val="28"/>
        </w:rPr>
      </w:pPr>
      <w:r>
        <w:rPr>
          <w:rFonts w:ascii="Times New Roman" w:eastAsia="Calibri" w:hAnsi="Times New Roman"/>
          <w:b/>
          <w:iCs/>
          <w:sz w:val="32"/>
          <w:szCs w:val="28"/>
          <w:lang w:eastAsia="en-US"/>
        </w:rPr>
        <w:t>stávající GNSS aparatury</w:t>
      </w:r>
      <w:r w:rsidRPr="00D40CAF">
        <w:rPr>
          <w:rFonts w:ascii="Times New Roman" w:eastAsia="Calibri" w:hAnsi="Times New Roman"/>
          <w:b/>
          <w:iCs/>
          <w:sz w:val="32"/>
          <w:szCs w:val="28"/>
          <w:lang w:eastAsia="en-US"/>
        </w:rPr>
        <w:t xml:space="preserve"> </w:t>
      </w:r>
    </w:p>
    <w:p w14:paraId="640727A5" w14:textId="77777777" w:rsidR="00FA42AD" w:rsidRPr="00F433E0" w:rsidRDefault="00FA42AD" w:rsidP="00737C74">
      <w:pPr>
        <w:jc w:val="center"/>
        <w:rPr>
          <w:b/>
          <w:sz w:val="24"/>
        </w:rPr>
      </w:pPr>
    </w:p>
    <w:p w14:paraId="61301C47" w14:textId="77777777" w:rsidR="00F34CBB" w:rsidRPr="00F433E0" w:rsidRDefault="00F34CBB" w:rsidP="00737C74">
      <w:pPr>
        <w:pStyle w:val="Nadpis1"/>
        <w:numPr>
          <w:ilvl w:val="0"/>
          <w:numId w:val="0"/>
        </w:numPr>
        <w:jc w:val="center"/>
        <w:rPr>
          <w:rFonts w:ascii="Times New Roman" w:hAnsi="Times New Roman"/>
          <w:b w:val="0"/>
          <w:sz w:val="24"/>
        </w:rPr>
      </w:pPr>
      <w:r w:rsidRPr="00F433E0">
        <w:rPr>
          <w:rFonts w:ascii="Times New Roman" w:hAnsi="Times New Roman"/>
          <w:b w:val="0"/>
          <w:sz w:val="24"/>
        </w:rPr>
        <w:t xml:space="preserve">(ve smyslu ustanovení § </w:t>
      </w:r>
      <w:smartTag w:uri="urn:schemas-microsoft-com:office:smarttags" w:element="metricconverter">
        <w:smartTagPr>
          <w:attr w:name="ProductID" w:val="2079 a"/>
        </w:smartTagPr>
        <w:r w:rsidRPr="00F433E0">
          <w:rPr>
            <w:rFonts w:ascii="Times New Roman" w:hAnsi="Times New Roman"/>
            <w:b w:val="0"/>
            <w:sz w:val="24"/>
          </w:rPr>
          <w:t>2079 a</w:t>
        </w:r>
      </w:smartTag>
      <w:r w:rsidRPr="00F433E0">
        <w:rPr>
          <w:rFonts w:ascii="Times New Roman" w:hAnsi="Times New Roman"/>
          <w:b w:val="0"/>
          <w:sz w:val="24"/>
        </w:rPr>
        <w:t xml:space="preserve"> násl. zákona č. 89/2012 Sb., občanského zákoníku)</w:t>
      </w:r>
    </w:p>
    <w:p w14:paraId="0DB9CAD4" w14:textId="77777777" w:rsidR="00F34CBB" w:rsidRPr="001154DA" w:rsidRDefault="00F34CBB" w:rsidP="00737C74">
      <w:pPr>
        <w:pStyle w:val="Prosttext"/>
        <w:rPr>
          <w:rFonts w:ascii="Times New Roman" w:hAnsi="Times New Roman" w:cs="Times New Roman"/>
          <w:sz w:val="24"/>
          <w:szCs w:val="24"/>
        </w:rPr>
      </w:pPr>
    </w:p>
    <w:p w14:paraId="71291FD9" w14:textId="77777777" w:rsidR="002E5E51" w:rsidRPr="00E46963" w:rsidRDefault="002E5E51" w:rsidP="002E5E51">
      <w:pPr>
        <w:autoSpaceDE w:val="0"/>
        <w:autoSpaceDN w:val="0"/>
        <w:adjustRightInd w:val="0"/>
        <w:jc w:val="both"/>
        <w:rPr>
          <w:rFonts w:ascii="Times New Roman" w:hAnsi="Times New Roman"/>
          <w:b/>
          <w:sz w:val="24"/>
        </w:rPr>
      </w:pPr>
      <w:r w:rsidRPr="00E46963">
        <w:rPr>
          <w:rStyle w:val="Siln"/>
          <w:rFonts w:ascii="Times New Roman" w:hAnsi="Times New Roman"/>
          <w:sz w:val="24"/>
        </w:rPr>
        <w:t>Archeologický ústav AV ČR, Praha, v. v. i.</w:t>
      </w:r>
      <w:r w:rsidRPr="00E46963">
        <w:rPr>
          <w:rFonts w:ascii="Times New Roman" w:hAnsi="Times New Roman"/>
          <w:b/>
          <w:sz w:val="24"/>
        </w:rPr>
        <w:t xml:space="preserve">, </w:t>
      </w:r>
    </w:p>
    <w:p w14:paraId="51B7C6FC" w14:textId="43B40084" w:rsidR="002E5E51" w:rsidRPr="00E46963" w:rsidRDefault="002E5E51" w:rsidP="002E5E51">
      <w:pPr>
        <w:autoSpaceDE w:val="0"/>
        <w:autoSpaceDN w:val="0"/>
        <w:adjustRightInd w:val="0"/>
        <w:jc w:val="both"/>
        <w:rPr>
          <w:rFonts w:ascii="Times New Roman" w:hAnsi="Times New Roman"/>
          <w:b/>
          <w:sz w:val="24"/>
        </w:rPr>
      </w:pPr>
      <w:r w:rsidRPr="00E46963">
        <w:rPr>
          <w:rFonts w:ascii="Times New Roman" w:hAnsi="Times New Roman"/>
          <w:sz w:val="24"/>
        </w:rPr>
        <w:t xml:space="preserve">IČ: </w:t>
      </w:r>
      <w:r w:rsidR="000111C6" w:rsidRPr="000111C6">
        <w:rPr>
          <w:rFonts w:ascii="Times New Roman" w:hAnsi="Times New Roman"/>
          <w:sz w:val="24"/>
        </w:rPr>
        <w:t>67985912</w:t>
      </w:r>
      <w:r w:rsidRPr="00E46963">
        <w:rPr>
          <w:rFonts w:ascii="Times New Roman" w:hAnsi="Times New Roman"/>
          <w:sz w:val="24"/>
        </w:rPr>
        <w:t>,</w:t>
      </w:r>
    </w:p>
    <w:p w14:paraId="125994D4" w14:textId="58850E55" w:rsidR="002E5E51" w:rsidRDefault="002E5E51" w:rsidP="002E5E51">
      <w:pPr>
        <w:autoSpaceDE w:val="0"/>
        <w:autoSpaceDN w:val="0"/>
        <w:adjustRightInd w:val="0"/>
        <w:jc w:val="both"/>
        <w:rPr>
          <w:rFonts w:ascii="Times New Roman" w:hAnsi="Times New Roman"/>
          <w:sz w:val="24"/>
        </w:rPr>
      </w:pPr>
      <w:r>
        <w:rPr>
          <w:rFonts w:ascii="Times New Roman" w:hAnsi="Times New Roman"/>
          <w:sz w:val="24"/>
        </w:rPr>
        <w:t xml:space="preserve">DIČ: </w:t>
      </w:r>
      <w:r w:rsidR="000111C6" w:rsidRPr="000111C6">
        <w:rPr>
          <w:rFonts w:ascii="Times New Roman" w:hAnsi="Times New Roman"/>
          <w:sz w:val="24"/>
        </w:rPr>
        <w:t>CZ</w:t>
      </w:r>
      <w:r w:rsidR="000111C6" w:rsidRPr="00E077DE">
        <w:rPr>
          <w:rFonts w:ascii="Times New Roman" w:hAnsi="Times New Roman"/>
          <w:sz w:val="24"/>
        </w:rPr>
        <w:t>67985912</w:t>
      </w:r>
      <w:r>
        <w:rPr>
          <w:rFonts w:ascii="Times New Roman" w:hAnsi="Times New Roman"/>
          <w:sz w:val="24"/>
        </w:rPr>
        <w:t>,</w:t>
      </w:r>
    </w:p>
    <w:p w14:paraId="11AF5658" w14:textId="4F9431F3" w:rsidR="002E5E51" w:rsidRPr="00E46963" w:rsidRDefault="00284FFF" w:rsidP="002E5E51">
      <w:pPr>
        <w:autoSpaceDE w:val="0"/>
        <w:autoSpaceDN w:val="0"/>
        <w:adjustRightInd w:val="0"/>
        <w:jc w:val="both"/>
        <w:rPr>
          <w:rFonts w:ascii="Times New Roman" w:hAnsi="Times New Roman"/>
          <w:b/>
          <w:sz w:val="24"/>
        </w:rPr>
      </w:pPr>
      <w:r>
        <w:rPr>
          <w:rFonts w:ascii="Times New Roman" w:hAnsi="Times New Roman"/>
          <w:sz w:val="24"/>
        </w:rPr>
        <w:t>se sídlem: Letenská 4, 118 01 </w:t>
      </w:r>
      <w:r w:rsidR="002E5E51" w:rsidRPr="00E46963">
        <w:rPr>
          <w:rFonts w:ascii="Times New Roman" w:hAnsi="Times New Roman"/>
          <w:sz w:val="24"/>
        </w:rPr>
        <w:t>Praha 1,</w:t>
      </w:r>
    </w:p>
    <w:p w14:paraId="0E9032D5" w14:textId="77777777" w:rsidR="002E5E51" w:rsidRPr="00E46963" w:rsidRDefault="002E5E51" w:rsidP="002E5E51">
      <w:pPr>
        <w:jc w:val="both"/>
        <w:rPr>
          <w:rFonts w:ascii="Times New Roman" w:hAnsi="Times New Roman"/>
          <w:sz w:val="24"/>
        </w:rPr>
      </w:pPr>
      <w:r w:rsidRPr="00E46963">
        <w:rPr>
          <w:rFonts w:ascii="Times New Roman" w:hAnsi="Times New Roman"/>
          <w:sz w:val="24"/>
        </w:rPr>
        <w:t xml:space="preserve">zapsaný v rejstříku veřejných výzkumných institucí vedeném </w:t>
      </w:r>
      <w:r>
        <w:rPr>
          <w:rFonts w:ascii="Times New Roman" w:hAnsi="Times New Roman"/>
          <w:sz w:val="24"/>
        </w:rPr>
        <w:t>Ministerstvem školství, mládeže a tělovýchovy ČR</w:t>
      </w:r>
      <w:r w:rsidRPr="00E46963">
        <w:rPr>
          <w:rFonts w:ascii="Times New Roman" w:hAnsi="Times New Roman"/>
          <w:sz w:val="24"/>
        </w:rPr>
        <w:t>,</w:t>
      </w:r>
    </w:p>
    <w:p w14:paraId="4CFAC615" w14:textId="77777777" w:rsidR="002E5E51" w:rsidRPr="00E46963" w:rsidRDefault="002E5E51" w:rsidP="002E5E51">
      <w:pPr>
        <w:jc w:val="both"/>
        <w:rPr>
          <w:rFonts w:ascii="Times New Roman" w:hAnsi="Times New Roman"/>
          <w:sz w:val="24"/>
        </w:rPr>
      </w:pPr>
      <w:r w:rsidRPr="00E46963">
        <w:rPr>
          <w:rFonts w:ascii="Times New Roman" w:hAnsi="Times New Roman"/>
          <w:sz w:val="24"/>
        </w:rPr>
        <w:t>zastoupený: Mgr. Janem Maříkem, Ph.D., ředitelem,</w:t>
      </w:r>
    </w:p>
    <w:p w14:paraId="4B8DF004" w14:textId="7B8345D6" w:rsidR="002E5E51" w:rsidRPr="00E46963" w:rsidRDefault="002E5E51" w:rsidP="002E5E51">
      <w:pPr>
        <w:jc w:val="both"/>
        <w:rPr>
          <w:rFonts w:ascii="Times New Roman" w:hAnsi="Times New Roman"/>
          <w:sz w:val="24"/>
        </w:rPr>
      </w:pPr>
      <w:r w:rsidRPr="00E46963">
        <w:rPr>
          <w:rFonts w:ascii="Times New Roman" w:hAnsi="Times New Roman"/>
          <w:sz w:val="24"/>
        </w:rPr>
        <w:t xml:space="preserve">e-mail: </w:t>
      </w:r>
      <w:r>
        <w:rPr>
          <w:rFonts w:ascii="Times New Roman" w:hAnsi="Times New Roman"/>
          <w:sz w:val="24"/>
        </w:rPr>
        <w:t>hasil</w:t>
      </w:r>
      <w:r w:rsidRPr="00E46963">
        <w:rPr>
          <w:rFonts w:ascii="Times New Roman" w:hAnsi="Times New Roman"/>
          <w:sz w:val="24"/>
        </w:rPr>
        <w:t>@arup.cas.cz</w:t>
      </w:r>
    </w:p>
    <w:p w14:paraId="1F3DA1DF" w14:textId="77777777" w:rsidR="002E5E51" w:rsidRPr="001154DA" w:rsidRDefault="002E5E51" w:rsidP="002E5E51">
      <w:pPr>
        <w:pStyle w:val="Prosttext"/>
        <w:rPr>
          <w:rFonts w:ascii="Times New Roman" w:hAnsi="Times New Roman" w:cs="Times New Roman"/>
          <w:sz w:val="24"/>
          <w:szCs w:val="24"/>
        </w:rPr>
      </w:pPr>
      <w:r w:rsidRPr="001154DA">
        <w:rPr>
          <w:rFonts w:ascii="Times New Roman" w:hAnsi="Times New Roman" w:cs="Times New Roman"/>
          <w:sz w:val="24"/>
          <w:szCs w:val="24"/>
        </w:rPr>
        <w:t>(dále jen</w:t>
      </w:r>
      <w:r w:rsidRPr="001154DA">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Objedna</w:t>
      </w:r>
      <w:r w:rsidRPr="001154DA">
        <w:rPr>
          <w:rFonts w:ascii="Times New Roman" w:hAnsi="Times New Roman" w:cs="Times New Roman"/>
          <w:b/>
          <w:color w:val="000000"/>
          <w:sz w:val="24"/>
          <w:szCs w:val="24"/>
        </w:rPr>
        <w:t>tel</w:t>
      </w:r>
      <w:r w:rsidRPr="001154DA">
        <w:rPr>
          <w:rFonts w:ascii="Times New Roman" w:hAnsi="Times New Roman" w:cs="Times New Roman"/>
          <w:color w:val="000000"/>
          <w:sz w:val="24"/>
          <w:szCs w:val="24"/>
        </w:rPr>
        <w:t>“)</w:t>
      </w:r>
    </w:p>
    <w:p w14:paraId="6CA452A1" w14:textId="77777777" w:rsidR="004D3C47" w:rsidRPr="001154DA" w:rsidRDefault="004D3C47" w:rsidP="00737C74">
      <w:pPr>
        <w:pStyle w:val="Prosttext"/>
        <w:jc w:val="center"/>
        <w:rPr>
          <w:rFonts w:ascii="Times New Roman" w:hAnsi="Times New Roman" w:cs="Times New Roman"/>
          <w:sz w:val="24"/>
          <w:szCs w:val="24"/>
        </w:rPr>
      </w:pPr>
    </w:p>
    <w:p w14:paraId="7702CBBE" w14:textId="77777777" w:rsidR="004D3C47" w:rsidRPr="001154DA" w:rsidRDefault="004D3C47" w:rsidP="00737C74">
      <w:pPr>
        <w:pStyle w:val="Prosttext"/>
        <w:jc w:val="both"/>
        <w:rPr>
          <w:rFonts w:ascii="Times New Roman" w:hAnsi="Times New Roman" w:cs="Times New Roman"/>
          <w:sz w:val="24"/>
          <w:szCs w:val="24"/>
        </w:rPr>
      </w:pPr>
      <w:r w:rsidRPr="001154DA">
        <w:rPr>
          <w:rFonts w:ascii="Times New Roman" w:hAnsi="Times New Roman" w:cs="Times New Roman"/>
          <w:sz w:val="24"/>
          <w:szCs w:val="24"/>
        </w:rPr>
        <w:t>a</w:t>
      </w:r>
    </w:p>
    <w:p w14:paraId="414F2F89" w14:textId="77777777" w:rsidR="004D3C47" w:rsidRPr="001154DA" w:rsidRDefault="004D3C47" w:rsidP="00737C74">
      <w:pPr>
        <w:jc w:val="both"/>
        <w:rPr>
          <w:rFonts w:ascii="Times New Roman" w:hAnsi="Times New Roman"/>
          <w:b/>
          <w:sz w:val="24"/>
        </w:rPr>
      </w:pPr>
    </w:p>
    <w:p w14:paraId="2025314F" w14:textId="77777777" w:rsidR="00D40CAF" w:rsidRDefault="00D40CAF" w:rsidP="00737C74">
      <w:pPr>
        <w:jc w:val="both"/>
        <w:rPr>
          <w:rFonts w:ascii="Times New Roman" w:hAnsi="Times New Roman"/>
          <w:b/>
          <w:sz w:val="24"/>
        </w:rPr>
      </w:pPr>
      <w:r w:rsidRPr="00D40CAF">
        <w:rPr>
          <w:rFonts w:ascii="Times New Roman" w:hAnsi="Times New Roman"/>
          <w:b/>
          <w:sz w:val="24"/>
        </w:rPr>
        <w:t>TOPGEOSYS s.r.o.</w:t>
      </w:r>
    </w:p>
    <w:p w14:paraId="36EB68F8" w14:textId="2378F477" w:rsidR="004D3C47" w:rsidRDefault="004D3C47" w:rsidP="00737C74">
      <w:pPr>
        <w:jc w:val="both"/>
        <w:rPr>
          <w:rFonts w:ascii="Times New Roman" w:hAnsi="Times New Roman"/>
          <w:sz w:val="24"/>
        </w:rPr>
      </w:pPr>
      <w:r w:rsidRPr="00C44830">
        <w:rPr>
          <w:rFonts w:ascii="Times New Roman" w:hAnsi="Times New Roman"/>
          <w:sz w:val="24"/>
        </w:rPr>
        <w:t xml:space="preserve">IČ: </w:t>
      </w:r>
      <w:r w:rsidR="00D40CAF" w:rsidRPr="00D40CAF">
        <w:rPr>
          <w:rFonts w:ascii="Times New Roman" w:hAnsi="Times New Roman"/>
          <w:sz w:val="24"/>
        </w:rPr>
        <w:t>01660225</w:t>
      </w:r>
      <w:r w:rsidR="00F433E0">
        <w:rPr>
          <w:rFonts w:ascii="Times New Roman" w:hAnsi="Times New Roman"/>
          <w:sz w:val="24"/>
        </w:rPr>
        <w:t>,</w:t>
      </w:r>
    </w:p>
    <w:p w14:paraId="4B1D478D" w14:textId="3598677E" w:rsidR="00F433E0" w:rsidRPr="00C44830" w:rsidRDefault="00F433E0" w:rsidP="00737C74">
      <w:pPr>
        <w:jc w:val="both"/>
        <w:rPr>
          <w:rFonts w:ascii="Times New Roman" w:hAnsi="Times New Roman"/>
          <w:sz w:val="24"/>
        </w:rPr>
      </w:pPr>
      <w:r>
        <w:rPr>
          <w:rFonts w:ascii="Times New Roman" w:hAnsi="Times New Roman"/>
          <w:sz w:val="24"/>
        </w:rPr>
        <w:t xml:space="preserve">DIČ: </w:t>
      </w:r>
      <w:r w:rsidR="00D40CAF">
        <w:rPr>
          <w:rFonts w:ascii="Times New Roman" w:hAnsi="Times New Roman"/>
          <w:sz w:val="24"/>
        </w:rPr>
        <w:t>CZ</w:t>
      </w:r>
      <w:r w:rsidR="00D40CAF" w:rsidRPr="00D40CAF">
        <w:rPr>
          <w:rFonts w:ascii="Times New Roman" w:hAnsi="Times New Roman"/>
          <w:sz w:val="24"/>
        </w:rPr>
        <w:t>01660225</w:t>
      </w:r>
      <w:r>
        <w:rPr>
          <w:rFonts w:ascii="Times New Roman" w:hAnsi="Times New Roman"/>
          <w:sz w:val="24"/>
        </w:rPr>
        <w:t>,</w:t>
      </w:r>
    </w:p>
    <w:p w14:paraId="0026B71B" w14:textId="3346BC13" w:rsidR="004D3C47" w:rsidRPr="00C44830" w:rsidRDefault="00D40CAF" w:rsidP="00D40CAF">
      <w:pPr>
        <w:jc w:val="both"/>
        <w:rPr>
          <w:rFonts w:ascii="Times New Roman" w:hAnsi="Times New Roman"/>
          <w:sz w:val="24"/>
        </w:rPr>
      </w:pPr>
      <w:r>
        <w:rPr>
          <w:rFonts w:ascii="Times New Roman" w:hAnsi="Times New Roman"/>
          <w:sz w:val="24"/>
        </w:rPr>
        <w:t xml:space="preserve">se sídlem: </w:t>
      </w:r>
      <w:r w:rsidRPr="00D40CAF">
        <w:rPr>
          <w:rFonts w:ascii="Times New Roman" w:hAnsi="Times New Roman"/>
          <w:sz w:val="24"/>
        </w:rPr>
        <w:t>Hněvkovského 30/65, Komárov, 617 00 Brno</w:t>
      </w:r>
      <w:r>
        <w:rPr>
          <w:rFonts w:ascii="Times New Roman" w:hAnsi="Times New Roman"/>
          <w:sz w:val="24"/>
        </w:rPr>
        <w:t>,</w:t>
      </w:r>
    </w:p>
    <w:p w14:paraId="684B4572" w14:textId="626D6435" w:rsidR="004D3C47" w:rsidRPr="00C44830" w:rsidRDefault="004D3C47" w:rsidP="00737C74">
      <w:pPr>
        <w:jc w:val="both"/>
        <w:rPr>
          <w:rFonts w:ascii="Times New Roman" w:hAnsi="Times New Roman"/>
          <w:sz w:val="24"/>
        </w:rPr>
      </w:pPr>
      <w:r w:rsidRPr="00C44830">
        <w:rPr>
          <w:rFonts w:ascii="Times New Roman" w:hAnsi="Times New Roman"/>
          <w:sz w:val="24"/>
        </w:rPr>
        <w:t xml:space="preserve">zastoupený: </w:t>
      </w:r>
      <w:r w:rsidR="00D433FF">
        <w:rPr>
          <w:rFonts w:ascii="Times New Roman" w:hAnsi="Times New Roman"/>
          <w:sz w:val="24"/>
        </w:rPr>
        <w:t>Radek Kaláb</w:t>
      </w:r>
      <w:r w:rsidR="00F433E0">
        <w:rPr>
          <w:rFonts w:ascii="Times New Roman" w:hAnsi="Times New Roman"/>
          <w:sz w:val="24"/>
        </w:rPr>
        <w:t>,</w:t>
      </w:r>
      <w:r w:rsidR="00D433FF">
        <w:rPr>
          <w:rFonts w:ascii="Times New Roman" w:hAnsi="Times New Roman"/>
          <w:sz w:val="24"/>
        </w:rPr>
        <w:t xml:space="preserve"> jednatel</w:t>
      </w:r>
    </w:p>
    <w:p w14:paraId="2AB420ED" w14:textId="0E501209" w:rsidR="004D3C47" w:rsidRPr="00C44830" w:rsidRDefault="004D3C47" w:rsidP="00737C74">
      <w:pPr>
        <w:jc w:val="both"/>
        <w:rPr>
          <w:rFonts w:ascii="Times New Roman" w:hAnsi="Times New Roman"/>
          <w:sz w:val="24"/>
        </w:rPr>
      </w:pPr>
      <w:r w:rsidRPr="00C44830">
        <w:rPr>
          <w:rFonts w:ascii="Times New Roman" w:hAnsi="Times New Roman"/>
          <w:sz w:val="24"/>
        </w:rPr>
        <w:t>zapsaný v obchodním rejstříku vedeném</w:t>
      </w:r>
      <w:r w:rsidR="00C44830" w:rsidRPr="00C44830">
        <w:rPr>
          <w:rFonts w:ascii="Times New Roman" w:hAnsi="Times New Roman"/>
          <w:sz w:val="24"/>
        </w:rPr>
        <w:t xml:space="preserve"> </w:t>
      </w:r>
      <w:r w:rsidR="00D40CAF">
        <w:rPr>
          <w:rFonts w:ascii="Times New Roman" w:hAnsi="Times New Roman"/>
          <w:sz w:val="24"/>
        </w:rPr>
        <w:t>Krajským soudem v Brně</w:t>
      </w:r>
      <w:r w:rsidR="00C44830" w:rsidRPr="00C44830">
        <w:rPr>
          <w:rFonts w:ascii="Times New Roman" w:hAnsi="Times New Roman"/>
          <w:sz w:val="24"/>
        </w:rPr>
        <w:t xml:space="preserve"> pod sp.zn. </w:t>
      </w:r>
      <w:r w:rsidR="00D40CAF" w:rsidRPr="00D40CAF">
        <w:rPr>
          <w:rFonts w:ascii="Times New Roman" w:hAnsi="Times New Roman"/>
          <w:sz w:val="24"/>
        </w:rPr>
        <w:t>C 78946</w:t>
      </w:r>
      <w:r w:rsidR="00C44830" w:rsidRPr="00C44830">
        <w:rPr>
          <w:rFonts w:ascii="Times New Roman" w:hAnsi="Times New Roman"/>
          <w:sz w:val="24"/>
        </w:rPr>
        <w:t>,</w:t>
      </w:r>
    </w:p>
    <w:p w14:paraId="5B5FE549" w14:textId="77383800" w:rsidR="004D3C47" w:rsidRPr="00D433FF" w:rsidRDefault="004D3C47" w:rsidP="00737C74">
      <w:pPr>
        <w:jc w:val="both"/>
        <w:rPr>
          <w:rFonts w:ascii="Times New Roman" w:hAnsi="Times New Roman"/>
          <w:sz w:val="24"/>
        </w:rPr>
      </w:pPr>
      <w:r w:rsidRPr="00C44830">
        <w:rPr>
          <w:rFonts w:ascii="Times New Roman" w:hAnsi="Times New Roman"/>
          <w:sz w:val="24"/>
        </w:rPr>
        <w:t xml:space="preserve">e-mail: </w:t>
      </w:r>
      <w:r w:rsidR="00D433FF" w:rsidRPr="00D433FF">
        <w:rPr>
          <w:rFonts w:ascii="Times New Roman" w:hAnsi="Times New Roman"/>
          <w:sz w:val="24"/>
        </w:rPr>
        <w:t>kalab@topgeosys.cz</w:t>
      </w:r>
    </w:p>
    <w:p w14:paraId="08EBFC69" w14:textId="18705CA4" w:rsidR="004D3C47" w:rsidRPr="00C44830" w:rsidRDefault="004D3C47" w:rsidP="00737C74">
      <w:pPr>
        <w:pStyle w:val="Prosttext"/>
        <w:jc w:val="both"/>
        <w:rPr>
          <w:rFonts w:ascii="Times New Roman" w:hAnsi="Times New Roman" w:cs="Times New Roman"/>
          <w:sz w:val="24"/>
          <w:szCs w:val="24"/>
        </w:rPr>
      </w:pPr>
      <w:r w:rsidRPr="00C44830">
        <w:rPr>
          <w:rFonts w:ascii="Times New Roman" w:hAnsi="Times New Roman" w:cs="Times New Roman"/>
          <w:sz w:val="24"/>
          <w:szCs w:val="24"/>
        </w:rPr>
        <w:t>(dále jen jako „</w:t>
      </w:r>
      <w:r w:rsidRPr="00C44830">
        <w:rPr>
          <w:rFonts w:ascii="Times New Roman" w:hAnsi="Times New Roman" w:cs="Times New Roman"/>
          <w:b/>
          <w:sz w:val="24"/>
          <w:szCs w:val="24"/>
        </w:rPr>
        <w:t>Dodavatel</w:t>
      </w:r>
      <w:r w:rsidRPr="00C44830">
        <w:rPr>
          <w:rFonts w:ascii="Times New Roman" w:hAnsi="Times New Roman" w:cs="Times New Roman"/>
          <w:sz w:val="24"/>
          <w:szCs w:val="24"/>
        </w:rPr>
        <w:t>“)</w:t>
      </w:r>
    </w:p>
    <w:p w14:paraId="603F0848" w14:textId="77777777" w:rsidR="00F34CBB" w:rsidRPr="001154DA" w:rsidRDefault="00F34CBB" w:rsidP="00737C74">
      <w:pPr>
        <w:pStyle w:val="Prosttext"/>
        <w:jc w:val="both"/>
        <w:rPr>
          <w:rFonts w:ascii="Times New Roman" w:hAnsi="Times New Roman" w:cs="Times New Roman"/>
          <w:sz w:val="24"/>
          <w:szCs w:val="24"/>
        </w:rPr>
      </w:pPr>
    </w:p>
    <w:p w14:paraId="6D2D9E93" w14:textId="07160F41" w:rsidR="00F34CBB" w:rsidRPr="001154DA" w:rsidRDefault="00F34CBB" w:rsidP="00737C74">
      <w:pPr>
        <w:jc w:val="both"/>
        <w:rPr>
          <w:rFonts w:ascii="Times New Roman" w:hAnsi="Times New Roman"/>
          <w:sz w:val="24"/>
        </w:rPr>
      </w:pPr>
      <w:r w:rsidRPr="001154DA">
        <w:rPr>
          <w:rFonts w:ascii="Times New Roman" w:hAnsi="Times New Roman"/>
          <w:sz w:val="24"/>
        </w:rPr>
        <w:t xml:space="preserve">Objednatel a Dodavatel </w:t>
      </w:r>
      <w:r w:rsidR="00DE003A" w:rsidRPr="001154DA">
        <w:rPr>
          <w:rFonts w:ascii="Times New Roman" w:hAnsi="Times New Roman"/>
          <w:sz w:val="24"/>
        </w:rPr>
        <w:t>(dále rovněž společně označováni</w:t>
      </w:r>
      <w:r w:rsidRPr="001154DA">
        <w:rPr>
          <w:rFonts w:ascii="Times New Roman" w:hAnsi="Times New Roman"/>
          <w:sz w:val="24"/>
        </w:rPr>
        <w:t xml:space="preserve"> jako </w:t>
      </w:r>
      <w:r w:rsidR="00E02C29" w:rsidRPr="001154DA">
        <w:rPr>
          <w:rFonts w:ascii="Times New Roman" w:hAnsi="Times New Roman"/>
          <w:sz w:val="24"/>
        </w:rPr>
        <w:t>„</w:t>
      </w:r>
      <w:r w:rsidRPr="001154DA">
        <w:rPr>
          <w:rFonts w:ascii="Times New Roman" w:hAnsi="Times New Roman"/>
          <w:b/>
          <w:sz w:val="24"/>
        </w:rPr>
        <w:t>smluvní s</w:t>
      </w:r>
      <w:r w:rsidRPr="001154DA">
        <w:rPr>
          <w:rFonts w:ascii="Times New Roman" w:hAnsi="Times New Roman"/>
          <w:b/>
          <w:bCs/>
          <w:sz w:val="24"/>
        </w:rPr>
        <w:t>trany</w:t>
      </w:r>
      <w:r w:rsidR="00FA42AD">
        <w:rPr>
          <w:rFonts w:ascii="Times New Roman" w:hAnsi="Times New Roman"/>
          <w:sz w:val="24"/>
        </w:rPr>
        <w:t>“</w:t>
      </w:r>
      <w:r w:rsidR="00DE003A" w:rsidRPr="001154DA">
        <w:rPr>
          <w:rFonts w:ascii="Times New Roman" w:hAnsi="Times New Roman"/>
          <w:sz w:val="24"/>
        </w:rPr>
        <w:t xml:space="preserve"> nebo každý</w:t>
      </w:r>
      <w:r w:rsidR="00E02C29" w:rsidRPr="001154DA">
        <w:rPr>
          <w:rFonts w:ascii="Times New Roman" w:hAnsi="Times New Roman"/>
          <w:sz w:val="24"/>
        </w:rPr>
        <w:t xml:space="preserve"> samostatně jako „</w:t>
      </w:r>
      <w:r w:rsidRPr="001154DA">
        <w:rPr>
          <w:rFonts w:ascii="Times New Roman" w:hAnsi="Times New Roman"/>
          <w:b/>
          <w:sz w:val="24"/>
        </w:rPr>
        <w:t>smluvní s</w:t>
      </w:r>
      <w:r w:rsidRPr="001154DA">
        <w:rPr>
          <w:rFonts w:ascii="Times New Roman" w:hAnsi="Times New Roman"/>
          <w:b/>
          <w:bCs/>
          <w:sz w:val="24"/>
        </w:rPr>
        <w:t>trana</w:t>
      </w:r>
      <w:r w:rsidR="00FA42AD">
        <w:rPr>
          <w:rFonts w:ascii="Times New Roman" w:hAnsi="Times New Roman"/>
          <w:sz w:val="24"/>
        </w:rPr>
        <w:t>“</w:t>
      </w:r>
      <w:r w:rsidRPr="001154DA">
        <w:rPr>
          <w:rFonts w:ascii="Times New Roman" w:hAnsi="Times New Roman"/>
          <w:sz w:val="24"/>
        </w:rPr>
        <w:t xml:space="preserve">) uzavřeli níže uvedeného dne tuto smlouvu na dodávku </w:t>
      </w:r>
      <w:r w:rsidR="00D40CAF">
        <w:rPr>
          <w:rFonts w:ascii="Times New Roman" w:hAnsi="Times New Roman"/>
          <w:sz w:val="24"/>
        </w:rPr>
        <w:t>příslušenství a upgradu stávající GNSS</w:t>
      </w:r>
      <w:r w:rsidR="00D40CAF" w:rsidRPr="00AB7FA6">
        <w:rPr>
          <w:rFonts w:ascii="Times New Roman" w:hAnsi="Times New Roman"/>
          <w:sz w:val="24"/>
        </w:rPr>
        <w:t xml:space="preserve"> </w:t>
      </w:r>
      <w:r w:rsidR="00D40CAF">
        <w:rPr>
          <w:rFonts w:ascii="Times New Roman" w:hAnsi="Times New Roman"/>
          <w:sz w:val="24"/>
        </w:rPr>
        <w:t xml:space="preserve">aparatury </w:t>
      </w:r>
      <w:r w:rsidRPr="001154DA">
        <w:rPr>
          <w:rFonts w:ascii="Times New Roman" w:hAnsi="Times New Roman"/>
          <w:sz w:val="24"/>
        </w:rPr>
        <w:t>(dále jen jako „</w:t>
      </w:r>
      <w:r w:rsidRPr="001154DA">
        <w:rPr>
          <w:rFonts w:ascii="Times New Roman" w:hAnsi="Times New Roman"/>
          <w:b/>
          <w:sz w:val="24"/>
        </w:rPr>
        <w:t>smlouva</w:t>
      </w:r>
      <w:r w:rsidRPr="001154DA">
        <w:rPr>
          <w:rFonts w:ascii="Times New Roman" w:hAnsi="Times New Roman"/>
          <w:sz w:val="24"/>
        </w:rPr>
        <w:t>“)</w:t>
      </w:r>
      <w:r w:rsidR="00DE003A" w:rsidRPr="001154DA">
        <w:rPr>
          <w:rFonts w:ascii="Times New Roman" w:hAnsi="Times New Roman"/>
          <w:sz w:val="24"/>
        </w:rPr>
        <w:t>:</w:t>
      </w:r>
    </w:p>
    <w:p w14:paraId="6277FA9D" w14:textId="77777777" w:rsidR="005A219D" w:rsidRPr="001154DA" w:rsidRDefault="005A219D" w:rsidP="00737C74">
      <w:pPr>
        <w:pStyle w:val="Prosttext"/>
        <w:rPr>
          <w:rFonts w:ascii="Times New Roman" w:hAnsi="Times New Roman" w:cs="Times New Roman"/>
          <w:sz w:val="24"/>
          <w:szCs w:val="24"/>
        </w:rPr>
      </w:pPr>
    </w:p>
    <w:p w14:paraId="73570505" w14:textId="63CCB3C7" w:rsidR="00F34CBB" w:rsidRPr="001154DA" w:rsidRDefault="00F34CBB" w:rsidP="00737C74">
      <w:pPr>
        <w:pStyle w:val="Prosttext"/>
        <w:numPr>
          <w:ilvl w:val="0"/>
          <w:numId w:val="6"/>
        </w:numPr>
        <w:tabs>
          <w:tab w:val="left" w:pos="0"/>
          <w:tab w:val="left" w:pos="284"/>
        </w:tabs>
        <w:ind w:hanging="578"/>
        <w:rPr>
          <w:rFonts w:ascii="Times New Roman" w:hAnsi="Times New Roman" w:cs="Times New Roman"/>
          <w:b/>
          <w:sz w:val="24"/>
          <w:szCs w:val="24"/>
        </w:rPr>
      </w:pPr>
      <w:r w:rsidRPr="001154DA">
        <w:rPr>
          <w:rFonts w:ascii="Times New Roman" w:hAnsi="Times New Roman" w:cs="Times New Roman"/>
          <w:b/>
          <w:sz w:val="24"/>
          <w:szCs w:val="24"/>
        </w:rPr>
        <w:t>Úvodní prohlášení</w:t>
      </w:r>
    </w:p>
    <w:p w14:paraId="6C688CF8" w14:textId="77777777" w:rsidR="00F34CBB" w:rsidRPr="001154DA" w:rsidRDefault="00F34CBB" w:rsidP="00737C74">
      <w:pPr>
        <w:pStyle w:val="Prosttext"/>
        <w:tabs>
          <w:tab w:val="left" w:pos="0"/>
          <w:tab w:val="left" w:pos="284"/>
        </w:tabs>
        <w:ind w:left="720"/>
        <w:rPr>
          <w:rFonts w:ascii="Times New Roman" w:hAnsi="Times New Roman" w:cs="Times New Roman"/>
          <w:b/>
          <w:sz w:val="24"/>
          <w:szCs w:val="24"/>
        </w:rPr>
      </w:pPr>
    </w:p>
    <w:p w14:paraId="16EC8906" w14:textId="67C67F6B" w:rsidR="001154DA" w:rsidRDefault="00E02C29" w:rsidP="00737C74">
      <w:pPr>
        <w:pStyle w:val="Zptenadresanaoblku"/>
        <w:keepNext/>
        <w:numPr>
          <w:ilvl w:val="1"/>
          <w:numId w:val="6"/>
        </w:numPr>
        <w:ind w:left="709" w:hanging="567"/>
        <w:jc w:val="both"/>
        <w:rPr>
          <w:sz w:val="24"/>
          <w:szCs w:val="24"/>
        </w:rPr>
      </w:pPr>
      <w:r w:rsidRPr="001154DA">
        <w:rPr>
          <w:sz w:val="24"/>
          <w:szCs w:val="24"/>
        </w:rPr>
        <w:t>Dodavatel je vybraným zájemcem ve skončeném výběrovém řízení na veřejnou zakázku s názvem „</w:t>
      </w:r>
      <w:r w:rsidR="00D40CAF">
        <w:rPr>
          <w:i/>
          <w:sz w:val="24"/>
          <w:szCs w:val="24"/>
        </w:rPr>
        <w:t>Dodávka příslušenství a upgradu stávající GNSS aparatury</w:t>
      </w:r>
      <w:r w:rsidRPr="001154DA">
        <w:rPr>
          <w:sz w:val="24"/>
          <w:szCs w:val="24"/>
        </w:rPr>
        <w:t>“ (dále jen</w:t>
      </w:r>
      <w:r w:rsidR="001E1755">
        <w:rPr>
          <w:sz w:val="24"/>
          <w:szCs w:val="24"/>
        </w:rPr>
        <w:t xml:space="preserve"> </w:t>
      </w:r>
      <w:r w:rsidRPr="001154DA">
        <w:rPr>
          <w:sz w:val="24"/>
          <w:szCs w:val="24"/>
        </w:rPr>
        <w:t>„</w:t>
      </w:r>
      <w:r w:rsidR="00FE2542">
        <w:rPr>
          <w:b/>
          <w:sz w:val="24"/>
          <w:szCs w:val="24"/>
        </w:rPr>
        <w:t>Výběrové</w:t>
      </w:r>
      <w:r w:rsidRPr="001154DA">
        <w:rPr>
          <w:b/>
          <w:sz w:val="24"/>
          <w:szCs w:val="24"/>
        </w:rPr>
        <w:t xml:space="preserve"> řízení</w:t>
      </w:r>
      <w:r w:rsidRPr="001154DA">
        <w:rPr>
          <w:sz w:val="24"/>
          <w:szCs w:val="24"/>
        </w:rPr>
        <w:t xml:space="preserve">“). </w:t>
      </w:r>
      <w:r w:rsidR="00022EBB" w:rsidRPr="00022EBB">
        <w:rPr>
          <w:sz w:val="24"/>
          <w:szCs w:val="24"/>
        </w:rPr>
        <w:t xml:space="preserve">Výběrové řízení se řídí právní úpravou zadávání veřejných zakázek ve smyslu zákona č. 134/2016 Sb., o zadávání veřejných zakázek, to však pouze v rozsahu zákonné úpravy pro zakázky malého rozsahu, </w:t>
      </w:r>
      <w:r w:rsidR="00022EBB" w:rsidRPr="00022EBB">
        <w:rPr>
          <w:b/>
          <w:sz w:val="24"/>
          <w:szCs w:val="24"/>
        </w:rPr>
        <w:t>nejedná se tak o zadávací řízení</w:t>
      </w:r>
      <w:r w:rsidR="00022EBB" w:rsidRPr="00022EBB">
        <w:rPr>
          <w:sz w:val="24"/>
          <w:szCs w:val="24"/>
        </w:rPr>
        <w:t>.</w:t>
      </w:r>
    </w:p>
    <w:p w14:paraId="4DB31831" w14:textId="77777777" w:rsidR="00022EBB" w:rsidRPr="00022EBB" w:rsidRDefault="00022EBB" w:rsidP="00737C74">
      <w:pPr>
        <w:pStyle w:val="Zptenadresanaoblku"/>
        <w:keepNext/>
        <w:ind w:left="709"/>
        <w:jc w:val="both"/>
        <w:rPr>
          <w:sz w:val="24"/>
          <w:szCs w:val="24"/>
        </w:rPr>
      </w:pPr>
    </w:p>
    <w:p w14:paraId="27677A77" w14:textId="46849DE6" w:rsidR="001154DA" w:rsidRDefault="00E02C29" w:rsidP="00737C74">
      <w:pPr>
        <w:pStyle w:val="Zptenadresanaoblku"/>
        <w:keepNext/>
        <w:numPr>
          <w:ilvl w:val="1"/>
          <w:numId w:val="6"/>
        </w:numPr>
        <w:ind w:left="709" w:hanging="567"/>
        <w:jc w:val="both"/>
        <w:rPr>
          <w:sz w:val="24"/>
          <w:szCs w:val="24"/>
        </w:rPr>
      </w:pPr>
      <w:r w:rsidRPr="001154DA">
        <w:rPr>
          <w:sz w:val="24"/>
          <w:szCs w:val="24"/>
        </w:rPr>
        <w:t xml:space="preserve">Tato smlouva je uzavírána za podmínek </w:t>
      </w:r>
      <w:r w:rsidR="00FE2542">
        <w:rPr>
          <w:sz w:val="24"/>
          <w:szCs w:val="24"/>
        </w:rPr>
        <w:t>Výběrové</w:t>
      </w:r>
      <w:r w:rsidR="00FA42AD">
        <w:rPr>
          <w:sz w:val="24"/>
          <w:szCs w:val="24"/>
        </w:rPr>
        <w:t>ho</w:t>
      </w:r>
      <w:r w:rsidRPr="001154DA">
        <w:rPr>
          <w:sz w:val="24"/>
          <w:szCs w:val="24"/>
        </w:rPr>
        <w:t xml:space="preserve"> řízení dále upravených též ve výzvě k podání nabídky (dále jen jako „</w:t>
      </w:r>
      <w:r w:rsidRPr="001154DA">
        <w:rPr>
          <w:b/>
          <w:sz w:val="24"/>
          <w:szCs w:val="24"/>
        </w:rPr>
        <w:t>Výzva</w:t>
      </w:r>
      <w:r w:rsidRPr="001154DA">
        <w:rPr>
          <w:sz w:val="24"/>
          <w:szCs w:val="24"/>
        </w:rPr>
        <w:t xml:space="preserve">“). </w:t>
      </w:r>
    </w:p>
    <w:p w14:paraId="591EFF28" w14:textId="77777777" w:rsidR="001154DA" w:rsidRDefault="001154DA" w:rsidP="00737C74">
      <w:pPr>
        <w:pStyle w:val="Odstavecseseznamem"/>
      </w:pPr>
    </w:p>
    <w:p w14:paraId="3E1EA796" w14:textId="47D1DD2E" w:rsidR="00DE003A" w:rsidRPr="001154DA" w:rsidRDefault="00E02C29" w:rsidP="00737C74">
      <w:pPr>
        <w:pStyle w:val="Zptenadresanaoblku"/>
        <w:keepNext/>
        <w:numPr>
          <w:ilvl w:val="1"/>
          <w:numId w:val="6"/>
        </w:numPr>
        <w:ind w:left="709" w:hanging="567"/>
        <w:jc w:val="both"/>
        <w:rPr>
          <w:sz w:val="24"/>
          <w:szCs w:val="24"/>
        </w:rPr>
      </w:pPr>
      <w:r w:rsidRPr="001154DA">
        <w:rPr>
          <w:sz w:val="24"/>
          <w:szCs w:val="24"/>
        </w:rPr>
        <w:t>Níže jsou uvedeni zástupci smluvních stran oprávněni za smluvní strany jednat v zále</w:t>
      </w:r>
      <w:r w:rsidR="00DE003A" w:rsidRPr="001154DA">
        <w:rPr>
          <w:sz w:val="24"/>
          <w:szCs w:val="24"/>
        </w:rPr>
        <w:t>žitosti plnění dle této smlouvy:</w:t>
      </w:r>
    </w:p>
    <w:p w14:paraId="152F8C62" w14:textId="77777777" w:rsidR="001154DA" w:rsidRDefault="001154DA" w:rsidP="00737C74">
      <w:pPr>
        <w:pStyle w:val="Zptenadresanaoblku"/>
        <w:keepNext/>
        <w:jc w:val="both"/>
        <w:rPr>
          <w:sz w:val="24"/>
          <w:szCs w:val="24"/>
        </w:rPr>
      </w:pPr>
    </w:p>
    <w:p w14:paraId="228DD01B" w14:textId="390FFB10" w:rsidR="00E02C29" w:rsidRPr="001154DA" w:rsidRDefault="00E02C29" w:rsidP="00737C74">
      <w:pPr>
        <w:pStyle w:val="Zptenadresanaoblku"/>
        <w:keepNext/>
        <w:ind w:firstLine="708"/>
        <w:jc w:val="both"/>
        <w:rPr>
          <w:sz w:val="24"/>
          <w:szCs w:val="24"/>
        </w:rPr>
      </w:pPr>
      <w:r w:rsidRPr="001154DA">
        <w:rPr>
          <w:sz w:val="24"/>
          <w:szCs w:val="24"/>
        </w:rPr>
        <w:t>zástupce Objednatele:</w:t>
      </w:r>
    </w:p>
    <w:p w14:paraId="0643971D" w14:textId="3A767794" w:rsidR="00022EBB" w:rsidRDefault="00FA42AD" w:rsidP="00737C74">
      <w:pPr>
        <w:ind w:firstLine="708"/>
        <w:jc w:val="both"/>
        <w:rPr>
          <w:rFonts w:ascii="Times New Roman" w:hAnsi="Times New Roman"/>
          <w:b/>
          <w:sz w:val="24"/>
        </w:rPr>
      </w:pPr>
      <w:r>
        <w:rPr>
          <w:rFonts w:ascii="Times New Roman" w:hAnsi="Times New Roman"/>
          <w:b/>
          <w:sz w:val="24"/>
        </w:rPr>
        <w:t>Mgr.</w:t>
      </w:r>
      <w:r w:rsidR="00DE003A" w:rsidRPr="001154DA">
        <w:rPr>
          <w:rFonts w:ascii="Times New Roman" w:hAnsi="Times New Roman"/>
          <w:b/>
          <w:sz w:val="24"/>
        </w:rPr>
        <w:t xml:space="preserve"> </w:t>
      </w:r>
      <w:r w:rsidR="00D40CAF">
        <w:rPr>
          <w:rFonts w:ascii="Times New Roman" w:hAnsi="Times New Roman"/>
          <w:b/>
          <w:sz w:val="24"/>
        </w:rPr>
        <w:t>Jan Hasil</w:t>
      </w:r>
      <w:r w:rsidR="00DE003A" w:rsidRPr="001154DA">
        <w:rPr>
          <w:rFonts w:ascii="Times New Roman" w:hAnsi="Times New Roman"/>
          <w:b/>
          <w:sz w:val="24"/>
        </w:rPr>
        <w:t xml:space="preserve">, Ph.D., </w:t>
      </w:r>
    </w:p>
    <w:p w14:paraId="32C4A524" w14:textId="77777777" w:rsidR="00D40CAF" w:rsidRDefault="00D40CAF" w:rsidP="00737C74">
      <w:pPr>
        <w:ind w:firstLine="708"/>
        <w:jc w:val="both"/>
        <w:rPr>
          <w:rFonts w:ascii="Times New Roman" w:hAnsi="Times New Roman"/>
          <w:sz w:val="24"/>
        </w:rPr>
      </w:pPr>
      <w:r w:rsidRPr="00D40CAF">
        <w:rPr>
          <w:rFonts w:ascii="Times New Roman" w:hAnsi="Times New Roman"/>
          <w:sz w:val="24"/>
        </w:rPr>
        <w:t>Archeologick</w:t>
      </w:r>
      <w:r>
        <w:rPr>
          <w:rFonts w:ascii="Times New Roman" w:hAnsi="Times New Roman"/>
          <w:sz w:val="24"/>
        </w:rPr>
        <w:t>ý ústav AV ČR, Praha, v. v. i.</w:t>
      </w:r>
    </w:p>
    <w:p w14:paraId="0C824043" w14:textId="36E88663" w:rsidR="00D40CAF" w:rsidRDefault="00284FFF" w:rsidP="00737C74">
      <w:pPr>
        <w:ind w:firstLine="708"/>
        <w:jc w:val="both"/>
        <w:rPr>
          <w:rFonts w:ascii="Times New Roman" w:hAnsi="Times New Roman"/>
          <w:sz w:val="24"/>
        </w:rPr>
      </w:pPr>
      <w:r>
        <w:rPr>
          <w:rFonts w:ascii="Times New Roman" w:hAnsi="Times New Roman"/>
          <w:sz w:val="24"/>
        </w:rPr>
        <w:t xml:space="preserve">Letenská 4, 118 01 </w:t>
      </w:r>
      <w:r w:rsidR="00D40CAF">
        <w:rPr>
          <w:rFonts w:ascii="Times New Roman" w:hAnsi="Times New Roman"/>
          <w:sz w:val="24"/>
        </w:rPr>
        <w:t>Praha 1</w:t>
      </w:r>
    </w:p>
    <w:p w14:paraId="74F0C971" w14:textId="373A0D3B" w:rsidR="004D3C47" w:rsidRPr="001154DA" w:rsidRDefault="004D3C47" w:rsidP="00737C74">
      <w:pPr>
        <w:ind w:firstLine="708"/>
        <w:jc w:val="both"/>
        <w:rPr>
          <w:rFonts w:ascii="Times New Roman" w:hAnsi="Times New Roman"/>
          <w:sz w:val="24"/>
        </w:rPr>
      </w:pPr>
      <w:r w:rsidRPr="001154DA">
        <w:rPr>
          <w:rFonts w:ascii="Times New Roman" w:hAnsi="Times New Roman"/>
          <w:sz w:val="24"/>
        </w:rPr>
        <w:t xml:space="preserve">tel:  </w:t>
      </w:r>
      <w:r w:rsidR="009603F3" w:rsidRPr="001154DA">
        <w:rPr>
          <w:rFonts w:ascii="Times New Roman" w:hAnsi="Times New Roman"/>
          <w:sz w:val="24"/>
        </w:rPr>
        <w:t>+420</w:t>
      </w:r>
      <w:r w:rsidR="00FC0B70">
        <w:rPr>
          <w:rFonts w:ascii="Times New Roman" w:hAnsi="Times New Roman"/>
          <w:sz w:val="24"/>
        </w:rPr>
        <w:t> 605 364 215</w:t>
      </w:r>
    </w:p>
    <w:p w14:paraId="3B8AE937" w14:textId="77777777" w:rsidR="00284FFF" w:rsidRDefault="00284FFF" w:rsidP="00737C74">
      <w:pPr>
        <w:ind w:left="708"/>
        <w:jc w:val="both"/>
        <w:rPr>
          <w:rFonts w:ascii="Times New Roman" w:hAnsi="Times New Roman"/>
          <w:sz w:val="24"/>
        </w:rPr>
      </w:pPr>
    </w:p>
    <w:p w14:paraId="0B27FE33" w14:textId="6B9FCC0B" w:rsidR="001154DA" w:rsidRPr="00E775DD" w:rsidRDefault="004D3C47" w:rsidP="00737C74">
      <w:pPr>
        <w:ind w:left="708"/>
        <w:jc w:val="both"/>
        <w:rPr>
          <w:rFonts w:ascii="Times New Roman" w:hAnsi="Times New Roman"/>
          <w:sz w:val="24"/>
        </w:rPr>
      </w:pPr>
      <w:r w:rsidRPr="001154DA">
        <w:rPr>
          <w:rFonts w:ascii="Times New Roman" w:hAnsi="Times New Roman"/>
          <w:sz w:val="24"/>
        </w:rPr>
        <w:t xml:space="preserve">elektronické doručování ve vztahu k zástupci </w:t>
      </w:r>
      <w:r w:rsidR="001154DA">
        <w:rPr>
          <w:rFonts w:ascii="Times New Roman" w:hAnsi="Times New Roman"/>
          <w:sz w:val="24"/>
        </w:rPr>
        <w:t>Objednatele bude dále směřováno na e-</w:t>
      </w:r>
      <w:r w:rsidRPr="001154DA">
        <w:rPr>
          <w:rFonts w:ascii="Times New Roman" w:hAnsi="Times New Roman"/>
          <w:sz w:val="24"/>
        </w:rPr>
        <w:t xml:space="preserve">mail: </w:t>
      </w:r>
      <w:hyperlink r:id="rId9" w:history="1">
        <w:r w:rsidR="00284FFF" w:rsidRPr="00DB14AF">
          <w:rPr>
            <w:rStyle w:val="Hypertextovodkaz"/>
            <w:rFonts w:ascii="Times New Roman" w:hAnsi="Times New Roman"/>
            <w:sz w:val="24"/>
          </w:rPr>
          <w:t>hasil@arup.cas.cz</w:t>
        </w:r>
      </w:hyperlink>
      <w:r w:rsidR="00E775DD">
        <w:rPr>
          <w:rStyle w:val="Hypertextovodkaz"/>
          <w:rFonts w:ascii="Times New Roman" w:hAnsi="Times New Roman"/>
          <w:sz w:val="24"/>
          <w:u w:val="none"/>
        </w:rPr>
        <w:t>.</w:t>
      </w:r>
    </w:p>
    <w:p w14:paraId="592C214C" w14:textId="77777777" w:rsidR="00E775DD" w:rsidRDefault="00E775DD" w:rsidP="00737C74">
      <w:pPr>
        <w:ind w:left="708"/>
        <w:jc w:val="both"/>
        <w:rPr>
          <w:rFonts w:ascii="Times New Roman" w:hAnsi="Times New Roman"/>
          <w:sz w:val="24"/>
        </w:rPr>
      </w:pPr>
    </w:p>
    <w:p w14:paraId="004966DF" w14:textId="1A6DBABB" w:rsidR="001154DA" w:rsidRDefault="00E02C29" w:rsidP="00737C74">
      <w:pPr>
        <w:ind w:left="708"/>
        <w:jc w:val="both"/>
        <w:rPr>
          <w:rFonts w:ascii="Times New Roman" w:hAnsi="Times New Roman"/>
          <w:sz w:val="24"/>
        </w:rPr>
      </w:pPr>
      <w:r w:rsidRPr="001154DA">
        <w:rPr>
          <w:rFonts w:ascii="Times New Roman" w:hAnsi="Times New Roman"/>
          <w:sz w:val="24"/>
        </w:rPr>
        <w:t xml:space="preserve">zástupce Dodavatele: </w:t>
      </w:r>
    </w:p>
    <w:p w14:paraId="0C6EFEA1" w14:textId="70811494" w:rsidR="00E775DD" w:rsidRDefault="00D433FF" w:rsidP="00737C74">
      <w:pPr>
        <w:ind w:left="708"/>
        <w:jc w:val="both"/>
        <w:rPr>
          <w:rFonts w:ascii="Times New Roman" w:hAnsi="Times New Roman"/>
          <w:sz w:val="24"/>
        </w:rPr>
      </w:pPr>
      <w:r>
        <w:rPr>
          <w:rFonts w:ascii="Times New Roman" w:hAnsi="Times New Roman"/>
          <w:sz w:val="24"/>
        </w:rPr>
        <w:t>Radek Kaláb, jednatel společnosti</w:t>
      </w:r>
    </w:p>
    <w:p w14:paraId="0EAA5BD9" w14:textId="77777777" w:rsidR="004A4C6F" w:rsidRPr="004A4C6F" w:rsidRDefault="004A4C6F" w:rsidP="004A4C6F">
      <w:pPr>
        <w:ind w:left="708"/>
        <w:jc w:val="both"/>
        <w:rPr>
          <w:rFonts w:ascii="Times New Roman" w:hAnsi="Times New Roman"/>
          <w:sz w:val="24"/>
        </w:rPr>
      </w:pPr>
      <w:r w:rsidRPr="004A4C6F">
        <w:rPr>
          <w:rFonts w:ascii="Times New Roman" w:hAnsi="Times New Roman"/>
          <w:sz w:val="24"/>
        </w:rPr>
        <w:t>TOPGEOSYS s.r.o.</w:t>
      </w:r>
    </w:p>
    <w:p w14:paraId="79407909" w14:textId="067F6DD5" w:rsidR="004A4C6F" w:rsidRDefault="004A4C6F" w:rsidP="004A4C6F">
      <w:pPr>
        <w:ind w:left="708"/>
        <w:jc w:val="both"/>
        <w:rPr>
          <w:rFonts w:ascii="Times New Roman" w:hAnsi="Times New Roman"/>
          <w:sz w:val="24"/>
        </w:rPr>
      </w:pPr>
      <w:r w:rsidRPr="004A4C6F">
        <w:rPr>
          <w:rFonts w:ascii="Times New Roman" w:hAnsi="Times New Roman"/>
          <w:sz w:val="24"/>
        </w:rPr>
        <w:t>Hněvkovsk</w:t>
      </w:r>
      <w:r>
        <w:rPr>
          <w:rFonts w:ascii="Times New Roman" w:hAnsi="Times New Roman"/>
          <w:sz w:val="24"/>
        </w:rPr>
        <w:t>ého 30/65, Komárov, 617 00 Brno</w:t>
      </w:r>
    </w:p>
    <w:p w14:paraId="61A537B4" w14:textId="3AE609A9" w:rsidR="004A4C6F" w:rsidRDefault="004A4C6F" w:rsidP="004A4C6F">
      <w:pPr>
        <w:ind w:left="708"/>
        <w:jc w:val="both"/>
        <w:rPr>
          <w:rFonts w:ascii="Times New Roman" w:hAnsi="Times New Roman"/>
          <w:sz w:val="24"/>
        </w:rPr>
      </w:pPr>
      <w:r>
        <w:rPr>
          <w:rFonts w:ascii="Times New Roman" w:hAnsi="Times New Roman"/>
          <w:sz w:val="24"/>
        </w:rPr>
        <w:t>tel.724 013 045</w:t>
      </w:r>
    </w:p>
    <w:p w14:paraId="6B241217" w14:textId="77777777" w:rsidR="00284FFF" w:rsidRDefault="00284FFF" w:rsidP="00284FFF">
      <w:pPr>
        <w:jc w:val="both"/>
        <w:rPr>
          <w:rFonts w:ascii="Times New Roman" w:hAnsi="Times New Roman"/>
          <w:sz w:val="24"/>
        </w:rPr>
      </w:pPr>
    </w:p>
    <w:p w14:paraId="221A9EFB" w14:textId="5115E7BF" w:rsidR="0096342C" w:rsidRPr="00E775DD" w:rsidRDefault="00E775DD" w:rsidP="00284FFF">
      <w:pPr>
        <w:ind w:left="708"/>
        <w:jc w:val="both"/>
        <w:rPr>
          <w:rFonts w:ascii="Times New Roman" w:hAnsi="Times New Roman"/>
          <w:sz w:val="24"/>
        </w:rPr>
      </w:pPr>
      <w:r w:rsidRPr="001154DA">
        <w:rPr>
          <w:rFonts w:ascii="Times New Roman" w:hAnsi="Times New Roman"/>
          <w:sz w:val="24"/>
        </w:rPr>
        <w:t xml:space="preserve">elektronické doručování ve vztahu k zástupci </w:t>
      </w:r>
      <w:r>
        <w:rPr>
          <w:rFonts w:ascii="Times New Roman" w:hAnsi="Times New Roman"/>
          <w:sz w:val="24"/>
        </w:rPr>
        <w:t>Dodavatele bude dále směřováno na</w:t>
      </w:r>
      <w:r w:rsidR="00284FFF">
        <w:rPr>
          <w:rFonts w:ascii="Times New Roman" w:hAnsi="Times New Roman"/>
          <w:sz w:val="24"/>
        </w:rPr>
        <w:t> </w:t>
      </w:r>
      <w:r>
        <w:rPr>
          <w:rFonts w:ascii="Times New Roman" w:hAnsi="Times New Roman"/>
          <w:sz w:val="24"/>
        </w:rPr>
        <w:t>e-</w:t>
      </w:r>
      <w:r w:rsidRPr="001154DA">
        <w:rPr>
          <w:rFonts w:ascii="Times New Roman" w:hAnsi="Times New Roman"/>
          <w:sz w:val="24"/>
        </w:rPr>
        <w:t>mail:</w:t>
      </w:r>
      <w:r w:rsidR="00D433FF">
        <w:rPr>
          <w:rFonts w:ascii="Times New Roman" w:hAnsi="Times New Roman"/>
          <w:sz w:val="24"/>
        </w:rPr>
        <w:t>kalab@topgeosys.cz</w:t>
      </w:r>
    </w:p>
    <w:p w14:paraId="5515E22C" w14:textId="77777777" w:rsidR="001154DA" w:rsidRDefault="001154DA" w:rsidP="00737C74">
      <w:pPr>
        <w:ind w:left="708"/>
        <w:jc w:val="both"/>
        <w:rPr>
          <w:rFonts w:ascii="Times New Roman" w:hAnsi="Times New Roman"/>
          <w:sz w:val="24"/>
        </w:rPr>
      </w:pPr>
    </w:p>
    <w:p w14:paraId="75D0962C" w14:textId="3F37DA77" w:rsidR="007F1C1C" w:rsidRDefault="00E02C29" w:rsidP="00737C74">
      <w:pPr>
        <w:ind w:left="708"/>
        <w:jc w:val="both"/>
        <w:rPr>
          <w:rFonts w:ascii="Times New Roman" w:hAnsi="Times New Roman"/>
          <w:sz w:val="24"/>
        </w:rPr>
      </w:pPr>
      <w:r w:rsidRPr="001154DA">
        <w:rPr>
          <w:rFonts w:ascii="Times New Roman" w:hAnsi="Times New Roman"/>
          <w:sz w:val="24"/>
        </w:rPr>
        <w:t>Objednatel a Dodavatel jsou oprávněni měnit své zástupce a jejich náhradníky kdykoliv, pokud o tom předem písemně uvědomí druhou smluvní stranu.</w:t>
      </w:r>
    </w:p>
    <w:p w14:paraId="2FD65378" w14:textId="77777777" w:rsidR="005A219D" w:rsidRPr="001154DA" w:rsidRDefault="005A219D" w:rsidP="00737C74">
      <w:pPr>
        <w:jc w:val="both"/>
        <w:rPr>
          <w:rFonts w:ascii="Times New Roman" w:hAnsi="Times New Roman"/>
          <w:sz w:val="24"/>
        </w:rPr>
      </w:pPr>
    </w:p>
    <w:p w14:paraId="5E1E1270" w14:textId="77777777" w:rsidR="00F34CBB" w:rsidRPr="001154DA" w:rsidRDefault="00F34CBB" w:rsidP="00737C74">
      <w:pPr>
        <w:pStyle w:val="Prosttext"/>
        <w:numPr>
          <w:ilvl w:val="0"/>
          <w:numId w:val="6"/>
        </w:numPr>
        <w:tabs>
          <w:tab w:val="left" w:pos="0"/>
          <w:tab w:val="left" w:pos="284"/>
        </w:tabs>
        <w:ind w:hanging="578"/>
        <w:rPr>
          <w:rFonts w:ascii="Times New Roman" w:hAnsi="Times New Roman" w:cs="Times New Roman"/>
          <w:b/>
          <w:sz w:val="24"/>
          <w:szCs w:val="24"/>
        </w:rPr>
      </w:pPr>
      <w:r w:rsidRPr="001154DA">
        <w:rPr>
          <w:rFonts w:ascii="Times New Roman" w:hAnsi="Times New Roman" w:cs="Times New Roman"/>
          <w:b/>
          <w:sz w:val="24"/>
          <w:szCs w:val="24"/>
        </w:rPr>
        <w:t>Předmět smlouvy</w:t>
      </w:r>
    </w:p>
    <w:p w14:paraId="42B647A7" w14:textId="77777777" w:rsidR="00BE53A9" w:rsidRPr="001154DA" w:rsidRDefault="00BE53A9" w:rsidP="00737C74">
      <w:pPr>
        <w:pStyle w:val="Prosttext"/>
        <w:tabs>
          <w:tab w:val="left" w:pos="0"/>
          <w:tab w:val="left" w:pos="284"/>
        </w:tabs>
        <w:ind w:left="720"/>
        <w:rPr>
          <w:rFonts w:ascii="Times New Roman" w:hAnsi="Times New Roman" w:cs="Times New Roman"/>
          <w:b/>
          <w:sz w:val="24"/>
          <w:szCs w:val="24"/>
        </w:rPr>
      </w:pPr>
    </w:p>
    <w:p w14:paraId="21F587D8" w14:textId="77777777" w:rsidR="00142CF7" w:rsidRDefault="00F34CBB" w:rsidP="006D240C">
      <w:pPr>
        <w:pStyle w:val="Prosttext"/>
        <w:keepNext/>
        <w:numPr>
          <w:ilvl w:val="1"/>
          <w:numId w:val="6"/>
        </w:numPr>
        <w:tabs>
          <w:tab w:val="left" w:pos="0"/>
          <w:tab w:val="left" w:pos="284"/>
        </w:tabs>
        <w:ind w:left="709" w:hanging="567"/>
        <w:jc w:val="both"/>
        <w:rPr>
          <w:rFonts w:ascii="Times New Roman" w:hAnsi="Times New Roman" w:cs="Times New Roman"/>
          <w:sz w:val="24"/>
          <w:szCs w:val="24"/>
        </w:rPr>
      </w:pPr>
      <w:r w:rsidRPr="001154DA">
        <w:rPr>
          <w:rFonts w:ascii="Times New Roman" w:hAnsi="Times New Roman" w:cs="Times New Roman"/>
          <w:bCs/>
          <w:sz w:val="24"/>
          <w:szCs w:val="24"/>
        </w:rPr>
        <w:t>Předmětem</w:t>
      </w:r>
      <w:r w:rsidRPr="001154DA">
        <w:rPr>
          <w:rFonts w:ascii="Times New Roman" w:hAnsi="Times New Roman" w:cs="Times New Roman"/>
          <w:sz w:val="24"/>
          <w:szCs w:val="24"/>
        </w:rPr>
        <w:t xml:space="preserve"> této smlouvy je závazek Dodavatele</w:t>
      </w:r>
      <w:r w:rsidR="00142CF7">
        <w:rPr>
          <w:rFonts w:ascii="Times New Roman" w:hAnsi="Times New Roman" w:cs="Times New Roman"/>
          <w:sz w:val="24"/>
          <w:szCs w:val="24"/>
        </w:rPr>
        <w:t>:</w:t>
      </w:r>
      <w:r w:rsidRPr="001154DA">
        <w:rPr>
          <w:rFonts w:ascii="Times New Roman" w:hAnsi="Times New Roman" w:cs="Times New Roman"/>
          <w:sz w:val="24"/>
          <w:szCs w:val="24"/>
        </w:rPr>
        <w:t xml:space="preserve"> </w:t>
      </w:r>
    </w:p>
    <w:p w14:paraId="3FF14A3D" w14:textId="77777777" w:rsidR="00142CF7" w:rsidRDefault="00142CF7" w:rsidP="00142CF7">
      <w:pPr>
        <w:pStyle w:val="Prosttext"/>
        <w:keepNext/>
        <w:tabs>
          <w:tab w:val="left" w:pos="0"/>
          <w:tab w:val="left" w:pos="284"/>
        </w:tabs>
        <w:ind w:left="709"/>
        <w:jc w:val="both"/>
        <w:rPr>
          <w:rFonts w:ascii="Times New Roman" w:hAnsi="Times New Roman" w:cs="Times New Roman"/>
          <w:sz w:val="24"/>
          <w:szCs w:val="24"/>
        </w:rPr>
      </w:pPr>
    </w:p>
    <w:p w14:paraId="1183158A" w14:textId="133B4A53" w:rsidR="00142CF7" w:rsidRPr="00142CF7" w:rsidRDefault="00582AB5" w:rsidP="00142CF7">
      <w:pPr>
        <w:pStyle w:val="Prosttext"/>
        <w:keepNext/>
        <w:numPr>
          <w:ilvl w:val="0"/>
          <w:numId w:val="44"/>
        </w:numPr>
        <w:tabs>
          <w:tab w:val="left" w:pos="0"/>
          <w:tab w:val="left" w:pos="284"/>
        </w:tabs>
        <w:jc w:val="both"/>
        <w:rPr>
          <w:rFonts w:ascii="Times New Roman" w:hAnsi="Times New Roman" w:cs="Times New Roman"/>
          <w:sz w:val="24"/>
          <w:szCs w:val="24"/>
        </w:rPr>
      </w:pPr>
      <w:r>
        <w:rPr>
          <w:rFonts w:ascii="Times New Roman" w:hAnsi="Times New Roman" w:cs="Times New Roman"/>
          <w:sz w:val="24"/>
          <w:szCs w:val="24"/>
        </w:rPr>
        <w:t>dodat Objednateli</w:t>
      </w:r>
      <w:r w:rsidRPr="00582AB5">
        <w:rPr>
          <w:rFonts w:ascii="Times New Roman" w:hAnsi="Times New Roman" w:cs="Times New Roman"/>
          <w:sz w:val="24"/>
          <w:szCs w:val="24"/>
        </w:rPr>
        <w:t xml:space="preserve"> </w:t>
      </w:r>
      <w:r w:rsidR="00284FFF">
        <w:rPr>
          <w:rFonts w:ascii="Times New Roman" w:hAnsi="Times New Roman" w:cs="Times New Roman"/>
          <w:sz w:val="24"/>
          <w:szCs w:val="24"/>
        </w:rPr>
        <w:t xml:space="preserve">příslušenství </w:t>
      </w:r>
      <w:r w:rsidR="006D240C">
        <w:rPr>
          <w:rFonts w:ascii="Times New Roman" w:hAnsi="Times New Roman" w:cs="Times New Roman"/>
          <w:sz w:val="24"/>
          <w:szCs w:val="24"/>
        </w:rPr>
        <w:t xml:space="preserve">k jeho </w:t>
      </w:r>
      <w:r w:rsidR="00284FFF">
        <w:rPr>
          <w:rFonts w:ascii="Times New Roman" w:hAnsi="Times New Roman" w:cs="Times New Roman"/>
          <w:sz w:val="24"/>
          <w:szCs w:val="24"/>
        </w:rPr>
        <w:t>stávající GNSS</w:t>
      </w:r>
      <w:r w:rsidR="006D240C">
        <w:rPr>
          <w:rFonts w:ascii="Times New Roman" w:hAnsi="Times New Roman" w:cs="Times New Roman"/>
          <w:sz w:val="24"/>
          <w:szCs w:val="24"/>
        </w:rPr>
        <w:t xml:space="preserve"> aparatuře</w:t>
      </w:r>
      <w:r w:rsidR="00284FFF">
        <w:rPr>
          <w:rFonts w:ascii="Times New Roman" w:hAnsi="Times New Roman" w:cs="Times New Roman"/>
          <w:sz w:val="24"/>
          <w:szCs w:val="24"/>
        </w:rPr>
        <w:t xml:space="preserve"> </w:t>
      </w:r>
      <w:r w:rsidR="00ED78B1">
        <w:rPr>
          <w:rFonts w:ascii="Times New Roman" w:hAnsi="Times New Roman" w:cs="Times New Roman"/>
          <w:sz w:val="24"/>
          <w:szCs w:val="24"/>
        </w:rPr>
        <w:t xml:space="preserve">v podobě dvou kontrolérů, dvou </w:t>
      </w:r>
      <w:r w:rsidR="00E61E23">
        <w:rPr>
          <w:rFonts w:ascii="Times New Roman" w:hAnsi="Times New Roman" w:cs="Times New Roman"/>
          <w:sz w:val="24"/>
          <w:szCs w:val="24"/>
        </w:rPr>
        <w:t>transportních obalů</w:t>
      </w:r>
      <w:r w:rsidR="00ED78B1">
        <w:rPr>
          <w:rFonts w:ascii="Times New Roman" w:hAnsi="Times New Roman" w:cs="Times New Roman"/>
          <w:sz w:val="24"/>
          <w:szCs w:val="24"/>
        </w:rPr>
        <w:t>, d</w:t>
      </w:r>
      <w:r w:rsidR="00142CF7">
        <w:rPr>
          <w:rFonts w:ascii="Times New Roman" w:hAnsi="Times New Roman" w:cs="Times New Roman"/>
          <w:sz w:val="24"/>
          <w:szCs w:val="24"/>
        </w:rPr>
        <w:t>ržáku pro uchycení kontroléru a </w:t>
      </w:r>
      <w:r w:rsidR="00ED78B1">
        <w:rPr>
          <w:rFonts w:ascii="Times New Roman" w:hAnsi="Times New Roman" w:cs="Times New Roman"/>
          <w:sz w:val="24"/>
          <w:szCs w:val="24"/>
        </w:rPr>
        <w:t>kompozitové teleskopické výtyčky (dále jen „</w:t>
      </w:r>
      <w:r w:rsidR="00ED78B1" w:rsidRPr="00ED78B1">
        <w:rPr>
          <w:rFonts w:ascii="Times New Roman" w:hAnsi="Times New Roman" w:cs="Times New Roman"/>
          <w:b/>
          <w:sz w:val="24"/>
          <w:szCs w:val="24"/>
        </w:rPr>
        <w:t>Příslušenství</w:t>
      </w:r>
      <w:r w:rsidR="00ED78B1">
        <w:rPr>
          <w:rFonts w:ascii="Times New Roman" w:hAnsi="Times New Roman" w:cs="Times New Roman"/>
          <w:b/>
          <w:sz w:val="24"/>
          <w:szCs w:val="24"/>
        </w:rPr>
        <w:t xml:space="preserve"> GNSS</w:t>
      </w:r>
      <w:r w:rsidR="00ED78B1">
        <w:rPr>
          <w:rFonts w:ascii="Times New Roman" w:hAnsi="Times New Roman" w:cs="Times New Roman"/>
          <w:sz w:val="24"/>
          <w:szCs w:val="24"/>
        </w:rPr>
        <w:t>“</w:t>
      </w:r>
      <w:r w:rsidR="00645F7F">
        <w:rPr>
          <w:rFonts w:ascii="Times New Roman" w:hAnsi="Times New Roman" w:cs="Times New Roman"/>
          <w:sz w:val="24"/>
          <w:szCs w:val="24"/>
        </w:rPr>
        <w:t>),</w:t>
      </w:r>
      <w:r w:rsidR="007F3ECC">
        <w:rPr>
          <w:rFonts w:ascii="Times New Roman" w:hAnsi="Times New Roman" w:cs="Times New Roman"/>
          <w:sz w:val="24"/>
          <w:szCs w:val="24"/>
        </w:rPr>
        <w:t xml:space="preserve"> dvě licence k softwaru Magnet field + GPS</w:t>
      </w:r>
      <w:r w:rsidR="00ED78B1">
        <w:rPr>
          <w:rFonts w:ascii="Times New Roman" w:hAnsi="Times New Roman" w:cs="Times New Roman"/>
          <w:sz w:val="24"/>
          <w:szCs w:val="24"/>
        </w:rPr>
        <w:t xml:space="preserve"> (dále jen „</w:t>
      </w:r>
      <w:r w:rsidR="00ED78B1" w:rsidRPr="00ED78B1">
        <w:rPr>
          <w:rFonts w:ascii="Times New Roman" w:hAnsi="Times New Roman" w:cs="Times New Roman"/>
          <w:b/>
          <w:sz w:val="24"/>
          <w:szCs w:val="24"/>
        </w:rPr>
        <w:t>software M</w:t>
      </w:r>
      <w:r w:rsidR="00645F7F">
        <w:rPr>
          <w:rFonts w:ascii="Times New Roman" w:hAnsi="Times New Roman" w:cs="Times New Roman"/>
          <w:b/>
          <w:sz w:val="24"/>
          <w:szCs w:val="24"/>
        </w:rPr>
        <w:t>agnet field</w:t>
      </w:r>
      <w:r w:rsidR="00ED78B1">
        <w:rPr>
          <w:rFonts w:ascii="Times New Roman" w:hAnsi="Times New Roman" w:cs="Times New Roman"/>
          <w:sz w:val="24"/>
          <w:szCs w:val="24"/>
        </w:rPr>
        <w:t>“)</w:t>
      </w:r>
      <w:r w:rsidR="007F3ECC">
        <w:rPr>
          <w:rFonts w:ascii="Times New Roman" w:hAnsi="Times New Roman" w:cs="Times New Roman"/>
          <w:sz w:val="24"/>
          <w:szCs w:val="24"/>
        </w:rPr>
        <w:t xml:space="preserve"> </w:t>
      </w:r>
      <w:r w:rsidR="006D240C">
        <w:rPr>
          <w:rFonts w:ascii="Times New Roman" w:hAnsi="Times New Roman" w:cs="Times New Roman"/>
          <w:sz w:val="24"/>
          <w:szCs w:val="24"/>
        </w:rPr>
        <w:t>a </w:t>
      </w:r>
      <w:r w:rsidR="007F3ECC">
        <w:rPr>
          <w:rFonts w:ascii="Times New Roman" w:hAnsi="Times New Roman" w:cs="Times New Roman"/>
          <w:sz w:val="24"/>
          <w:szCs w:val="24"/>
        </w:rPr>
        <w:t xml:space="preserve">dále </w:t>
      </w:r>
      <w:r w:rsidR="006D240C">
        <w:rPr>
          <w:rFonts w:ascii="Times New Roman" w:hAnsi="Times New Roman" w:cs="Times New Roman"/>
          <w:sz w:val="24"/>
          <w:szCs w:val="24"/>
        </w:rPr>
        <w:t xml:space="preserve">provést upgrade jednoho z přijímačů stávající GNSS aparatury na tzv. NET RTK </w:t>
      </w:r>
      <w:r w:rsidR="00645F7F">
        <w:rPr>
          <w:rFonts w:ascii="Times New Roman" w:hAnsi="Times New Roman" w:cs="Times New Roman"/>
          <w:sz w:val="24"/>
          <w:szCs w:val="24"/>
        </w:rPr>
        <w:t>(dále jen „</w:t>
      </w:r>
      <w:r w:rsidR="00645F7F" w:rsidRPr="00645F7F">
        <w:rPr>
          <w:rFonts w:ascii="Times New Roman" w:hAnsi="Times New Roman" w:cs="Times New Roman"/>
          <w:b/>
          <w:sz w:val="24"/>
          <w:szCs w:val="24"/>
        </w:rPr>
        <w:t>Upgrade</w:t>
      </w:r>
      <w:r w:rsidR="00645F7F">
        <w:rPr>
          <w:rFonts w:ascii="Times New Roman" w:hAnsi="Times New Roman" w:cs="Times New Roman"/>
          <w:sz w:val="24"/>
          <w:szCs w:val="24"/>
        </w:rPr>
        <w:t>“)</w:t>
      </w:r>
      <w:r w:rsidR="007F3ECC">
        <w:rPr>
          <w:rFonts w:ascii="Times New Roman" w:hAnsi="Times New Roman" w:cs="Times New Roman"/>
          <w:sz w:val="24"/>
          <w:szCs w:val="24"/>
        </w:rPr>
        <w:t xml:space="preserve">, </w:t>
      </w:r>
      <w:r w:rsidR="00356349">
        <w:rPr>
          <w:rFonts w:ascii="Times New Roman" w:hAnsi="Times New Roman" w:cs="Times New Roman"/>
          <w:sz w:val="24"/>
          <w:szCs w:val="24"/>
        </w:rPr>
        <w:t>to</w:t>
      </w:r>
      <w:r w:rsidR="006D240C">
        <w:rPr>
          <w:rFonts w:ascii="Times New Roman" w:hAnsi="Times New Roman" w:cs="Times New Roman"/>
          <w:sz w:val="24"/>
          <w:szCs w:val="24"/>
        </w:rPr>
        <w:t xml:space="preserve"> </w:t>
      </w:r>
      <w:r w:rsidR="007F3ECC">
        <w:rPr>
          <w:rFonts w:ascii="Times New Roman" w:hAnsi="Times New Roman" w:cs="Times New Roman"/>
          <w:sz w:val="24"/>
          <w:szCs w:val="24"/>
        </w:rPr>
        <w:t xml:space="preserve">vše v rozsahu </w:t>
      </w:r>
      <w:r w:rsidR="006D240C">
        <w:rPr>
          <w:rFonts w:ascii="Times New Roman" w:hAnsi="Times New Roman" w:cs="Times New Roman"/>
          <w:sz w:val="24"/>
          <w:szCs w:val="24"/>
        </w:rPr>
        <w:t xml:space="preserve">dle </w:t>
      </w:r>
      <w:r w:rsidR="006D240C">
        <w:rPr>
          <w:rFonts w:ascii="Times New Roman" w:hAnsi="Times New Roman" w:cs="Times New Roman"/>
          <w:b/>
          <w:sz w:val="24"/>
          <w:szCs w:val="24"/>
          <w:u w:val="single"/>
        </w:rPr>
        <w:t>přílohy</w:t>
      </w:r>
      <w:r w:rsidR="00AC2A67" w:rsidRPr="001154DA">
        <w:rPr>
          <w:rFonts w:ascii="Times New Roman" w:hAnsi="Times New Roman" w:cs="Times New Roman"/>
          <w:b/>
          <w:sz w:val="24"/>
          <w:szCs w:val="24"/>
          <w:u w:val="single"/>
        </w:rPr>
        <w:t xml:space="preserve"> č. 1</w:t>
      </w:r>
      <w:r w:rsidR="00AC2A67" w:rsidRPr="001154DA">
        <w:rPr>
          <w:rFonts w:ascii="Times New Roman" w:hAnsi="Times New Roman" w:cs="Times New Roman"/>
          <w:sz w:val="24"/>
          <w:szCs w:val="24"/>
        </w:rPr>
        <w:t xml:space="preserve"> k této smlouvě</w:t>
      </w:r>
      <w:r w:rsidR="00284FFF">
        <w:rPr>
          <w:rFonts w:ascii="Times New Roman" w:hAnsi="Times New Roman" w:cs="Times New Roman"/>
          <w:sz w:val="24"/>
          <w:szCs w:val="24"/>
        </w:rPr>
        <w:t xml:space="preserve"> </w:t>
      </w:r>
      <w:r w:rsidR="006D240C">
        <w:rPr>
          <w:rFonts w:ascii="Times New Roman" w:hAnsi="Times New Roman" w:cs="Times New Roman"/>
          <w:sz w:val="24"/>
          <w:szCs w:val="24"/>
        </w:rPr>
        <w:t xml:space="preserve">– cenové nabídky Dodavatele ze dne </w:t>
      </w:r>
      <w:r w:rsidR="00D776D9">
        <w:rPr>
          <w:rFonts w:ascii="Times New Roman" w:hAnsi="Times New Roman" w:cs="Times New Roman"/>
          <w:sz w:val="24"/>
          <w:szCs w:val="24"/>
        </w:rPr>
        <w:t>1.</w:t>
      </w:r>
      <w:r w:rsidR="00E61E23">
        <w:rPr>
          <w:rFonts w:ascii="Times New Roman" w:hAnsi="Times New Roman" w:cs="Times New Roman"/>
          <w:sz w:val="24"/>
          <w:szCs w:val="24"/>
        </w:rPr>
        <w:t xml:space="preserve"> </w:t>
      </w:r>
      <w:r w:rsidR="00D776D9">
        <w:rPr>
          <w:rFonts w:ascii="Times New Roman" w:hAnsi="Times New Roman" w:cs="Times New Roman"/>
          <w:sz w:val="24"/>
          <w:szCs w:val="24"/>
        </w:rPr>
        <w:t>11.</w:t>
      </w:r>
      <w:r w:rsidR="00E61E23">
        <w:rPr>
          <w:rFonts w:ascii="Times New Roman" w:hAnsi="Times New Roman" w:cs="Times New Roman"/>
          <w:sz w:val="24"/>
          <w:szCs w:val="24"/>
        </w:rPr>
        <w:t xml:space="preserve"> </w:t>
      </w:r>
      <w:r w:rsidR="00D776D9">
        <w:rPr>
          <w:rFonts w:ascii="Times New Roman" w:hAnsi="Times New Roman" w:cs="Times New Roman"/>
          <w:sz w:val="24"/>
          <w:szCs w:val="24"/>
        </w:rPr>
        <w:t>2019</w:t>
      </w:r>
      <w:r w:rsidR="00142CF7">
        <w:rPr>
          <w:rFonts w:ascii="Times New Roman" w:hAnsi="Times New Roman" w:cs="Times New Roman"/>
          <w:sz w:val="24"/>
          <w:szCs w:val="24"/>
        </w:rPr>
        <w:t xml:space="preserve"> </w:t>
      </w:r>
      <w:r w:rsidR="00645F7F">
        <w:rPr>
          <w:rFonts w:ascii="Times New Roman" w:hAnsi="Times New Roman" w:cs="Times New Roman"/>
          <w:sz w:val="24"/>
          <w:szCs w:val="24"/>
        </w:rPr>
        <w:t xml:space="preserve">(Příslušenství GNSS, software Magnet field a Upgrade </w:t>
      </w:r>
      <w:r w:rsidR="00645F7F" w:rsidRPr="001154DA">
        <w:rPr>
          <w:rFonts w:ascii="Times New Roman" w:hAnsi="Times New Roman" w:cs="Times New Roman"/>
          <w:sz w:val="24"/>
          <w:szCs w:val="24"/>
        </w:rPr>
        <w:t xml:space="preserve">dále </w:t>
      </w:r>
      <w:r w:rsidR="00645F7F">
        <w:rPr>
          <w:rFonts w:ascii="Times New Roman" w:hAnsi="Times New Roman" w:cs="Times New Roman"/>
          <w:sz w:val="24"/>
          <w:szCs w:val="24"/>
        </w:rPr>
        <w:t xml:space="preserve">společně též </w:t>
      </w:r>
      <w:r w:rsidR="00645F7F" w:rsidRPr="001154DA">
        <w:rPr>
          <w:rFonts w:ascii="Times New Roman" w:hAnsi="Times New Roman" w:cs="Times New Roman"/>
          <w:sz w:val="24"/>
          <w:szCs w:val="24"/>
        </w:rPr>
        <w:t>jen</w:t>
      </w:r>
      <w:r w:rsidR="00645F7F">
        <w:rPr>
          <w:rFonts w:ascii="Times New Roman" w:hAnsi="Times New Roman" w:cs="Times New Roman"/>
          <w:sz w:val="24"/>
          <w:szCs w:val="24"/>
        </w:rPr>
        <w:t xml:space="preserve"> jako</w:t>
      </w:r>
      <w:r w:rsidR="00645F7F" w:rsidRPr="001154DA">
        <w:rPr>
          <w:rFonts w:ascii="Times New Roman" w:hAnsi="Times New Roman" w:cs="Times New Roman"/>
          <w:sz w:val="24"/>
          <w:szCs w:val="24"/>
        </w:rPr>
        <w:t xml:space="preserve"> „</w:t>
      </w:r>
      <w:r w:rsidR="00645F7F" w:rsidRPr="001154DA">
        <w:rPr>
          <w:rFonts w:ascii="Times New Roman" w:hAnsi="Times New Roman" w:cs="Times New Roman"/>
          <w:b/>
          <w:sz w:val="24"/>
          <w:szCs w:val="24"/>
        </w:rPr>
        <w:t>Dodávka</w:t>
      </w:r>
      <w:r w:rsidR="00645F7F" w:rsidRPr="001154DA">
        <w:rPr>
          <w:rFonts w:ascii="Times New Roman" w:hAnsi="Times New Roman" w:cs="Times New Roman"/>
          <w:sz w:val="24"/>
          <w:szCs w:val="24"/>
        </w:rPr>
        <w:t>“</w:t>
      </w:r>
      <w:r w:rsidR="00645F7F">
        <w:rPr>
          <w:rFonts w:ascii="Times New Roman" w:hAnsi="Times New Roman" w:cs="Times New Roman"/>
          <w:sz w:val="24"/>
          <w:szCs w:val="24"/>
        </w:rPr>
        <w:t xml:space="preserve"> anebo „</w:t>
      </w:r>
      <w:r w:rsidR="00645F7F" w:rsidRPr="006D240C">
        <w:rPr>
          <w:rFonts w:ascii="Times New Roman" w:hAnsi="Times New Roman" w:cs="Times New Roman"/>
          <w:b/>
          <w:sz w:val="24"/>
          <w:szCs w:val="24"/>
        </w:rPr>
        <w:t>Rozšíření</w:t>
      </w:r>
      <w:r w:rsidR="00645F7F">
        <w:rPr>
          <w:rFonts w:ascii="Times New Roman" w:hAnsi="Times New Roman" w:cs="Times New Roman"/>
          <w:sz w:val="24"/>
          <w:szCs w:val="24"/>
        </w:rPr>
        <w:t>“)</w:t>
      </w:r>
      <w:r w:rsidR="00142CF7">
        <w:rPr>
          <w:rFonts w:ascii="Times New Roman" w:hAnsi="Times New Roman" w:cs="Times New Roman"/>
          <w:sz w:val="24"/>
          <w:szCs w:val="24"/>
        </w:rPr>
        <w:t>;</w:t>
      </w:r>
      <w:r w:rsidR="00645F7F">
        <w:rPr>
          <w:rFonts w:ascii="Times New Roman" w:hAnsi="Times New Roman" w:cs="Times New Roman"/>
          <w:bCs/>
          <w:sz w:val="24"/>
          <w:szCs w:val="24"/>
        </w:rPr>
        <w:t xml:space="preserve"> </w:t>
      </w:r>
    </w:p>
    <w:p w14:paraId="3FB46025" w14:textId="77777777" w:rsidR="00142CF7" w:rsidRPr="00142CF7" w:rsidRDefault="00142CF7" w:rsidP="00142CF7">
      <w:pPr>
        <w:pStyle w:val="Prosttext"/>
        <w:keepNext/>
        <w:tabs>
          <w:tab w:val="left" w:pos="0"/>
          <w:tab w:val="left" w:pos="284"/>
        </w:tabs>
        <w:ind w:left="1429"/>
        <w:jc w:val="both"/>
        <w:rPr>
          <w:rFonts w:ascii="Times New Roman" w:hAnsi="Times New Roman" w:cs="Times New Roman"/>
          <w:sz w:val="24"/>
          <w:szCs w:val="24"/>
        </w:rPr>
      </w:pPr>
    </w:p>
    <w:p w14:paraId="05D94A4E" w14:textId="62D88920" w:rsidR="00142CF7" w:rsidRDefault="00F34CBB" w:rsidP="00142CF7">
      <w:pPr>
        <w:pStyle w:val="Prosttext"/>
        <w:keepNext/>
        <w:numPr>
          <w:ilvl w:val="0"/>
          <w:numId w:val="44"/>
        </w:numPr>
        <w:tabs>
          <w:tab w:val="left" w:pos="0"/>
          <w:tab w:val="left" w:pos="284"/>
        </w:tabs>
        <w:jc w:val="both"/>
        <w:rPr>
          <w:rFonts w:ascii="Times New Roman" w:hAnsi="Times New Roman" w:cs="Times New Roman"/>
          <w:sz w:val="24"/>
          <w:szCs w:val="24"/>
        </w:rPr>
      </w:pPr>
      <w:r w:rsidRPr="001154DA">
        <w:rPr>
          <w:rFonts w:ascii="Times New Roman" w:hAnsi="Times New Roman" w:cs="Times New Roman"/>
          <w:bCs/>
          <w:sz w:val="24"/>
          <w:szCs w:val="24"/>
        </w:rPr>
        <w:t>provést k</w:t>
      </w:r>
      <w:r w:rsidRPr="001154DA">
        <w:rPr>
          <w:rFonts w:ascii="Times New Roman" w:hAnsi="Times New Roman" w:cs="Times New Roman"/>
          <w:sz w:val="24"/>
          <w:szCs w:val="24"/>
        </w:rPr>
        <w:t xml:space="preserve">omplexní instalaci Dodávky, tedy </w:t>
      </w:r>
      <w:r w:rsidRPr="001D6752">
        <w:rPr>
          <w:rFonts w:ascii="Times New Roman" w:hAnsi="Times New Roman" w:cs="Times New Roman"/>
          <w:sz w:val="24"/>
          <w:szCs w:val="24"/>
        </w:rPr>
        <w:t xml:space="preserve">zejména </w:t>
      </w:r>
      <w:r w:rsidR="0044195B">
        <w:rPr>
          <w:rFonts w:ascii="Times New Roman" w:hAnsi="Times New Roman" w:cs="Times New Roman"/>
          <w:sz w:val="24"/>
          <w:szCs w:val="24"/>
        </w:rPr>
        <w:t xml:space="preserve">instalaci softwaru Magnet field, </w:t>
      </w:r>
      <w:r w:rsidR="00CD2577" w:rsidRPr="001D6752">
        <w:rPr>
          <w:rFonts w:ascii="Times New Roman" w:hAnsi="Times New Roman" w:cs="Times New Roman"/>
          <w:sz w:val="24"/>
          <w:szCs w:val="24"/>
        </w:rPr>
        <w:t>zprovoznění</w:t>
      </w:r>
      <w:r w:rsidR="0044195B">
        <w:rPr>
          <w:rFonts w:ascii="Times New Roman" w:hAnsi="Times New Roman" w:cs="Times New Roman"/>
          <w:sz w:val="24"/>
          <w:szCs w:val="24"/>
        </w:rPr>
        <w:t xml:space="preserve"> Rozšíření po</w:t>
      </w:r>
      <w:r w:rsidR="0044195B" w:rsidRPr="0044195B">
        <w:rPr>
          <w:rFonts w:ascii="Times New Roman" w:hAnsi="Times New Roman" w:cs="Times New Roman"/>
          <w:sz w:val="24"/>
          <w:szCs w:val="24"/>
        </w:rPr>
        <w:t xml:space="preserve"> </w:t>
      </w:r>
      <w:r w:rsidR="0044195B">
        <w:rPr>
          <w:rFonts w:ascii="Times New Roman" w:hAnsi="Times New Roman" w:cs="Times New Roman"/>
          <w:sz w:val="24"/>
          <w:szCs w:val="24"/>
        </w:rPr>
        <w:t>provedení Upgradu a ověření a</w:t>
      </w:r>
      <w:r w:rsidR="00CD2577" w:rsidRPr="001D6752">
        <w:rPr>
          <w:rFonts w:ascii="Times New Roman" w:hAnsi="Times New Roman" w:cs="Times New Roman"/>
          <w:sz w:val="24"/>
          <w:szCs w:val="24"/>
        </w:rPr>
        <w:t> </w:t>
      </w:r>
      <w:r w:rsidRPr="001D6752">
        <w:rPr>
          <w:rFonts w:ascii="Times New Roman" w:hAnsi="Times New Roman" w:cs="Times New Roman"/>
          <w:sz w:val="24"/>
          <w:szCs w:val="24"/>
        </w:rPr>
        <w:t>řádné funkčnosti</w:t>
      </w:r>
      <w:r w:rsidR="005B681A" w:rsidRPr="001D6752">
        <w:rPr>
          <w:rFonts w:ascii="Times New Roman" w:hAnsi="Times New Roman" w:cs="Times New Roman"/>
          <w:sz w:val="24"/>
          <w:szCs w:val="24"/>
        </w:rPr>
        <w:t xml:space="preserve"> </w:t>
      </w:r>
      <w:r w:rsidR="00356349">
        <w:rPr>
          <w:rFonts w:ascii="Times New Roman" w:hAnsi="Times New Roman" w:cs="Times New Roman"/>
          <w:sz w:val="24"/>
          <w:szCs w:val="24"/>
        </w:rPr>
        <w:t xml:space="preserve">všech </w:t>
      </w:r>
      <w:r w:rsidR="0044195B">
        <w:rPr>
          <w:rFonts w:ascii="Times New Roman" w:hAnsi="Times New Roman" w:cs="Times New Roman"/>
          <w:sz w:val="24"/>
          <w:szCs w:val="24"/>
        </w:rPr>
        <w:t>částí Rozšíření</w:t>
      </w:r>
      <w:r w:rsidR="006D240C">
        <w:rPr>
          <w:rFonts w:ascii="Times New Roman" w:hAnsi="Times New Roman" w:cs="Times New Roman"/>
          <w:sz w:val="24"/>
          <w:szCs w:val="24"/>
        </w:rPr>
        <w:t xml:space="preserve"> </w:t>
      </w:r>
      <w:r w:rsidR="00714219">
        <w:rPr>
          <w:rFonts w:ascii="Times New Roman" w:hAnsi="Times New Roman" w:cs="Times New Roman"/>
          <w:sz w:val="24"/>
          <w:szCs w:val="24"/>
        </w:rPr>
        <w:t>(dále jen „</w:t>
      </w:r>
      <w:r w:rsidR="00714219" w:rsidRPr="00714219">
        <w:rPr>
          <w:rFonts w:ascii="Times New Roman" w:hAnsi="Times New Roman" w:cs="Times New Roman"/>
          <w:b/>
          <w:sz w:val="24"/>
          <w:szCs w:val="24"/>
        </w:rPr>
        <w:t>Komplexní instalace</w:t>
      </w:r>
      <w:r w:rsidR="00714219">
        <w:rPr>
          <w:rFonts w:ascii="Times New Roman" w:hAnsi="Times New Roman" w:cs="Times New Roman"/>
          <w:sz w:val="24"/>
          <w:szCs w:val="24"/>
        </w:rPr>
        <w:t xml:space="preserve">“) </w:t>
      </w:r>
      <w:r w:rsidR="007F3ECC">
        <w:rPr>
          <w:rFonts w:ascii="Times New Roman" w:hAnsi="Times New Roman" w:cs="Times New Roman"/>
          <w:sz w:val="24"/>
          <w:szCs w:val="24"/>
        </w:rPr>
        <w:t xml:space="preserve">a </w:t>
      </w:r>
    </w:p>
    <w:p w14:paraId="4AB7D114" w14:textId="77777777" w:rsidR="00142CF7" w:rsidRDefault="00142CF7" w:rsidP="00142CF7">
      <w:pPr>
        <w:pStyle w:val="Odstavecseseznamem"/>
      </w:pPr>
    </w:p>
    <w:p w14:paraId="1AAE3434" w14:textId="77777777" w:rsidR="00142CF7" w:rsidRDefault="0044195B" w:rsidP="00142CF7">
      <w:pPr>
        <w:pStyle w:val="Prosttext"/>
        <w:keepNext/>
        <w:numPr>
          <w:ilvl w:val="0"/>
          <w:numId w:val="44"/>
        </w:numPr>
        <w:tabs>
          <w:tab w:val="left" w:pos="0"/>
          <w:tab w:val="left" w:pos="284"/>
        </w:tabs>
        <w:jc w:val="both"/>
        <w:rPr>
          <w:rFonts w:ascii="Times New Roman" w:hAnsi="Times New Roman" w:cs="Times New Roman"/>
          <w:sz w:val="24"/>
          <w:szCs w:val="24"/>
        </w:rPr>
      </w:pPr>
      <w:r>
        <w:rPr>
          <w:rFonts w:ascii="Times New Roman" w:hAnsi="Times New Roman" w:cs="Times New Roman"/>
          <w:sz w:val="24"/>
          <w:szCs w:val="24"/>
        </w:rPr>
        <w:t xml:space="preserve">předvést Objednateli řádnou funkčnost Dodávky a všech jejích částí a </w:t>
      </w:r>
      <w:r w:rsidR="00356349">
        <w:rPr>
          <w:rFonts w:ascii="Times New Roman" w:hAnsi="Times New Roman" w:cs="Times New Roman"/>
          <w:sz w:val="24"/>
          <w:szCs w:val="24"/>
        </w:rPr>
        <w:t>provést</w:t>
      </w:r>
      <w:r w:rsidR="00CD2577" w:rsidRPr="001D6752">
        <w:rPr>
          <w:rFonts w:ascii="Times New Roman" w:hAnsi="Times New Roman" w:cs="Times New Roman"/>
          <w:sz w:val="24"/>
          <w:szCs w:val="24"/>
        </w:rPr>
        <w:t xml:space="preserve"> proškolení pracovníků Ob</w:t>
      </w:r>
      <w:r w:rsidR="00356349">
        <w:rPr>
          <w:rFonts w:ascii="Times New Roman" w:hAnsi="Times New Roman" w:cs="Times New Roman"/>
          <w:sz w:val="24"/>
          <w:szCs w:val="24"/>
        </w:rPr>
        <w:t>jednatele stran obsluhy Rozšíření</w:t>
      </w:r>
      <w:r w:rsidR="00CD2577" w:rsidRPr="001D6752">
        <w:rPr>
          <w:rFonts w:ascii="Times New Roman" w:hAnsi="Times New Roman" w:cs="Times New Roman"/>
          <w:sz w:val="24"/>
          <w:szCs w:val="24"/>
        </w:rPr>
        <w:t xml:space="preserve"> a využití </w:t>
      </w:r>
      <w:r w:rsidR="00AF3164" w:rsidRPr="001D6752">
        <w:rPr>
          <w:rFonts w:ascii="Times New Roman" w:hAnsi="Times New Roman" w:cs="Times New Roman"/>
          <w:sz w:val="24"/>
          <w:szCs w:val="24"/>
        </w:rPr>
        <w:t>jeho funkcí</w:t>
      </w:r>
      <w:r w:rsidR="00CD2577" w:rsidRPr="001D6752">
        <w:rPr>
          <w:rFonts w:ascii="Times New Roman" w:hAnsi="Times New Roman" w:cs="Times New Roman"/>
          <w:sz w:val="24"/>
          <w:szCs w:val="24"/>
        </w:rPr>
        <w:t xml:space="preserve"> </w:t>
      </w:r>
    </w:p>
    <w:p w14:paraId="4F126484" w14:textId="44FF2974" w:rsidR="00714219" w:rsidRDefault="00714219" w:rsidP="00714219">
      <w:pPr>
        <w:pStyle w:val="Prosttext"/>
        <w:keepNext/>
        <w:tabs>
          <w:tab w:val="left" w:pos="0"/>
          <w:tab w:val="left" w:pos="284"/>
        </w:tabs>
        <w:ind w:left="1429"/>
        <w:jc w:val="both"/>
        <w:rPr>
          <w:rFonts w:ascii="Times New Roman" w:hAnsi="Times New Roman" w:cs="Times New Roman"/>
          <w:sz w:val="24"/>
          <w:szCs w:val="24"/>
        </w:rPr>
      </w:pPr>
      <w:r>
        <w:rPr>
          <w:rFonts w:ascii="Times New Roman" w:hAnsi="Times New Roman" w:cs="Times New Roman"/>
          <w:sz w:val="24"/>
          <w:szCs w:val="24"/>
        </w:rPr>
        <w:t>(dále jen „</w:t>
      </w:r>
      <w:r>
        <w:rPr>
          <w:rFonts w:ascii="Times New Roman" w:hAnsi="Times New Roman" w:cs="Times New Roman"/>
          <w:b/>
          <w:sz w:val="24"/>
          <w:szCs w:val="24"/>
        </w:rPr>
        <w:t>P</w:t>
      </w:r>
      <w:r w:rsidRPr="00714219">
        <w:rPr>
          <w:rFonts w:ascii="Times New Roman" w:hAnsi="Times New Roman" w:cs="Times New Roman"/>
          <w:b/>
          <w:sz w:val="24"/>
          <w:szCs w:val="24"/>
        </w:rPr>
        <w:t>ředvedení</w:t>
      </w:r>
      <w:r>
        <w:rPr>
          <w:rFonts w:ascii="Times New Roman" w:hAnsi="Times New Roman" w:cs="Times New Roman"/>
          <w:sz w:val="24"/>
          <w:szCs w:val="24"/>
        </w:rPr>
        <w:t>“);</w:t>
      </w:r>
    </w:p>
    <w:p w14:paraId="5B2B96A0" w14:textId="77777777" w:rsidR="00142CF7" w:rsidRDefault="00142CF7" w:rsidP="00142CF7">
      <w:pPr>
        <w:pStyle w:val="Odstavecseseznamem"/>
      </w:pPr>
    </w:p>
    <w:p w14:paraId="65E799E6" w14:textId="7A211313" w:rsidR="00F34CBB" w:rsidRPr="001154DA" w:rsidRDefault="00714219" w:rsidP="00142CF7">
      <w:pPr>
        <w:pStyle w:val="Prosttext"/>
        <w:keepNext/>
        <w:tabs>
          <w:tab w:val="left" w:pos="0"/>
          <w:tab w:val="left" w:pos="284"/>
        </w:tabs>
        <w:ind w:left="708"/>
        <w:jc w:val="both"/>
        <w:rPr>
          <w:rFonts w:ascii="Times New Roman" w:hAnsi="Times New Roman" w:cs="Times New Roman"/>
          <w:sz w:val="24"/>
          <w:szCs w:val="24"/>
        </w:rPr>
      </w:pPr>
      <w:r>
        <w:rPr>
          <w:rFonts w:ascii="Times New Roman" w:hAnsi="Times New Roman" w:cs="Times New Roman"/>
          <w:sz w:val="24"/>
          <w:szCs w:val="24"/>
        </w:rPr>
        <w:tab/>
      </w:r>
      <w:r w:rsidR="00F34CBB" w:rsidRPr="001D6752">
        <w:rPr>
          <w:rFonts w:ascii="Times New Roman" w:hAnsi="Times New Roman" w:cs="Times New Roman"/>
          <w:sz w:val="24"/>
          <w:szCs w:val="24"/>
        </w:rPr>
        <w:t>(</w:t>
      </w:r>
      <w:r w:rsidR="00142CF7">
        <w:rPr>
          <w:rFonts w:ascii="Times New Roman" w:hAnsi="Times New Roman" w:cs="Times New Roman"/>
          <w:sz w:val="24"/>
          <w:szCs w:val="24"/>
        </w:rPr>
        <w:t xml:space="preserve">body (i), (ii) a (iii) </w:t>
      </w:r>
      <w:r w:rsidR="00F34CBB" w:rsidRPr="001D6752">
        <w:rPr>
          <w:rFonts w:ascii="Times New Roman" w:hAnsi="Times New Roman" w:cs="Times New Roman"/>
          <w:sz w:val="24"/>
          <w:szCs w:val="24"/>
        </w:rPr>
        <w:t xml:space="preserve">dále </w:t>
      </w:r>
      <w:r w:rsidR="00B7073E" w:rsidRPr="001D6752">
        <w:rPr>
          <w:rFonts w:ascii="Times New Roman" w:hAnsi="Times New Roman" w:cs="Times New Roman"/>
          <w:sz w:val="24"/>
          <w:szCs w:val="24"/>
        </w:rPr>
        <w:t>společně</w:t>
      </w:r>
      <w:r w:rsidR="00B7073E" w:rsidRPr="001154DA">
        <w:rPr>
          <w:rFonts w:ascii="Times New Roman" w:hAnsi="Times New Roman" w:cs="Times New Roman"/>
          <w:sz w:val="24"/>
          <w:szCs w:val="24"/>
        </w:rPr>
        <w:t xml:space="preserve"> </w:t>
      </w:r>
      <w:r>
        <w:rPr>
          <w:rFonts w:ascii="Times New Roman" w:hAnsi="Times New Roman" w:cs="Times New Roman"/>
          <w:sz w:val="24"/>
          <w:szCs w:val="24"/>
        </w:rPr>
        <w:t xml:space="preserve">také </w:t>
      </w:r>
      <w:r w:rsidR="00B7073E" w:rsidRPr="001154DA">
        <w:rPr>
          <w:rFonts w:ascii="Times New Roman" w:hAnsi="Times New Roman" w:cs="Times New Roman"/>
          <w:sz w:val="24"/>
          <w:szCs w:val="24"/>
        </w:rPr>
        <w:t>jako „</w:t>
      </w:r>
      <w:r w:rsidR="00B7073E" w:rsidRPr="001154DA">
        <w:rPr>
          <w:rFonts w:ascii="Times New Roman" w:hAnsi="Times New Roman" w:cs="Times New Roman"/>
          <w:b/>
          <w:sz w:val="24"/>
          <w:szCs w:val="24"/>
        </w:rPr>
        <w:t>Předmět plnění</w:t>
      </w:r>
      <w:r w:rsidR="00115EB6">
        <w:rPr>
          <w:rFonts w:ascii="Times New Roman" w:hAnsi="Times New Roman" w:cs="Times New Roman"/>
          <w:sz w:val="24"/>
          <w:szCs w:val="24"/>
        </w:rPr>
        <w:t>“</w:t>
      </w:r>
      <w:r w:rsidR="00B7073E" w:rsidRPr="001154DA">
        <w:rPr>
          <w:rFonts w:ascii="Times New Roman" w:hAnsi="Times New Roman" w:cs="Times New Roman"/>
          <w:sz w:val="24"/>
          <w:szCs w:val="24"/>
        </w:rPr>
        <w:t>).</w:t>
      </w:r>
      <w:r w:rsidR="00F34CBB" w:rsidRPr="001154DA">
        <w:rPr>
          <w:rFonts w:ascii="Times New Roman" w:hAnsi="Times New Roman" w:cs="Times New Roman"/>
          <w:sz w:val="24"/>
          <w:szCs w:val="24"/>
        </w:rPr>
        <w:t xml:space="preserve"> </w:t>
      </w:r>
    </w:p>
    <w:p w14:paraId="0107EA4B" w14:textId="77777777" w:rsidR="00F34CBB" w:rsidRPr="001154DA" w:rsidRDefault="00F34CBB" w:rsidP="00737C74">
      <w:pPr>
        <w:pStyle w:val="Prosttext"/>
        <w:keepNext/>
        <w:tabs>
          <w:tab w:val="left" w:pos="0"/>
          <w:tab w:val="left" w:pos="284"/>
        </w:tabs>
        <w:ind w:left="1080"/>
        <w:jc w:val="both"/>
        <w:rPr>
          <w:rFonts w:ascii="Times New Roman" w:hAnsi="Times New Roman" w:cs="Times New Roman"/>
          <w:sz w:val="24"/>
          <w:szCs w:val="24"/>
        </w:rPr>
      </w:pPr>
    </w:p>
    <w:p w14:paraId="60203038" w14:textId="4348E76E" w:rsidR="001154DA" w:rsidRPr="00142CF7" w:rsidRDefault="00F34CBB" w:rsidP="00737C74">
      <w:pPr>
        <w:pStyle w:val="Prosttext"/>
        <w:keepNext/>
        <w:numPr>
          <w:ilvl w:val="1"/>
          <w:numId w:val="6"/>
        </w:numPr>
        <w:tabs>
          <w:tab w:val="left" w:pos="0"/>
          <w:tab w:val="left" w:pos="284"/>
        </w:tabs>
        <w:ind w:left="709" w:hanging="567"/>
        <w:jc w:val="both"/>
        <w:rPr>
          <w:rFonts w:ascii="Times New Roman" w:hAnsi="Times New Roman" w:cs="Times New Roman"/>
          <w:sz w:val="24"/>
          <w:szCs w:val="24"/>
        </w:rPr>
      </w:pPr>
      <w:r w:rsidRPr="00142CF7">
        <w:rPr>
          <w:rFonts w:ascii="Times New Roman" w:hAnsi="Times New Roman" w:cs="Times New Roman"/>
          <w:sz w:val="24"/>
          <w:szCs w:val="24"/>
        </w:rPr>
        <w:t xml:space="preserve">V souvislosti s Dodávkou se smluvní strany dohodly, že Dodavatel rovněž zajistí pro Objednatele servisní služby v rozsahu uvedeném v čl. </w:t>
      </w:r>
      <w:r w:rsidR="00356349" w:rsidRPr="00142CF7">
        <w:rPr>
          <w:rFonts w:ascii="Times New Roman" w:hAnsi="Times New Roman" w:cs="Times New Roman"/>
          <w:sz w:val="24"/>
          <w:szCs w:val="24"/>
        </w:rPr>
        <w:t>9</w:t>
      </w:r>
      <w:r w:rsidR="000B3EFA">
        <w:rPr>
          <w:rFonts w:ascii="Times New Roman" w:hAnsi="Times New Roman" w:cs="Times New Roman"/>
          <w:sz w:val="24"/>
          <w:szCs w:val="24"/>
        </w:rPr>
        <w:t>.</w:t>
      </w:r>
      <w:r w:rsidR="00356349" w:rsidRPr="00142CF7">
        <w:rPr>
          <w:rFonts w:ascii="Times New Roman" w:hAnsi="Times New Roman" w:cs="Times New Roman"/>
          <w:sz w:val="24"/>
          <w:szCs w:val="24"/>
        </w:rPr>
        <w:t xml:space="preserve"> a</w:t>
      </w:r>
      <w:r w:rsidR="00142CF7">
        <w:rPr>
          <w:rFonts w:ascii="Times New Roman" w:hAnsi="Times New Roman" w:cs="Times New Roman"/>
          <w:sz w:val="24"/>
          <w:szCs w:val="24"/>
        </w:rPr>
        <w:t> čl. </w:t>
      </w:r>
      <w:r w:rsidRPr="00142CF7">
        <w:rPr>
          <w:rFonts w:ascii="Times New Roman" w:hAnsi="Times New Roman" w:cs="Times New Roman"/>
          <w:sz w:val="24"/>
          <w:szCs w:val="24"/>
        </w:rPr>
        <w:t>10</w:t>
      </w:r>
      <w:r w:rsidR="000B3EFA">
        <w:rPr>
          <w:rFonts w:ascii="Times New Roman" w:hAnsi="Times New Roman" w:cs="Times New Roman"/>
          <w:sz w:val="24"/>
          <w:szCs w:val="24"/>
        </w:rPr>
        <w:t>.</w:t>
      </w:r>
      <w:r w:rsidRPr="00142CF7">
        <w:rPr>
          <w:rFonts w:ascii="Times New Roman" w:hAnsi="Times New Roman" w:cs="Times New Roman"/>
          <w:sz w:val="24"/>
          <w:szCs w:val="24"/>
        </w:rPr>
        <w:t xml:space="preserve"> této smlouvy.</w:t>
      </w:r>
    </w:p>
    <w:p w14:paraId="27F3F8E2" w14:textId="77777777" w:rsidR="001154DA" w:rsidRDefault="001154DA" w:rsidP="00737C74">
      <w:pPr>
        <w:pStyle w:val="Odstavecseseznamem"/>
      </w:pPr>
    </w:p>
    <w:p w14:paraId="489339A4" w14:textId="034FEAF7" w:rsidR="001154DA" w:rsidRDefault="00582AB5" w:rsidP="00737C74">
      <w:pPr>
        <w:pStyle w:val="Prosttext"/>
        <w:keepNext/>
        <w:numPr>
          <w:ilvl w:val="1"/>
          <w:numId w:val="6"/>
        </w:numPr>
        <w:tabs>
          <w:tab w:val="left" w:pos="0"/>
          <w:tab w:val="left" w:pos="284"/>
        </w:tabs>
        <w:ind w:left="709"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Dodané </w:t>
      </w:r>
      <w:r w:rsidR="00177213">
        <w:rPr>
          <w:rFonts w:ascii="Times New Roman" w:hAnsi="Times New Roman" w:cs="Times New Roman"/>
          <w:sz w:val="24"/>
          <w:szCs w:val="24"/>
        </w:rPr>
        <w:t>Příslušenství GNSS</w:t>
      </w:r>
      <w:r w:rsidR="00142CF7">
        <w:rPr>
          <w:rFonts w:ascii="Times New Roman" w:hAnsi="Times New Roman" w:cs="Times New Roman"/>
          <w:sz w:val="24"/>
          <w:szCs w:val="24"/>
        </w:rPr>
        <w:t xml:space="preserve"> jakož i veškeré hmotné součásti Rozšíření </w:t>
      </w:r>
      <w:r w:rsidR="00714219">
        <w:rPr>
          <w:rFonts w:ascii="Times New Roman" w:hAnsi="Times New Roman" w:cs="Times New Roman"/>
          <w:sz w:val="24"/>
          <w:szCs w:val="24"/>
        </w:rPr>
        <w:t>budou</w:t>
      </w:r>
      <w:r>
        <w:rPr>
          <w:rFonts w:ascii="Times New Roman" w:hAnsi="Times New Roman" w:cs="Times New Roman"/>
          <w:sz w:val="24"/>
          <w:szCs w:val="24"/>
        </w:rPr>
        <w:t xml:space="preserve"> </w:t>
      </w:r>
      <w:r w:rsidR="00177213">
        <w:rPr>
          <w:rFonts w:ascii="Times New Roman" w:hAnsi="Times New Roman" w:cs="Times New Roman"/>
          <w:sz w:val="24"/>
          <w:szCs w:val="24"/>
        </w:rPr>
        <w:t xml:space="preserve">za všech okolností </w:t>
      </w:r>
      <w:r w:rsidR="00E775DD">
        <w:rPr>
          <w:rFonts w:ascii="Times New Roman" w:hAnsi="Times New Roman" w:cs="Times New Roman"/>
          <w:sz w:val="24"/>
          <w:szCs w:val="24"/>
        </w:rPr>
        <w:t>nové.</w:t>
      </w:r>
      <w:r w:rsidR="00142CF7">
        <w:rPr>
          <w:rFonts w:ascii="Times New Roman" w:hAnsi="Times New Roman" w:cs="Times New Roman"/>
          <w:sz w:val="24"/>
          <w:szCs w:val="24"/>
        </w:rPr>
        <w:t xml:space="preserve"> Software Magnet field bude dodán a instalován </w:t>
      </w:r>
      <w:r w:rsidR="001D7A84">
        <w:rPr>
          <w:rFonts w:ascii="Times New Roman" w:hAnsi="Times New Roman" w:cs="Times New Roman"/>
          <w:sz w:val="24"/>
          <w:szCs w:val="24"/>
        </w:rPr>
        <w:t>v české lokalizaci</w:t>
      </w:r>
      <w:r w:rsidR="0012044C">
        <w:rPr>
          <w:rFonts w:ascii="Times New Roman" w:hAnsi="Times New Roman" w:cs="Times New Roman"/>
          <w:sz w:val="24"/>
          <w:szCs w:val="24"/>
        </w:rPr>
        <w:t>.</w:t>
      </w:r>
      <w:r w:rsidR="00E775DD">
        <w:rPr>
          <w:rFonts w:ascii="Times New Roman" w:hAnsi="Times New Roman" w:cs="Times New Roman"/>
          <w:sz w:val="24"/>
          <w:szCs w:val="24"/>
        </w:rPr>
        <w:t xml:space="preserve"> </w:t>
      </w:r>
      <w:r w:rsidR="00F34CBB" w:rsidRPr="001154DA">
        <w:rPr>
          <w:rFonts w:ascii="Times New Roman" w:hAnsi="Times New Roman" w:cs="Times New Roman"/>
          <w:sz w:val="24"/>
          <w:szCs w:val="24"/>
        </w:rPr>
        <w:t xml:space="preserve">Dodávka </w:t>
      </w:r>
      <w:r w:rsidR="00E775DD">
        <w:rPr>
          <w:rFonts w:ascii="Times New Roman" w:hAnsi="Times New Roman" w:cs="Times New Roman"/>
          <w:sz w:val="24"/>
          <w:szCs w:val="24"/>
        </w:rPr>
        <w:t xml:space="preserve">bude </w:t>
      </w:r>
      <w:r w:rsidR="00356349">
        <w:rPr>
          <w:rFonts w:ascii="Times New Roman" w:hAnsi="Times New Roman" w:cs="Times New Roman"/>
          <w:sz w:val="24"/>
          <w:szCs w:val="24"/>
        </w:rPr>
        <w:t xml:space="preserve">zcela kompatibilní se stávající GNSS aparaturou Objednatele, a to konkrétně se sadou </w:t>
      </w:r>
      <w:r w:rsidR="00356349" w:rsidRPr="00E077DE">
        <w:rPr>
          <w:rFonts w:ascii="Times New Roman" w:hAnsi="Times New Roman" w:cs="Times New Roman"/>
          <w:sz w:val="24"/>
          <w:szCs w:val="24"/>
        </w:rPr>
        <w:t>TOPCON HiPER SR dual</w:t>
      </w:r>
      <w:r w:rsidR="00356349" w:rsidRPr="001D7A84">
        <w:rPr>
          <w:rFonts w:ascii="Times New Roman" w:hAnsi="Times New Roman" w:cs="Times New Roman"/>
          <w:sz w:val="24"/>
          <w:szCs w:val="24"/>
        </w:rPr>
        <w:t>,</w:t>
      </w:r>
      <w:r w:rsidR="00356349">
        <w:rPr>
          <w:rFonts w:ascii="Times New Roman" w:hAnsi="Times New Roman" w:cs="Times New Roman"/>
          <w:sz w:val="24"/>
          <w:szCs w:val="24"/>
        </w:rPr>
        <w:t xml:space="preserve"> a bude </w:t>
      </w:r>
      <w:r w:rsidR="00E775DD">
        <w:rPr>
          <w:rFonts w:ascii="Times New Roman" w:hAnsi="Times New Roman" w:cs="Times New Roman"/>
          <w:sz w:val="24"/>
          <w:szCs w:val="24"/>
        </w:rPr>
        <w:t>dodána a </w:t>
      </w:r>
      <w:r w:rsidR="00F34CBB" w:rsidRPr="001154DA">
        <w:rPr>
          <w:rFonts w:ascii="Times New Roman" w:hAnsi="Times New Roman" w:cs="Times New Roman"/>
          <w:sz w:val="24"/>
          <w:szCs w:val="24"/>
        </w:rPr>
        <w:t>instalována takovým způsobem, že nebud</w:t>
      </w:r>
      <w:r w:rsidR="00E775DD">
        <w:rPr>
          <w:rFonts w:ascii="Times New Roman" w:hAnsi="Times New Roman" w:cs="Times New Roman"/>
          <w:sz w:val="24"/>
          <w:szCs w:val="24"/>
        </w:rPr>
        <w:t>e nikterak narušena funkčnost a </w:t>
      </w:r>
      <w:r w:rsidR="00F34CBB" w:rsidRPr="001154DA">
        <w:rPr>
          <w:rFonts w:ascii="Times New Roman" w:hAnsi="Times New Roman" w:cs="Times New Roman"/>
          <w:sz w:val="24"/>
          <w:szCs w:val="24"/>
        </w:rPr>
        <w:t>provozuschopnost dosavadních systémů Objednatele</w:t>
      </w:r>
      <w:r w:rsidR="00630F93" w:rsidRPr="001154DA">
        <w:rPr>
          <w:rFonts w:ascii="Times New Roman" w:hAnsi="Times New Roman" w:cs="Times New Roman"/>
          <w:sz w:val="24"/>
          <w:szCs w:val="24"/>
        </w:rPr>
        <w:t>.</w:t>
      </w:r>
    </w:p>
    <w:p w14:paraId="3BA3FC9E" w14:textId="77777777" w:rsidR="001154DA" w:rsidRDefault="001154DA" w:rsidP="00737C74">
      <w:pPr>
        <w:pStyle w:val="Odstavecseseznamem"/>
      </w:pPr>
    </w:p>
    <w:p w14:paraId="3BF6C251" w14:textId="13706054" w:rsidR="001154DA" w:rsidRDefault="00F34CBB" w:rsidP="00737C74">
      <w:pPr>
        <w:pStyle w:val="Prosttext"/>
        <w:keepNext/>
        <w:numPr>
          <w:ilvl w:val="1"/>
          <w:numId w:val="6"/>
        </w:numPr>
        <w:tabs>
          <w:tab w:val="left" w:pos="0"/>
          <w:tab w:val="left" w:pos="284"/>
        </w:tabs>
        <w:ind w:left="709" w:hanging="567"/>
        <w:jc w:val="both"/>
        <w:rPr>
          <w:rFonts w:ascii="Times New Roman" w:hAnsi="Times New Roman" w:cs="Times New Roman"/>
          <w:sz w:val="24"/>
          <w:szCs w:val="24"/>
        </w:rPr>
      </w:pPr>
      <w:r w:rsidRPr="001154DA">
        <w:rPr>
          <w:rFonts w:ascii="Times New Roman" w:hAnsi="Times New Roman" w:cs="Times New Roman"/>
          <w:sz w:val="24"/>
          <w:szCs w:val="24"/>
        </w:rPr>
        <w:t>Objednatel se zavazuje zaplatit za splnění předmětu smlouvy v souladu s touto</w:t>
      </w:r>
      <w:r w:rsidR="006B2A60" w:rsidRPr="001154DA">
        <w:rPr>
          <w:rFonts w:ascii="Times New Roman" w:hAnsi="Times New Roman" w:cs="Times New Roman"/>
          <w:sz w:val="24"/>
          <w:szCs w:val="24"/>
        </w:rPr>
        <w:t xml:space="preserve"> smlouvou a podmínkami Výzvy</w:t>
      </w:r>
      <w:r w:rsidRPr="001154DA">
        <w:rPr>
          <w:rFonts w:ascii="Times New Roman" w:hAnsi="Times New Roman" w:cs="Times New Roman"/>
          <w:sz w:val="24"/>
          <w:szCs w:val="24"/>
        </w:rPr>
        <w:t xml:space="preserve"> cenu specifikovanou v čl. 5</w:t>
      </w:r>
      <w:r w:rsidR="00E775DD">
        <w:rPr>
          <w:rFonts w:ascii="Times New Roman" w:hAnsi="Times New Roman" w:cs="Times New Roman"/>
          <w:sz w:val="24"/>
          <w:szCs w:val="24"/>
        </w:rPr>
        <w:t>.</w:t>
      </w:r>
      <w:r w:rsidRPr="001154DA">
        <w:rPr>
          <w:rFonts w:ascii="Times New Roman" w:hAnsi="Times New Roman" w:cs="Times New Roman"/>
          <w:sz w:val="24"/>
          <w:szCs w:val="24"/>
        </w:rPr>
        <w:t xml:space="preserve"> této smlouvy.</w:t>
      </w:r>
    </w:p>
    <w:p w14:paraId="276F4BDC" w14:textId="77777777" w:rsidR="001154DA" w:rsidRDefault="001154DA" w:rsidP="00737C74">
      <w:pPr>
        <w:pStyle w:val="Odstavecseseznamem"/>
        <w:rPr>
          <w:bCs/>
        </w:rPr>
      </w:pPr>
    </w:p>
    <w:p w14:paraId="362C399A" w14:textId="2B903AFA" w:rsidR="00F34CBB" w:rsidRPr="001154DA" w:rsidRDefault="00F34CBB" w:rsidP="00737C74">
      <w:pPr>
        <w:pStyle w:val="Prosttext"/>
        <w:keepNext/>
        <w:numPr>
          <w:ilvl w:val="1"/>
          <w:numId w:val="6"/>
        </w:numPr>
        <w:tabs>
          <w:tab w:val="left" w:pos="0"/>
          <w:tab w:val="left" w:pos="284"/>
        </w:tabs>
        <w:ind w:left="709" w:hanging="567"/>
        <w:jc w:val="both"/>
        <w:rPr>
          <w:rFonts w:ascii="Times New Roman" w:hAnsi="Times New Roman" w:cs="Times New Roman"/>
          <w:sz w:val="24"/>
          <w:szCs w:val="24"/>
        </w:rPr>
      </w:pPr>
      <w:r w:rsidRPr="001154DA">
        <w:rPr>
          <w:rFonts w:ascii="Times New Roman" w:hAnsi="Times New Roman" w:cs="Times New Roman"/>
          <w:bCs/>
          <w:sz w:val="24"/>
          <w:szCs w:val="24"/>
        </w:rPr>
        <w:t>Dodávka</w:t>
      </w:r>
      <w:r w:rsidRPr="001154DA">
        <w:rPr>
          <w:rFonts w:ascii="Times New Roman" w:hAnsi="Times New Roman" w:cs="Times New Roman"/>
          <w:sz w:val="24"/>
          <w:szCs w:val="24"/>
        </w:rPr>
        <w:t xml:space="preserve"> bude realizována v souladu s</w:t>
      </w:r>
      <w:r w:rsidR="002E0D5D" w:rsidRPr="001154DA">
        <w:rPr>
          <w:rFonts w:ascii="Times New Roman" w:hAnsi="Times New Roman" w:cs="Times New Roman"/>
          <w:sz w:val="24"/>
          <w:szCs w:val="24"/>
        </w:rPr>
        <w:t> </w:t>
      </w:r>
      <w:r w:rsidRPr="001154DA">
        <w:rPr>
          <w:rFonts w:ascii="Times New Roman" w:hAnsi="Times New Roman" w:cs="Times New Roman"/>
          <w:sz w:val="24"/>
          <w:szCs w:val="24"/>
        </w:rPr>
        <w:t>podmínkami</w:t>
      </w:r>
      <w:r w:rsidR="002E0D5D" w:rsidRPr="001154DA">
        <w:rPr>
          <w:rFonts w:ascii="Times New Roman" w:hAnsi="Times New Roman" w:cs="Times New Roman"/>
          <w:sz w:val="24"/>
          <w:szCs w:val="24"/>
        </w:rPr>
        <w:t xml:space="preserve"> Výzvy</w:t>
      </w:r>
      <w:r w:rsidRPr="001154DA">
        <w:rPr>
          <w:rFonts w:ascii="Times New Roman" w:hAnsi="Times New Roman" w:cs="Times New Roman"/>
          <w:sz w:val="24"/>
          <w:szCs w:val="24"/>
        </w:rPr>
        <w:t>, kter</w:t>
      </w:r>
      <w:r w:rsidR="009610A4">
        <w:rPr>
          <w:rFonts w:ascii="Times New Roman" w:hAnsi="Times New Roman" w:cs="Times New Roman"/>
          <w:sz w:val="24"/>
          <w:szCs w:val="24"/>
        </w:rPr>
        <w:t>á byla Dodava</w:t>
      </w:r>
      <w:r w:rsidR="00177213">
        <w:rPr>
          <w:rFonts w:ascii="Times New Roman" w:hAnsi="Times New Roman" w:cs="Times New Roman"/>
          <w:sz w:val="24"/>
          <w:szCs w:val="24"/>
        </w:rPr>
        <w:t>teli předložena ve Výběrovém</w:t>
      </w:r>
      <w:r w:rsidR="009610A4">
        <w:rPr>
          <w:rFonts w:ascii="Times New Roman" w:hAnsi="Times New Roman" w:cs="Times New Roman"/>
          <w:sz w:val="24"/>
          <w:szCs w:val="24"/>
        </w:rPr>
        <w:t xml:space="preserve"> </w:t>
      </w:r>
      <w:r w:rsidRPr="001154DA">
        <w:rPr>
          <w:rFonts w:ascii="Times New Roman" w:hAnsi="Times New Roman" w:cs="Times New Roman"/>
          <w:sz w:val="24"/>
          <w:szCs w:val="24"/>
        </w:rPr>
        <w:t>řízení.</w:t>
      </w:r>
    </w:p>
    <w:p w14:paraId="4C4CF4CA" w14:textId="77777777" w:rsidR="005A219D" w:rsidRPr="001154DA" w:rsidRDefault="005A219D" w:rsidP="00737C74">
      <w:pPr>
        <w:pStyle w:val="Zptenadresanaoblku"/>
        <w:keepNext/>
        <w:jc w:val="both"/>
        <w:rPr>
          <w:sz w:val="24"/>
          <w:szCs w:val="24"/>
        </w:rPr>
      </w:pPr>
    </w:p>
    <w:p w14:paraId="48F56492" w14:textId="77777777" w:rsidR="00F34CBB" w:rsidRPr="001154DA" w:rsidRDefault="00F34CBB" w:rsidP="00737C74">
      <w:pPr>
        <w:pStyle w:val="Prosttext"/>
        <w:numPr>
          <w:ilvl w:val="0"/>
          <w:numId w:val="6"/>
        </w:numPr>
        <w:tabs>
          <w:tab w:val="left" w:pos="0"/>
          <w:tab w:val="left" w:pos="284"/>
        </w:tabs>
        <w:ind w:hanging="578"/>
        <w:rPr>
          <w:rFonts w:ascii="Times New Roman" w:hAnsi="Times New Roman" w:cs="Times New Roman"/>
          <w:b/>
          <w:sz w:val="24"/>
          <w:szCs w:val="24"/>
        </w:rPr>
      </w:pPr>
      <w:r w:rsidRPr="001154DA">
        <w:rPr>
          <w:rFonts w:ascii="Times New Roman" w:hAnsi="Times New Roman" w:cs="Times New Roman"/>
          <w:b/>
          <w:sz w:val="24"/>
          <w:szCs w:val="24"/>
        </w:rPr>
        <w:t>Práva a povinnosti smluvní stran</w:t>
      </w:r>
    </w:p>
    <w:p w14:paraId="092009DD" w14:textId="77777777" w:rsidR="00F34CBB" w:rsidRPr="001154DA" w:rsidRDefault="00F34CBB" w:rsidP="00737C74">
      <w:pPr>
        <w:pStyle w:val="Prosttext"/>
        <w:tabs>
          <w:tab w:val="left" w:pos="0"/>
          <w:tab w:val="left" w:pos="284"/>
        </w:tabs>
        <w:ind w:left="720"/>
        <w:rPr>
          <w:rFonts w:ascii="Times New Roman" w:hAnsi="Times New Roman" w:cs="Times New Roman"/>
          <w:sz w:val="24"/>
          <w:szCs w:val="24"/>
        </w:rPr>
      </w:pPr>
    </w:p>
    <w:p w14:paraId="2D270814" w14:textId="77777777" w:rsidR="00F34CBB" w:rsidRPr="001154DA" w:rsidRDefault="00F34CBB" w:rsidP="00737C74">
      <w:pPr>
        <w:pStyle w:val="Zptenadresanaoblku"/>
        <w:keepNext/>
        <w:numPr>
          <w:ilvl w:val="1"/>
          <w:numId w:val="6"/>
        </w:numPr>
        <w:ind w:left="709" w:hanging="567"/>
        <w:jc w:val="both"/>
        <w:rPr>
          <w:b/>
          <w:sz w:val="24"/>
          <w:szCs w:val="24"/>
        </w:rPr>
      </w:pPr>
      <w:r w:rsidRPr="001154DA">
        <w:rPr>
          <w:bCs/>
          <w:sz w:val="24"/>
          <w:szCs w:val="24"/>
        </w:rPr>
        <w:t>Dodavatel</w:t>
      </w:r>
      <w:r w:rsidRPr="001154DA">
        <w:rPr>
          <w:sz w:val="24"/>
          <w:szCs w:val="24"/>
        </w:rPr>
        <w:t xml:space="preserve"> se touto smlouvou zavazuje: </w:t>
      </w:r>
    </w:p>
    <w:p w14:paraId="4D6DA1DC" w14:textId="77777777" w:rsidR="00F34CBB" w:rsidRPr="001154DA" w:rsidRDefault="00F34CBB" w:rsidP="00737C74">
      <w:pPr>
        <w:pStyle w:val="Odstavecseseznamem"/>
        <w:rPr>
          <w:b/>
        </w:rPr>
      </w:pPr>
    </w:p>
    <w:p w14:paraId="137CE147" w14:textId="045A4620" w:rsidR="0087657E" w:rsidRDefault="00F34CBB" w:rsidP="00ED78B1">
      <w:pPr>
        <w:pStyle w:val="Prosttext"/>
        <w:numPr>
          <w:ilvl w:val="0"/>
          <w:numId w:val="5"/>
        </w:numPr>
        <w:ind w:left="1134" w:hanging="141"/>
        <w:jc w:val="both"/>
        <w:rPr>
          <w:rFonts w:ascii="Times New Roman" w:hAnsi="Times New Roman" w:cs="Times New Roman"/>
          <w:sz w:val="24"/>
          <w:szCs w:val="24"/>
        </w:rPr>
      </w:pPr>
      <w:r w:rsidRPr="001154DA">
        <w:rPr>
          <w:rFonts w:ascii="Times New Roman" w:hAnsi="Times New Roman" w:cs="Times New Roman"/>
          <w:sz w:val="24"/>
          <w:szCs w:val="24"/>
        </w:rPr>
        <w:t>splnit Předmět</w:t>
      </w:r>
      <w:r w:rsidR="00DA0A6B" w:rsidRPr="001154DA">
        <w:rPr>
          <w:rFonts w:ascii="Times New Roman" w:hAnsi="Times New Roman" w:cs="Times New Roman"/>
          <w:sz w:val="24"/>
          <w:szCs w:val="24"/>
        </w:rPr>
        <w:t xml:space="preserve"> </w:t>
      </w:r>
      <w:r w:rsidRPr="001154DA">
        <w:rPr>
          <w:rFonts w:ascii="Times New Roman" w:hAnsi="Times New Roman" w:cs="Times New Roman"/>
          <w:sz w:val="24"/>
          <w:szCs w:val="24"/>
        </w:rPr>
        <w:t>plnění dle čl. 2.1. této smlouvy, a to bez právních a faktických vad a převést na Objednatele vlastnické právo k</w:t>
      </w:r>
      <w:r w:rsidR="007F3ECC">
        <w:rPr>
          <w:rFonts w:ascii="Times New Roman" w:hAnsi="Times New Roman" w:cs="Times New Roman"/>
          <w:sz w:val="24"/>
          <w:szCs w:val="24"/>
        </w:rPr>
        <w:t xml:space="preserve"> dodanému </w:t>
      </w:r>
      <w:r w:rsidR="00177213">
        <w:rPr>
          <w:rFonts w:ascii="Times New Roman" w:hAnsi="Times New Roman" w:cs="Times New Roman"/>
          <w:sz w:val="24"/>
          <w:szCs w:val="24"/>
        </w:rPr>
        <w:t>P</w:t>
      </w:r>
      <w:r w:rsidR="007F3ECC">
        <w:rPr>
          <w:rFonts w:ascii="Times New Roman" w:hAnsi="Times New Roman" w:cs="Times New Roman"/>
          <w:sz w:val="24"/>
          <w:szCs w:val="24"/>
        </w:rPr>
        <w:t xml:space="preserve">říslušenství GNSS a </w:t>
      </w:r>
      <w:r w:rsidR="00CB7AD5">
        <w:rPr>
          <w:rFonts w:ascii="Times New Roman" w:hAnsi="Times New Roman" w:cs="Times New Roman"/>
          <w:sz w:val="24"/>
          <w:szCs w:val="24"/>
        </w:rPr>
        <w:t>zajistit pro Objednatele</w:t>
      </w:r>
      <w:r w:rsidR="00177213">
        <w:rPr>
          <w:rFonts w:ascii="Times New Roman" w:hAnsi="Times New Roman" w:cs="Times New Roman"/>
          <w:sz w:val="24"/>
          <w:szCs w:val="24"/>
        </w:rPr>
        <w:t xml:space="preserve"> </w:t>
      </w:r>
      <w:r w:rsidR="00CB7AD5">
        <w:rPr>
          <w:rFonts w:ascii="Times New Roman" w:hAnsi="Times New Roman" w:cs="Times New Roman"/>
          <w:sz w:val="24"/>
          <w:szCs w:val="24"/>
        </w:rPr>
        <w:t xml:space="preserve">licence </w:t>
      </w:r>
      <w:r w:rsidR="00ED78B1">
        <w:rPr>
          <w:rFonts w:ascii="Times New Roman" w:hAnsi="Times New Roman" w:cs="Times New Roman"/>
          <w:sz w:val="24"/>
          <w:szCs w:val="24"/>
        </w:rPr>
        <w:t>k</w:t>
      </w:r>
      <w:r w:rsidR="00177213">
        <w:rPr>
          <w:rFonts w:ascii="Times New Roman" w:hAnsi="Times New Roman" w:cs="Times New Roman"/>
          <w:sz w:val="24"/>
          <w:szCs w:val="24"/>
        </w:rPr>
        <w:t xml:space="preserve"> užití </w:t>
      </w:r>
      <w:r w:rsidR="00ED78B1" w:rsidRPr="00ED78B1">
        <w:rPr>
          <w:rFonts w:ascii="Times New Roman" w:hAnsi="Times New Roman" w:cs="Times New Roman"/>
          <w:sz w:val="24"/>
          <w:szCs w:val="24"/>
        </w:rPr>
        <w:t xml:space="preserve">softwaru Magnet field </w:t>
      </w:r>
      <w:r w:rsidR="00177213">
        <w:rPr>
          <w:rFonts w:ascii="Times New Roman" w:hAnsi="Times New Roman" w:cs="Times New Roman"/>
          <w:sz w:val="24"/>
          <w:szCs w:val="24"/>
        </w:rPr>
        <w:t>a</w:t>
      </w:r>
      <w:r w:rsidR="00153F79">
        <w:rPr>
          <w:rFonts w:ascii="Times New Roman" w:hAnsi="Times New Roman" w:cs="Times New Roman"/>
          <w:sz w:val="24"/>
          <w:szCs w:val="24"/>
        </w:rPr>
        <w:t> k</w:t>
      </w:r>
      <w:r w:rsidR="00177213">
        <w:rPr>
          <w:rFonts w:ascii="Times New Roman" w:hAnsi="Times New Roman" w:cs="Times New Roman"/>
          <w:sz w:val="24"/>
          <w:szCs w:val="24"/>
        </w:rPr>
        <w:t> provedenému U</w:t>
      </w:r>
      <w:r w:rsidR="00ED78B1">
        <w:rPr>
          <w:rFonts w:ascii="Times New Roman" w:hAnsi="Times New Roman" w:cs="Times New Roman"/>
          <w:sz w:val="24"/>
          <w:szCs w:val="24"/>
        </w:rPr>
        <w:t>pgradu</w:t>
      </w:r>
      <w:r w:rsidR="00CB7AD5">
        <w:rPr>
          <w:rFonts w:ascii="Times New Roman" w:hAnsi="Times New Roman" w:cs="Times New Roman"/>
          <w:sz w:val="24"/>
          <w:szCs w:val="24"/>
        </w:rPr>
        <w:t xml:space="preserve"> bez místního omezení a na celou dobu trvání autorských majetkových práv,</w:t>
      </w:r>
    </w:p>
    <w:p w14:paraId="46CDD670" w14:textId="77777777" w:rsidR="0087657E" w:rsidRDefault="0087657E" w:rsidP="00737C74">
      <w:pPr>
        <w:pStyle w:val="Prosttext"/>
        <w:ind w:left="1134"/>
        <w:jc w:val="both"/>
        <w:rPr>
          <w:rFonts w:ascii="Times New Roman" w:hAnsi="Times New Roman" w:cs="Times New Roman"/>
          <w:sz w:val="24"/>
          <w:szCs w:val="24"/>
        </w:rPr>
      </w:pPr>
    </w:p>
    <w:p w14:paraId="4CB828B9" w14:textId="69B221EB" w:rsidR="0087657E" w:rsidRDefault="00F34CBB" w:rsidP="00737C74">
      <w:pPr>
        <w:pStyle w:val="Prosttext"/>
        <w:numPr>
          <w:ilvl w:val="0"/>
          <w:numId w:val="5"/>
        </w:numPr>
        <w:ind w:left="1134" w:hanging="142"/>
        <w:jc w:val="both"/>
        <w:rPr>
          <w:rFonts w:ascii="Times New Roman" w:hAnsi="Times New Roman" w:cs="Times New Roman"/>
          <w:sz w:val="24"/>
          <w:szCs w:val="24"/>
        </w:rPr>
      </w:pPr>
      <w:r w:rsidRPr="0087657E">
        <w:rPr>
          <w:rFonts w:ascii="Times New Roman" w:hAnsi="Times New Roman" w:cs="Times New Roman"/>
          <w:sz w:val="24"/>
          <w:szCs w:val="24"/>
        </w:rPr>
        <w:t>současně s předáním Dodávky předat Objednateli též veškerou obvyklou dokumentaci, která se k Předmětu plnění vztahuje, zejména pak návod</w:t>
      </w:r>
      <w:r w:rsidR="00E52822">
        <w:rPr>
          <w:rFonts w:ascii="Times New Roman" w:hAnsi="Times New Roman" w:cs="Times New Roman"/>
          <w:sz w:val="24"/>
          <w:szCs w:val="24"/>
        </w:rPr>
        <w:t>, a to</w:t>
      </w:r>
      <w:r w:rsidR="00814FBB">
        <w:rPr>
          <w:rFonts w:ascii="Times New Roman" w:hAnsi="Times New Roman" w:cs="Times New Roman"/>
          <w:sz w:val="24"/>
          <w:szCs w:val="24"/>
        </w:rPr>
        <w:t xml:space="preserve"> v </w:t>
      </w:r>
      <w:r w:rsidR="00C75772" w:rsidRPr="0087657E">
        <w:rPr>
          <w:rFonts w:ascii="Times New Roman" w:hAnsi="Times New Roman" w:cs="Times New Roman"/>
          <w:sz w:val="24"/>
          <w:szCs w:val="24"/>
        </w:rPr>
        <w:t>e</w:t>
      </w:r>
      <w:r w:rsidRPr="0087657E">
        <w:rPr>
          <w:rFonts w:ascii="Times New Roman" w:hAnsi="Times New Roman" w:cs="Times New Roman"/>
          <w:sz w:val="24"/>
          <w:szCs w:val="24"/>
        </w:rPr>
        <w:t>lektronické podobě v</w:t>
      </w:r>
      <w:r w:rsidR="0085692E" w:rsidRPr="0087657E">
        <w:rPr>
          <w:rFonts w:ascii="Times New Roman" w:hAnsi="Times New Roman" w:cs="Times New Roman"/>
          <w:sz w:val="24"/>
          <w:szCs w:val="24"/>
        </w:rPr>
        <w:t> </w:t>
      </w:r>
      <w:r w:rsidRPr="0087657E">
        <w:rPr>
          <w:rFonts w:ascii="Times New Roman" w:hAnsi="Times New Roman" w:cs="Times New Roman"/>
          <w:sz w:val="24"/>
          <w:szCs w:val="24"/>
        </w:rPr>
        <w:t>českém</w:t>
      </w:r>
      <w:r w:rsidR="0085692E" w:rsidRPr="0087657E">
        <w:rPr>
          <w:rFonts w:ascii="Times New Roman" w:hAnsi="Times New Roman" w:cs="Times New Roman"/>
          <w:sz w:val="24"/>
          <w:szCs w:val="24"/>
        </w:rPr>
        <w:t>, slovenském</w:t>
      </w:r>
      <w:r w:rsidRPr="0087657E">
        <w:rPr>
          <w:rFonts w:ascii="Times New Roman" w:hAnsi="Times New Roman" w:cs="Times New Roman"/>
          <w:sz w:val="24"/>
          <w:szCs w:val="24"/>
        </w:rPr>
        <w:t xml:space="preserve"> nebo anglickém jazyce,</w:t>
      </w:r>
    </w:p>
    <w:p w14:paraId="0941A716" w14:textId="77777777" w:rsidR="0087657E" w:rsidRDefault="0087657E" w:rsidP="00737C74">
      <w:pPr>
        <w:pStyle w:val="Odstavecseseznamem"/>
      </w:pPr>
    </w:p>
    <w:p w14:paraId="1AF898E9" w14:textId="77777777" w:rsidR="0012044C" w:rsidRDefault="00F34CBB" w:rsidP="00737C74">
      <w:pPr>
        <w:pStyle w:val="Prosttext"/>
        <w:numPr>
          <w:ilvl w:val="0"/>
          <w:numId w:val="5"/>
        </w:numPr>
        <w:ind w:left="1134" w:hanging="142"/>
        <w:jc w:val="both"/>
        <w:rPr>
          <w:rFonts w:ascii="Times New Roman" w:hAnsi="Times New Roman" w:cs="Times New Roman"/>
          <w:sz w:val="24"/>
          <w:szCs w:val="24"/>
        </w:rPr>
      </w:pPr>
      <w:r w:rsidRPr="0087657E">
        <w:rPr>
          <w:rFonts w:ascii="Times New Roman" w:hAnsi="Times New Roman" w:cs="Times New Roman"/>
          <w:sz w:val="24"/>
          <w:szCs w:val="24"/>
        </w:rPr>
        <w:t xml:space="preserve">provést </w:t>
      </w:r>
      <w:r w:rsidR="001D6752">
        <w:rPr>
          <w:rFonts w:ascii="Times New Roman" w:hAnsi="Times New Roman" w:cs="Times New Roman"/>
          <w:sz w:val="24"/>
          <w:szCs w:val="24"/>
        </w:rPr>
        <w:t>Komplexní instalaci Dodávky</w:t>
      </w:r>
      <w:r w:rsidR="0012044C">
        <w:rPr>
          <w:rFonts w:ascii="Times New Roman" w:hAnsi="Times New Roman" w:cs="Times New Roman"/>
          <w:sz w:val="24"/>
          <w:szCs w:val="24"/>
        </w:rPr>
        <w:t>,</w:t>
      </w:r>
    </w:p>
    <w:p w14:paraId="2AC04EDB" w14:textId="77777777" w:rsidR="0012044C" w:rsidRDefault="0012044C" w:rsidP="0012044C">
      <w:pPr>
        <w:pStyle w:val="Odstavecseseznamem"/>
      </w:pPr>
    </w:p>
    <w:p w14:paraId="5BC2B1EA" w14:textId="75DC5FE8" w:rsidR="0087657E" w:rsidRPr="001D6752" w:rsidRDefault="0012044C" w:rsidP="00737C74">
      <w:pPr>
        <w:pStyle w:val="Prosttext"/>
        <w:numPr>
          <w:ilvl w:val="0"/>
          <w:numId w:val="5"/>
        </w:numPr>
        <w:ind w:left="1134" w:hanging="142"/>
        <w:jc w:val="both"/>
        <w:rPr>
          <w:rFonts w:ascii="Times New Roman" w:hAnsi="Times New Roman" w:cs="Times New Roman"/>
          <w:sz w:val="24"/>
          <w:szCs w:val="24"/>
        </w:rPr>
      </w:pPr>
      <w:r>
        <w:rPr>
          <w:rFonts w:ascii="Times New Roman" w:hAnsi="Times New Roman" w:cs="Times New Roman"/>
          <w:sz w:val="24"/>
          <w:szCs w:val="24"/>
        </w:rPr>
        <w:t>provést</w:t>
      </w:r>
      <w:r w:rsidR="00115EB6">
        <w:rPr>
          <w:rFonts w:ascii="Times New Roman" w:hAnsi="Times New Roman" w:cs="Times New Roman"/>
          <w:sz w:val="24"/>
          <w:szCs w:val="24"/>
        </w:rPr>
        <w:t xml:space="preserve"> </w:t>
      </w:r>
      <w:r>
        <w:rPr>
          <w:rFonts w:ascii="Times New Roman" w:hAnsi="Times New Roman" w:cs="Times New Roman"/>
          <w:sz w:val="24"/>
          <w:szCs w:val="24"/>
        </w:rPr>
        <w:t>Předvedení Dodávky ve sjednaném místě plnění</w:t>
      </w:r>
      <w:r w:rsidR="001D6752">
        <w:rPr>
          <w:rFonts w:ascii="Times New Roman" w:hAnsi="Times New Roman" w:cs="Times New Roman"/>
          <w:sz w:val="24"/>
          <w:szCs w:val="24"/>
        </w:rPr>
        <w:t>.</w:t>
      </w:r>
    </w:p>
    <w:p w14:paraId="6F1ABA2B" w14:textId="77777777" w:rsidR="0087657E" w:rsidRDefault="0087657E" w:rsidP="00737C74">
      <w:pPr>
        <w:pStyle w:val="Odstavecseseznamem"/>
      </w:pPr>
    </w:p>
    <w:p w14:paraId="371F0FF1" w14:textId="77777777" w:rsidR="0087657E" w:rsidRDefault="00F34CBB" w:rsidP="00737C74">
      <w:pPr>
        <w:pStyle w:val="Prosttext"/>
        <w:numPr>
          <w:ilvl w:val="1"/>
          <w:numId w:val="6"/>
        </w:numPr>
        <w:ind w:left="709" w:hanging="567"/>
        <w:jc w:val="both"/>
        <w:rPr>
          <w:rFonts w:ascii="Times New Roman" w:hAnsi="Times New Roman" w:cs="Times New Roman"/>
          <w:sz w:val="24"/>
          <w:szCs w:val="24"/>
        </w:rPr>
      </w:pPr>
      <w:r w:rsidRPr="0087657E">
        <w:rPr>
          <w:rFonts w:ascii="Times New Roman" w:hAnsi="Times New Roman" w:cs="Times New Roman"/>
          <w:sz w:val="24"/>
          <w:szCs w:val="24"/>
        </w:rPr>
        <w:t>Objednatel se zavazuje:</w:t>
      </w:r>
    </w:p>
    <w:p w14:paraId="5CC4E7F6" w14:textId="77777777" w:rsidR="0087657E" w:rsidRDefault="0087657E" w:rsidP="00737C74">
      <w:pPr>
        <w:pStyle w:val="Prosttext"/>
        <w:ind w:left="709"/>
        <w:jc w:val="both"/>
        <w:rPr>
          <w:rFonts w:ascii="Times New Roman" w:hAnsi="Times New Roman" w:cs="Times New Roman"/>
          <w:sz w:val="24"/>
          <w:szCs w:val="24"/>
        </w:rPr>
      </w:pPr>
    </w:p>
    <w:p w14:paraId="56B8D711" w14:textId="476AA70F" w:rsidR="0043448F" w:rsidRDefault="00F34CBB" w:rsidP="00737C74">
      <w:pPr>
        <w:pStyle w:val="Prosttext"/>
        <w:numPr>
          <w:ilvl w:val="0"/>
          <w:numId w:val="8"/>
        </w:numPr>
        <w:ind w:left="1134" w:hanging="141"/>
        <w:jc w:val="both"/>
        <w:rPr>
          <w:rFonts w:ascii="Times New Roman" w:hAnsi="Times New Roman" w:cs="Times New Roman"/>
          <w:sz w:val="24"/>
          <w:szCs w:val="24"/>
        </w:rPr>
      </w:pPr>
      <w:r w:rsidRPr="0087657E">
        <w:rPr>
          <w:rFonts w:ascii="Times New Roman" w:hAnsi="Times New Roman" w:cs="Times New Roman"/>
          <w:sz w:val="24"/>
          <w:szCs w:val="24"/>
        </w:rPr>
        <w:t>zaplatit za Předmět plnění dle čl. 2.1. této smlouvy, dodaný v souladu s touto smlouvou a</w:t>
      </w:r>
      <w:r w:rsidR="00051BF9" w:rsidRPr="0087657E">
        <w:rPr>
          <w:rFonts w:ascii="Times New Roman" w:hAnsi="Times New Roman" w:cs="Times New Roman"/>
          <w:sz w:val="24"/>
          <w:szCs w:val="24"/>
        </w:rPr>
        <w:t xml:space="preserve"> podmínkami Výzvy</w:t>
      </w:r>
      <w:r w:rsidRPr="0087657E">
        <w:rPr>
          <w:rFonts w:ascii="Times New Roman" w:hAnsi="Times New Roman" w:cs="Times New Roman"/>
          <w:sz w:val="24"/>
          <w:szCs w:val="24"/>
        </w:rPr>
        <w:t>, cenu specifikovanou v čl. 5</w:t>
      </w:r>
      <w:r w:rsidR="00E775DD">
        <w:rPr>
          <w:rFonts w:ascii="Times New Roman" w:hAnsi="Times New Roman" w:cs="Times New Roman"/>
          <w:sz w:val="24"/>
          <w:szCs w:val="24"/>
        </w:rPr>
        <w:t>.</w:t>
      </w:r>
      <w:r w:rsidRPr="0087657E">
        <w:rPr>
          <w:rFonts w:ascii="Times New Roman" w:hAnsi="Times New Roman" w:cs="Times New Roman"/>
          <w:sz w:val="24"/>
          <w:szCs w:val="24"/>
        </w:rPr>
        <w:t xml:space="preserve"> této smlouvy,</w:t>
      </w:r>
    </w:p>
    <w:p w14:paraId="3176F32D" w14:textId="77777777" w:rsidR="0043448F" w:rsidRDefault="0043448F" w:rsidP="00737C74">
      <w:pPr>
        <w:pStyle w:val="Prosttext"/>
        <w:ind w:left="1134"/>
        <w:jc w:val="both"/>
        <w:rPr>
          <w:rFonts w:ascii="Times New Roman" w:hAnsi="Times New Roman" w:cs="Times New Roman"/>
          <w:sz w:val="24"/>
          <w:szCs w:val="24"/>
        </w:rPr>
      </w:pPr>
    </w:p>
    <w:p w14:paraId="3FC18DA0" w14:textId="0C1F8D28" w:rsidR="00F34CBB" w:rsidRPr="0043448F" w:rsidRDefault="00F34CBB" w:rsidP="00737C74">
      <w:pPr>
        <w:pStyle w:val="Prosttext"/>
        <w:numPr>
          <w:ilvl w:val="0"/>
          <w:numId w:val="8"/>
        </w:numPr>
        <w:ind w:left="1134" w:hanging="141"/>
        <w:jc w:val="both"/>
        <w:rPr>
          <w:rFonts w:ascii="Times New Roman" w:hAnsi="Times New Roman" w:cs="Times New Roman"/>
          <w:sz w:val="24"/>
          <w:szCs w:val="24"/>
        </w:rPr>
      </w:pPr>
      <w:r w:rsidRPr="0043448F">
        <w:rPr>
          <w:rFonts w:ascii="Times New Roman" w:hAnsi="Times New Roman" w:cs="Times New Roman"/>
          <w:sz w:val="24"/>
          <w:szCs w:val="24"/>
        </w:rPr>
        <w:t xml:space="preserve">převzít Předmět plnění pouze na základě předávacího protokolu podepsaného oprávněnými zástupci obou smluvních stran. </w:t>
      </w:r>
    </w:p>
    <w:p w14:paraId="5DF2691E" w14:textId="77777777" w:rsidR="0043448F" w:rsidRPr="0043448F" w:rsidRDefault="0043448F" w:rsidP="00737C74">
      <w:pPr>
        <w:pStyle w:val="Prosttext"/>
        <w:shd w:val="clear" w:color="auto" w:fill="FFFFFF"/>
        <w:jc w:val="both"/>
        <w:rPr>
          <w:rFonts w:ascii="Times New Roman" w:hAnsi="Times New Roman" w:cs="Times New Roman"/>
          <w:sz w:val="24"/>
          <w:szCs w:val="24"/>
        </w:rPr>
      </w:pPr>
    </w:p>
    <w:p w14:paraId="7F631B1F" w14:textId="5AF393FC" w:rsidR="00F34CBB" w:rsidRPr="001154DA" w:rsidRDefault="00F34CBB" w:rsidP="00737C74">
      <w:pPr>
        <w:pStyle w:val="Zptenadresanaoblku"/>
        <w:keepNext/>
        <w:numPr>
          <w:ilvl w:val="1"/>
          <w:numId w:val="6"/>
        </w:numPr>
        <w:ind w:left="709" w:hanging="567"/>
        <w:jc w:val="both"/>
        <w:rPr>
          <w:sz w:val="24"/>
          <w:szCs w:val="24"/>
        </w:rPr>
      </w:pPr>
      <w:r w:rsidRPr="001154DA">
        <w:rPr>
          <w:bCs/>
          <w:sz w:val="24"/>
          <w:szCs w:val="24"/>
        </w:rPr>
        <w:t>Dodavatel</w:t>
      </w:r>
      <w:r w:rsidRPr="001154DA">
        <w:rPr>
          <w:sz w:val="24"/>
          <w:szCs w:val="24"/>
        </w:rPr>
        <w:t xml:space="preserve"> prohlašuje, že Předmět plnění této smlouvy, tedy Dodávka a její jednotlivé dílčí části, jsou bez jakéhokoliv zatížení právy třetích osob (autorská práva</w:t>
      </w:r>
      <w:r w:rsidR="00153F79">
        <w:rPr>
          <w:sz w:val="24"/>
          <w:szCs w:val="24"/>
        </w:rPr>
        <w:t>, licence, patenty, atp.), které by bránilo</w:t>
      </w:r>
      <w:r w:rsidRPr="001154DA">
        <w:rPr>
          <w:sz w:val="24"/>
          <w:szCs w:val="24"/>
        </w:rPr>
        <w:t xml:space="preserve"> jejich užívání Objednatelem v souladu s jejich návodem k obsluze a s jejich určením. V případě, že se toto prohlášení ukáže nepravdivým, odpovídá Dodavatel za škodu vzniklou Objednateli.</w:t>
      </w:r>
    </w:p>
    <w:p w14:paraId="3F57CD30" w14:textId="77777777" w:rsidR="005A219D" w:rsidRPr="0043448F" w:rsidRDefault="005A219D" w:rsidP="00737C74">
      <w:bookmarkStart w:id="1" w:name="_Toc254199717"/>
      <w:bookmarkStart w:id="2" w:name="_Toc254199742"/>
      <w:bookmarkStart w:id="3" w:name="_Toc257835075"/>
      <w:bookmarkStart w:id="4" w:name="_Toc320533202"/>
    </w:p>
    <w:p w14:paraId="682C8A9E" w14:textId="77777777" w:rsidR="00F34CBB" w:rsidRPr="001154DA" w:rsidRDefault="00F34CBB" w:rsidP="00737C74">
      <w:pPr>
        <w:pStyle w:val="Prosttext"/>
        <w:numPr>
          <w:ilvl w:val="0"/>
          <w:numId w:val="6"/>
        </w:numPr>
        <w:tabs>
          <w:tab w:val="left" w:pos="0"/>
          <w:tab w:val="left" w:pos="284"/>
        </w:tabs>
        <w:ind w:hanging="578"/>
        <w:rPr>
          <w:rFonts w:ascii="Times New Roman" w:hAnsi="Times New Roman" w:cs="Times New Roman"/>
          <w:b/>
          <w:sz w:val="24"/>
          <w:szCs w:val="24"/>
        </w:rPr>
      </w:pPr>
      <w:r w:rsidRPr="001154DA">
        <w:rPr>
          <w:rFonts w:ascii="Times New Roman" w:hAnsi="Times New Roman" w:cs="Times New Roman"/>
          <w:b/>
          <w:sz w:val="24"/>
          <w:szCs w:val="24"/>
        </w:rPr>
        <w:t xml:space="preserve">Místo a termíny plnění </w:t>
      </w:r>
      <w:bookmarkEnd w:id="1"/>
      <w:bookmarkEnd w:id="2"/>
      <w:bookmarkEnd w:id="3"/>
      <w:bookmarkEnd w:id="4"/>
    </w:p>
    <w:p w14:paraId="0FCEAFFC" w14:textId="77777777" w:rsidR="00F34CBB" w:rsidRPr="001154DA" w:rsidRDefault="00F34CBB" w:rsidP="00737C74">
      <w:pPr>
        <w:rPr>
          <w:rFonts w:ascii="Times New Roman" w:hAnsi="Times New Roman"/>
          <w:sz w:val="24"/>
          <w:lang w:eastAsia="ar-SA"/>
        </w:rPr>
      </w:pPr>
    </w:p>
    <w:p w14:paraId="54E1C243" w14:textId="7FF9C947" w:rsidR="0087657E" w:rsidRDefault="002E0D5D" w:rsidP="00737C74">
      <w:pPr>
        <w:pStyle w:val="Zptenadresanaoblku"/>
        <w:keepNext/>
        <w:numPr>
          <w:ilvl w:val="1"/>
          <w:numId w:val="6"/>
        </w:numPr>
        <w:ind w:left="709" w:hanging="567"/>
        <w:jc w:val="both"/>
        <w:rPr>
          <w:sz w:val="24"/>
          <w:szCs w:val="24"/>
        </w:rPr>
      </w:pPr>
      <w:r w:rsidRPr="001154DA">
        <w:rPr>
          <w:bCs/>
          <w:sz w:val="24"/>
          <w:szCs w:val="24"/>
        </w:rPr>
        <w:lastRenderedPageBreak/>
        <w:t xml:space="preserve">Místem </w:t>
      </w:r>
      <w:r w:rsidRPr="001154DA">
        <w:rPr>
          <w:sz w:val="24"/>
          <w:szCs w:val="24"/>
        </w:rPr>
        <w:t>pro předání a Komplex</w:t>
      </w:r>
      <w:r w:rsidR="00FB45CE" w:rsidRPr="001154DA">
        <w:rPr>
          <w:sz w:val="24"/>
          <w:szCs w:val="24"/>
        </w:rPr>
        <w:t>ní instalaci Dodávky je</w:t>
      </w:r>
      <w:r w:rsidR="00153F79">
        <w:rPr>
          <w:sz w:val="24"/>
          <w:szCs w:val="24"/>
        </w:rPr>
        <w:t xml:space="preserve"> pobočka Dodavatele na adrese Beranových 130, 199 04 Praha 9 - Letňany</w:t>
      </w:r>
      <w:r w:rsidR="00041690" w:rsidRPr="001154DA">
        <w:rPr>
          <w:sz w:val="24"/>
          <w:szCs w:val="24"/>
        </w:rPr>
        <w:t>.</w:t>
      </w:r>
      <w:r w:rsidRPr="001154DA">
        <w:rPr>
          <w:sz w:val="24"/>
          <w:szCs w:val="24"/>
        </w:rPr>
        <w:t xml:space="preserve"> </w:t>
      </w:r>
    </w:p>
    <w:p w14:paraId="6BBFCDF4" w14:textId="77777777" w:rsidR="0087657E" w:rsidRDefault="0087657E" w:rsidP="00737C74">
      <w:pPr>
        <w:pStyle w:val="Zptenadresanaoblku"/>
        <w:keepNext/>
        <w:ind w:left="709"/>
        <w:jc w:val="both"/>
        <w:rPr>
          <w:sz w:val="24"/>
          <w:szCs w:val="24"/>
        </w:rPr>
      </w:pPr>
    </w:p>
    <w:p w14:paraId="1505EBFA" w14:textId="3CC599BB" w:rsidR="0043448F" w:rsidRPr="00E775DD" w:rsidRDefault="00153F79" w:rsidP="00737C74">
      <w:pPr>
        <w:pStyle w:val="Zptenadresanaoblku"/>
        <w:keepNext/>
        <w:numPr>
          <w:ilvl w:val="1"/>
          <w:numId w:val="6"/>
        </w:numPr>
        <w:ind w:left="709" w:hanging="567"/>
        <w:jc w:val="both"/>
        <w:rPr>
          <w:sz w:val="24"/>
          <w:szCs w:val="24"/>
        </w:rPr>
      </w:pPr>
      <w:r>
        <w:rPr>
          <w:sz w:val="24"/>
          <w:szCs w:val="24"/>
        </w:rPr>
        <w:t xml:space="preserve">Objednatel </w:t>
      </w:r>
      <w:r w:rsidR="009024CC">
        <w:rPr>
          <w:sz w:val="24"/>
          <w:szCs w:val="24"/>
        </w:rPr>
        <w:t xml:space="preserve">se zavazuje </w:t>
      </w:r>
      <w:r>
        <w:rPr>
          <w:sz w:val="24"/>
          <w:szCs w:val="24"/>
        </w:rPr>
        <w:t xml:space="preserve">dodat přijímač stávající </w:t>
      </w:r>
      <w:r w:rsidR="00115EB6">
        <w:rPr>
          <w:sz w:val="24"/>
          <w:szCs w:val="24"/>
        </w:rPr>
        <w:t xml:space="preserve">CNSS </w:t>
      </w:r>
      <w:r>
        <w:rPr>
          <w:sz w:val="24"/>
          <w:szCs w:val="24"/>
        </w:rPr>
        <w:t>aparatury za účelem </w:t>
      </w:r>
      <w:r w:rsidR="00115EB6">
        <w:rPr>
          <w:sz w:val="24"/>
          <w:szCs w:val="24"/>
        </w:rPr>
        <w:t xml:space="preserve">provedení </w:t>
      </w:r>
      <w:r>
        <w:rPr>
          <w:sz w:val="24"/>
          <w:szCs w:val="24"/>
        </w:rPr>
        <w:t xml:space="preserve">Upgradu do místa plnění uvedeného v předchozím odstavci </w:t>
      </w:r>
      <w:r w:rsidR="00115EB6" w:rsidRPr="00115EB6">
        <w:rPr>
          <w:b/>
          <w:sz w:val="24"/>
          <w:szCs w:val="24"/>
        </w:rPr>
        <w:t xml:space="preserve">nejpozději </w:t>
      </w:r>
      <w:r w:rsidRPr="00115EB6">
        <w:rPr>
          <w:b/>
          <w:sz w:val="24"/>
          <w:szCs w:val="24"/>
        </w:rPr>
        <w:t xml:space="preserve">do </w:t>
      </w:r>
      <w:r w:rsidR="009024CC">
        <w:rPr>
          <w:b/>
          <w:sz w:val="24"/>
          <w:szCs w:val="24"/>
        </w:rPr>
        <w:t>3</w:t>
      </w:r>
      <w:r w:rsidRPr="00115EB6">
        <w:rPr>
          <w:b/>
          <w:sz w:val="24"/>
          <w:szCs w:val="24"/>
        </w:rPr>
        <w:t xml:space="preserve"> pracovních dnů</w:t>
      </w:r>
      <w:r>
        <w:rPr>
          <w:sz w:val="24"/>
          <w:szCs w:val="24"/>
        </w:rPr>
        <w:t xml:space="preserve"> ode dne doručení písemné výzvy Dodavatele</w:t>
      </w:r>
      <w:r w:rsidR="00115EB6">
        <w:rPr>
          <w:sz w:val="24"/>
          <w:szCs w:val="24"/>
        </w:rPr>
        <w:t xml:space="preserve">, </w:t>
      </w:r>
      <w:r w:rsidR="009024CC" w:rsidRPr="009024CC">
        <w:rPr>
          <w:b/>
          <w:sz w:val="24"/>
          <w:szCs w:val="24"/>
        </w:rPr>
        <w:t xml:space="preserve">nejpozději však do </w:t>
      </w:r>
      <w:r w:rsidR="001D7A84" w:rsidRPr="00E077DE">
        <w:rPr>
          <w:b/>
          <w:sz w:val="24"/>
          <w:szCs w:val="24"/>
        </w:rPr>
        <w:t>22</w:t>
      </w:r>
      <w:r w:rsidR="0012044C" w:rsidRPr="00E077DE">
        <w:rPr>
          <w:b/>
          <w:sz w:val="24"/>
          <w:szCs w:val="24"/>
        </w:rPr>
        <w:t>.11.</w:t>
      </w:r>
      <w:r w:rsidR="009024CC" w:rsidRPr="00E077DE">
        <w:rPr>
          <w:b/>
          <w:sz w:val="24"/>
          <w:szCs w:val="24"/>
        </w:rPr>
        <w:t>2019</w:t>
      </w:r>
      <w:r>
        <w:rPr>
          <w:sz w:val="24"/>
          <w:szCs w:val="24"/>
        </w:rPr>
        <w:t xml:space="preserve">. </w:t>
      </w:r>
      <w:r w:rsidR="00C3053B">
        <w:rPr>
          <w:sz w:val="24"/>
          <w:szCs w:val="24"/>
        </w:rPr>
        <w:t xml:space="preserve">O předání přijímače CNSS aparatury Dodavateli bude pořízen </w:t>
      </w:r>
      <w:r w:rsidR="0012044C">
        <w:rPr>
          <w:sz w:val="24"/>
          <w:szCs w:val="24"/>
        </w:rPr>
        <w:t xml:space="preserve">písemný </w:t>
      </w:r>
      <w:r w:rsidR="00C3053B">
        <w:rPr>
          <w:sz w:val="24"/>
          <w:szCs w:val="24"/>
        </w:rPr>
        <w:t xml:space="preserve">protokol. </w:t>
      </w:r>
      <w:r w:rsidR="00F34CBB" w:rsidRPr="0087657E">
        <w:rPr>
          <w:sz w:val="24"/>
          <w:szCs w:val="24"/>
        </w:rPr>
        <w:t xml:space="preserve">Dodávka bude </w:t>
      </w:r>
      <w:r w:rsidR="00D435C2">
        <w:rPr>
          <w:sz w:val="24"/>
          <w:szCs w:val="24"/>
        </w:rPr>
        <w:t xml:space="preserve">spolu </w:t>
      </w:r>
      <w:r w:rsidR="0012044C">
        <w:rPr>
          <w:sz w:val="24"/>
          <w:szCs w:val="24"/>
        </w:rPr>
        <w:t xml:space="preserve">s </w:t>
      </w:r>
      <w:r w:rsidR="00D435C2">
        <w:rPr>
          <w:sz w:val="24"/>
          <w:szCs w:val="24"/>
        </w:rPr>
        <w:t xml:space="preserve">provedenou Komplexní instalací připravena Dodavatelem </w:t>
      </w:r>
      <w:r>
        <w:rPr>
          <w:sz w:val="24"/>
          <w:szCs w:val="24"/>
        </w:rPr>
        <w:t>k</w:t>
      </w:r>
      <w:r w:rsidR="00C3053B">
        <w:rPr>
          <w:sz w:val="24"/>
          <w:szCs w:val="24"/>
        </w:rPr>
        <w:t xml:space="preserve"> předání a převzetí </w:t>
      </w:r>
      <w:r w:rsidR="0012044C">
        <w:rPr>
          <w:sz w:val="24"/>
          <w:szCs w:val="24"/>
        </w:rPr>
        <w:t xml:space="preserve">Objednatelem </w:t>
      </w:r>
      <w:r w:rsidR="00C3053B">
        <w:rPr>
          <w:sz w:val="24"/>
          <w:szCs w:val="24"/>
        </w:rPr>
        <w:t xml:space="preserve">v místě plnění uvedeném v předchozím odstavci </w:t>
      </w:r>
      <w:r w:rsidR="00C3053B" w:rsidRPr="00C3053B">
        <w:rPr>
          <w:b/>
          <w:sz w:val="24"/>
          <w:szCs w:val="24"/>
        </w:rPr>
        <w:t>nejpozději</w:t>
      </w:r>
      <w:r w:rsidR="00AC475A" w:rsidRPr="00E775DD">
        <w:rPr>
          <w:b/>
          <w:sz w:val="24"/>
          <w:szCs w:val="24"/>
        </w:rPr>
        <w:t xml:space="preserve"> do</w:t>
      </w:r>
      <w:r w:rsidR="00115EB6">
        <w:rPr>
          <w:b/>
          <w:sz w:val="24"/>
          <w:szCs w:val="24"/>
        </w:rPr>
        <w:t xml:space="preserve"> </w:t>
      </w:r>
      <w:r w:rsidR="001D7A84">
        <w:rPr>
          <w:b/>
          <w:sz w:val="24"/>
          <w:szCs w:val="24"/>
        </w:rPr>
        <w:t xml:space="preserve">5 </w:t>
      </w:r>
      <w:r w:rsidR="00D435C2">
        <w:rPr>
          <w:b/>
          <w:sz w:val="24"/>
          <w:szCs w:val="24"/>
        </w:rPr>
        <w:t>pracovních dnů</w:t>
      </w:r>
      <w:r w:rsidR="00115EB6">
        <w:rPr>
          <w:b/>
          <w:sz w:val="24"/>
          <w:szCs w:val="24"/>
        </w:rPr>
        <w:t xml:space="preserve"> </w:t>
      </w:r>
      <w:r w:rsidR="00115EB6" w:rsidRPr="00115EB6">
        <w:rPr>
          <w:sz w:val="24"/>
          <w:szCs w:val="24"/>
        </w:rPr>
        <w:t xml:space="preserve">ode dne </w:t>
      </w:r>
      <w:r w:rsidR="00C3053B">
        <w:rPr>
          <w:sz w:val="24"/>
          <w:szCs w:val="24"/>
        </w:rPr>
        <w:t xml:space="preserve">protokolárního </w:t>
      </w:r>
      <w:r w:rsidR="00115EB6" w:rsidRPr="00115EB6">
        <w:rPr>
          <w:sz w:val="24"/>
          <w:szCs w:val="24"/>
        </w:rPr>
        <w:t>převzetí</w:t>
      </w:r>
      <w:r w:rsidR="00115EB6">
        <w:rPr>
          <w:b/>
          <w:sz w:val="24"/>
          <w:szCs w:val="24"/>
        </w:rPr>
        <w:t xml:space="preserve"> </w:t>
      </w:r>
      <w:r w:rsidR="00115EB6">
        <w:rPr>
          <w:sz w:val="24"/>
          <w:szCs w:val="24"/>
        </w:rPr>
        <w:t xml:space="preserve">přijímače stávající CNSS aparatury </w:t>
      </w:r>
      <w:r w:rsidR="00D435C2">
        <w:rPr>
          <w:sz w:val="24"/>
          <w:szCs w:val="24"/>
        </w:rPr>
        <w:t xml:space="preserve">ze strany </w:t>
      </w:r>
      <w:r w:rsidR="00C3053B">
        <w:rPr>
          <w:sz w:val="24"/>
          <w:szCs w:val="24"/>
        </w:rPr>
        <w:t xml:space="preserve">Dodavatele. </w:t>
      </w:r>
      <w:r w:rsidR="009024CC">
        <w:rPr>
          <w:sz w:val="24"/>
          <w:szCs w:val="24"/>
        </w:rPr>
        <w:t xml:space="preserve">Současně s převzetím Dodávky </w:t>
      </w:r>
      <w:r w:rsidR="0012044C">
        <w:rPr>
          <w:sz w:val="24"/>
          <w:szCs w:val="24"/>
        </w:rPr>
        <w:t xml:space="preserve">a </w:t>
      </w:r>
      <w:r w:rsidR="00097E20">
        <w:rPr>
          <w:sz w:val="24"/>
          <w:szCs w:val="24"/>
        </w:rPr>
        <w:t xml:space="preserve">Komplexní instalace </w:t>
      </w:r>
      <w:r w:rsidR="009024CC">
        <w:rPr>
          <w:sz w:val="24"/>
          <w:szCs w:val="24"/>
        </w:rPr>
        <w:t xml:space="preserve">bude provedeno též </w:t>
      </w:r>
      <w:r w:rsidR="00D435C2">
        <w:rPr>
          <w:sz w:val="24"/>
          <w:szCs w:val="24"/>
        </w:rPr>
        <w:t>Předvedení</w:t>
      </w:r>
      <w:r w:rsidR="009024CC">
        <w:rPr>
          <w:sz w:val="24"/>
          <w:szCs w:val="24"/>
        </w:rPr>
        <w:t xml:space="preserve">. </w:t>
      </w:r>
      <w:r w:rsidR="00F34CBB" w:rsidRPr="00F40BF5">
        <w:rPr>
          <w:sz w:val="24"/>
          <w:szCs w:val="24"/>
        </w:rPr>
        <w:t>Doda</w:t>
      </w:r>
      <w:r w:rsidR="0087657E" w:rsidRPr="00F40BF5">
        <w:rPr>
          <w:sz w:val="24"/>
          <w:szCs w:val="24"/>
        </w:rPr>
        <w:t>vatel</w:t>
      </w:r>
      <w:r w:rsidR="0087657E" w:rsidRPr="0087657E">
        <w:rPr>
          <w:sz w:val="24"/>
          <w:szCs w:val="24"/>
        </w:rPr>
        <w:t xml:space="preserve"> se zavazuje dohodnout s </w:t>
      </w:r>
      <w:r w:rsidR="00F34CBB" w:rsidRPr="0087657E">
        <w:rPr>
          <w:sz w:val="24"/>
          <w:szCs w:val="24"/>
        </w:rPr>
        <w:t xml:space="preserve">Objednatelem přesný </w:t>
      </w:r>
      <w:r w:rsidR="0087657E" w:rsidRPr="0087657E">
        <w:rPr>
          <w:sz w:val="24"/>
          <w:szCs w:val="24"/>
        </w:rPr>
        <w:t xml:space="preserve">termín a </w:t>
      </w:r>
      <w:r w:rsidR="00F34CBB" w:rsidRPr="0087657E">
        <w:rPr>
          <w:sz w:val="24"/>
          <w:szCs w:val="24"/>
        </w:rPr>
        <w:t xml:space="preserve">čas </w:t>
      </w:r>
      <w:r w:rsidR="009024CC">
        <w:rPr>
          <w:sz w:val="24"/>
          <w:szCs w:val="24"/>
        </w:rPr>
        <w:t>převzetí</w:t>
      </w:r>
      <w:r w:rsidR="00F34CBB" w:rsidRPr="0087657E">
        <w:rPr>
          <w:sz w:val="24"/>
          <w:szCs w:val="24"/>
        </w:rPr>
        <w:t xml:space="preserve"> </w:t>
      </w:r>
      <w:r w:rsidR="0012044C">
        <w:rPr>
          <w:sz w:val="24"/>
          <w:szCs w:val="24"/>
        </w:rPr>
        <w:t>Předmětu plnění</w:t>
      </w:r>
      <w:r w:rsidR="00F34CBB" w:rsidRPr="0087657E">
        <w:rPr>
          <w:sz w:val="24"/>
          <w:szCs w:val="24"/>
        </w:rPr>
        <w:t xml:space="preserve"> nejpozději </w:t>
      </w:r>
      <w:r w:rsidR="00C3053B">
        <w:rPr>
          <w:sz w:val="24"/>
          <w:szCs w:val="24"/>
        </w:rPr>
        <w:t>3</w:t>
      </w:r>
      <w:r w:rsidR="0087657E" w:rsidRPr="0087657E">
        <w:rPr>
          <w:sz w:val="24"/>
          <w:szCs w:val="24"/>
        </w:rPr>
        <w:t> </w:t>
      </w:r>
      <w:r w:rsidR="00C3053B">
        <w:rPr>
          <w:sz w:val="24"/>
          <w:szCs w:val="24"/>
        </w:rPr>
        <w:t>pracovní dny</w:t>
      </w:r>
      <w:r w:rsidR="00F34CBB" w:rsidRPr="0087657E">
        <w:rPr>
          <w:sz w:val="24"/>
          <w:szCs w:val="24"/>
        </w:rPr>
        <w:t xml:space="preserve"> před </w:t>
      </w:r>
      <w:r w:rsidR="00C3053B">
        <w:rPr>
          <w:sz w:val="24"/>
          <w:szCs w:val="24"/>
        </w:rPr>
        <w:t>tímto převzetím</w:t>
      </w:r>
      <w:r w:rsidR="00F34CBB" w:rsidRPr="0087657E">
        <w:rPr>
          <w:sz w:val="24"/>
          <w:szCs w:val="24"/>
        </w:rPr>
        <w:t xml:space="preserve"> a dohodnout s ním technické podrobnosti pře</w:t>
      </w:r>
      <w:r w:rsidR="00E775DD">
        <w:rPr>
          <w:sz w:val="24"/>
          <w:szCs w:val="24"/>
        </w:rPr>
        <w:t xml:space="preserve">dání a převzetí </w:t>
      </w:r>
      <w:r w:rsidR="0012044C">
        <w:rPr>
          <w:sz w:val="24"/>
          <w:szCs w:val="24"/>
        </w:rPr>
        <w:t>Předmětu plnění</w:t>
      </w:r>
      <w:r w:rsidR="00E775DD">
        <w:rPr>
          <w:sz w:val="24"/>
          <w:szCs w:val="24"/>
        </w:rPr>
        <w:t xml:space="preserve"> včetně provedení </w:t>
      </w:r>
      <w:r w:rsidR="00C3053B">
        <w:rPr>
          <w:sz w:val="24"/>
          <w:szCs w:val="24"/>
        </w:rPr>
        <w:t>Proškolení</w:t>
      </w:r>
      <w:r w:rsidR="00F34CBB" w:rsidRPr="0087657E">
        <w:rPr>
          <w:sz w:val="24"/>
          <w:szCs w:val="24"/>
        </w:rPr>
        <w:t>.</w:t>
      </w:r>
    </w:p>
    <w:p w14:paraId="2667822E" w14:textId="77777777" w:rsidR="005A219D" w:rsidRPr="001154DA" w:rsidRDefault="005A219D" w:rsidP="00737C74">
      <w:pPr>
        <w:pStyle w:val="Prosttext"/>
        <w:rPr>
          <w:rFonts w:ascii="Times New Roman" w:hAnsi="Times New Roman" w:cs="Times New Roman"/>
          <w:b/>
          <w:sz w:val="24"/>
          <w:szCs w:val="24"/>
        </w:rPr>
      </w:pPr>
    </w:p>
    <w:p w14:paraId="6E7FAD1A" w14:textId="77777777" w:rsidR="00F34CBB" w:rsidRPr="001154DA" w:rsidRDefault="00F34CBB" w:rsidP="00737C74">
      <w:pPr>
        <w:pStyle w:val="Prosttext"/>
        <w:numPr>
          <w:ilvl w:val="0"/>
          <w:numId w:val="6"/>
        </w:numPr>
        <w:tabs>
          <w:tab w:val="left" w:pos="0"/>
          <w:tab w:val="left" w:pos="284"/>
        </w:tabs>
        <w:ind w:hanging="578"/>
        <w:rPr>
          <w:rFonts w:ascii="Times New Roman" w:hAnsi="Times New Roman" w:cs="Times New Roman"/>
          <w:b/>
          <w:sz w:val="24"/>
          <w:szCs w:val="24"/>
        </w:rPr>
      </w:pPr>
      <w:r w:rsidRPr="001154DA">
        <w:rPr>
          <w:rFonts w:ascii="Times New Roman" w:hAnsi="Times New Roman" w:cs="Times New Roman"/>
          <w:b/>
          <w:sz w:val="24"/>
          <w:szCs w:val="24"/>
        </w:rPr>
        <w:t>Cena Předmětu plnění</w:t>
      </w:r>
    </w:p>
    <w:p w14:paraId="3320B8F4" w14:textId="77777777" w:rsidR="00F34CBB" w:rsidRPr="001154DA" w:rsidRDefault="00F34CBB" w:rsidP="00737C74">
      <w:pPr>
        <w:pStyle w:val="Prosttext"/>
        <w:jc w:val="center"/>
        <w:rPr>
          <w:rFonts w:ascii="Times New Roman" w:hAnsi="Times New Roman" w:cs="Times New Roman"/>
          <w:b/>
          <w:sz w:val="24"/>
          <w:szCs w:val="24"/>
        </w:rPr>
      </w:pPr>
    </w:p>
    <w:p w14:paraId="31C2B0B7" w14:textId="1404E851" w:rsidR="0087657E" w:rsidRDefault="002E0D5D" w:rsidP="00737C74">
      <w:pPr>
        <w:pStyle w:val="Zptenadresanaoblku"/>
        <w:keepNext/>
        <w:numPr>
          <w:ilvl w:val="1"/>
          <w:numId w:val="6"/>
        </w:numPr>
        <w:ind w:left="709" w:hanging="567"/>
        <w:jc w:val="both"/>
        <w:rPr>
          <w:sz w:val="24"/>
          <w:szCs w:val="24"/>
        </w:rPr>
      </w:pPr>
      <w:r w:rsidRPr="001154DA">
        <w:rPr>
          <w:sz w:val="24"/>
          <w:szCs w:val="24"/>
        </w:rPr>
        <w:t>Cena za splnění celého Předmětu plnění ve smyslu čl. 2.1. této smlouvy je sjednána na částku</w:t>
      </w:r>
      <w:r w:rsidR="0096342C">
        <w:rPr>
          <w:sz w:val="24"/>
          <w:szCs w:val="24"/>
        </w:rPr>
        <w:t xml:space="preserve"> </w:t>
      </w:r>
      <w:r w:rsidR="00D776D9">
        <w:rPr>
          <w:sz w:val="24"/>
          <w:szCs w:val="24"/>
        </w:rPr>
        <w:t>128.600,-</w:t>
      </w:r>
      <w:r w:rsidR="00AF3164" w:rsidRPr="001154DA">
        <w:rPr>
          <w:sz w:val="24"/>
          <w:szCs w:val="24"/>
        </w:rPr>
        <w:t>Kč (</w:t>
      </w:r>
      <w:r w:rsidRPr="001154DA">
        <w:rPr>
          <w:sz w:val="24"/>
          <w:szCs w:val="24"/>
        </w:rPr>
        <w:t>slovy</w:t>
      </w:r>
      <w:r w:rsidR="00AF3164" w:rsidRPr="001154DA">
        <w:rPr>
          <w:sz w:val="24"/>
          <w:szCs w:val="24"/>
        </w:rPr>
        <w:t>:</w:t>
      </w:r>
      <w:r w:rsidR="00D776D9">
        <w:rPr>
          <w:sz w:val="24"/>
          <w:szCs w:val="24"/>
        </w:rPr>
        <w:t xml:space="preserve"> </w:t>
      </w:r>
      <w:r w:rsidR="00D776D9" w:rsidRPr="00D776D9">
        <w:rPr>
          <w:i/>
          <w:sz w:val="24"/>
          <w:szCs w:val="24"/>
        </w:rPr>
        <w:t>jedno-sto-dvacet-osm-tisíc-šest-set-korun-českých</w:t>
      </w:r>
      <w:r w:rsidR="00AF3164" w:rsidRPr="001154DA">
        <w:rPr>
          <w:sz w:val="24"/>
          <w:szCs w:val="24"/>
        </w:rPr>
        <w:t>)</w:t>
      </w:r>
      <w:r w:rsidRPr="001154DA">
        <w:rPr>
          <w:sz w:val="24"/>
          <w:szCs w:val="24"/>
        </w:rPr>
        <w:t xml:space="preserve"> bez DPH. K této ceně bude připočteno a Objednatelem uhrazeno DPH ve výši 21</w:t>
      </w:r>
      <w:r w:rsidR="00AF3164" w:rsidRPr="001154DA">
        <w:rPr>
          <w:sz w:val="24"/>
          <w:szCs w:val="24"/>
        </w:rPr>
        <w:t xml:space="preserve"> </w:t>
      </w:r>
      <w:r w:rsidRPr="001154DA">
        <w:rPr>
          <w:sz w:val="24"/>
          <w:szCs w:val="24"/>
        </w:rPr>
        <w:t>% v</w:t>
      </w:r>
      <w:r w:rsidR="0096342C">
        <w:rPr>
          <w:sz w:val="24"/>
          <w:szCs w:val="24"/>
        </w:rPr>
        <w:t> </w:t>
      </w:r>
      <w:r w:rsidRPr="001154DA">
        <w:rPr>
          <w:sz w:val="24"/>
          <w:szCs w:val="24"/>
        </w:rPr>
        <w:t>částce</w:t>
      </w:r>
      <w:r w:rsidR="0096342C">
        <w:rPr>
          <w:sz w:val="24"/>
          <w:szCs w:val="24"/>
        </w:rPr>
        <w:t xml:space="preserve"> </w:t>
      </w:r>
      <w:r w:rsidR="00D776D9">
        <w:rPr>
          <w:sz w:val="24"/>
          <w:szCs w:val="24"/>
        </w:rPr>
        <w:t>27.006,-</w:t>
      </w:r>
      <w:r w:rsidRPr="001154DA">
        <w:rPr>
          <w:sz w:val="24"/>
          <w:szCs w:val="24"/>
        </w:rPr>
        <w:t xml:space="preserve">Kč. Celková cena </w:t>
      </w:r>
      <w:r w:rsidR="00622B4C">
        <w:rPr>
          <w:sz w:val="24"/>
          <w:szCs w:val="24"/>
        </w:rPr>
        <w:t xml:space="preserve">tedy </w:t>
      </w:r>
      <w:r w:rsidRPr="001154DA">
        <w:rPr>
          <w:sz w:val="24"/>
          <w:szCs w:val="24"/>
        </w:rPr>
        <w:t xml:space="preserve">činí </w:t>
      </w:r>
      <w:r w:rsidR="00D776D9">
        <w:rPr>
          <w:sz w:val="24"/>
          <w:szCs w:val="24"/>
        </w:rPr>
        <w:t>155.606,-</w:t>
      </w:r>
      <w:r w:rsidRPr="001154DA">
        <w:rPr>
          <w:sz w:val="24"/>
          <w:szCs w:val="24"/>
        </w:rPr>
        <w:t>Kč</w:t>
      </w:r>
      <w:r w:rsidR="00AF3164" w:rsidRPr="001154DA">
        <w:rPr>
          <w:sz w:val="24"/>
          <w:szCs w:val="24"/>
        </w:rPr>
        <w:t xml:space="preserve"> (</w:t>
      </w:r>
      <w:r w:rsidRPr="001154DA">
        <w:rPr>
          <w:sz w:val="24"/>
          <w:szCs w:val="24"/>
        </w:rPr>
        <w:t>slovy:</w:t>
      </w:r>
      <w:r w:rsidR="00622B4C">
        <w:rPr>
          <w:sz w:val="24"/>
          <w:szCs w:val="24"/>
        </w:rPr>
        <w:t xml:space="preserve"> </w:t>
      </w:r>
      <w:r w:rsidR="00D776D9" w:rsidRPr="00D776D9">
        <w:rPr>
          <w:i/>
          <w:sz w:val="24"/>
          <w:szCs w:val="24"/>
        </w:rPr>
        <w:t>jedno-sto-padesát-pět-tisíc-šest-set-šest-korun-če</w:t>
      </w:r>
      <w:r w:rsidR="00D776D9">
        <w:rPr>
          <w:i/>
          <w:sz w:val="24"/>
          <w:szCs w:val="24"/>
        </w:rPr>
        <w:t>s</w:t>
      </w:r>
      <w:r w:rsidR="00D776D9" w:rsidRPr="00D776D9">
        <w:rPr>
          <w:i/>
          <w:sz w:val="24"/>
          <w:szCs w:val="24"/>
        </w:rPr>
        <w:t>kých</w:t>
      </w:r>
      <w:r w:rsidR="00AF3164" w:rsidRPr="001154DA">
        <w:rPr>
          <w:sz w:val="24"/>
          <w:szCs w:val="24"/>
        </w:rPr>
        <w:t>)</w:t>
      </w:r>
      <w:r w:rsidR="00334F97">
        <w:rPr>
          <w:sz w:val="24"/>
          <w:szCs w:val="24"/>
        </w:rPr>
        <w:t xml:space="preserve"> </w:t>
      </w:r>
      <w:r w:rsidRPr="001154DA">
        <w:rPr>
          <w:sz w:val="24"/>
          <w:szCs w:val="24"/>
        </w:rPr>
        <w:t>včetně DPH (dále jen „</w:t>
      </w:r>
      <w:r w:rsidRPr="001154DA">
        <w:rPr>
          <w:b/>
          <w:sz w:val="24"/>
          <w:szCs w:val="24"/>
        </w:rPr>
        <w:t>Cena</w:t>
      </w:r>
      <w:r w:rsidRPr="001154DA">
        <w:rPr>
          <w:sz w:val="24"/>
          <w:szCs w:val="24"/>
        </w:rPr>
        <w:t xml:space="preserve">“). </w:t>
      </w:r>
    </w:p>
    <w:p w14:paraId="0FF38496" w14:textId="77777777" w:rsidR="0087657E" w:rsidRDefault="0087657E" w:rsidP="00737C74">
      <w:pPr>
        <w:pStyle w:val="Zptenadresanaoblku"/>
        <w:keepNext/>
        <w:ind w:left="709"/>
        <w:jc w:val="both"/>
        <w:rPr>
          <w:sz w:val="24"/>
          <w:szCs w:val="24"/>
        </w:rPr>
      </w:pPr>
    </w:p>
    <w:p w14:paraId="26DD3B96" w14:textId="43A1A1E9" w:rsidR="0087657E" w:rsidRPr="00737C74" w:rsidRDefault="00F34CBB" w:rsidP="00737C74">
      <w:pPr>
        <w:pStyle w:val="Odstavecseseznamem"/>
        <w:numPr>
          <w:ilvl w:val="1"/>
          <w:numId w:val="6"/>
        </w:numPr>
        <w:ind w:left="709" w:hanging="567"/>
        <w:jc w:val="both"/>
      </w:pPr>
      <w:r w:rsidRPr="00737C74">
        <w:t>Smluvní strany se dohodly, že Cena je nejvýše přípustná, maximální a nepřekročitelná zahrnuje veškeré náklady Dodavatele včetně</w:t>
      </w:r>
      <w:r w:rsidR="00630F93" w:rsidRPr="00737C74">
        <w:t xml:space="preserve"> instalace</w:t>
      </w:r>
      <w:r w:rsidR="00D435C2">
        <w:t xml:space="preserve"> softwaru a zajištění licencí potřebných k řádnému užívání Rozšíření</w:t>
      </w:r>
      <w:r w:rsidR="00097E20">
        <w:t xml:space="preserve"> po provedení Upgradu</w:t>
      </w:r>
      <w:r w:rsidR="00D435C2">
        <w:t xml:space="preserve">, </w:t>
      </w:r>
      <w:r w:rsidRPr="00737C74">
        <w:t xml:space="preserve">a dalších vedlejších nákladů Dodavatele. </w:t>
      </w:r>
      <w:r w:rsidRPr="00737C74">
        <w:rPr>
          <w:rFonts w:eastAsia="MS Mincho"/>
        </w:rPr>
        <w:t>Překročení nebo změna Ceny je možná pouze za předpokladu, že před dodání</w:t>
      </w:r>
      <w:r w:rsidR="00DF5CD2" w:rsidRPr="00737C74">
        <w:rPr>
          <w:rFonts w:eastAsia="MS Mincho"/>
        </w:rPr>
        <w:t>m</w:t>
      </w:r>
      <w:r w:rsidRPr="00737C74">
        <w:rPr>
          <w:rFonts w:eastAsia="MS Mincho"/>
        </w:rPr>
        <w:t xml:space="preserve"> Předmětu plnění dojde ke změnám sazeb daně z přidané hodnoty. V takovém případě bude Cena upravena </w:t>
      </w:r>
      <w:r w:rsidRPr="00737C74">
        <w:t>podle</w:t>
      </w:r>
      <w:r w:rsidRPr="00737C74">
        <w:rPr>
          <w:rFonts w:eastAsia="MS Mincho"/>
        </w:rPr>
        <w:t xml:space="preserve"> změny sazeb daně z přidané hodnoty platných v době vzniku zdanitelného plnění, a to ve výši odpovídající změně sazby daně z přidané hodnoty.</w:t>
      </w:r>
    </w:p>
    <w:p w14:paraId="0FF1C4DA" w14:textId="77777777" w:rsidR="0087657E" w:rsidRDefault="0087657E" w:rsidP="00737C74"/>
    <w:p w14:paraId="3BDB2F47" w14:textId="2700094E" w:rsidR="005A219D" w:rsidRPr="00D60D8F" w:rsidRDefault="00F34CBB" w:rsidP="00737C74">
      <w:pPr>
        <w:pStyle w:val="Zptenadresanaoblku"/>
        <w:keepNext/>
        <w:numPr>
          <w:ilvl w:val="1"/>
          <w:numId w:val="6"/>
        </w:numPr>
        <w:ind w:left="709" w:hanging="567"/>
        <w:jc w:val="both"/>
        <w:rPr>
          <w:sz w:val="24"/>
          <w:szCs w:val="24"/>
        </w:rPr>
      </w:pPr>
      <w:r w:rsidRPr="0087657E">
        <w:rPr>
          <w:sz w:val="24"/>
          <w:szCs w:val="24"/>
        </w:rPr>
        <w:t xml:space="preserve">Smluvní strany se dohodly, že Dodávka bude předána najednou, v jediné etapě. </w:t>
      </w:r>
    </w:p>
    <w:p w14:paraId="62B18730" w14:textId="77777777" w:rsidR="005A219D" w:rsidRPr="001154DA" w:rsidRDefault="005A219D" w:rsidP="00737C74"/>
    <w:p w14:paraId="307EA5B2" w14:textId="4826B039" w:rsidR="00F34CBB" w:rsidRDefault="00F34CBB" w:rsidP="00737C74">
      <w:pPr>
        <w:pStyle w:val="Prosttext"/>
        <w:numPr>
          <w:ilvl w:val="0"/>
          <w:numId w:val="6"/>
        </w:numPr>
        <w:tabs>
          <w:tab w:val="left" w:pos="0"/>
          <w:tab w:val="left" w:pos="284"/>
        </w:tabs>
        <w:ind w:hanging="578"/>
        <w:rPr>
          <w:rFonts w:ascii="Times New Roman" w:hAnsi="Times New Roman" w:cs="Times New Roman"/>
          <w:b/>
          <w:sz w:val="24"/>
          <w:szCs w:val="24"/>
        </w:rPr>
      </w:pPr>
      <w:r w:rsidRPr="001154DA">
        <w:rPr>
          <w:rFonts w:ascii="Times New Roman" w:hAnsi="Times New Roman" w:cs="Times New Roman"/>
          <w:b/>
          <w:sz w:val="24"/>
          <w:szCs w:val="24"/>
        </w:rPr>
        <w:t xml:space="preserve">Platební podmínky </w:t>
      </w:r>
    </w:p>
    <w:p w14:paraId="7B7F3639" w14:textId="77777777" w:rsidR="0043448F" w:rsidRPr="0043448F" w:rsidRDefault="0043448F" w:rsidP="00737C74">
      <w:pPr>
        <w:pStyle w:val="Prosttext"/>
        <w:tabs>
          <w:tab w:val="left" w:pos="0"/>
          <w:tab w:val="left" w:pos="284"/>
        </w:tabs>
        <w:ind w:left="720"/>
        <w:rPr>
          <w:rFonts w:ascii="Times New Roman" w:hAnsi="Times New Roman" w:cs="Times New Roman"/>
          <w:b/>
          <w:sz w:val="24"/>
          <w:szCs w:val="24"/>
        </w:rPr>
      </w:pPr>
    </w:p>
    <w:p w14:paraId="52B20B8A" w14:textId="373C97D9" w:rsidR="00852440" w:rsidRPr="0087657E" w:rsidRDefault="00852440" w:rsidP="00737C74">
      <w:pPr>
        <w:pStyle w:val="Zptenadresanaoblku1"/>
        <w:keepNext/>
        <w:numPr>
          <w:ilvl w:val="1"/>
          <w:numId w:val="24"/>
        </w:numPr>
        <w:ind w:left="709" w:hanging="567"/>
        <w:jc w:val="both"/>
        <w:rPr>
          <w:b/>
          <w:sz w:val="24"/>
          <w:szCs w:val="24"/>
        </w:rPr>
      </w:pPr>
      <w:r w:rsidRPr="001154DA">
        <w:rPr>
          <w:sz w:val="24"/>
          <w:szCs w:val="24"/>
        </w:rPr>
        <w:t>Objednatel uhradí Cenu Předmětu plnění bezhotovostně bankovním převodem na účet Dodavatele na základě Dodava</w:t>
      </w:r>
      <w:r w:rsidR="005A219D">
        <w:rPr>
          <w:sz w:val="24"/>
          <w:szCs w:val="24"/>
        </w:rPr>
        <w:t>telem vystaveného a Objednateli</w:t>
      </w:r>
      <w:r w:rsidRPr="001154DA">
        <w:rPr>
          <w:sz w:val="24"/>
          <w:szCs w:val="24"/>
        </w:rPr>
        <w:t xml:space="preserve"> prokazatelně doručeného daňového dokladu.</w:t>
      </w:r>
    </w:p>
    <w:p w14:paraId="137184F4" w14:textId="77777777" w:rsidR="00852440" w:rsidRPr="0087657E" w:rsidRDefault="00852440" w:rsidP="00737C74">
      <w:pPr>
        <w:pStyle w:val="Zptenadresanaoblku1"/>
        <w:keepNext/>
        <w:ind w:left="709"/>
        <w:jc w:val="both"/>
        <w:rPr>
          <w:b/>
          <w:sz w:val="24"/>
          <w:szCs w:val="24"/>
        </w:rPr>
      </w:pPr>
    </w:p>
    <w:p w14:paraId="4771B939" w14:textId="696F431C" w:rsidR="00D60D8F" w:rsidRPr="00D60D8F" w:rsidRDefault="00852440" w:rsidP="00737C74">
      <w:pPr>
        <w:pStyle w:val="Zptenadresanaoblku1"/>
        <w:keepNext/>
        <w:numPr>
          <w:ilvl w:val="1"/>
          <w:numId w:val="24"/>
        </w:numPr>
        <w:ind w:left="709" w:hanging="567"/>
        <w:jc w:val="both"/>
        <w:rPr>
          <w:b/>
          <w:sz w:val="24"/>
          <w:szCs w:val="24"/>
        </w:rPr>
      </w:pPr>
      <w:r>
        <w:rPr>
          <w:sz w:val="24"/>
          <w:szCs w:val="24"/>
        </w:rPr>
        <w:t>Dodavatel vystaví fakturu – daňový doklad</w:t>
      </w:r>
      <w:r w:rsidRPr="0087657E">
        <w:rPr>
          <w:sz w:val="24"/>
          <w:szCs w:val="24"/>
        </w:rPr>
        <w:t xml:space="preserve"> do výše </w:t>
      </w:r>
      <w:r w:rsidRPr="00BC2A72">
        <w:rPr>
          <w:sz w:val="24"/>
          <w:szCs w:val="24"/>
        </w:rPr>
        <w:t>100 % Ceny Předmětu</w:t>
      </w:r>
      <w:r w:rsidRPr="0087657E">
        <w:rPr>
          <w:sz w:val="24"/>
          <w:szCs w:val="24"/>
        </w:rPr>
        <w:t xml:space="preserve"> plnění d</w:t>
      </w:r>
      <w:r>
        <w:rPr>
          <w:sz w:val="24"/>
          <w:szCs w:val="24"/>
        </w:rPr>
        <w:t>le čl. 2.1. této smlouvy</w:t>
      </w:r>
      <w:r w:rsidRPr="0087657E">
        <w:rPr>
          <w:sz w:val="24"/>
          <w:szCs w:val="24"/>
        </w:rPr>
        <w:t xml:space="preserve"> po</w:t>
      </w:r>
      <w:r>
        <w:rPr>
          <w:sz w:val="24"/>
          <w:szCs w:val="24"/>
        </w:rPr>
        <w:t>té, co budou kumulativně splněny následující podmínky: (i) dojde k</w:t>
      </w:r>
      <w:r w:rsidRPr="0087657E">
        <w:rPr>
          <w:sz w:val="24"/>
          <w:szCs w:val="24"/>
        </w:rPr>
        <w:t xml:space="preserve"> uzavření této smlouvy</w:t>
      </w:r>
      <w:r w:rsidR="00334F97">
        <w:rPr>
          <w:sz w:val="24"/>
          <w:szCs w:val="24"/>
        </w:rPr>
        <w:t xml:space="preserve"> a tato smlouva nabyde účinnosti a </w:t>
      </w:r>
      <w:r>
        <w:rPr>
          <w:sz w:val="24"/>
          <w:szCs w:val="24"/>
        </w:rPr>
        <w:t xml:space="preserve">(ii) Dodávka bude předána </w:t>
      </w:r>
      <w:r w:rsidR="00D435C2">
        <w:rPr>
          <w:sz w:val="24"/>
          <w:szCs w:val="24"/>
        </w:rPr>
        <w:t xml:space="preserve">po provedení Komplexní instalace a Předvedení </w:t>
      </w:r>
      <w:r w:rsidRPr="0087657E">
        <w:rPr>
          <w:sz w:val="24"/>
          <w:szCs w:val="24"/>
        </w:rPr>
        <w:t>v místě plnění dle čl. 4.1. této smlouvy</w:t>
      </w:r>
      <w:r w:rsidR="005A219D">
        <w:rPr>
          <w:sz w:val="24"/>
          <w:szCs w:val="24"/>
        </w:rPr>
        <w:t>,</w:t>
      </w:r>
      <w:r>
        <w:rPr>
          <w:sz w:val="24"/>
          <w:szCs w:val="24"/>
        </w:rPr>
        <w:t xml:space="preserve"> </w:t>
      </w:r>
      <w:r w:rsidRPr="0087657E">
        <w:rPr>
          <w:sz w:val="24"/>
          <w:szCs w:val="24"/>
        </w:rPr>
        <w:t xml:space="preserve">za předpokladu, že </w:t>
      </w:r>
      <w:r w:rsidR="00334F97">
        <w:rPr>
          <w:sz w:val="24"/>
          <w:szCs w:val="24"/>
        </w:rPr>
        <w:t>Dodávka je bez vad a nedodělků.</w:t>
      </w:r>
      <w:r>
        <w:rPr>
          <w:sz w:val="24"/>
          <w:szCs w:val="24"/>
        </w:rPr>
        <w:t xml:space="preserve"> </w:t>
      </w:r>
    </w:p>
    <w:p w14:paraId="31203E3E" w14:textId="77777777" w:rsidR="00D60D8F" w:rsidRDefault="00D60D8F" w:rsidP="00737C74">
      <w:pPr>
        <w:pStyle w:val="Odstavecseseznamem"/>
      </w:pPr>
    </w:p>
    <w:p w14:paraId="050633A0" w14:textId="749A7057" w:rsidR="00852440" w:rsidRPr="0087657E" w:rsidRDefault="00852440" w:rsidP="00737C74">
      <w:pPr>
        <w:pStyle w:val="Zptenadresanaoblku1"/>
        <w:keepNext/>
        <w:numPr>
          <w:ilvl w:val="1"/>
          <w:numId w:val="24"/>
        </w:numPr>
        <w:ind w:left="709" w:hanging="567"/>
        <w:jc w:val="both"/>
        <w:rPr>
          <w:b/>
          <w:sz w:val="24"/>
          <w:szCs w:val="24"/>
        </w:rPr>
      </w:pPr>
      <w:r w:rsidRPr="0087657E">
        <w:rPr>
          <w:sz w:val="24"/>
          <w:szCs w:val="24"/>
        </w:rPr>
        <w:t xml:space="preserve">Dodavatel je povinen zaregistrovat všechny své bankovní účty, na které by měly být poukazovány platby od Objednatele u příslušného správce daně, aby se Objednatel nedostal do pozice ručitele za DPH účtované </w:t>
      </w:r>
      <w:r w:rsidR="005A219D">
        <w:rPr>
          <w:sz w:val="24"/>
          <w:szCs w:val="24"/>
        </w:rPr>
        <w:t>Dodavatelem</w:t>
      </w:r>
      <w:r w:rsidRPr="0087657E">
        <w:rPr>
          <w:sz w:val="24"/>
          <w:szCs w:val="24"/>
        </w:rPr>
        <w:t xml:space="preserve"> v souladu s </w:t>
      </w:r>
      <w:r w:rsidR="00334F97">
        <w:rPr>
          <w:sz w:val="24"/>
          <w:szCs w:val="24"/>
        </w:rPr>
        <w:t xml:space="preserve">§ 109 zákona </w:t>
      </w:r>
      <w:r w:rsidR="00334F97">
        <w:rPr>
          <w:sz w:val="24"/>
          <w:szCs w:val="24"/>
        </w:rPr>
        <w:lastRenderedPageBreak/>
        <w:t>č. </w:t>
      </w:r>
      <w:r>
        <w:rPr>
          <w:sz w:val="24"/>
          <w:szCs w:val="24"/>
        </w:rPr>
        <w:t>235/2004 Sb., o </w:t>
      </w:r>
      <w:r w:rsidR="005A219D">
        <w:rPr>
          <w:sz w:val="24"/>
          <w:szCs w:val="24"/>
        </w:rPr>
        <w:t>dani z přidané hodnoty v </w:t>
      </w:r>
      <w:r w:rsidRPr="0087657E">
        <w:rPr>
          <w:sz w:val="24"/>
          <w:szCs w:val="24"/>
        </w:rPr>
        <w:t>platném znění. Objednatel poukáže jakoukoli platbu pouze na bankovní účt</w:t>
      </w:r>
      <w:r>
        <w:rPr>
          <w:sz w:val="24"/>
          <w:szCs w:val="24"/>
        </w:rPr>
        <w:t>y registrované tímto způsobem u </w:t>
      </w:r>
      <w:r w:rsidRPr="0087657E">
        <w:rPr>
          <w:sz w:val="24"/>
          <w:szCs w:val="24"/>
        </w:rPr>
        <w:t>správce daně, a to pouze na účty vedené u bankovních subjektů v České republice (dále jen „</w:t>
      </w:r>
      <w:r w:rsidRPr="0087657E">
        <w:rPr>
          <w:b/>
          <w:sz w:val="24"/>
          <w:szCs w:val="24"/>
        </w:rPr>
        <w:t>Bezpečný účet</w:t>
      </w:r>
      <w:r w:rsidRPr="0087657E">
        <w:rPr>
          <w:sz w:val="24"/>
          <w:szCs w:val="24"/>
        </w:rPr>
        <w:t>“). Pokud bude požadováno poukázání platby Objednatele na jakýkoli jiný účet, je Objednatel oprávněn zadržet tuto platbu až do doby, kdy Dodavatel sdělí Objednateli číslo Bezpečného účtu. V případě zadržení platby začne běžet splatnost až ode dne sdělení čísla Bezpečného účtu. Pokud bude do té doby Objednatel vyzván k úhradě DPH z takové zadržené platby v pozici ručitele, bude DPH přímo uhrazena příslušnému správci daně a poté dojde k úhradě části platby be</w:t>
      </w:r>
      <w:r w:rsidR="000B3EFA">
        <w:rPr>
          <w:sz w:val="24"/>
          <w:szCs w:val="24"/>
        </w:rPr>
        <w:t>z DPH Dodavateli. Pokud dojde k </w:t>
      </w:r>
      <w:r w:rsidRPr="0087657E">
        <w:rPr>
          <w:sz w:val="24"/>
          <w:szCs w:val="24"/>
        </w:rPr>
        <w:t>indikaci naplnění jakýchkoli jiných podmínek ručení Objednatele za DPH účtovanou Dodavatelem</w:t>
      </w:r>
      <w:r>
        <w:rPr>
          <w:sz w:val="24"/>
          <w:szCs w:val="24"/>
        </w:rPr>
        <w:t xml:space="preserve"> v </w:t>
      </w:r>
      <w:r w:rsidRPr="0087657E">
        <w:rPr>
          <w:sz w:val="24"/>
          <w:szCs w:val="24"/>
        </w:rPr>
        <w:t>souladu s § 109 zákona o dani z přidané hodnoty (v případné vazbě na další související ustanovení), je Objednatel oprávněn zadržet z každé příslušné platby daň z přidané hodnoty a tuto na výzvu správce daně uhradit v pozici ručitele přímo na účet příslušného správce daně. Dojde-li k pozdržení případně neuhrazení jakýchkoli plateb nebo jejich částí z výše uvedených důvodů, nevzniká Dodavateli žádný nárok na úhradu případných úroků z prodlení, penále, náhrady škody nebo jakýchkoli dalších sankcí vůči Objednateli, a to ani v případě, že by mu podobné sankce byly vyměřeny správcem daně.</w:t>
      </w:r>
    </w:p>
    <w:p w14:paraId="59F73054" w14:textId="77777777" w:rsidR="00852440" w:rsidRDefault="00852440" w:rsidP="00737C74">
      <w:pPr>
        <w:pStyle w:val="Zptenadresanaoblku1"/>
        <w:keepNext/>
        <w:ind w:left="709"/>
        <w:jc w:val="both"/>
        <w:rPr>
          <w:b/>
          <w:sz w:val="24"/>
          <w:szCs w:val="24"/>
        </w:rPr>
      </w:pPr>
    </w:p>
    <w:p w14:paraId="7B05F0FC" w14:textId="77777777" w:rsidR="00852440" w:rsidRDefault="00852440" w:rsidP="00737C74">
      <w:pPr>
        <w:pStyle w:val="Zptenadresanaoblku1"/>
        <w:keepNext/>
        <w:numPr>
          <w:ilvl w:val="1"/>
          <w:numId w:val="24"/>
        </w:numPr>
        <w:ind w:left="709" w:hanging="567"/>
        <w:jc w:val="both"/>
        <w:rPr>
          <w:b/>
          <w:sz w:val="24"/>
          <w:szCs w:val="24"/>
        </w:rPr>
      </w:pPr>
      <w:r w:rsidRPr="0087657E">
        <w:rPr>
          <w:sz w:val="24"/>
          <w:szCs w:val="24"/>
        </w:rPr>
        <w:t xml:space="preserve">Daňový doklad (faktura) musí obsahovat veškeré náležitosti požadované příslušnými právními předpisy, vždy musí obsahovat Cenu Předmětu plnění s DPH i bez DPH. </w:t>
      </w:r>
    </w:p>
    <w:p w14:paraId="2DFAF806" w14:textId="77777777" w:rsidR="00852440" w:rsidRDefault="00852440" w:rsidP="00737C74">
      <w:pPr>
        <w:pStyle w:val="Odstavecseseznamem"/>
      </w:pPr>
    </w:p>
    <w:p w14:paraId="1009B70E" w14:textId="77777777" w:rsidR="00852440" w:rsidRPr="001B51F4" w:rsidRDefault="00852440" w:rsidP="00737C74">
      <w:pPr>
        <w:pStyle w:val="Zptenadresanaoblku1"/>
        <w:keepNext/>
        <w:numPr>
          <w:ilvl w:val="1"/>
          <w:numId w:val="24"/>
        </w:numPr>
        <w:ind w:left="709" w:hanging="567"/>
        <w:jc w:val="both"/>
        <w:rPr>
          <w:b/>
          <w:sz w:val="24"/>
          <w:szCs w:val="24"/>
        </w:rPr>
      </w:pPr>
      <w:r w:rsidRPr="001B51F4">
        <w:rPr>
          <w:sz w:val="24"/>
          <w:szCs w:val="24"/>
        </w:rPr>
        <w:t>Přílo</w:t>
      </w:r>
      <w:r>
        <w:rPr>
          <w:sz w:val="24"/>
          <w:szCs w:val="24"/>
        </w:rPr>
        <w:t xml:space="preserve">hou a součástí </w:t>
      </w:r>
      <w:r w:rsidRPr="001B51F4">
        <w:rPr>
          <w:sz w:val="24"/>
          <w:szCs w:val="24"/>
        </w:rPr>
        <w:t xml:space="preserve">daňového dokladu musí být Objednatelem potvrzený předávací protokol o předání a převzetí Dodávky resp. o předání a převzetí celého Předmětu plnění, obsahující vždy i označení dodaného zařízení spolu s uvedením výrobního čísla daného zařízení, jako bezvadné a Objednatelem potvrzený doklad o odstranění všech vad a nedodělků Předmětu plnění uvedených v předávacím protokolu. </w:t>
      </w:r>
    </w:p>
    <w:p w14:paraId="5FC04264" w14:textId="77777777" w:rsidR="00852440" w:rsidRPr="001B51F4" w:rsidRDefault="00852440" w:rsidP="00737C74">
      <w:pPr>
        <w:pStyle w:val="Odstavecseseznamem"/>
      </w:pPr>
    </w:p>
    <w:p w14:paraId="68726350" w14:textId="77777777" w:rsidR="00737C74" w:rsidRPr="00D435C2" w:rsidRDefault="00852440" w:rsidP="00737C74">
      <w:pPr>
        <w:pStyle w:val="Odstavecseseznamem"/>
        <w:numPr>
          <w:ilvl w:val="1"/>
          <w:numId w:val="42"/>
        </w:numPr>
        <w:ind w:left="709" w:hanging="567"/>
        <w:jc w:val="both"/>
        <w:rPr>
          <w:b/>
        </w:rPr>
      </w:pPr>
      <w:r w:rsidRPr="00737C74">
        <w:t xml:space="preserve">V případě, že daňový doklad (faktura) nebude mít odpovídající náležitosti stanovené v tomto článku, </w:t>
      </w:r>
      <w:r w:rsidR="00D60D8F" w:rsidRPr="00737C74">
        <w:t>je Objednatel oprávněn zaslat jej</w:t>
      </w:r>
      <w:r w:rsidRPr="00737C74">
        <w:t xml:space="preserve"> ve lhůtě splatnosti zpět Dodavateli k doplnění či úpravě, aniž se dostane do prodlení se splatností – lhůta splatnosti počíná běžet znovu od opětovného doručení náležitě doplněného či opraveného dokladu Objednatele.</w:t>
      </w:r>
    </w:p>
    <w:p w14:paraId="6C6E71D8" w14:textId="77777777" w:rsidR="00D435C2" w:rsidRPr="00737C74" w:rsidRDefault="00D435C2" w:rsidP="00D435C2">
      <w:pPr>
        <w:pStyle w:val="Odstavecseseznamem"/>
        <w:ind w:left="709"/>
        <w:jc w:val="both"/>
        <w:rPr>
          <w:b/>
        </w:rPr>
      </w:pPr>
    </w:p>
    <w:p w14:paraId="37BA3D6A" w14:textId="77777777" w:rsidR="00737C74" w:rsidRPr="00737C74" w:rsidRDefault="00852440" w:rsidP="00737C74">
      <w:pPr>
        <w:pStyle w:val="Odstavecseseznamem"/>
        <w:numPr>
          <w:ilvl w:val="1"/>
          <w:numId w:val="42"/>
        </w:numPr>
        <w:ind w:left="709" w:hanging="567"/>
        <w:jc w:val="both"/>
        <w:rPr>
          <w:b/>
        </w:rPr>
      </w:pPr>
      <w:r w:rsidRPr="00737C74">
        <w:t xml:space="preserve">Splatnost daňového dokladu je stanovena dohodou smluvních stran na 30 dnů od okamžiku jeho doručení Objednateli. Cena Předmětu plnění se považuje za uhrazenou okamžikem připsání příslušné částky na účet Dodavatele. </w:t>
      </w:r>
    </w:p>
    <w:p w14:paraId="7AA1656A" w14:textId="77777777" w:rsidR="00737C74" w:rsidRPr="00737C74" w:rsidRDefault="00737C74" w:rsidP="00737C74">
      <w:pPr>
        <w:pStyle w:val="Odstavecseseznamem"/>
        <w:ind w:left="709"/>
        <w:jc w:val="both"/>
        <w:rPr>
          <w:b/>
        </w:rPr>
      </w:pPr>
    </w:p>
    <w:p w14:paraId="673ECCA4" w14:textId="7ED2DE26" w:rsidR="00852440" w:rsidRPr="00737C74" w:rsidRDefault="00852440" w:rsidP="00737C74">
      <w:pPr>
        <w:pStyle w:val="Odstavecseseznamem"/>
        <w:numPr>
          <w:ilvl w:val="1"/>
          <w:numId w:val="42"/>
        </w:numPr>
        <w:ind w:left="709" w:hanging="567"/>
        <w:jc w:val="both"/>
        <w:rPr>
          <w:b/>
        </w:rPr>
      </w:pPr>
      <w:r w:rsidRPr="00737C74">
        <w:t>V případě prodlení Objednatele se zaplacením Ceny Předmětu plnění či její části na základě faktury vysta</w:t>
      </w:r>
      <w:r w:rsidR="00D60D8F" w:rsidRPr="00737C74">
        <w:t>vené za podmínek čl. 6.2., 6.3,</w:t>
      </w:r>
      <w:r w:rsidRPr="00737C74">
        <w:t xml:space="preserve"> 6.4.</w:t>
      </w:r>
      <w:r w:rsidR="00D60D8F" w:rsidRPr="00737C74">
        <w:t xml:space="preserve"> a 6.5.</w:t>
      </w:r>
      <w:r w:rsidRPr="00737C74">
        <w:t xml:space="preserve"> této smlouvy, je Objednatel povinen uhradit Dodavateli úrok z prodlení ve výši 0,1</w:t>
      </w:r>
      <w:r w:rsidR="00D60D8F" w:rsidRPr="00737C74">
        <w:t xml:space="preserve"> </w:t>
      </w:r>
      <w:r w:rsidRPr="00737C74">
        <w:t>% denně z dlužné částky.</w:t>
      </w:r>
    </w:p>
    <w:p w14:paraId="5A5035DF" w14:textId="77777777" w:rsidR="0043448F" w:rsidRPr="001B51F4" w:rsidRDefault="0043448F" w:rsidP="00737C74">
      <w:pPr>
        <w:pStyle w:val="Prosttext"/>
        <w:tabs>
          <w:tab w:val="left" w:pos="0"/>
          <w:tab w:val="left" w:pos="284"/>
        </w:tabs>
        <w:rPr>
          <w:rFonts w:ascii="Times New Roman" w:hAnsi="Times New Roman" w:cs="Times New Roman"/>
          <w:sz w:val="24"/>
          <w:szCs w:val="24"/>
        </w:rPr>
      </w:pPr>
    </w:p>
    <w:p w14:paraId="5E1A876A" w14:textId="1229D7F9" w:rsidR="00F34CBB" w:rsidRPr="001154DA" w:rsidRDefault="00F34CBB" w:rsidP="00737C74">
      <w:pPr>
        <w:pStyle w:val="Odstavecseseznamem"/>
        <w:numPr>
          <w:ilvl w:val="0"/>
          <w:numId w:val="42"/>
        </w:numPr>
        <w:ind w:left="709" w:hanging="578"/>
        <w:rPr>
          <w:b/>
        </w:rPr>
      </w:pPr>
      <w:r w:rsidRPr="001154DA">
        <w:rPr>
          <w:b/>
        </w:rPr>
        <w:t>Pře</w:t>
      </w:r>
      <w:r w:rsidR="00334F97">
        <w:rPr>
          <w:b/>
        </w:rPr>
        <w:t>dání a převzetí Předmětu plnění</w:t>
      </w:r>
      <w:r w:rsidRPr="001154DA">
        <w:rPr>
          <w:b/>
        </w:rPr>
        <w:t xml:space="preserve"> </w:t>
      </w:r>
    </w:p>
    <w:p w14:paraId="3AC9C6C0" w14:textId="77777777" w:rsidR="00F34CBB" w:rsidRPr="001154DA" w:rsidRDefault="00F34CBB" w:rsidP="00737C74">
      <w:pPr>
        <w:rPr>
          <w:rFonts w:ascii="Times New Roman" w:hAnsi="Times New Roman"/>
          <w:sz w:val="24"/>
        </w:rPr>
      </w:pPr>
    </w:p>
    <w:p w14:paraId="35C132BD" w14:textId="5A8FEC35" w:rsidR="002608FC" w:rsidRDefault="00F34CBB" w:rsidP="00737C74">
      <w:pPr>
        <w:pStyle w:val="Odstavecseseznamem"/>
        <w:numPr>
          <w:ilvl w:val="0"/>
          <w:numId w:val="26"/>
        </w:numPr>
        <w:ind w:left="709" w:hanging="567"/>
        <w:jc w:val="both"/>
      </w:pPr>
      <w:r w:rsidRPr="001154DA">
        <w:t>Závazek Dodavatele dodat Předmět p</w:t>
      </w:r>
      <w:r w:rsidR="00334F97">
        <w:t>lnění je řádně a včas splněn</w:t>
      </w:r>
      <w:r w:rsidRPr="001154DA">
        <w:t xml:space="preserve"> předáním celé Dodávky bez vad Objednateli v místě plnění dle čl. 4.1. této smlouvy v termínu stanoveném dle čl. 4.2. této smlouvy včetně Komplexní instal</w:t>
      </w:r>
      <w:r w:rsidR="00A04C04" w:rsidRPr="001154DA">
        <w:t>ace Dodávky</w:t>
      </w:r>
      <w:r w:rsidR="00D435C2">
        <w:t xml:space="preserve"> a jejího Předvedení</w:t>
      </w:r>
      <w:r w:rsidRPr="001154DA">
        <w:t xml:space="preserve">. </w:t>
      </w:r>
    </w:p>
    <w:p w14:paraId="3B7EEF6E" w14:textId="77777777" w:rsidR="002608FC" w:rsidRDefault="002608FC" w:rsidP="00737C74">
      <w:pPr>
        <w:pStyle w:val="Odstavecseseznamem"/>
        <w:ind w:left="709"/>
        <w:jc w:val="both"/>
      </w:pPr>
    </w:p>
    <w:p w14:paraId="065EF242" w14:textId="05DFCCEE" w:rsidR="002608FC" w:rsidRDefault="00F34CBB" w:rsidP="00737C74">
      <w:pPr>
        <w:pStyle w:val="Odstavecseseznamem"/>
        <w:numPr>
          <w:ilvl w:val="0"/>
          <w:numId w:val="26"/>
        </w:numPr>
        <w:ind w:left="709" w:hanging="567"/>
        <w:jc w:val="both"/>
      </w:pPr>
      <w:r w:rsidRPr="001154DA">
        <w:lastRenderedPageBreak/>
        <w:t xml:space="preserve">Objednatel převezme od Dodavatele pouze takový Předmět plnění, který je bez zjevných věcných a </w:t>
      </w:r>
      <w:r w:rsidRPr="00D776D9">
        <w:t xml:space="preserve">právních vad. Za věcné vady Předmětu plnění je mimo jiné považován stav, </w:t>
      </w:r>
      <w:r w:rsidR="00E53E99" w:rsidRPr="00D776D9">
        <w:t xml:space="preserve">kdy Dodávka nebo její část </w:t>
      </w:r>
      <w:r w:rsidR="000C4FD3" w:rsidRPr="00D776D9">
        <w:t xml:space="preserve">po provedení Komplexní instalace </w:t>
      </w:r>
      <w:r w:rsidR="00E53E99" w:rsidRPr="00D776D9">
        <w:t xml:space="preserve">neodpovídá </w:t>
      </w:r>
      <w:r w:rsidR="00D435C2" w:rsidRPr="00D776D9">
        <w:t xml:space="preserve">obvyklým </w:t>
      </w:r>
      <w:r w:rsidR="001B51F4" w:rsidRPr="00D776D9">
        <w:t xml:space="preserve">technickým vlastnostem </w:t>
      </w:r>
      <w:r w:rsidR="00E53E99" w:rsidRPr="00D776D9">
        <w:t>anebo specifikaci</w:t>
      </w:r>
      <w:r w:rsidR="00D435C2" w:rsidRPr="00D776D9">
        <w:t xml:space="preserve"> uvedené v cenové nabídce Dodavatele, která tvoří</w:t>
      </w:r>
      <w:r w:rsidR="00D435C2">
        <w:t xml:space="preserve"> </w:t>
      </w:r>
      <w:r w:rsidR="00D435C2" w:rsidRPr="00D435C2">
        <w:rPr>
          <w:b/>
          <w:u w:val="single"/>
        </w:rPr>
        <w:t>přílohu č. 1</w:t>
      </w:r>
      <w:r w:rsidR="00D435C2">
        <w:t xml:space="preserve"> k této smlouvě</w:t>
      </w:r>
      <w:r w:rsidRPr="001154DA">
        <w:t xml:space="preserve">. </w:t>
      </w:r>
    </w:p>
    <w:p w14:paraId="74FE64C8" w14:textId="77777777" w:rsidR="002608FC" w:rsidRDefault="002608FC" w:rsidP="00737C74">
      <w:pPr>
        <w:pStyle w:val="Odstavecseseznamem"/>
      </w:pPr>
    </w:p>
    <w:p w14:paraId="35FD29F4" w14:textId="31776988" w:rsidR="002608FC" w:rsidRDefault="00F34CBB" w:rsidP="00737C74">
      <w:pPr>
        <w:pStyle w:val="Odstavecseseznamem"/>
        <w:numPr>
          <w:ilvl w:val="0"/>
          <w:numId w:val="26"/>
        </w:numPr>
        <w:ind w:left="709" w:hanging="567"/>
        <w:jc w:val="both"/>
      </w:pPr>
      <w:r w:rsidRPr="001154DA">
        <w:t>O řádném předání a převzetí Předmětu plnění sepíšou smluvní strany předávací protokol potvrzující, že Dodávka je bez zjev</w:t>
      </w:r>
      <w:r w:rsidR="001B51F4">
        <w:t>ných věcných nebo právních vad,</w:t>
      </w:r>
      <w:r w:rsidRPr="001154DA">
        <w:t xml:space="preserve"> byla dodána včetně návodu  k Dodávce v českém jazyce, slovensk</w:t>
      </w:r>
      <w:r w:rsidR="00214FA6">
        <w:t>ém jazyce nebo anglickém jazyce</w:t>
      </w:r>
      <w:r w:rsidRPr="001154DA">
        <w:t>, a př</w:t>
      </w:r>
      <w:r w:rsidR="00302EB4">
        <w:t>ed předáním bylo provedeno její Předvedení</w:t>
      </w:r>
      <w:r w:rsidRPr="001154DA">
        <w:t>. Předmět</w:t>
      </w:r>
      <w:r w:rsidR="0043448F">
        <w:t xml:space="preserve"> plnění je Objednatelem převzat</w:t>
      </w:r>
      <w:r w:rsidRPr="001154DA">
        <w:t xml:space="preserve"> poté, co Objednatel podepíše předávací protokol. </w:t>
      </w:r>
    </w:p>
    <w:p w14:paraId="2FD3E1A8" w14:textId="77777777" w:rsidR="002608FC" w:rsidRDefault="002608FC" w:rsidP="00737C74">
      <w:pPr>
        <w:pStyle w:val="Odstavecseseznamem"/>
      </w:pPr>
    </w:p>
    <w:p w14:paraId="03043146" w14:textId="58A93E50" w:rsidR="002608FC" w:rsidRDefault="003734DD" w:rsidP="00737C74">
      <w:pPr>
        <w:pStyle w:val="Odstavecseseznamem"/>
        <w:numPr>
          <w:ilvl w:val="0"/>
          <w:numId w:val="26"/>
        </w:numPr>
        <w:ind w:left="709" w:hanging="567"/>
        <w:jc w:val="both"/>
      </w:pPr>
      <w:r>
        <w:t>Nebezpečí škody a v</w:t>
      </w:r>
      <w:r w:rsidR="00F34CBB" w:rsidRPr="001154DA">
        <w:t>lastnické právo k Dodávce přecház</w:t>
      </w:r>
      <w:r>
        <w:t>í z Dodavatele na Objednatele v </w:t>
      </w:r>
      <w:r w:rsidR="00F34CBB" w:rsidRPr="001154DA">
        <w:t xml:space="preserve">okamžiku převzetí </w:t>
      </w:r>
      <w:r w:rsidR="00AE6737" w:rsidRPr="001154DA">
        <w:t>Dodávky</w:t>
      </w:r>
      <w:r w:rsidR="00FA1207">
        <w:t>, podpisem předávacího protokolu</w:t>
      </w:r>
      <w:r w:rsidR="00F34CBB" w:rsidRPr="001154DA">
        <w:t>.</w:t>
      </w:r>
    </w:p>
    <w:p w14:paraId="36FCD070" w14:textId="77777777" w:rsidR="003734DD" w:rsidRPr="001154DA" w:rsidRDefault="003734DD" w:rsidP="00737C74">
      <w:pPr>
        <w:jc w:val="both"/>
        <w:rPr>
          <w:rFonts w:ascii="Times New Roman" w:hAnsi="Times New Roman"/>
          <w:sz w:val="24"/>
        </w:rPr>
      </w:pPr>
    </w:p>
    <w:p w14:paraId="52DC87F6" w14:textId="77777777" w:rsidR="00D60D8F" w:rsidRDefault="00F34CBB" w:rsidP="00737C74">
      <w:pPr>
        <w:pStyle w:val="Prosttext"/>
        <w:numPr>
          <w:ilvl w:val="0"/>
          <w:numId w:val="42"/>
        </w:numPr>
        <w:tabs>
          <w:tab w:val="left" w:pos="0"/>
        </w:tabs>
        <w:ind w:left="709" w:hanging="578"/>
        <w:rPr>
          <w:rFonts w:ascii="Times New Roman" w:hAnsi="Times New Roman" w:cs="Times New Roman"/>
          <w:b/>
          <w:sz w:val="24"/>
          <w:szCs w:val="24"/>
        </w:rPr>
      </w:pPr>
      <w:r w:rsidRPr="001154DA">
        <w:rPr>
          <w:rFonts w:ascii="Times New Roman" w:hAnsi="Times New Roman" w:cs="Times New Roman"/>
          <w:b/>
          <w:sz w:val="24"/>
          <w:szCs w:val="24"/>
        </w:rPr>
        <w:t>Smluvní pokuty</w:t>
      </w:r>
    </w:p>
    <w:p w14:paraId="73EE8AA2" w14:textId="77777777" w:rsidR="00D60D8F" w:rsidRDefault="00D60D8F" w:rsidP="00737C74">
      <w:pPr>
        <w:pStyle w:val="Prosttext"/>
        <w:tabs>
          <w:tab w:val="left" w:pos="0"/>
          <w:tab w:val="left" w:pos="284"/>
        </w:tabs>
        <w:ind w:left="142"/>
        <w:rPr>
          <w:rFonts w:ascii="Times New Roman" w:hAnsi="Times New Roman" w:cs="Times New Roman"/>
          <w:b/>
          <w:sz w:val="24"/>
          <w:szCs w:val="24"/>
        </w:rPr>
      </w:pPr>
    </w:p>
    <w:p w14:paraId="222E5613" w14:textId="77777777" w:rsidR="00FE712B" w:rsidRDefault="00FE712B" w:rsidP="00FE712B">
      <w:pPr>
        <w:pStyle w:val="Odstavecseseznamem"/>
        <w:numPr>
          <w:ilvl w:val="1"/>
          <w:numId w:val="45"/>
        </w:numPr>
        <w:ind w:left="709" w:hanging="567"/>
        <w:jc w:val="both"/>
      </w:pPr>
      <w:r>
        <w:t>Objednatel je oprávněn požadovat po Dodavateli uhrazení smluvní pokuty ve výši 0,3 % z Ceny Předmětu plnění za každý započatý den prodlení s dodáním Předmětu plnění či jen jeho části.</w:t>
      </w:r>
    </w:p>
    <w:p w14:paraId="66A8D7DD" w14:textId="77777777" w:rsidR="00FE712B" w:rsidRDefault="00FE712B" w:rsidP="00FE712B">
      <w:pPr>
        <w:pStyle w:val="Odstavecseseznamem"/>
        <w:ind w:left="709"/>
        <w:jc w:val="both"/>
      </w:pPr>
    </w:p>
    <w:p w14:paraId="766E25A1" w14:textId="4D18506F" w:rsidR="00FE712B" w:rsidRDefault="00FE712B" w:rsidP="00FE712B">
      <w:pPr>
        <w:pStyle w:val="Odstavecseseznamem"/>
        <w:numPr>
          <w:ilvl w:val="1"/>
          <w:numId w:val="45"/>
        </w:numPr>
        <w:ind w:left="709" w:hanging="567"/>
        <w:jc w:val="both"/>
      </w:pPr>
      <w:r>
        <w:t>Objednatel je oprávněn požadovat po Dodavateli uhrazení smluvní pokuty ve výši 0,</w:t>
      </w:r>
      <w:r w:rsidR="00206C00">
        <w:t>1 </w:t>
      </w:r>
      <w:r>
        <w:t>% z Ceny Předmětu plnění za každý započatý den prodlení s odstraněním vady po termínu k odstranění vady stanoveném touto smlouvou nebo způsobem v této smlouvě uvedeným.</w:t>
      </w:r>
    </w:p>
    <w:p w14:paraId="7AA6845A" w14:textId="77777777" w:rsidR="00FE712B" w:rsidRDefault="00FE712B" w:rsidP="00FE712B">
      <w:pPr>
        <w:jc w:val="both"/>
      </w:pPr>
    </w:p>
    <w:p w14:paraId="61305C11" w14:textId="77777777" w:rsidR="00FE712B" w:rsidRDefault="00FE712B" w:rsidP="00FE712B">
      <w:pPr>
        <w:pStyle w:val="Odstavecseseznamem"/>
        <w:numPr>
          <w:ilvl w:val="1"/>
          <w:numId w:val="45"/>
        </w:numPr>
        <w:ind w:left="709" w:hanging="567"/>
        <w:jc w:val="both"/>
      </w:pPr>
      <w:r>
        <w:t>Ustanovení o smluvní pokutě se nikterak nedotýká práva Objednatele požadovat po Dodavateli současně náhradu vzniklé škody v plné výši.</w:t>
      </w:r>
    </w:p>
    <w:p w14:paraId="007F36E7" w14:textId="77777777" w:rsidR="00334F97" w:rsidRPr="00537D0E" w:rsidRDefault="00334F97" w:rsidP="00737C74">
      <w:pPr>
        <w:rPr>
          <w:rFonts w:ascii="Times New Roman" w:hAnsi="Times New Roman"/>
          <w:sz w:val="24"/>
        </w:rPr>
      </w:pPr>
    </w:p>
    <w:p w14:paraId="1F7B8BC2" w14:textId="77777777" w:rsidR="00F34CBB" w:rsidRPr="00537D0E" w:rsidRDefault="00F34CBB" w:rsidP="00A020EA">
      <w:pPr>
        <w:pStyle w:val="Prosttext"/>
        <w:numPr>
          <w:ilvl w:val="0"/>
          <w:numId w:val="42"/>
        </w:numPr>
        <w:tabs>
          <w:tab w:val="left" w:pos="0"/>
          <w:tab w:val="left" w:pos="709"/>
        </w:tabs>
        <w:ind w:left="709" w:hanging="578"/>
        <w:rPr>
          <w:rFonts w:ascii="Times New Roman" w:hAnsi="Times New Roman" w:cs="Times New Roman"/>
          <w:b/>
          <w:sz w:val="24"/>
          <w:szCs w:val="24"/>
        </w:rPr>
      </w:pPr>
      <w:r w:rsidRPr="00537D0E">
        <w:rPr>
          <w:rFonts w:ascii="Times New Roman" w:hAnsi="Times New Roman" w:cs="Times New Roman"/>
          <w:b/>
          <w:sz w:val="24"/>
          <w:szCs w:val="24"/>
        </w:rPr>
        <w:t>Záruka, záruční servis a odpovědnost za vady</w:t>
      </w:r>
    </w:p>
    <w:p w14:paraId="61AD64A5" w14:textId="77777777" w:rsidR="00F34CBB" w:rsidRPr="00537D0E" w:rsidRDefault="00F34CBB" w:rsidP="00737C74">
      <w:pPr>
        <w:rPr>
          <w:rFonts w:ascii="Times New Roman" w:hAnsi="Times New Roman"/>
          <w:sz w:val="24"/>
        </w:rPr>
      </w:pPr>
    </w:p>
    <w:p w14:paraId="53FAFF9B" w14:textId="0BB24F31" w:rsidR="00F34CBB" w:rsidRPr="00537D0E" w:rsidRDefault="00F34CBB" w:rsidP="00A020EA">
      <w:pPr>
        <w:pStyle w:val="Odstavecseseznamem"/>
        <w:numPr>
          <w:ilvl w:val="1"/>
          <w:numId w:val="43"/>
        </w:numPr>
        <w:ind w:left="709" w:hanging="567"/>
        <w:jc w:val="both"/>
      </w:pPr>
      <w:r w:rsidRPr="00537D0E">
        <w:t xml:space="preserve">Dodavatel poskytuje na předmět Dodávky včetně všech součástí a příslušenství záruku v délce </w:t>
      </w:r>
      <w:r w:rsidRPr="00537D0E">
        <w:rPr>
          <w:b/>
        </w:rPr>
        <w:t xml:space="preserve">trvání </w:t>
      </w:r>
      <w:r w:rsidR="00302EB4" w:rsidRPr="00537D0E">
        <w:rPr>
          <w:b/>
        </w:rPr>
        <w:t>12</w:t>
      </w:r>
      <w:r w:rsidRPr="00537D0E">
        <w:rPr>
          <w:b/>
        </w:rPr>
        <w:t xml:space="preserve"> měsíců</w:t>
      </w:r>
      <w:r w:rsidRPr="00537D0E">
        <w:t xml:space="preserve"> ode dne předání a převzetí Předmětu plnění jako celku.</w:t>
      </w:r>
      <w:r w:rsidR="00A020EA" w:rsidRPr="00537D0E">
        <w:t xml:space="preserve"> </w:t>
      </w:r>
      <w:r w:rsidRPr="00537D0E">
        <w:t xml:space="preserve">Záruka se prodlužuje o dobu, která uplyne ode dne uplatnění reklamace do odstranění vady, na kterou se vztahuje záruka dle této smlouvy. </w:t>
      </w:r>
    </w:p>
    <w:p w14:paraId="5F2CCC33" w14:textId="77777777" w:rsidR="00F34CBB" w:rsidRPr="00537D0E" w:rsidRDefault="00F34CBB" w:rsidP="00737C74">
      <w:pPr>
        <w:rPr>
          <w:rFonts w:ascii="Times New Roman" w:hAnsi="Times New Roman"/>
          <w:sz w:val="24"/>
        </w:rPr>
      </w:pPr>
    </w:p>
    <w:p w14:paraId="384B99D0" w14:textId="61244525" w:rsidR="001B51F4" w:rsidRPr="00FE712B" w:rsidRDefault="00F34CBB" w:rsidP="00A020EA">
      <w:pPr>
        <w:pStyle w:val="Zptenadresanaoblku"/>
        <w:keepNext/>
        <w:numPr>
          <w:ilvl w:val="1"/>
          <w:numId w:val="43"/>
        </w:numPr>
        <w:ind w:left="709" w:hanging="567"/>
        <w:jc w:val="both"/>
        <w:rPr>
          <w:sz w:val="24"/>
          <w:szCs w:val="24"/>
        </w:rPr>
      </w:pPr>
      <w:r w:rsidRPr="00FE712B">
        <w:rPr>
          <w:sz w:val="24"/>
          <w:szCs w:val="24"/>
        </w:rPr>
        <w:t xml:space="preserve">Poskytnutá záruka znamená, že Dodávka bude mít po dobu trvání záruky dle této smlouvy vlastnosti </w:t>
      </w:r>
      <w:r w:rsidR="00302EB4" w:rsidRPr="00FE712B">
        <w:rPr>
          <w:sz w:val="24"/>
          <w:szCs w:val="24"/>
        </w:rPr>
        <w:t>obvyklé technické vlastnosti</w:t>
      </w:r>
      <w:r w:rsidRPr="00FE712B">
        <w:rPr>
          <w:sz w:val="24"/>
          <w:szCs w:val="24"/>
        </w:rPr>
        <w:t xml:space="preserve"> a bude bez jakýchkoliv omezení z</w:t>
      </w:r>
      <w:r w:rsidR="003D5585" w:rsidRPr="00FE712B">
        <w:rPr>
          <w:sz w:val="24"/>
          <w:szCs w:val="24"/>
        </w:rPr>
        <w:t xml:space="preserve">působilá k užívání k </w:t>
      </w:r>
      <w:r w:rsidR="008D6CA9">
        <w:rPr>
          <w:sz w:val="24"/>
          <w:szCs w:val="24"/>
        </w:rPr>
        <w:t>obvyklému</w:t>
      </w:r>
      <w:r w:rsidR="008D6CA9" w:rsidRPr="00FE712B">
        <w:rPr>
          <w:sz w:val="24"/>
          <w:szCs w:val="24"/>
        </w:rPr>
        <w:t xml:space="preserve"> </w:t>
      </w:r>
      <w:r w:rsidRPr="00FE712B">
        <w:rPr>
          <w:sz w:val="24"/>
          <w:szCs w:val="24"/>
        </w:rPr>
        <w:t>účelu</w:t>
      </w:r>
      <w:r w:rsidR="008D6CA9">
        <w:rPr>
          <w:sz w:val="24"/>
          <w:szCs w:val="24"/>
        </w:rPr>
        <w:t xml:space="preserve"> v rozsahu všech funkcion</w:t>
      </w:r>
      <w:r w:rsidR="00E52822">
        <w:rPr>
          <w:sz w:val="24"/>
          <w:szCs w:val="24"/>
        </w:rPr>
        <w:t>a</w:t>
      </w:r>
      <w:r w:rsidR="008D6CA9">
        <w:rPr>
          <w:sz w:val="24"/>
          <w:szCs w:val="24"/>
        </w:rPr>
        <w:t>lit softwaru Magnet field.</w:t>
      </w:r>
    </w:p>
    <w:p w14:paraId="2BACC42A" w14:textId="77777777" w:rsidR="001B51F4" w:rsidRPr="00537D0E" w:rsidRDefault="001B51F4" w:rsidP="00737C74">
      <w:pPr>
        <w:pStyle w:val="Odstavecseseznamem"/>
      </w:pPr>
    </w:p>
    <w:p w14:paraId="25F349E4" w14:textId="77777777" w:rsidR="001B51F4" w:rsidRPr="00537D0E" w:rsidRDefault="00F34CBB" w:rsidP="00A020EA">
      <w:pPr>
        <w:pStyle w:val="Zptenadresanaoblku"/>
        <w:keepNext/>
        <w:numPr>
          <w:ilvl w:val="1"/>
          <w:numId w:val="43"/>
        </w:numPr>
        <w:ind w:left="709" w:hanging="567"/>
        <w:jc w:val="both"/>
        <w:rPr>
          <w:sz w:val="24"/>
          <w:szCs w:val="24"/>
        </w:rPr>
      </w:pPr>
      <w:r w:rsidRPr="00537D0E">
        <w:rPr>
          <w:sz w:val="24"/>
          <w:szCs w:val="24"/>
        </w:rPr>
        <w:t xml:space="preserve">Dodavatel se zavazuje přijímat písemná oznámení o vadách, na které se vztahuje záruka dle této smlouvy, přičemž za písemná oznámení o vadách bude považováno též oznámení na e-mail Dodavatele uvedený v záhlaví této smlouvy. I oznámení o vadách odeslané Objednatelem poslední den záruční doby se považuje za včas odeslané. </w:t>
      </w:r>
    </w:p>
    <w:p w14:paraId="52387F45" w14:textId="77777777" w:rsidR="001B51F4" w:rsidRPr="00537D0E" w:rsidRDefault="001B51F4" w:rsidP="00737C74">
      <w:pPr>
        <w:pStyle w:val="Odstavecseseznamem"/>
      </w:pPr>
    </w:p>
    <w:p w14:paraId="661FDE4D" w14:textId="77777777" w:rsidR="001B51F4" w:rsidRPr="00FE712B" w:rsidRDefault="00F34CBB" w:rsidP="00A020EA">
      <w:pPr>
        <w:pStyle w:val="Zptenadresanaoblku"/>
        <w:keepNext/>
        <w:numPr>
          <w:ilvl w:val="1"/>
          <w:numId w:val="43"/>
        </w:numPr>
        <w:ind w:left="709" w:hanging="567"/>
        <w:jc w:val="both"/>
        <w:rPr>
          <w:sz w:val="24"/>
          <w:szCs w:val="24"/>
        </w:rPr>
      </w:pPr>
      <w:r w:rsidRPr="00FE712B">
        <w:rPr>
          <w:sz w:val="24"/>
          <w:szCs w:val="24"/>
        </w:rPr>
        <w:t xml:space="preserve">Nedohodnou-li se smluvní strany jinak, činí maximální termín pro odstranění vady malého rozsahu, tedy vady, která neznemožňuje provozování Dodávky, za předpokladu, že není pro odstranění vady zapotřebí zajistit náhradní díl Dodávky, 15 pracovních dnů ode dne následujícího po dni oznámení vady. V případě, že bude k odstranění vady malého rozsahu nutné zajistit náhradní díl Dodávky, prodlužuje se lhůta na 20 pracovních dnů.  </w:t>
      </w:r>
    </w:p>
    <w:p w14:paraId="6F20031F" w14:textId="77777777" w:rsidR="001B51F4" w:rsidRPr="00FE712B" w:rsidRDefault="001B51F4" w:rsidP="00737C74">
      <w:pPr>
        <w:pStyle w:val="Odstavecseseznamem"/>
      </w:pPr>
    </w:p>
    <w:p w14:paraId="72EE40CA" w14:textId="6E4345A8" w:rsidR="001B51F4" w:rsidRPr="00FE712B" w:rsidRDefault="00F34CBB" w:rsidP="00A020EA">
      <w:pPr>
        <w:pStyle w:val="Zptenadresanaoblku"/>
        <w:keepNext/>
        <w:numPr>
          <w:ilvl w:val="1"/>
          <w:numId w:val="43"/>
        </w:numPr>
        <w:ind w:left="709" w:hanging="567"/>
        <w:jc w:val="both"/>
        <w:rPr>
          <w:sz w:val="24"/>
          <w:szCs w:val="24"/>
        </w:rPr>
      </w:pPr>
      <w:r w:rsidRPr="00FE712B">
        <w:rPr>
          <w:sz w:val="24"/>
          <w:szCs w:val="24"/>
        </w:rPr>
        <w:t>V případě vady Dodávky, která činí D</w:t>
      </w:r>
      <w:r w:rsidR="001B51F4" w:rsidRPr="00FE712B">
        <w:rPr>
          <w:sz w:val="24"/>
          <w:szCs w:val="24"/>
        </w:rPr>
        <w:t>odávku nezpůsobilou k řádnému a </w:t>
      </w:r>
      <w:r w:rsidRPr="00FE712B">
        <w:rPr>
          <w:sz w:val="24"/>
          <w:szCs w:val="24"/>
        </w:rPr>
        <w:t>bezproblémovému provozu, pak lhůta pro odstranění takovéto vady činí 15 pracovních dn</w:t>
      </w:r>
      <w:r w:rsidR="00BE730C" w:rsidRPr="00FE712B">
        <w:rPr>
          <w:sz w:val="24"/>
          <w:szCs w:val="24"/>
        </w:rPr>
        <w:t>ů</w:t>
      </w:r>
      <w:r w:rsidRPr="00FE712B">
        <w:rPr>
          <w:sz w:val="24"/>
          <w:szCs w:val="24"/>
        </w:rPr>
        <w:t xml:space="preserve"> ode dne nás</w:t>
      </w:r>
      <w:r w:rsidR="00BE730C" w:rsidRPr="00FE712B">
        <w:rPr>
          <w:sz w:val="24"/>
          <w:szCs w:val="24"/>
        </w:rPr>
        <w:t>ledujícího po dni oznámení vady, nedohodnou-li se smluvní strany písemně jinak.</w:t>
      </w:r>
      <w:r w:rsidRPr="00FE712B">
        <w:rPr>
          <w:sz w:val="24"/>
          <w:szCs w:val="24"/>
        </w:rPr>
        <w:t xml:space="preserve"> </w:t>
      </w:r>
    </w:p>
    <w:p w14:paraId="47C2E4BD" w14:textId="77777777" w:rsidR="001B51F4" w:rsidRPr="00FE712B" w:rsidRDefault="001B51F4" w:rsidP="00737C74">
      <w:pPr>
        <w:pStyle w:val="Odstavecseseznamem"/>
      </w:pPr>
    </w:p>
    <w:p w14:paraId="59B59F4B" w14:textId="77777777" w:rsidR="001B51F4" w:rsidRPr="00FE712B" w:rsidRDefault="00F34CBB" w:rsidP="00A020EA">
      <w:pPr>
        <w:pStyle w:val="Zptenadresanaoblku"/>
        <w:keepNext/>
        <w:numPr>
          <w:ilvl w:val="1"/>
          <w:numId w:val="43"/>
        </w:numPr>
        <w:ind w:left="709" w:hanging="567"/>
        <w:jc w:val="both"/>
        <w:rPr>
          <w:sz w:val="24"/>
          <w:szCs w:val="24"/>
        </w:rPr>
      </w:pPr>
      <w:r w:rsidRPr="00FE712B">
        <w:rPr>
          <w:sz w:val="24"/>
          <w:szCs w:val="24"/>
        </w:rPr>
        <w:t>Objednatel je také v rámci reklamace oprávněn požadovat – (i) odstranění vady opravou, je-li vada tímto způsobem odstranitelná a nepotrvá-li její odstranění déle než jeden měsíc nebo (ii) dodání nového zařízení v případě, že již po první analýze vady bude zjištěno, že vada je neodstranitelná. V případě, že stejná vada vznikne v průběhu záruční doby již opakovaně, má Objednatel v případě dalšího, tedy minimálně druhého v pořadí, výskytu stejné vady právo na výměnu takové poruchové části Dodávky, i kdyby byla vada odstranitelná opravou. Vyskytnou-li se v záruční době na předmětu Dodávky tři anebo více vad, kdy celková doba pro jejich odstranění bude delší než dva měsíce, má Objednatel právo od této smlouvy odstoupit.</w:t>
      </w:r>
    </w:p>
    <w:p w14:paraId="2F4ABBBA" w14:textId="77777777" w:rsidR="001B51F4" w:rsidRPr="00FE712B" w:rsidRDefault="001B51F4" w:rsidP="00737C74">
      <w:pPr>
        <w:pStyle w:val="Odstavecseseznamem"/>
      </w:pPr>
    </w:p>
    <w:p w14:paraId="41590F5D" w14:textId="4F84A776" w:rsidR="001B51F4" w:rsidRPr="00FE712B" w:rsidRDefault="00F34CBB" w:rsidP="00A020EA">
      <w:pPr>
        <w:pStyle w:val="Zptenadresanaoblku"/>
        <w:keepNext/>
        <w:numPr>
          <w:ilvl w:val="1"/>
          <w:numId w:val="43"/>
        </w:numPr>
        <w:ind w:left="709" w:hanging="567"/>
        <w:jc w:val="both"/>
        <w:rPr>
          <w:sz w:val="24"/>
          <w:szCs w:val="24"/>
        </w:rPr>
      </w:pPr>
      <w:r w:rsidRPr="00FE712B">
        <w:rPr>
          <w:sz w:val="24"/>
          <w:szCs w:val="24"/>
        </w:rPr>
        <w:t>Za odstranění vady, na kterou se vztahuje záruka dle této smlouvy, se považuje stav, kdy je příslušná součást Dodávky bez reklamovaných vad</w:t>
      </w:r>
      <w:r w:rsidR="001B51F4" w:rsidRPr="00FE712B">
        <w:rPr>
          <w:sz w:val="24"/>
          <w:szCs w:val="24"/>
        </w:rPr>
        <w:t xml:space="preserve"> předána Objednateli a </w:t>
      </w:r>
      <w:r w:rsidRPr="00FE712B">
        <w:rPr>
          <w:sz w:val="24"/>
          <w:szCs w:val="24"/>
        </w:rPr>
        <w:t>způsobilá k užívání ke sjednanému účelu bez omezení.</w:t>
      </w:r>
    </w:p>
    <w:p w14:paraId="1992D757" w14:textId="77777777" w:rsidR="00FA1207" w:rsidRPr="00FE712B" w:rsidRDefault="00FA1207" w:rsidP="00737C74">
      <w:pPr>
        <w:pStyle w:val="Odstavecseseznamem"/>
      </w:pPr>
    </w:p>
    <w:p w14:paraId="7F4C98C3" w14:textId="61345AFC" w:rsidR="00F34CBB" w:rsidRPr="00FE712B" w:rsidRDefault="00F34CBB" w:rsidP="00A020EA">
      <w:pPr>
        <w:pStyle w:val="Zptenadresanaoblku"/>
        <w:keepNext/>
        <w:numPr>
          <w:ilvl w:val="1"/>
          <w:numId w:val="43"/>
        </w:numPr>
        <w:ind w:left="709" w:hanging="567"/>
        <w:jc w:val="both"/>
        <w:rPr>
          <w:sz w:val="24"/>
          <w:szCs w:val="24"/>
        </w:rPr>
      </w:pPr>
      <w:r w:rsidRPr="00FE712B">
        <w:rPr>
          <w:sz w:val="24"/>
          <w:szCs w:val="24"/>
        </w:rPr>
        <w:t>Dodavatel se zavazuje udělit Objednateli souhlas</w:t>
      </w:r>
      <w:r w:rsidR="001B51F4" w:rsidRPr="00FE712B">
        <w:rPr>
          <w:sz w:val="24"/>
          <w:szCs w:val="24"/>
        </w:rPr>
        <w:t xml:space="preserve"> s případným postoupením práv a </w:t>
      </w:r>
      <w:r w:rsidRPr="00FE712B">
        <w:rPr>
          <w:sz w:val="24"/>
          <w:szCs w:val="24"/>
        </w:rPr>
        <w:t>povinností z této smlouvy vztahujícím se k zárukám nabyvateli Dodávky v případě, že Objednatel v průběhu trvání záruk dle této sml</w:t>
      </w:r>
      <w:r w:rsidR="001B51F4" w:rsidRPr="00FE712B">
        <w:rPr>
          <w:sz w:val="24"/>
          <w:szCs w:val="24"/>
        </w:rPr>
        <w:t>ouvy převede vlastnické právo k </w:t>
      </w:r>
      <w:r w:rsidRPr="00FE712B">
        <w:rPr>
          <w:sz w:val="24"/>
          <w:szCs w:val="24"/>
        </w:rPr>
        <w:t xml:space="preserve">Dodávce třetí osobě. </w:t>
      </w:r>
    </w:p>
    <w:p w14:paraId="22D52029" w14:textId="77777777" w:rsidR="00F34CBB" w:rsidRPr="00FE712B" w:rsidRDefault="00F34CBB" w:rsidP="00737C74">
      <w:pPr>
        <w:pStyle w:val="Prosttext"/>
        <w:shd w:val="clear" w:color="auto" w:fill="FFFFFF"/>
        <w:jc w:val="both"/>
        <w:rPr>
          <w:rFonts w:ascii="Times New Roman" w:hAnsi="Times New Roman" w:cs="Times New Roman"/>
          <w:sz w:val="24"/>
          <w:szCs w:val="24"/>
        </w:rPr>
      </w:pPr>
    </w:p>
    <w:p w14:paraId="653F9C8F" w14:textId="1CAAC642" w:rsidR="00F34CBB" w:rsidRPr="00FE712B" w:rsidRDefault="000C4FD3" w:rsidP="00A020EA">
      <w:pPr>
        <w:pStyle w:val="Prosttext"/>
        <w:numPr>
          <w:ilvl w:val="0"/>
          <w:numId w:val="43"/>
        </w:numPr>
        <w:tabs>
          <w:tab w:val="left" w:pos="0"/>
          <w:tab w:val="left" w:pos="284"/>
        </w:tabs>
        <w:ind w:left="709" w:hanging="578"/>
        <w:rPr>
          <w:rFonts w:ascii="Times New Roman" w:hAnsi="Times New Roman" w:cs="Times New Roman"/>
          <w:b/>
          <w:sz w:val="24"/>
          <w:szCs w:val="24"/>
        </w:rPr>
      </w:pPr>
      <w:r w:rsidRPr="00FE712B">
        <w:rPr>
          <w:rFonts w:ascii="Times New Roman" w:hAnsi="Times New Roman" w:cs="Times New Roman"/>
          <w:b/>
          <w:sz w:val="24"/>
          <w:szCs w:val="24"/>
        </w:rPr>
        <w:t>K</w:t>
      </w:r>
      <w:r w:rsidR="00F34CBB" w:rsidRPr="00FE712B">
        <w:rPr>
          <w:rFonts w:ascii="Times New Roman" w:hAnsi="Times New Roman" w:cs="Times New Roman"/>
          <w:b/>
          <w:sz w:val="24"/>
          <w:szCs w:val="24"/>
        </w:rPr>
        <w:t>omplexní technologická podpora</w:t>
      </w:r>
      <w:r w:rsidRPr="00FE712B">
        <w:rPr>
          <w:rFonts w:ascii="Times New Roman" w:hAnsi="Times New Roman" w:cs="Times New Roman"/>
          <w:b/>
          <w:sz w:val="24"/>
          <w:szCs w:val="24"/>
        </w:rPr>
        <w:t xml:space="preserve"> a zajištění náhradních dílů</w:t>
      </w:r>
    </w:p>
    <w:p w14:paraId="546607B8" w14:textId="77777777" w:rsidR="00F34CBB" w:rsidRPr="00FE712B" w:rsidRDefault="00F34CBB" w:rsidP="00737C74">
      <w:pPr>
        <w:pStyle w:val="Zptenadresanaoblku"/>
        <w:keepNext/>
        <w:jc w:val="both"/>
        <w:rPr>
          <w:b/>
          <w:sz w:val="24"/>
          <w:szCs w:val="24"/>
        </w:rPr>
      </w:pPr>
    </w:p>
    <w:p w14:paraId="6DD10DF3" w14:textId="79933E85" w:rsidR="001B51F4" w:rsidRPr="00FE712B" w:rsidRDefault="00AA419F" w:rsidP="00A020EA">
      <w:pPr>
        <w:pStyle w:val="Odstavecseseznamem"/>
        <w:numPr>
          <w:ilvl w:val="1"/>
          <w:numId w:val="43"/>
        </w:numPr>
        <w:ind w:left="709" w:hanging="567"/>
        <w:jc w:val="both"/>
        <w:rPr>
          <w:b/>
        </w:rPr>
      </w:pPr>
      <w:r w:rsidRPr="00FE712B">
        <w:t>Dodavatel se v rámci sjednané Ceny</w:t>
      </w:r>
      <w:r w:rsidR="00D50D36" w:rsidRPr="00FE712B">
        <w:t xml:space="preserve"> zavazuje</w:t>
      </w:r>
      <w:r w:rsidRPr="00FE712B">
        <w:t xml:space="preserve"> poskytovat Objednateli</w:t>
      </w:r>
      <w:r w:rsidR="002C2E05" w:rsidRPr="00FE712B">
        <w:t xml:space="preserve"> </w:t>
      </w:r>
      <w:r w:rsidRPr="00FE712B">
        <w:t>technologickou podporu</w:t>
      </w:r>
      <w:r w:rsidR="000C4FD3" w:rsidRPr="00FE712B">
        <w:t xml:space="preserve"> k Rozšíření</w:t>
      </w:r>
      <w:r w:rsidRPr="00FE712B">
        <w:t xml:space="preserve">, </w:t>
      </w:r>
      <w:r w:rsidR="00FE712B" w:rsidRPr="00FE712B">
        <w:t>a to včetně technické podpory k aktualizacím softwaru, který je součástí Dodávky</w:t>
      </w:r>
      <w:r w:rsidR="002C2E05" w:rsidRPr="00FE712B">
        <w:t>, to vše</w:t>
      </w:r>
      <w:r w:rsidRPr="00FE712B">
        <w:t xml:space="preserve"> v rozsahu záruční doby uvedené v čl. 9.1. této smlouvy</w:t>
      </w:r>
      <w:r w:rsidR="0017093F" w:rsidRPr="00FE712B">
        <w:t>.</w:t>
      </w:r>
    </w:p>
    <w:p w14:paraId="52F08535" w14:textId="77777777" w:rsidR="00A86D20" w:rsidRPr="000C4FD3" w:rsidRDefault="00A86D20" w:rsidP="000C4FD3">
      <w:pPr>
        <w:rPr>
          <w:b/>
        </w:rPr>
      </w:pPr>
    </w:p>
    <w:p w14:paraId="5C3ECB24" w14:textId="2E5005BE" w:rsidR="00A86D20" w:rsidRPr="001154DA" w:rsidRDefault="00A86D20" w:rsidP="00A020EA">
      <w:pPr>
        <w:pStyle w:val="Odstavecseseznamem"/>
        <w:numPr>
          <w:ilvl w:val="1"/>
          <w:numId w:val="43"/>
        </w:numPr>
        <w:ind w:left="709" w:hanging="567"/>
        <w:jc w:val="both"/>
      </w:pPr>
      <w:r w:rsidRPr="001154DA">
        <w:t xml:space="preserve">Dodavatel se zavazuje zajistit pro Objednatele dodání náhradních dílů pro Dodávku ve lhůtě </w:t>
      </w:r>
      <w:r>
        <w:t xml:space="preserve">nejméně </w:t>
      </w:r>
      <w:r w:rsidR="00CB7AD5">
        <w:t>5</w:t>
      </w:r>
      <w:r w:rsidRPr="009B6320">
        <w:t xml:space="preserve"> let od</w:t>
      </w:r>
      <w:r w:rsidRPr="001154DA">
        <w:t xml:space="preserve"> podpisu předávac</w:t>
      </w:r>
      <w:r w:rsidR="00CB7AD5">
        <w:t xml:space="preserve">ího protokolu k Předmětu plnění. Obdobně se zavazuje, v případě zájmu Objednatele, zajistit pro něj veškeré budoucí upgrady jeho GNSS aparatury včetně současného Rozšíření, a to včetně příslušných licencí.  </w:t>
      </w:r>
    </w:p>
    <w:p w14:paraId="16548434" w14:textId="77777777" w:rsidR="00F34CBB" w:rsidRPr="001154DA" w:rsidRDefault="00F34CBB" w:rsidP="00737C74">
      <w:pPr>
        <w:rPr>
          <w:color w:val="FF0000"/>
        </w:rPr>
      </w:pPr>
    </w:p>
    <w:p w14:paraId="39C61A37" w14:textId="77777777" w:rsidR="00F34CBB" w:rsidRPr="001154DA" w:rsidRDefault="00F34CBB" w:rsidP="00B850F3">
      <w:pPr>
        <w:pStyle w:val="Prosttext"/>
        <w:numPr>
          <w:ilvl w:val="0"/>
          <w:numId w:val="43"/>
        </w:numPr>
        <w:tabs>
          <w:tab w:val="left" w:pos="0"/>
          <w:tab w:val="left" w:pos="284"/>
        </w:tabs>
        <w:ind w:left="709" w:hanging="578"/>
        <w:rPr>
          <w:rFonts w:ascii="Times New Roman" w:hAnsi="Times New Roman" w:cs="Times New Roman"/>
          <w:b/>
          <w:sz w:val="24"/>
          <w:szCs w:val="24"/>
        </w:rPr>
      </w:pPr>
      <w:r w:rsidRPr="001154DA">
        <w:rPr>
          <w:rFonts w:ascii="Times New Roman" w:hAnsi="Times New Roman" w:cs="Times New Roman"/>
          <w:b/>
          <w:sz w:val="24"/>
          <w:szCs w:val="24"/>
        </w:rPr>
        <w:t>Odstoupení od smlouvy</w:t>
      </w:r>
    </w:p>
    <w:p w14:paraId="7FE8865F" w14:textId="77777777" w:rsidR="0085692E" w:rsidRPr="001154DA" w:rsidRDefault="0085692E" w:rsidP="00737C74">
      <w:pPr>
        <w:rPr>
          <w:rFonts w:ascii="Times New Roman" w:hAnsi="Times New Roman"/>
          <w:sz w:val="24"/>
        </w:rPr>
      </w:pPr>
    </w:p>
    <w:p w14:paraId="4F6519CF" w14:textId="77777777" w:rsidR="00B25720" w:rsidRDefault="00510BC9" w:rsidP="00A020EA">
      <w:pPr>
        <w:pStyle w:val="Odstavecseseznamem"/>
        <w:numPr>
          <w:ilvl w:val="1"/>
          <w:numId w:val="43"/>
        </w:numPr>
        <w:ind w:left="709" w:hanging="567"/>
        <w:jc w:val="both"/>
      </w:pPr>
      <w:r w:rsidRPr="00B25720">
        <w:t>Dodavatel má právo odstoupit od této smlouvy s účinky ex tunc v případě, že Objednatel je v prodlení více než 15 dnů s úhradou Ceny Předmětu plnění.</w:t>
      </w:r>
    </w:p>
    <w:p w14:paraId="1FA2E1A6" w14:textId="77777777" w:rsidR="00B25720" w:rsidRDefault="00B25720" w:rsidP="00737C74">
      <w:pPr>
        <w:pStyle w:val="Odstavecseseznamem"/>
        <w:ind w:left="709"/>
        <w:jc w:val="both"/>
      </w:pPr>
    </w:p>
    <w:p w14:paraId="1677D4EA" w14:textId="3792CFD2" w:rsidR="00F34CBB" w:rsidRPr="00B25720" w:rsidRDefault="00F34CBB" w:rsidP="00A020EA">
      <w:pPr>
        <w:pStyle w:val="Odstavecseseznamem"/>
        <w:numPr>
          <w:ilvl w:val="1"/>
          <w:numId w:val="43"/>
        </w:numPr>
        <w:ind w:left="709" w:hanging="567"/>
        <w:jc w:val="both"/>
      </w:pPr>
      <w:r w:rsidRPr="00B25720">
        <w:t xml:space="preserve">Objednatel má právo odstoupit od této smlouvy s účinky ex tunc </w:t>
      </w:r>
      <w:r w:rsidR="00622B4C">
        <w:t xml:space="preserve">zejména </w:t>
      </w:r>
      <w:r w:rsidRPr="00B25720">
        <w:t>v případě, že:</w:t>
      </w:r>
    </w:p>
    <w:p w14:paraId="0E2FC5CA" w14:textId="77777777" w:rsidR="00F34CBB" w:rsidRPr="001154DA" w:rsidRDefault="00F34CBB" w:rsidP="00737C74">
      <w:pPr>
        <w:jc w:val="both"/>
        <w:rPr>
          <w:rFonts w:ascii="Times New Roman" w:hAnsi="Times New Roman"/>
          <w:sz w:val="24"/>
        </w:rPr>
      </w:pPr>
    </w:p>
    <w:p w14:paraId="28CA2BA0" w14:textId="77777777" w:rsidR="00B25720" w:rsidRPr="00D776D9" w:rsidRDefault="00F34CBB" w:rsidP="00737C74">
      <w:pPr>
        <w:numPr>
          <w:ilvl w:val="0"/>
          <w:numId w:val="18"/>
        </w:numPr>
        <w:ind w:left="1134"/>
        <w:jc w:val="both"/>
        <w:rPr>
          <w:rFonts w:ascii="Times New Roman" w:hAnsi="Times New Roman"/>
          <w:sz w:val="24"/>
        </w:rPr>
      </w:pPr>
      <w:r w:rsidRPr="001154DA">
        <w:rPr>
          <w:rFonts w:ascii="Times New Roman" w:hAnsi="Times New Roman"/>
          <w:sz w:val="24"/>
        </w:rPr>
        <w:t xml:space="preserve">Dodavatel nedodá Předmět plnění </w:t>
      </w:r>
      <w:r w:rsidRPr="00D776D9">
        <w:rPr>
          <w:rFonts w:ascii="Times New Roman" w:hAnsi="Times New Roman"/>
          <w:sz w:val="24"/>
        </w:rPr>
        <w:t xml:space="preserve">ve stanovené lhůtě, </w:t>
      </w:r>
    </w:p>
    <w:p w14:paraId="5C226C35" w14:textId="6B39570C" w:rsidR="00B25720" w:rsidRPr="00D776D9" w:rsidRDefault="00562104" w:rsidP="00737C74">
      <w:pPr>
        <w:numPr>
          <w:ilvl w:val="0"/>
          <w:numId w:val="18"/>
        </w:numPr>
        <w:ind w:left="1134"/>
        <w:jc w:val="both"/>
        <w:rPr>
          <w:rFonts w:ascii="Times New Roman" w:hAnsi="Times New Roman"/>
          <w:sz w:val="24"/>
        </w:rPr>
      </w:pPr>
      <w:r w:rsidRPr="00D776D9">
        <w:rPr>
          <w:rFonts w:ascii="Times New Roman" w:hAnsi="Times New Roman"/>
          <w:sz w:val="24"/>
        </w:rPr>
        <w:t xml:space="preserve">Dodávka nebude </w:t>
      </w:r>
      <w:r w:rsidR="00F34CBB" w:rsidRPr="00D776D9">
        <w:rPr>
          <w:rFonts w:ascii="Times New Roman" w:hAnsi="Times New Roman"/>
          <w:sz w:val="24"/>
        </w:rPr>
        <w:t xml:space="preserve">odpovídat </w:t>
      </w:r>
      <w:r w:rsidR="000C4FD3" w:rsidRPr="00D776D9">
        <w:rPr>
          <w:rFonts w:ascii="Times New Roman" w:hAnsi="Times New Roman"/>
          <w:sz w:val="24"/>
        </w:rPr>
        <w:t xml:space="preserve">obvyklým </w:t>
      </w:r>
      <w:r w:rsidRPr="00D776D9">
        <w:rPr>
          <w:rFonts w:ascii="Times New Roman" w:hAnsi="Times New Roman"/>
          <w:sz w:val="24"/>
        </w:rPr>
        <w:t xml:space="preserve">technickým </w:t>
      </w:r>
      <w:r w:rsidR="000C4FD3" w:rsidRPr="00D776D9">
        <w:rPr>
          <w:rFonts w:ascii="Times New Roman" w:hAnsi="Times New Roman"/>
          <w:sz w:val="24"/>
        </w:rPr>
        <w:t xml:space="preserve">vlastnostem a/nebo </w:t>
      </w:r>
      <w:r w:rsidR="00F34CBB" w:rsidRPr="00D776D9">
        <w:rPr>
          <w:rFonts w:ascii="Times New Roman" w:hAnsi="Times New Roman"/>
          <w:sz w:val="24"/>
        </w:rPr>
        <w:t xml:space="preserve">specifikaci </w:t>
      </w:r>
      <w:r w:rsidR="00B25720" w:rsidRPr="00D776D9">
        <w:rPr>
          <w:rFonts w:ascii="Times New Roman" w:hAnsi="Times New Roman"/>
          <w:sz w:val="24"/>
        </w:rPr>
        <w:t xml:space="preserve">dle </w:t>
      </w:r>
      <w:r w:rsidR="00B25720" w:rsidRPr="00D776D9">
        <w:rPr>
          <w:rFonts w:ascii="Times New Roman" w:hAnsi="Times New Roman"/>
          <w:b/>
          <w:sz w:val="24"/>
          <w:u w:val="single"/>
        </w:rPr>
        <w:t>přílohy č. 1</w:t>
      </w:r>
      <w:r w:rsidR="00B25720" w:rsidRPr="00D776D9">
        <w:rPr>
          <w:rFonts w:ascii="Times New Roman" w:hAnsi="Times New Roman"/>
          <w:sz w:val="24"/>
        </w:rPr>
        <w:t xml:space="preserve"> této smlouvy </w:t>
      </w:r>
      <w:r w:rsidR="00A3514E" w:rsidRPr="00D776D9">
        <w:rPr>
          <w:rFonts w:ascii="Times New Roman" w:hAnsi="Times New Roman"/>
          <w:sz w:val="24"/>
        </w:rPr>
        <w:t>a</w:t>
      </w:r>
      <w:r w:rsidR="000C4FD3" w:rsidRPr="00D776D9">
        <w:rPr>
          <w:rFonts w:ascii="Times New Roman" w:hAnsi="Times New Roman"/>
          <w:sz w:val="24"/>
        </w:rPr>
        <w:t>/</w:t>
      </w:r>
      <w:r w:rsidR="00A3514E" w:rsidRPr="00D776D9">
        <w:rPr>
          <w:rFonts w:ascii="Times New Roman" w:hAnsi="Times New Roman"/>
          <w:sz w:val="24"/>
        </w:rPr>
        <w:t>nebo podmínkám Výzvy</w:t>
      </w:r>
      <w:r w:rsidR="00F34CBB" w:rsidRPr="00D776D9">
        <w:rPr>
          <w:rFonts w:ascii="Times New Roman" w:hAnsi="Times New Roman"/>
          <w:sz w:val="24"/>
        </w:rPr>
        <w:t>, a to i jen z části,</w:t>
      </w:r>
    </w:p>
    <w:p w14:paraId="275D6DFB" w14:textId="27F8B012" w:rsidR="00714219" w:rsidRDefault="00714219" w:rsidP="00E52822">
      <w:pPr>
        <w:numPr>
          <w:ilvl w:val="0"/>
          <w:numId w:val="18"/>
        </w:numPr>
        <w:ind w:left="1134"/>
        <w:jc w:val="both"/>
        <w:rPr>
          <w:rFonts w:ascii="Times New Roman" w:hAnsi="Times New Roman"/>
          <w:sz w:val="24"/>
        </w:rPr>
      </w:pPr>
      <w:r>
        <w:rPr>
          <w:rFonts w:ascii="Times New Roman" w:hAnsi="Times New Roman"/>
          <w:sz w:val="24"/>
        </w:rPr>
        <w:t xml:space="preserve">Dodávka anebo její část </w:t>
      </w:r>
      <w:r w:rsidRPr="00E52822">
        <w:rPr>
          <w:rFonts w:ascii="Times New Roman" w:hAnsi="Times New Roman"/>
          <w:sz w:val="24"/>
        </w:rPr>
        <w:t xml:space="preserve">nebude </w:t>
      </w:r>
      <w:r w:rsidRPr="00E077DE">
        <w:rPr>
          <w:rFonts w:ascii="Times New Roman" w:hAnsi="Times New Roman"/>
          <w:sz w:val="24"/>
        </w:rPr>
        <w:t>kompatibilní se stávající GNSS aparaturou</w:t>
      </w:r>
      <w:r>
        <w:rPr>
          <w:rFonts w:ascii="Times New Roman" w:hAnsi="Times New Roman"/>
          <w:sz w:val="24"/>
        </w:rPr>
        <w:t xml:space="preserve"> Objednatele</w:t>
      </w:r>
      <w:r w:rsidR="00206C00">
        <w:rPr>
          <w:rFonts w:ascii="Times New Roman" w:hAnsi="Times New Roman"/>
          <w:sz w:val="24"/>
        </w:rPr>
        <w:t xml:space="preserve"> a/</w:t>
      </w:r>
      <w:r w:rsidR="00206C00" w:rsidRPr="00E52822">
        <w:rPr>
          <w:rFonts w:ascii="Times New Roman" w:hAnsi="Times New Roman"/>
          <w:sz w:val="24"/>
        </w:rPr>
        <w:t>nebo</w:t>
      </w:r>
      <w:r w:rsidR="008D6CA9" w:rsidRPr="00E077DE">
        <w:rPr>
          <w:rFonts w:ascii="Times New Roman" w:hAnsi="Times New Roman"/>
          <w:sz w:val="24"/>
        </w:rPr>
        <w:t xml:space="preserve"> </w:t>
      </w:r>
      <w:r w:rsidR="00E52822" w:rsidRPr="00E52822">
        <w:rPr>
          <w:rFonts w:ascii="Times New Roman" w:hAnsi="Times New Roman"/>
          <w:sz w:val="24"/>
        </w:rPr>
        <w:t>nebu</w:t>
      </w:r>
      <w:r w:rsidR="008D6CA9" w:rsidRPr="00E077DE">
        <w:rPr>
          <w:rFonts w:ascii="Times New Roman" w:hAnsi="Times New Roman"/>
          <w:sz w:val="24"/>
        </w:rPr>
        <w:t xml:space="preserve">de možné využít Rozšíření </w:t>
      </w:r>
      <w:r w:rsidR="00E52822">
        <w:rPr>
          <w:rFonts w:ascii="Times New Roman" w:hAnsi="Times New Roman"/>
          <w:sz w:val="24"/>
        </w:rPr>
        <w:t>v rozsahu všech funkcion</w:t>
      </w:r>
      <w:r w:rsidR="008D6CA9" w:rsidRPr="00E52822">
        <w:rPr>
          <w:rFonts w:ascii="Times New Roman" w:hAnsi="Times New Roman"/>
          <w:sz w:val="24"/>
        </w:rPr>
        <w:t>alit softwaru Magnet field</w:t>
      </w:r>
      <w:r w:rsidRPr="00E52822">
        <w:rPr>
          <w:rFonts w:ascii="Times New Roman" w:hAnsi="Times New Roman"/>
          <w:sz w:val="24"/>
        </w:rPr>
        <w:t>,</w:t>
      </w:r>
    </w:p>
    <w:p w14:paraId="28BA372C" w14:textId="4DFB4E16" w:rsidR="00F34CBB" w:rsidRPr="00B25720" w:rsidRDefault="00F34CBB" w:rsidP="00737C74">
      <w:pPr>
        <w:numPr>
          <w:ilvl w:val="0"/>
          <w:numId w:val="18"/>
        </w:numPr>
        <w:ind w:left="1134"/>
        <w:jc w:val="both"/>
        <w:rPr>
          <w:rFonts w:ascii="Times New Roman" w:hAnsi="Times New Roman"/>
          <w:sz w:val="24"/>
        </w:rPr>
      </w:pPr>
      <w:r w:rsidRPr="00B25720">
        <w:rPr>
          <w:rFonts w:ascii="Times New Roman" w:hAnsi="Times New Roman"/>
          <w:sz w:val="24"/>
        </w:rPr>
        <w:t>byl podán návrh na zahájení insolvenčního řízení nebo učiněny úkony k zahájení likvidačního řízení ohledně Dodavatele, neprokáže-li Dodavatel Objednateli, že je takový návrh ne</w:t>
      </w:r>
      <w:r w:rsidR="00452065" w:rsidRPr="00B25720">
        <w:rPr>
          <w:rFonts w:ascii="Times New Roman" w:hAnsi="Times New Roman"/>
          <w:sz w:val="24"/>
        </w:rPr>
        <w:t>bo úkon svévolný a neodůvodněný.</w:t>
      </w:r>
    </w:p>
    <w:p w14:paraId="0AE356F3" w14:textId="77777777" w:rsidR="00452065" w:rsidRPr="001154DA" w:rsidRDefault="00452065" w:rsidP="00737C74">
      <w:pPr>
        <w:ind w:left="720"/>
        <w:jc w:val="both"/>
        <w:rPr>
          <w:rFonts w:ascii="Times New Roman" w:hAnsi="Times New Roman"/>
          <w:sz w:val="24"/>
        </w:rPr>
      </w:pPr>
    </w:p>
    <w:p w14:paraId="51D8FD78" w14:textId="502B97DB" w:rsidR="00A77850" w:rsidRPr="00B25720" w:rsidRDefault="00F34CBB" w:rsidP="00A020EA">
      <w:pPr>
        <w:pStyle w:val="Odstavecseseznamem"/>
        <w:numPr>
          <w:ilvl w:val="1"/>
          <w:numId w:val="43"/>
        </w:numPr>
        <w:ind w:left="709" w:hanging="567"/>
        <w:jc w:val="both"/>
      </w:pPr>
      <w:r w:rsidRPr="00B25720">
        <w:t>Odstoupení je účinné okamžikem doručení písemného oznámení o odstoupení druhé smluvní straně.</w:t>
      </w:r>
      <w:r w:rsidR="00222D42" w:rsidRPr="00B25720">
        <w:t xml:space="preserve"> Odstoupením od této smlouvy není dotčeno právo na uhrazení smluvní pokuty a škody.</w:t>
      </w:r>
      <w:r w:rsidR="008D6CA9">
        <w:t xml:space="preserve"> </w:t>
      </w:r>
      <w:r w:rsidR="00E52822">
        <w:t>V případě odstoupení od smlouvy</w:t>
      </w:r>
      <w:r w:rsidR="008D6CA9">
        <w:t xml:space="preserve"> </w:t>
      </w:r>
      <w:r w:rsidR="00E52822">
        <w:t xml:space="preserve">ze strany Objednatele, je Dodavatel povinen uvést GNSS aparaturu </w:t>
      </w:r>
      <w:r w:rsidR="00693731">
        <w:t>Objednatele</w:t>
      </w:r>
      <w:r w:rsidR="008D6CA9">
        <w:t xml:space="preserve"> </w:t>
      </w:r>
      <w:r w:rsidR="00E52822">
        <w:t xml:space="preserve">bezodkladně </w:t>
      </w:r>
      <w:r w:rsidR="008D6CA9">
        <w:t>do původního</w:t>
      </w:r>
      <w:r w:rsidR="00E52822">
        <w:t xml:space="preserve"> funkčního stavu.</w:t>
      </w:r>
      <w:r w:rsidR="008D6CA9">
        <w:t xml:space="preserve"> </w:t>
      </w:r>
    </w:p>
    <w:p w14:paraId="78449411" w14:textId="77777777" w:rsidR="00693731" w:rsidRDefault="00693731" w:rsidP="00737C74">
      <w:pPr>
        <w:pStyle w:val="Prosttext"/>
        <w:tabs>
          <w:tab w:val="left" w:pos="0"/>
          <w:tab w:val="left" w:pos="284"/>
        </w:tabs>
        <w:rPr>
          <w:rFonts w:ascii="Times New Roman" w:hAnsi="Times New Roman" w:cs="Times New Roman"/>
          <w:b/>
          <w:sz w:val="24"/>
          <w:szCs w:val="24"/>
        </w:rPr>
      </w:pPr>
    </w:p>
    <w:p w14:paraId="65C61E11" w14:textId="77777777" w:rsidR="00693731" w:rsidRDefault="00693731" w:rsidP="00737C74">
      <w:pPr>
        <w:pStyle w:val="Prosttext"/>
        <w:tabs>
          <w:tab w:val="left" w:pos="0"/>
          <w:tab w:val="left" w:pos="284"/>
        </w:tabs>
        <w:rPr>
          <w:rFonts w:ascii="Times New Roman" w:hAnsi="Times New Roman" w:cs="Times New Roman"/>
          <w:b/>
          <w:sz w:val="24"/>
          <w:szCs w:val="24"/>
        </w:rPr>
      </w:pPr>
    </w:p>
    <w:p w14:paraId="7C7C6FAD" w14:textId="77777777" w:rsidR="00693731" w:rsidRDefault="00693731" w:rsidP="00737C74">
      <w:pPr>
        <w:pStyle w:val="Prosttext"/>
        <w:tabs>
          <w:tab w:val="left" w:pos="0"/>
          <w:tab w:val="left" w:pos="284"/>
        </w:tabs>
        <w:rPr>
          <w:rFonts w:ascii="Times New Roman" w:hAnsi="Times New Roman" w:cs="Times New Roman"/>
          <w:b/>
          <w:sz w:val="24"/>
          <w:szCs w:val="24"/>
        </w:rPr>
      </w:pPr>
    </w:p>
    <w:p w14:paraId="4CD54991" w14:textId="77777777" w:rsidR="00693731" w:rsidRDefault="00693731" w:rsidP="00737C74">
      <w:pPr>
        <w:pStyle w:val="Prosttext"/>
        <w:tabs>
          <w:tab w:val="left" w:pos="0"/>
          <w:tab w:val="left" w:pos="284"/>
        </w:tabs>
        <w:rPr>
          <w:rFonts w:ascii="Times New Roman" w:hAnsi="Times New Roman" w:cs="Times New Roman"/>
          <w:b/>
          <w:sz w:val="24"/>
          <w:szCs w:val="24"/>
        </w:rPr>
      </w:pPr>
    </w:p>
    <w:p w14:paraId="2D74141F" w14:textId="77777777" w:rsidR="00693731" w:rsidRPr="001154DA" w:rsidRDefault="00693731" w:rsidP="00737C74">
      <w:pPr>
        <w:pStyle w:val="Prosttext"/>
        <w:tabs>
          <w:tab w:val="left" w:pos="0"/>
          <w:tab w:val="left" w:pos="284"/>
        </w:tabs>
        <w:rPr>
          <w:rFonts w:ascii="Times New Roman" w:hAnsi="Times New Roman" w:cs="Times New Roman"/>
          <w:b/>
          <w:sz w:val="24"/>
          <w:szCs w:val="24"/>
        </w:rPr>
      </w:pPr>
    </w:p>
    <w:p w14:paraId="6B9857A9" w14:textId="738C5B42" w:rsidR="00F34CBB" w:rsidRDefault="00F34CBB" w:rsidP="00737C74">
      <w:pPr>
        <w:pStyle w:val="Odstavecseseznamem"/>
        <w:numPr>
          <w:ilvl w:val="0"/>
          <w:numId w:val="43"/>
        </w:numPr>
        <w:ind w:left="709" w:hanging="567"/>
        <w:rPr>
          <w:b/>
        </w:rPr>
      </w:pPr>
      <w:r w:rsidRPr="00562104">
        <w:rPr>
          <w:b/>
        </w:rPr>
        <w:t>Rozhodné právo a volba soudu</w:t>
      </w:r>
    </w:p>
    <w:p w14:paraId="6A95F74C" w14:textId="77777777" w:rsidR="000B3EFA" w:rsidRPr="000B3EFA" w:rsidRDefault="000B3EFA" w:rsidP="000B3EFA">
      <w:pPr>
        <w:pStyle w:val="Odstavecseseznamem"/>
        <w:ind w:left="709"/>
        <w:rPr>
          <w:b/>
        </w:rPr>
      </w:pPr>
    </w:p>
    <w:p w14:paraId="06617B8E" w14:textId="77777777" w:rsidR="00562104" w:rsidRDefault="00F34CBB" w:rsidP="00562104">
      <w:pPr>
        <w:pStyle w:val="Odstavecseseznamem"/>
        <w:numPr>
          <w:ilvl w:val="1"/>
          <w:numId w:val="43"/>
        </w:numPr>
        <w:ind w:left="709" w:hanging="567"/>
        <w:jc w:val="both"/>
      </w:pPr>
      <w:r w:rsidRPr="001154DA">
        <w:t xml:space="preserve">Celá tato smlouva se řídí a je vykládána v souladu s platným právem České republiky, zejména ustanoveními § </w:t>
      </w:r>
      <w:smartTag w:uri="urn:schemas-microsoft-com:office:smarttags" w:element="metricconverter">
        <w:smartTagPr>
          <w:attr w:name="ProductID" w:val="3 l"/>
        </w:smartTagPr>
        <w:r w:rsidRPr="001154DA">
          <w:t>2079 a</w:t>
        </w:r>
      </w:smartTag>
      <w:r w:rsidRPr="001154DA">
        <w:t xml:space="preserve"> násl. zákona č. 89/20</w:t>
      </w:r>
      <w:r w:rsidR="002D45CD">
        <w:t>12 Sb., občanského zákoníku (ve </w:t>
      </w:r>
      <w:r w:rsidRPr="001154DA">
        <w:t>znění pozdějších změn).</w:t>
      </w:r>
    </w:p>
    <w:p w14:paraId="3FF6A583" w14:textId="77777777" w:rsidR="00562104" w:rsidRDefault="00562104" w:rsidP="00562104">
      <w:pPr>
        <w:pStyle w:val="Odstavecseseznamem"/>
        <w:ind w:left="709"/>
        <w:jc w:val="both"/>
      </w:pPr>
    </w:p>
    <w:p w14:paraId="5A5B2E9A" w14:textId="77777777" w:rsidR="00562104" w:rsidRDefault="00F34CBB" w:rsidP="00562104">
      <w:pPr>
        <w:pStyle w:val="Odstavecseseznamem"/>
        <w:numPr>
          <w:ilvl w:val="1"/>
          <w:numId w:val="43"/>
        </w:numPr>
        <w:ind w:left="709" w:hanging="567"/>
        <w:jc w:val="both"/>
      </w:pPr>
      <w:r w:rsidRPr="001154DA">
        <w:t>Smluvní strany mají zájem vyřešit vzájemně každý spor nebo neshodu smírně, neprodleně a co nejefektivněji z hlediska nákladů za daných okolností.</w:t>
      </w:r>
    </w:p>
    <w:p w14:paraId="63E725AD" w14:textId="77777777" w:rsidR="00562104" w:rsidRDefault="00562104" w:rsidP="00562104">
      <w:pPr>
        <w:pStyle w:val="Odstavecseseznamem"/>
      </w:pPr>
    </w:p>
    <w:p w14:paraId="733A00C9" w14:textId="7717B77D" w:rsidR="00F34CBB" w:rsidRPr="001154DA" w:rsidRDefault="00F34CBB" w:rsidP="00562104">
      <w:pPr>
        <w:pStyle w:val="Odstavecseseznamem"/>
        <w:numPr>
          <w:ilvl w:val="1"/>
          <w:numId w:val="43"/>
        </w:numPr>
        <w:ind w:left="709" w:hanging="567"/>
        <w:jc w:val="both"/>
      </w:pPr>
      <w:r w:rsidRPr="001154DA">
        <w:t>Smluvní strany se dohodly na volbě místní příslušnosti soudu v souladu s § 89a z.č. 99/1963 Sb., občanského soudního řádu, tak že případné spory z této smlouvy budou rozhodovány Obvodním soudem pro Prahu 1 v případě, že bude v prvním stupni věcně příslušný okresní soud, a Městským soudem v Praze v případě, že v prvním stupni má věcnou příslušnost krajský soud.</w:t>
      </w:r>
    </w:p>
    <w:p w14:paraId="133D1D94" w14:textId="77777777" w:rsidR="007655CA" w:rsidRPr="001154DA" w:rsidRDefault="007655CA" w:rsidP="00737C74">
      <w:pPr>
        <w:pStyle w:val="Odstavecseseznamem"/>
      </w:pPr>
    </w:p>
    <w:p w14:paraId="2AA4624D" w14:textId="26C06784" w:rsidR="007655CA" w:rsidRPr="00562104" w:rsidRDefault="007655CA" w:rsidP="00562104">
      <w:pPr>
        <w:pStyle w:val="Odstavecseseznamem"/>
        <w:numPr>
          <w:ilvl w:val="0"/>
          <w:numId w:val="38"/>
        </w:numPr>
        <w:ind w:hanging="578"/>
        <w:jc w:val="both"/>
        <w:rPr>
          <w:b/>
        </w:rPr>
      </w:pPr>
      <w:r w:rsidRPr="00562104">
        <w:rPr>
          <w:b/>
        </w:rPr>
        <w:t>Ostatní závazky Dodavatele</w:t>
      </w:r>
    </w:p>
    <w:p w14:paraId="7F5BEBE6" w14:textId="77777777" w:rsidR="007655CA" w:rsidRPr="001154DA" w:rsidRDefault="007655CA" w:rsidP="00737C74">
      <w:pPr>
        <w:pStyle w:val="Odstavecseseznamem"/>
        <w:ind w:left="1134"/>
        <w:jc w:val="both"/>
        <w:rPr>
          <w:b/>
        </w:rPr>
      </w:pPr>
    </w:p>
    <w:p w14:paraId="683E6783" w14:textId="77777777" w:rsidR="00B25720" w:rsidRDefault="007655CA" w:rsidP="00737C74">
      <w:pPr>
        <w:pStyle w:val="Odstavecseseznamem"/>
        <w:numPr>
          <w:ilvl w:val="1"/>
          <w:numId w:val="38"/>
        </w:numPr>
        <w:ind w:left="709" w:hanging="567"/>
        <w:jc w:val="both"/>
      </w:pPr>
      <w:r w:rsidRPr="001154DA">
        <w:t>Dodavatel je ve smyslu ustanovení § 2 písm. e) zákona č. 320/2001 Sb., o finanční kontrole ve veřejné správě povinen spolupůsobi</w:t>
      </w:r>
      <w:r w:rsidR="00B25720">
        <w:t xml:space="preserve">t při výkonu finanční kontroly. </w:t>
      </w:r>
      <w:r w:rsidRPr="001154DA">
        <w:t xml:space="preserve">Dodavatel bere na vědomí, že je povinen obdobnou povinností smluvně zavázat také své subdodavatele, které bude využívat k zajištění </w:t>
      </w:r>
      <w:r w:rsidR="00E54140" w:rsidRPr="001154DA">
        <w:t>Předmětu plnění</w:t>
      </w:r>
      <w:r w:rsidRPr="001154DA">
        <w:t xml:space="preserve"> dle této smlouvy. </w:t>
      </w:r>
    </w:p>
    <w:p w14:paraId="0CABB655" w14:textId="77777777" w:rsidR="00B25720" w:rsidRDefault="00B25720" w:rsidP="00737C74">
      <w:pPr>
        <w:pStyle w:val="Odstavecseseznamem"/>
        <w:ind w:left="709"/>
        <w:jc w:val="both"/>
      </w:pPr>
    </w:p>
    <w:p w14:paraId="0F77B013" w14:textId="3D15E980" w:rsidR="007655CA" w:rsidRDefault="007655CA" w:rsidP="00737C74">
      <w:pPr>
        <w:pStyle w:val="Odstavecseseznamem"/>
        <w:numPr>
          <w:ilvl w:val="1"/>
          <w:numId w:val="38"/>
        </w:numPr>
        <w:ind w:left="709" w:hanging="567"/>
        <w:jc w:val="both"/>
      </w:pPr>
      <w:r w:rsidRPr="001154DA">
        <w:t>Dodavatel je v rámci plnění povinnosti dle předchozího odstavce zejména povinen:</w:t>
      </w:r>
    </w:p>
    <w:p w14:paraId="327EA4C2" w14:textId="77777777" w:rsidR="00B25720" w:rsidRPr="001154DA" w:rsidRDefault="00B25720" w:rsidP="00737C74">
      <w:pPr>
        <w:jc w:val="both"/>
      </w:pPr>
    </w:p>
    <w:p w14:paraId="7DAA8E35" w14:textId="77777777" w:rsidR="007655CA" w:rsidRPr="001154DA" w:rsidRDefault="007655CA" w:rsidP="00737C74">
      <w:pPr>
        <w:pStyle w:val="Odstavecseseznamem"/>
        <w:numPr>
          <w:ilvl w:val="0"/>
          <w:numId w:val="10"/>
        </w:numPr>
        <w:ind w:left="1418"/>
        <w:jc w:val="both"/>
      </w:pPr>
      <w:r w:rsidRPr="001154DA">
        <w:t>vytvořit podmínky pro provedení kontroly, umožnit kontrolující osobě výkon jejích oprávnění stanovených příslušnou legislativou a poskytovat k tomu potřebnou součinnost osobně se zúčastnit a zdržet se jednání a činností, které by mohly ohrozit její řádný průběh;</w:t>
      </w:r>
    </w:p>
    <w:p w14:paraId="131E8822" w14:textId="77777777" w:rsidR="007655CA" w:rsidRPr="001154DA" w:rsidRDefault="007655CA" w:rsidP="00737C74">
      <w:pPr>
        <w:pStyle w:val="Odstavecseseznamem"/>
        <w:numPr>
          <w:ilvl w:val="0"/>
          <w:numId w:val="10"/>
        </w:numPr>
        <w:ind w:left="1418"/>
        <w:jc w:val="both"/>
      </w:pPr>
      <w:r w:rsidRPr="001154DA">
        <w:t>navrhnout nejbližší možný termín pro provedení kontroly v případě, že si Dodavatel vyžádá náhradní termín s tím, že Dodavatel je povinen navrhnout náhradní termín tak, aby se kontrola uskutečnila nejpozději do 7 kalendářních dnů ode dne navrhovaného kontrolující osobou;</w:t>
      </w:r>
    </w:p>
    <w:p w14:paraId="15594404" w14:textId="77777777" w:rsidR="007655CA" w:rsidRPr="001154DA" w:rsidRDefault="007655CA" w:rsidP="00737C74">
      <w:pPr>
        <w:pStyle w:val="Odstavecseseznamem"/>
        <w:numPr>
          <w:ilvl w:val="0"/>
          <w:numId w:val="10"/>
        </w:numPr>
        <w:ind w:left="1418"/>
        <w:jc w:val="both"/>
      </w:pPr>
      <w:r w:rsidRPr="001154DA">
        <w:t>seznámit členy kontrolní skupiny s bezpečnostními předpisy, které se vztahují ke kontrolovaným objektům a které jsou tyto osoby povinny v průběhu kontroly dodržovat;</w:t>
      </w:r>
    </w:p>
    <w:p w14:paraId="1C9301C1" w14:textId="77777777" w:rsidR="007655CA" w:rsidRPr="001154DA" w:rsidRDefault="007655CA" w:rsidP="00737C74">
      <w:pPr>
        <w:pStyle w:val="Odstavecseseznamem"/>
        <w:numPr>
          <w:ilvl w:val="0"/>
          <w:numId w:val="10"/>
        </w:numPr>
        <w:ind w:left="1418"/>
        <w:jc w:val="both"/>
      </w:pPr>
      <w:r w:rsidRPr="001154DA">
        <w:t>předložit kontrolní skupině na vyžádání dokumenty o kontrolách jak fyzických, tak finančních, které provedly jiné kontrolní orgány;</w:t>
      </w:r>
    </w:p>
    <w:p w14:paraId="4EB71AB6" w14:textId="77777777" w:rsidR="007655CA" w:rsidRPr="001154DA" w:rsidRDefault="007655CA" w:rsidP="00737C74">
      <w:pPr>
        <w:pStyle w:val="Odstavecseseznamem"/>
        <w:numPr>
          <w:ilvl w:val="0"/>
          <w:numId w:val="10"/>
        </w:numPr>
        <w:ind w:left="1418"/>
        <w:jc w:val="both"/>
      </w:pPr>
      <w:r w:rsidRPr="001154DA">
        <w:t>podepsat zápis o provedení kontroly;</w:t>
      </w:r>
    </w:p>
    <w:p w14:paraId="61888A89" w14:textId="649D04E7" w:rsidR="007655CA" w:rsidRPr="001154DA" w:rsidRDefault="007655CA" w:rsidP="00737C74">
      <w:pPr>
        <w:pStyle w:val="Odstavecseseznamem"/>
        <w:numPr>
          <w:ilvl w:val="0"/>
          <w:numId w:val="10"/>
        </w:numPr>
        <w:ind w:left="1418"/>
        <w:jc w:val="both"/>
      </w:pPr>
      <w:r w:rsidRPr="001154DA">
        <w:t>umožnit kontrolní skupině vstup na pozemek, do každé provozní budovy, místnosti a místa včetně dopravních prostředků</w:t>
      </w:r>
      <w:r w:rsidR="002D45CD">
        <w:t xml:space="preserve"> a přepravních obalů, přístup k </w:t>
      </w:r>
      <w:r w:rsidRPr="001154DA">
        <w:t>účetním písemnostem, záznamům a informacím na nosičích dat v rozsahu nezbytně nutném pro dosažení cíle kontroly; tato povinnost se rovněž týká obydlí, které kontrolovaná osoba užívá pro podnikatelskou činnost spojenou s plněním této smlouvy;</w:t>
      </w:r>
    </w:p>
    <w:p w14:paraId="4E37A27A" w14:textId="70BE0715" w:rsidR="007655CA" w:rsidRPr="001154DA" w:rsidRDefault="007655CA" w:rsidP="00737C74">
      <w:pPr>
        <w:pStyle w:val="Odstavecseseznamem"/>
        <w:numPr>
          <w:ilvl w:val="0"/>
          <w:numId w:val="10"/>
        </w:numPr>
        <w:ind w:left="1418"/>
        <w:jc w:val="both"/>
      </w:pPr>
      <w:r w:rsidRPr="001154DA">
        <w:t>předložit kontrolní skupině ve stanove</w:t>
      </w:r>
      <w:r w:rsidR="002D45CD">
        <w:t>ných lhůtách vyžádané doklady a </w:t>
      </w:r>
      <w:r w:rsidRPr="001154DA">
        <w:t>poskytnout informace k předmětu kontroly;</w:t>
      </w:r>
    </w:p>
    <w:p w14:paraId="47611410" w14:textId="77777777" w:rsidR="007655CA" w:rsidRPr="001154DA" w:rsidRDefault="007655CA" w:rsidP="00737C74">
      <w:pPr>
        <w:pStyle w:val="Odstavecseseznamem"/>
        <w:numPr>
          <w:ilvl w:val="0"/>
          <w:numId w:val="10"/>
        </w:numPr>
        <w:ind w:left="1418"/>
        <w:jc w:val="both"/>
      </w:pPr>
      <w:r w:rsidRPr="001154DA">
        <w:t>v nezbytném rozsahu, odpovídajícím povaze její činnosti a technickému vybavení, poskytnout materiální a technické zabezpečení pro výkon kontroly.</w:t>
      </w:r>
    </w:p>
    <w:p w14:paraId="39D33116" w14:textId="77777777" w:rsidR="000B3EFA" w:rsidRDefault="000B3EFA" w:rsidP="00737C74">
      <w:pPr>
        <w:pStyle w:val="Prosttext"/>
        <w:tabs>
          <w:tab w:val="left" w:pos="0"/>
          <w:tab w:val="left" w:pos="284"/>
        </w:tabs>
        <w:rPr>
          <w:rFonts w:ascii="Times New Roman" w:hAnsi="Times New Roman" w:cs="Times New Roman"/>
          <w:b/>
          <w:sz w:val="24"/>
          <w:szCs w:val="24"/>
        </w:rPr>
      </w:pPr>
    </w:p>
    <w:p w14:paraId="5934B7EF" w14:textId="77777777" w:rsidR="00693731" w:rsidRPr="001154DA" w:rsidRDefault="00693731" w:rsidP="00737C74">
      <w:pPr>
        <w:pStyle w:val="Prosttext"/>
        <w:tabs>
          <w:tab w:val="left" w:pos="0"/>
          <w:tab w:val="left" w:pos="284"/>
        </w:tabs>
        <w:rPr>
          <w:rFonts w:ascii="Times New Roman" w:hAnsi="Times New Roman" w:cs="Times New Roman"/>
          <w:b/>
          <w:sz w:val="24"/>
          <w:szCs w:val="24"/>
        </w:rPr>
      </w:pPr>
    </w:p>
    <w:p w14:paraId="200309E2" w14:textId="224AA8F0" w:rsidR="00F34CBB" w:rsidRPr="001154DA" w:rsidRDefault="00F34CBB" w:rsidP="00562104">
      <w:pPr>
        <w:pStyle w:val="Prosttext"/>
        <w:numPr>
          <w:ilvl w:val="0"/>
          <w:numId w:val="30"/>
        </w:numPr>
        <w:tabs>
          <w:tab w:val="left" w:pos="0"/>
          <w:tab w:val="left" w:pos="284"/>
        </w:tabs>
        <w:ind w:hanging="578"/>
        <w:rPr>
          <w:rFonts w:ascii="Times New Roman" w:hAnsi="Times New Roman" w:cs="Times New Roman"/>
          <w:b/>
          <w:sz w:val="24"/>
          <w:szCs w:val="24"/>
        </w:rPr>
      </w:pPr>
      <w:r w:rsidRPr="001154DA">
        <w:rPr>
          <w:rFonts w:ascii="Times New Roman" w:hAnsi="Times New Roman" w:cs="Times New Roman"/>
          <w:b/>
          <w:sz w:val="24"/>
          <w:szCs w:val="24"/>
        </w:rPr>
        <w:t>Závěrečná ustanovení</w:t>
      </w:r>
    </w:p>
    <w:p w14:paraId="2F9EE21E" w14:textId="77777777" w:rsidR="00F34CBB" w:rsidRPr="001154DA" w:rsidRDefault="00F34CBB" w:rsidP="00737C74">
      <w:pPr>
        <w:rPr>
          <w:rFonts w:ascii="Times New Roman" w:hAnsi="Times New Roman"/>
          <w:sz w:val="24"/>
        </w:rPr>
      </w:pPr>
    </w:p>
    <w:p w14:paraId="5637EA91" w14:textId="77777777" w:rsidR="00B25720" w:rsidRDefault="00F34CBB" w:rsidP="00737C74">
      <w:pPr>
        <w:pStyle w:val="Odstavecseseznamem"/>
        <w:numPr>
          <w:ilvl w:val="1"/>
          <w:numId w:val="30"/>
        </w:numPr>
        <w:ind w:left="709" w:hanging="567"/>
        <w:jc w:val="both"/>
      </w:pPr>
      <w:r w:rsidRPr="00B25720">
        <w:t xml:space="preserve">Pro případ, že dojde ke změně kteréhokoli z údajů uvedených v hlavičce této smlouvy, nebo ve věci osob uvedených v tomto článku, je smluvní strana, u které daná změna nastala, povinna informovat o ní druhou smluvní stranu, a to průkazným způsobem (formou doporučeného dopisu, nebo elektronicky e-mailem, jehož přečtení musí potvrdit druhá smluvní strana), a to bez zbytečného odkladu. </w:t>
      </w:r>
    </w:p>
    <w:p w14:paraId="28B892F9" w14:textId="77777777" w:rsidR="00B25720" w:rsidRDefault="00B25720" w:rsidP="00737C74">
      <w:pPr>
        <w:pStyle w:val="Odstavecseseznamem"/>
        <w:ind w:left="709"/>
        <w:jc w:val="both"/>
      </w:pPr>
    </w:p>
    <w:p w14:paraId="114DFE09" w14:textId="5D0F4255" w:rsidR="00B25720" w:rsidRDefault="00F34CBB" w:rsidP="00737C74">
      <w:pPr>
        <w:pStyle w:val="Odstavecseseznamem"/>
        <w:numPr>
          <w:ilvl w:val="1"/>
          <w:numId w:val="30"/>
        </w:numPr>
        <w:ind w:left="709" w:hanging="567"/>
        <w:jc w:val="both"/>
      </w:pPr>
      <w:r w:rsidRPr="00B25720">
        <w:t xml:space="preserve">Jednotlivá ustanovení této smlouvy jsou oddělitelná v tom smyslu, že neplatnost některého z nich nezpůsobí neplatnost smlouvy jako celku. Pokud by se v důsledku vydání obecně závazného právního předpisu kterékoliv ustanovení této smlouvy dostalo do rozporu s právním řádem a tento rozpor by způsoboval neplatnost této smlouvy jako celku, bude tato smlouva posuzována jako by takové </w:t>
      </w:r>
      <w:r w:rsidR="002D45CD">
        <w:t>ustanovení nikdy neobsahovala a </w:t>
      </w:r>
      <w:r w:rsidRPr="00B25720">
        <w:t>smluvní strany se v této věci budou řídit obecně závaznými právními předpisy.</w:t>
      </w:r>
    </w:p>
    <w:p w14:paraId="33832767" w14:textId="77777777" w:rsidR="00B25720" w:rsidRDefault="00B25720" w:rsidP="00737C74">
      <w:pPr>
        <w:pStyle w:val="Odstavecseseznamem"/>
      </w:pPr>
    </w:p>
    <w:p w14:paraId="0BA8836B" w14:textId="56F32065" w:rsidR="00B25720" w:rsidRDefault="00F34CBB" w:rsidP="00737C74">
      <w:pPr>
        <w:pStyle w:val="Odstavecseseznamem"/>
        <w:numPr>
          <w:ilvl w:val="1"/>
          <w:numId w:val="30"/>
        </w:numPr>
        <w:ind w:left="709" w:hanging="567"/>
        <w:jc w:val="both"/>
      </w:pPr>
      <w:r w:rsidRPr="00B25720">
        <w:t xml:space="preserve">Tato smlouva představuje úplnou dohodu smluvních </w:t>
      </w:r>
      <w:r w:rsidR="002D45CD">
        <w:t>stran o předmětu této smlouvy a </w:t>
      </w:r>
      <w:r w:rsidRPr="00B25720">
        <w:t>nahrazuje veškerá předešlá ujednání mezi smluvními stranami ústní i písemná.</w:t>
      </w:r>
    </w:p>
    <w:p w14:paraId="068C5996" w14:textId="77777777" w:rsidR="00B25720" w:rsidRDefault="00B25720" w:rsidP="00737C74">
      <w:pPr>
        <w:pStyle w:val="Odstavecseseznamem"/>
      </w:pPr>
    </w:p>
    <w:p w14:paraId="0B0C41DC" w14:textId="77777777" w:rsidR="00B25720" w:rsidRDefault="00F34CBB" w:rsidP="00737C74">
      <w:pPr>
        <w:pStyle w:val="Odstavecseseznamem"/>
        <w:numPr>
          <w:ilvl w:val="1"/>
          <w:numId w:val="30"/>
        </w:numPr>
        <w:ind w:left="709" w:hanging="567"/>
        <w:jc w:val="both"/>
      </w:pPr>
      <w:r w:rsidRPr="00B25720">
        <w:t>Není-li v této smlouvě stanoveno jinak, lze tuto smlouvu měnit nebo doplňovat pouze písemnými dodatky podepsanými oprávněnými zástupci obou smluvních stran. Adresy, jména pracovníků smluvních stran, telefonní čísla lze měnit i jednostranným písemným oznámením; smluvní strany se zavazují neprodleně oznamovat změny uvedených údajů druhé smluvní straně a v případě porušení této povinnosti se zavazují uhradit veškeré škody a náklady, které druhé smluvní straně z porušení této povinnosti vznikly.</w:t>
      </w:r>
    </w:p>
    <w:p w14:paraId="5281BD3E" w14:textId="77777777" w:rsidR="00385E7C" w:rsidRDefault="00385E7C" w:rsidP="00737C74">
      <w:pPr>
        <w:pStyle w:val="Odstavecseseznamem"/>
      </w:pPr>
    </w:p>
    <w:p w14:paraId="2EF79C8C" w14:textId="33FEC619" w:rsidR="00385E7C" w:rsidRDefault="00385E7C" w:rsidP="00737C74">
      <w:pPr>
        <w:pStyle w:val="Odstavecseseznamem"/>
        <w:numPr>
          <w:ilvl w:val="1"/>
          <w:numId w:val="30"/>
        </w:numPr>
        <w:ind w:left="709" w:hanging="567"/>
        <w:jc w:val="both"/>
      </w:pPr>
      <w:r>
        <w:t>Dodavatel</w:t>
      </w:r>
      <w:r w:rsidRPr="00BB2003">
        <w:t xml:space="preserve"> poskytuje souhlas s uveřejněním smlouvy v registru smluv zřízeném zákonem č. 340/2015 Sb., o zvláštních podmínkách účinnosti některých smluv, uveřejňování těchto smluv a o registru smluv, ve znění pozdějších předpisů. </w:t>
      </w:r>
      <w:r>
        <w:t>Dodavatel</w:t>
      </w:r>
      <w:r w:rsidRPr="00BB2003">
        <w:t xml:space="preserve"> bere na vědomí, že uveřejnění smlouvy v registru smluv zajistí Objednatel. Do registru smluv bude vložen elektronický obraz textového obsahu </w:t>
      </w:r>
      <w:r>
        <w:t>smlouvy v otevřeném a </w:t>
      </w:r>
      <w:r w:rsidRPr="00BB2003">
        <w:t>strojově čitelném formátu a rovněž metadata smlouvy.</w:t>
      </w:r>
    </w:p>
    <w:p w14:paraId="7924690F" w14:textId="77777777" w:rsidR="00B25720" w:rsidRDefault="00B25720" w:rsidP="00737C74">
      <w:pPr>
        <w:jc w:val="both"/>
      </w:pPr>
    </w:p>
    <w:p w14:paraId="03A3AB7A" w14:textId="77777777" w:rsidR="00B25720" w:rsidRDefault="00F34CBB" w:rsidP="00737C74">
      <w:pPr>
        <w:pStyle w:val="Odstavecseseznamem"/>
        <w:numPr>
          <w:ilvl w:val="1"/>
          <w:numId w:val="30"/>
        </w:numPr>
        <w:ind w:left="709" w:hanging="567"/>
        <w:jc w:val="both"/>
      </w:pPr>
      <w:r w:rsidRPr="00B25720">
        <w:t>Tato smlouva byla vyhotovena ve čtyřech (4) stejnopisech s platností originálu, přičemž Dodavatel obdrží jedno (1) a Objednatel tři (3) vyhotovení.</w:t>
      </w:r>
    </w:p>
    <w:p w14:paraId="5703F809" w14:textId="77777777" w:rsidR="00B25720" w:rsidRDefault="00B25720" w:rsidP="00737C74">
      <w:pPr>
        <w:pStyle w:val="Odstavecseseznamem"/>
      </w:pPr>
    </w:p>
    <w:p w14:paraId="654463AA" w14:textId="6E07744B" w:rsidR="00B25720" w:rsidRPr="007C3162" w:rsidRDefault="00385E7C" w:rsidP="00737C74">
      <w:pPr>
        <w:pStyle w:val="Odstavecseseznamem"/>
        <w:numPr>
          <w:ilvl w:val="1"/>
          <w:numId w:val="30"/>
        </w:numPr>
        <w:ind w:left="709" w:hanging="567"/>
        <w:jc w:val="both"/>
      </w:pPr>
      <w:r w:rsidRPr="007C3162">
        <w:t xml:space="preserve">Tato smlouva nabývá platnosti </w:t>
      </w:r>
      <w:r w:rsidR="00F34CBB" w:rsidRPr="007C3162">
        <w:t>okamžikem jejího podpisu oběma smluvními stranami</w:t>
      </w:r>
      <w:r w:rsidRPr="007C3162">
        <w:t xml:space="preserve"> a účinnosti nejpozději dnem uveřejnění v registru smluv dle čl. 1</w:t>
      </w:r>
      <w:r w:rsidR="00562104">
        <w:t>4</w:t>
      </w:r>
      <w:r w:rsidRPr="007C3162">
        <w:t>.5. této smlouvy</w:t>
      </w:r>
      <w:r w:rsidR="00F34CBB" w:rsidRPr="007C3162">
        <w:t xml:space="preserve">. </w:t>
      </w:r>
    </w:p>
    <w:p w14:paraId="0888FA76" w14:textId="77777777" w:rsidR="00B25720" w:rsidRDefault="00B25720" w:rsidP="00737C74">
      <w:pPr>
        <w:pStyle w:val="Odstavecseseznamem"/>
      </w:pPr>
    </w:p>
    <w:p w14:paraId="62CD2B87" w14:textId="0BB06114" w:rsidR="00B46072" w:rsidRPr="000B3EFA" w:rsidRDefault="00F34CBB" w:rsidP="00737C74">
      <w:pPr>
        <w:pStyle w:val="Odstavecseseznamem"/>
        <w:numPr>
          <w:ilvl w:val="1"/>
          <w:numId w:val="30"/>
        </w:numPr>
        <w:ind w:left="709" w:hanging="567"/>
        <w:jc w:val="both"/>
      </w:pPr>
      <w:r w:rsidRPr="00B25720">
        <w:t xml:space="preserve">Smluvní strany tímto prohlašují, že se s obsahem této smlouvy řádně seznámily, že tato smlouva je projevem jejich vážné, svobodné a určité vůle prosté omylu, není uzavřena v tísni a/nebo za nápadně nevýhodných podmínek, na důkaz čehož připojují své níže </w:t>
      </w:r>
      <w:r w:rsidRPr="000B3EFA">
        <w:t xml:space="preserve">uvedené podpisy. </w:t>
      </w:r>
    </w:p>
    <w:p w14:paraId="740BCAE2" w14:textId="2C979B14" w:rsidR="00B46072" w:rsidRDefault="00B46072" w:rsidP="00737C74">
      <w:pPr>
        <w:pStyle w:val="Prosttext"/>
        <w:shd w:val="clear" w:color="auto" w:fill="FFFFFF"/>
        <w:rPr>
          <w:rFonts w:ascii="Times New Roman" w:hAnsi="Times New Roman" w:cs="Times New Roman"/>
          <w:b/>
          <w:sz w:val="24"/>
          <w:szCs w:val="24"/>
        </w:rPr>
      </w:pPr>
    </w:p>
    <w:p w14:paraId="4F2508EF" w14:textId="77777777" w:rsidR="00C6496E" w:rsidRPr="000B3EFA" w:rsidRDefault="00C6496E" w:rsidP="00737C74">
      <w:pPr>
        <w:pStyle w:val="Prosttext"/>
        <w:shd w:val="clear" w:color="auto" w:fill="FFFFFF"/>
        <w:rPr>
          <w:rFonts w:ascii="Times New Roman" w:hAnsi="Times New Roman" w:cs="Times New Roman"/>
          <w:b/>
          <w:sz w:val="24"/>
          <w:szCs w:val="24"/>
        </w:rPr>
      </w:pPr>
    </w:p>
    <w:p w14:paraId="69357841" w14:textId="77073D6C" w:rsidR="00562104" w:rsidRPr="000B3EFA" w:rsidRDefault="00F34CBB" w:rsidP="000B3EFA">
      <w:pPr>
        <w:pStyle w:val="Zptenadresanaoblku"/>
        <w:keepNext/>
        <w:jc w:val="both"/>
        <w:rPr>
          <w:b/>
          <w:sz w:val="24"/>
          <w:szCs w:val="24"/>
        </w:rPr>
      </w:pPr>
      <w:r w:rsidRPr="000B3EFA">
        <w:rPr>
          <w:b/>
          <w:sz w:val="24"/>
          <w:szCs w:val="24"/>
        </w:rPr>
        <w:t>Příloha:</w:t>
      </w:r>
      <w:r w:rsidR="000B3EFA" w:rsidRPr="000B3EFA">
        <w:rPr>
          <w:b/>
          <w:sz w:val="24"/>
          <w:szCs w:val="24"/>
        </w:rPr>
        <w:t xml:space="preserve"> </w:t>
      </w:r>
      <w:r w:rsidR="000B3EFA">
        <w:rPr>
          <w:sz w:val="24"/>
          <w:szCs w:val="24"/>
        </w:rPr>
        <w:t>č. 1 -</w:t>
      </w:r>
      <w:r w:rsidR="00D776D9">
        <w:rPr>
          <w:sz w:val="24"/>
          <w:szCs w:val="24"/>
        </w:rPr>
        <w:t xml:space="preserve"> Cenová nabídka Dodavatele </w:t>
      </w:r>
      <w:r w:rsidR="00562104" w:rsidRPr="000B3EFA">
        <w:rPr>
          <w:sz w:val="24"/>
          <w:szCs w:val="24"/>
        </w:rPr>
        <w:t xml:space="preserve">ze dne </w:t>
      </w:r>
      <w:r w:rsidR="00D776D9">
        <w:rPr>
          <w:sz w:val="24"/>
          <w:szCs w:val="24"/>
        </w:rPr>
        <w:t>1.</w:t>
      </w:r>
      <w:r w:rsidR="000A19DF">
        <w:rPr>
          <w:sz w:val="24"/>
          <w:szCs w:val="24"/>
        </w:rPr>
        <w:t xml:space="preserve"> </w:t>
      </w:r>
      <w:r w:rsidR="00D776D9">
        <w:rPr>
          <w:sz w:val="24"/>
          <w:szCs w:val="24"/>
        </w:rPr>
        <w:t>11.</w:t>
      </w:r>
      <w:r w:rsidR="000A19DF">
        <w:rPr>
          <w:sz w:val="24"/>
          <w:szCs w:val="24"/>
        </w:rPr>
        <w:t xml:space="preserve"> </w:t>
      </w:r>
      <w:r w:rsidR="00D776D9">
        <w:rPr>
          <w:sz w:val="24"/>
          <w:szCs w:val="24"/>
        </w:rPr>
        <w:t>2019</w:t>
      </w:r>
      <w:r w:rsidR="00562104" w:rsidRPr="000B3EFA">
        <w:rPr>
          <w:sz w:val="24"/>
          <w:szCs w:val="24"/>
        </w:rPr>
        <w:t>.</w:t>
      </w:r>
    </w:p>
    <w:p w14:paraId="10A911C0" w14:textId="3DD6E24A" w:rsidR="000B3EFA" w:rsidRDefault="000B3EFA" w:rsidP="00737C74">
      <w:pPr>
        <w:pStyle w:val="Prosttext"/>
        <w:rPr>
          <w:rFonts w:ascii="Times New Roman" w:hAnsi="Times New Roman" w:cs="Times New Roman"/>
          <w:sz w:val="24"/>
          <w:szCs w:val="24"/>
        </w:rPr>
      </w:pPr>
    </w:p>
    <w:p w14:paraId="77B3F92F" w14:textId="3B7DB506" w:rsidR="00C6496E" w:rsidRDefault="00C6496E" w:rsidP="00737C74">
      <w:pPr>
        <w:pStyle w:val="Prosttext"/>
        <w:rPr>
          <w:rFonts w:ascii="Times New Roman" w:hAnsi="Times New Roman" w:cs="Times New Roman"/>
          <w:sz w:val="24"/>
          <w:szCs w:val="24"/>
        </w:rPr>
      </w:pPr>
    </w:p>
    <w:p w14:paraId="60967CD2" w14:textId="1B4346BD" w:rsidR="00C6496E" w:rsidRDefault="00C6496E" w:rsidP="00737C74">
      <w:pPr>
        <w:pStyle w:val="Prosttext"/>
        <w:rPr>
          <w:rFonts w:ascii="Times New Roman" w:hAnsi="Times New Roman" w:cs="Times New Roman"/>
          <w:sz w:val="24"/>
          <w:szCs w:val="24"/>
        </w:rPr>
      </w:pPr>
    </w:p>
    <w:p w14:paraId="7EFD8F1B" w14:textId="77777777" w:rsidR="00C6496E" w:rsidRPr="000B3EFA" w:rsidRDefault="00C6496E" w:rsidP="00737C74">
      <w:pPr>
        <w:pStyle w:val="Prosttext"/>
        <w:rPr>
          <w:rFonts w:ascii="Times New Roman" w:hAnsi="Times New Roman" w:cs="Times New Roman"/>
          <w:sz w:val="24"/>
          <w:szCs w:val="24"/>
        </w:rPr>
      </w:pPr>
    </w:p>
    <w:p w14:paraId="15B01940" w14:textId="329ABEBB" w:rsidR="000B3EFA" w:rsidRDefault="00F34CBB" w:rsidP="00737C74">
      <w:pPr>
        <w:pStyle w:val="Prosttext"/>
        <w:rPr>
          <w:rFonts w:ascii="Times New Roman" w:hAnsi="Times New Roman" w:cs="Times New Roman"/>
          <w:sz w:val="24"/>
          <w:szCs w:val="24"/>
        </w:rPr>
      </w:pPr>
      <w:r w:rsidRPr="000B3EFA">
        <w:rPr>
          <w:rFonts w:ascii="Times New Roman" w:hAnsi="Times New Roman" w:cs="Times New Roman"/>
          <w:sz w:val="24"/>
          <w:szCs w:val="24"/>
        </w:rPr>
        <w:t>V</w:t>
      </w:r>
      <w:r w:rsidR="00B46072" w:rsidRPr="000B3EFA">
        <w:rPr>
          <w:rFonts w:ascii="Times New Roman" w:hAnsi="Times New Roman" w:cs="Times New Roman"/>
          <w:sz w:val="24"/>
          <w:szCs w:val="24"/>
        </w:rPr>
        <w:t> Praze</w:t>
      </w:r>
      <w:r w:rsidR="007F1C1C" w:rsidRPr="001154DA">
        <w:rPr>
          <w:rFonts w:ascii="Times New Roman" w:hAnsi="Times New Roman" w:cs="Times New Roman"/>
          <w:sz w:val="24"/>
          <w:szCs w:val="24"/>
        </w:rPr>
        <w:t xml:space="preserve"> dne</w:t>
      </w:r>
      <w:r w:rsidR="007C3162">
        <w:rPr>
          <w:rFonts w:ascii="Times New Roman" w:hAnsi="Times New Roman" w:cs="Times New Roman"/>
          <w:sz w:val="24"/>
          <w:szCs w:val="24"/>
        </w:rPr>
        <w:t xml:space="preserve"> </w:t>
      </w:r>
      <w:r w:rsidR="005665A7">
        <w:rPr>
          <w:rFonts w:ascii="Times New Roman" w:hAnsi="Times New Roman" w:cs="Times New Roman"/>
          <w:sz w:val="24"/>
          <w:szCs w:val="24"/>
        </w:rPr>
        <w:t xml:space="preserve">15. 11. </w:t>
      </w:r>
      <w:r w:rsidR="00E775DD">
        <w:rPr>
          <w:rFonts w:ascii="Times New Roman" w:hAnsi="Times New Roman" w:cs="Times New Roman"/>
          <w:sz w:val="24"/>
          <w:szCs w:val="24"/>
        </w:rPr>
        <w:t>2019</w:t>
      </w:r>
      <w:r w:rsidRPr="001154DA">
        <w:rPr>
          <w:rFonts w:ascii="Times New Roman" w:hAnsi="Times New Roman" w:cs="Times New Roman"/>
          <w:sz w:val="24"/>
          <w:szCs w:val="24"/>
        </w:rPr>
        <w:tab/>
      </w:r>
      <w:r w:rsidRPr="001154DA">
        <w:rPr>
          <w:rFonts w:ascii="Times New Roman" w:hAnsi="Times New Roman" w:cs="Times New Roman"/>
          <w:sz w:val="24"/>
          <w:szCs w:val="24"/>
        </w:rPr>
        <w:tab/>
      </w:r>
      <w:r w:rsidR="00B46072" w:rsidRPr="001154DA">
        <w:rPr>
          <w:rFonts w:ascii="Times New Roman" w:hAnsi="Times New Roman" w:cs="Times New Roman"/>
          <w:sz w:val="24"/>
          <w:szCs w:val="24"/>
        </w:rPr>
        <w:tab/>
      </w:r>
      <w:r w:rsidR="00B46072" w:rsidRPr="001154DA">
        <w:rPr>
          <w:rFonts w:ascii="Times New Roman" w:hAnsi="Times New Roman" w:cs="Times New Roman"/>
          <w:sz w:val="24"/>
          <w:szCs w:val="24"/>
        </w:rPr>
        <w:tab/>
      </w:r>
      <w:r w:rsidR="00B46072" w:rsidRPr="001154DA">
        <w:rPr>
          <w:rFonts w:ascii="Times New Roman" w:hAnsi="Times New Roman" w:cs="Times New Roman"/>
          <w:sz w:val="24"/>
          <w:szCs w:val="24"/>
        </w:rPr>
        <w:tab/>
      </w:r>
      <w:r w:rsidRPr="001154DA">
        <w:rPr>
          <w:rFonts w:ascii="Times New Roman" w:hAnsi="Times New Roman" w:cs="Times New Roman"/>
          <w:sz w:val="24"/>
          <w:szCs w:val="24"/>
        </w:rPr>
        <w:t>V</w:t>
      </w:r>
      <w:r w:rsidR="00D433FF">
        <w:rPr>
          <w:rFonts w:ascii="Times New Roman" w:hAnsi="Times New Roman" w:cs="Times New Roman"/>
          <w:sz w:val="24"/>
          <w:szCs w:val="24"/>
        </w:rPr>
        <w:t> </w:t>
      </w:r>
      <w:r w:rsidR="005665A7">
        <w:rPr>
          <w:rFonts w:ascii="Times New Roman" w:hAnsi="Times New Roman" w:cs="Times New Roman"/>
          <w:sz w:val="24"/>
          <w:szCs w:val="24"/>
        </w:rPr>
        <w:t>Praze</w:t>
      </w:r>
      <w:r w:rsidR="00661D32">
        <w:rPr>
          <w:rFonts w:ascii="Times New Roman" w:hAnsi="Times New Roman" w:cs="Times New Roman"/>
          <w:sz w:val="24"/>
          <w:szCs w:val="24"/>
        </w:rPr>
        <w:t xml:space="preserve"> </w:t>
      </w:r>
      <w:r w:rsidR="00E91E9A">
        <w:rPr>
          <w:rFonts w:ascii="Times New Roman" w:hAnsi="Times New Roman" w:cs="Times New Roman"/>
          <w:sz w:val="24"/>
          <w:szCs w:val="24"/>
        </w:rPr>
        <w:t>dne 1</w:t>
      </w:r>
      <w:r w:rsidR="005665A7">
        <w:rPr>
          <w:rFonts w:ascii="Times New Roman" w:hAnsi="Times New Roman" w:cs="Times New Roman"/>
          <w:sz w:val="24"/>
          <w:szCs w:val="24"/>
        </w:rPr>
        <w:t>5</w:t>
      </w:r>
      <w:r w:rsidR="0084520F">
        <w:rPr>
          <w:rFonts w:ascii="Times New Roman" w:hAnsi="Times New Roman" w:cs="Times New Roman"/>
          <w:sz w:val="24"/>
          <w:szCs w:val="24"/>
        </w:rPr>
        <w:t xml:space="preserve">.11. </w:t>
      </w:r>
      <w:r w:rsidR="00E775DD">
        <w:rPr>
          <w:rFonts w:ascii="Times New Roman" w:hAnsi="Times New Roman" w:cs="Times New Roman"/>
          <w:sz w:val="24"/>
          <w:szCs w:val="24"/>
        </w:rPr>
        <w:t>2019</w:t>
      </w:r>
    </w:p>
    <w:p w14:paraId="67A6066F" w14:textId="77777777" w:rsidR="000B3EFA" w:rsidRDefault="000B3EFA" w:rsidP="00737C74">
      <w:pPr>
        <w:pStyle w:val="Prosttext"/>
        <w:rPr>
          <w:rFonts w:ascii="Times New Roman" w:hAnsi="Times New Roman" w:cs="Times New Roman"/>
          <w:sz w:val="24"/>
          <w:szCs w:val="24"/>
        </w:rPr>
      </w:pPr>
    </w:p>
    <w:p w14:paraId="08FC89E5" w14:textId="3775E9E1" w:rsidR="007F1C1C" w:rsidRPr="001154DA" w:rsidRDefault="007F1C1C" w:rsidP="00737C74">
      <w:pPr>
        <w:pStyle w:val="Prosttext"/>
        <w:rPr>
          <w:rFonts w:ascii="Times New Roman" w:hAnsi="Times New Roman" w:cs="Times New Roman"/>
          <w:sz w:val="24"/>
          <w:szCs w:val="24"/>
        </w:rPr>
      </w:pPr>
      <w:r w:rsidRPr="001154DA">
        <w:rPr>
          <w:rFonts w:ascii="Times New Roman" w:hAnsi="Times New Roman" w:cs="Times New Roman"/>
          <w:sz w:val="24"/>
          <w:szCs w:val="24"/>
        </w:rPr>
        <w:t>____________</w:t>
      </w:r>
      <w:r w:rsidR="00E775DD">
        <w:rPr>
          <w:rFonts w:ascii="Times New Roman" w:hAnsi="Times New Roman" w:cs="Times New Roman"/>
          <w:sz w:val="24"/>
          <w:szCs w:val="24"/>
        </w:rPr>
        <w:t>_____________________________</w:t>
      </w:r>
      <w:r w:rsidRPr="001154DA">
        <w:rPr>
          <w:rFonts w:ascii="Times New Roman" w:hAnsi="Times New Roman" w:cs="Times New Roman"/>
          <w:sz w:val="24"/>
          <w:szCs w:val="24"/>
        </w:rPr>
        <w:t xml:space="preserve">   </w:t>
      </w:r>
      <w:r w:rsidR="00E775DD">
        <w:rPr>
          <w:rFonts w:ascii="Times New Roman" w:hAnsi="Times New Roman" w:cs="Times New Roman"/>
          <w:sz w:val="24"/>
          <w:szCs w:val="24"/>
        </w:rPr>
        <w:tab/>
      </w:r>
      <w:r w:rsidRPr="001154DA">
        <w:rPr>
          <w:rFonts w:ascii="Times New Roman" w:hAnsi="Times New Roman" w:cs="Times New Roman"/>
          <w:sz w:val="24"/>
          <w:szCs w:val="24"/>
        </w:rPr>
        <w:t>______________________</w:t>
      </w:r>
    </w:p>
    <w:p w14:paraId="5B42D2A8" w14:textId="486FBA81" w:rsidR="007F1C1C" w:rsidRPr="00562104" w:rsidRDefault="00562104" w:rsidP="00562104">
      <w:pPr>
        <w:jc w:val="both"/>
        <w:rPr>
          <w:rFonts w:ascii="Times New Roman" w:hAnsi="Times New Roman"/>
          <w:b/>
          <w:sz w:val="24"/>
        </w:rPr>
      </w:pPr>
      <w:r w:rsidRPr="00562104">
        <w:rPr>
          <w:rFonts w:ascii="Times New Roman" w:hAnsi="Times New Roman"/>
          <w:sz w:val="24"/>
        </w:rPr>
        <w:t>Archeologick</w:t>
      </w:r>
      <w:r>
        <w:rPr>
          <w:rFonts w:ascii="Times New Roman" w:hAnsi="Times New Roman"/>
          <w:sz w:val="24"/>
        </w:rPr>
        <w:t>ý ústav AV ČR, Praha, v. v. i.</w:t>
      </w:r>
      <w:r w:rsidR="007F1C1C" w:rsidRPr="001154DA">
        <w:rPr>
          <w:rFonts w:ascii="Times New Roman" w:hAnsi="Times New Roman"/>
          <w:sz w:val="24"/>
        </w:rPr>
        <w:t xml:space="preserve">  </w:t>
      </w:r>
      <w:r w:rsidR="00E775DD">
        <w:rPr>
          <w:rFonts w:ascii="Times New Roman" w:hAnsi="Times New Roman"/>
          <w:sz w:val="24"/>
        </w:rPr>
        <w:tab/>
      </w:r>
      <w:r>
        <w:rPr>
          <w:rFonts w:ascii="Times New Roman" w:hAnsi="Times New Roman"/>
          <w:sz w:val="24"/>
        </w:rPr>
        <w:tab/>
      </w:r>
      <w:r w:rsidRPr="00562104">
        <w:rPr>
          <w:rFonts w:ascii="Times New Roman" w:hAnsi="Times New Roman"/>
          <w:sz w:val="24"/>
        </w:rPr>
        <w:t>TOPGEOSYS s.r.o.</w:t>
      </w:r>
    </w:p>
    <w:p w14:paraId="5A7F8C34" w14:textId="7A9FAEED" w:rsidR="007F1C1C" w:rsidRPr="001154DA" w:rsidRDefault="00562104" w:rsidP="00780EA5">
      <w:pPr>
        <w:jc w:val="both"/>
        <w:rPr>
          <w:rFonts w:ascii="Times New Roman" w:hAnsi="Times New Roman"/>
          <w:sz w:val="24"/>
        </w:rPr>
      </w:pPr>
      <w:r>
        <w:rPr>
          <w:rFonts w:ascii="Times New Roman" w:hAnsi="Times New Roman"/>
          <w:sz w:val="24"/>
        </w:rPr>
        <w:t>Mgr</w:t>
      </w:r>
      <w:r w:rsidR="007F1C1C" w:rsidRPr="001154DA">
        <w:rPr>
          <w:rFonts w:ascii="Times New Roman" w:hAnsi="Times New Roman"/>
          <w:sz w:val="24"/>
        </w:rPr>
        <w:t>. J</w:t>
      </w:r>
      <w:r>
        <w:rPr>
          <w:rFonts w:ascii="Times New Roman" w:hAnsi="Times New Roman"/>
          <w:sz w:val="24"/>
        </w:rPr>
        <w:t>an</w:t>
      </w:r>
      <w:r w:rsidR="007F1C1C" w:rsidRPr="001154DA">
        <w:rPr>
          <w:rFonts w:ascii="Times New Roman" w:hAnsi="Times New Roman"/>
          <w:sz w:val="24"/>
        </w:rPr>
        <w:t xml:space="preserve"> </w:t>
      </w:r>
      <w:r>
        <w:rPr>
          <w:rFonts w:ascii="Times New Roman" w:hAnsi="Times New Roman"/>
          <w:sz w:val="24"/>
        </w:rPr>
        <w:t>Mařík, Ph.D, ředitel</w:t>
      </w:r>
      <w:r w:rsidR="007F1C1C" w:rsidRPr="001154DA">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D433FF" w:rsidRPr="00D433FF">
        <w:rPr>
          <w:rFonts w:ascii="Times New Roman" w:hAnsi="Times New Roman"/>
          <w:sz w:val="24"/>
        </w:rPr>
        <w:t>Radek Kaláb, jednatel</w:t>
      </w:r>
    </w:p>
    <w:sectPr w:rsidR="007F1C1C" w:rsidRPr="001154DA" w:rsidSect="00693731">
      <w:headerReference w:type="default" r:id="rId10"/>
      <w:footerReference w:type="default" r:id="rId11"/>
      <w:headerReference w:type="first" r:id="rId12"/>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C7237C" w14:textId="77777777" w:rsidR="00657FA7" w:rsidRDefault="00657FA7">
      <w:r>
        <w:separator/>
      </w:r>
    </w:p>
  </w:endnote>
  <w:endnote w:type="continuationSeparator" w:id="0">
    <w:p w14:paraId="2B7557E6" w14:textId="77777777" w:rsidR="00657FA7" w:rsidRDefault="0065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10764"/>
      <w:docPartObj>
        <w:docPartGallery w:val="Page Numbers (Bottom of Page)"/>
        <w:docPartUnique/>
      </w:docPartObj>
    </w:sdtPr>
    <w:sdtEndPr/>
    <w:sdtContent>
      <w:p w14:paraId="3D3AD11F" w14:textId="58B0217E" w:rsidR="0087657E" w:rsidRDefault="0087657E">
        <w:pPr>
          <w:pStyle w:val="Zpat"/>
          <w:jc w:val="center"/>
        </w:pPr>
        <w:r>
          <w:fldChar w:fldCharType="begin"/>
        </w:r>
        <w:r>
          <w:instrText>PAGE   \* MERGEFORMAT</w:instrText>
        </w:r>
        <w:r>
          <w:fldChar w:fldCharType="separate"/>
        </w:r>
        <w:r w:rsidR="00A91186">
          <w:rPr>
            <w:noProof/>
          </w:rPr>
          <w:t>2</w:t>
        </w:r>
        <w:r>
          <w:fldChar w:fldCharType="end"/>
        </w:r>
      </w:p>
    </w:sdtContent>
  </w:sdt>
  <w:p w14:paraId="1B4C1486" w14:textId="77777777" w:rsidR="00294570" w:rsidRDefault="0029457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95ABE" w14:textId="77777777" w:rsidR="00657FA7" w:rsidRDefault="00657FA7">
      <w:r>
        <w:separator/>
      </w:r>
    </w:p>
  </w:footnote>
  <w:footnote w:type="continuationSeparator" w:id="0">
    <w:p w14:paraId="25E66849" w14:textId="77777777" w:rsidR="00657FA7" w:rsidRDefault="00657F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ABD8D" w14:textId="77777777" w:rsidR="00294570" w:rsidRDefault="00294570" w:rsidP="004F7E18">
    <w:pPr>
      <w:pStyle w:val="Prosttext"/>
      <w:rPr>
        <w:rFonts w:ascii="Arial" w:hAnsi="Arial" w:cs="Arial"/>
        <w:sz w:val="24"/>
        <w:szCs w:val="24"/>
        <w:u w:val="single"/>
      </w:rPr>
    </w:pPr>
  </w:p>
  <w:p w14:paraId="7C167C6C" w14:textId="77777777" w:rsidR="00294570" w:rsidRDefault="0029457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9A683" w14:textId="77777777" w:rsidR="00294570" w:rsidRDefault="00294570" w:rsidP="00F52BF3">
    <w:pPr>
      <w:pStyle w:val="Zhlav"/>
    </w:pPr>
  </w:p>
  <w:p w14:paraId="5C65D378" w14:textId="77777777" w:rsidR="00294570" w:rsidRDefault="0029457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C2F8D"/>
    <w:multiLevelType w:val="hybridMultilevel"/>
    <w:tmpl w:val="C9569E24"/>
    <w:lvl w:ilvl="0" w:tplc="8DE0726C">
      <w:start w:val="1"/>
      <w:numFmt w:val="lowerLetter"/>
      <w:lvlText w:val="(%1)"/>
      <w:lvlJc w:val="right"/>
      <w:pPr>
        <w:ind w:left="1353" w:hanging="360"/>
      </w:pPr>
      <w:rPr>
        <w:rFonts w:cs="Times New Roman" w:hint="default"/>
      </w:rPr>
    </w:lvl>
    <w:lvl w:ilvl="1" w:tplc="04050019" w:tentative="1">
      <w:start w:val="1"/>
      <w:numFmt w:val="lowerLetter"/>
      <w:lvlText w:val="%2."/>
      <w:lvlJc w:val="left"/>
      <w:pPr>
        <w:ind w:left="2073" w:hanging="360"/>
      </w:pPr>
      <w:rPr>
        <w:rFonts w:cs="Times New Roman"/>
      </w:rPr>
    </w:lvl>
    <w:lvl w:ilvl="2" w:tplc="0405001B" w:tentative="1">
      <w:start w:val="1"/>
      <w:numFmt w:val="lowerRoman"/>
      <w:lvlText w:val="%3."/>
      <w:lvlJc w:val="right"/>
      <w:pPr>
        <w:ind w:left="2793" w:hanging="180"/>
      </w:pPr>
      <w:rPr>
        <w:rFonts w:cs="Times New Roman"/>
      </w:rPr>
    </w:lvl>
    <w:lvl w:ilvl="3" w:tplc="0405000F" w:tentative="1">
      <w:start w:val="1"/>
      <w:numFmt w:val="decimal"/>
      <w:lvlText w:val="%4."/>
      <w:lvlJc w:val="left"/>
      <w:pPr>
        <w:ind w:left="3513" w:hanging="360"/>
      </w:pPr>
      <w:rPr>
        <w:rFonts w:cs="Times New Roman"/>
      </w:rPr>
    </w:lvl>
    <w:lvl w:ilvl="4" w:tplc="04050019" w:tentative="1">
      <w:start w:val="1"/>
      <w:numFmt w:val="lowerLetter"/>
      <w:lvlText w:val="%5."/>
      <w:lvlJc w:val="left"/>
      <w:pPr>
        <w:ind w:left="4233" w:hanging="360"/>
      </w:pPr>
      <w:rPr>
        <w:rFonts w:cs="Times New Roman"/>
      </w:rPr>
    </w:lvl>
    <w:lvl w:ilvl="5" w:tplc="0405001B" w:tentative="1">
      <w:start w:val="1"/>
      <w:numFmt w:val="lowerRoman"/>
      <w:lvlText w:val="%6."/>
      <w:lvlJc w:val="right"/>
      <w:pPr>
        <w:ind w:left="4953" w:hanging="180"/>
      </w:pPr>
      <w:rPr>
        <w:rFonts w:cs="Times New Roman"/>
      </w:rPr>
    </w:lvl>
    <w:lvl w:ilvl="6" w:tplc="0405000F" w:tentative="1">
      <w:start w:val="1"/>
      <w:numFmt w:val="decimal"/>
      <w:lvlText w:val="%7."/>
      <w:lvlJc w:val="left"/>
      <w:pPr>
        <w:ind w:left="5673" w:hanging="360"/>
      </w:pPr>
      <w:rPr>
        <w:rFonts w:cs="Times New Roman"/>
      </w:rPr>
    </w:lvl>
    <w:lvl w:ilvl="7" w:tplc="04050019" w:tentative="1">
      <w:start w:val="1"/>
      <w:numFmt w:val="lowerLetter"/>
      <w:lvlText w:val="%8."/>
      <w:lvlJc w:val="left"/>
      <w:pPr>
        <w:ind w:left="6393" w:hanging="360"/>
      </w:pPr>
      <w:rPr>
        <w:rFonts w:cs="Times New Roman"/>
      </w:rPr>
    </w:lvl>
    <w:lvl w:ilvl="8" w:tplc="0405001B" w:tentative="1">
      <w:start w:val="1"/>
      <w:numFmt w:val="lowerRoman"/>
      <w:lvlText w:val="%9."/>
      <w:lvlJc w:val="right"/>
      <w:pPr>
        <w:ind w:left="7113" w:hanging="180"/>
      </w:pPr>
      <w:rPr>
        <w:rFonts w:cs="Times New Roman"/>
      </w:rPr>
    </w:lvl>
  </w:abstractNum>
  <w:abstractNum w:abstractNumId="1">
    <w:nsid w:val="08D926D8"/>
    <w:multiLevelType w:val="hybridMultilevel"/>
    <w:tmpl w:val="B0C4EE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A517E8A"/>
    <w:multiLevelType w:val="hybridMultilevel"/>
    <w:tmpl w:val="D9288776"/>
    <w:lvl w:ilvl="0" w:tplc="6CAC6444">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nsid w:val="129F0D63"/>
    <w:multiLevelType w:val="hybridMultilevel"/>
    <w:tmpl w:val="E6107DB6"/>
    <w:lvl w:ilvl="0" w:tplc="04050015">
      <w:start w:val="1"/>
      <w:numFmt w:val="upp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5104C65"/>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5F47735"/>
    <w:multiLevelType w:val="multilevel"/>
    <w:tmpl w:val="F12233C0"/>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nsid w:val="22250C2F"/>
    <w:multiLevelType w:val="multilevel"/>
    <w:tmpl w:val="B222317E"/>
    <w:lvl w:ilvl="0">
      <w:start w:val="1"/>
      <w:numFmt w:val="decimal"/>
      <w:lvlText w:val="11.1.%1."/>
      <w:lvlJc w:val="left"/>
      <w:pPr>
        <w:ind w:left="720" w:hanging="360"/>
      </w:pPr>
      <w:rPr>
        <w:rFonts w:hint="default"/>
        <w:b w:val="0"/>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23134B0F"/>
    <w:multiLevelType w:val="multilevel"/>
    <w:tmpl w:val="9D1E1C82"/>
    <w:lvl w:ilvl="0">
      <w:start w:val="6"/>
      <w:numFmt w:val="decimal"/>
      <w:lvlText w:val="%1."/>
      <w:lvlJc w:val="left"/>
      <w:pPr>
        <w:ind w:left="360" w:hanging="360"/>
      </w:pPr>
      <w:rPr>
        <w:rFonts w:hint="default"/>
        <w:b/>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24A33C74"/>
    <w:multiLevelType w:val="hybridMultilevel"/>
    <w:tmpl w:val="CD581F22"/>
    <w:lvl w:ilvl="0" w:tplc="C6040EE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74115EC"/>
    <w:multiLevelType w:val="hybridMultilevel"/>
    <w:tmpl w:val="B06EFBAA"/>
    <w:lvl w:ilvl="0" w:tplc="45DC58C4">
      <w:start w:val="1"/>
      <w:numFmt w:val="decimal"/>
      <w:lvlText w:val="11.1.%1"/>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8BD22B4"/>
    <w:multiLevelType w:val="hybridMultilevel"/>
    <w:tmpl w:val="F5429CCE"/>
    <w:lvl w:ilvl="0" w:tplc="933E47AE">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890852"/>
    <w:multiLevelType w:val="multilevel"/>
    <w:tmpl w:val="CD5E485C"/>
    <w:lvl w:ilvl="0">
      <w:start w:val="1"/>
      <w:numFmt w:val="decimal"/>
      <w:lvlText w:val="%1."/>
      <w:lvlJc w:val="left"/>
      <w:pPr>
        <w:ind w:left="720" w:hanging="360"/>
      </w:pPr>
      <w:rPr>
        <w:rFonts w:ascii="Times New Roman" w:hAnsi="Times New Roman" w:cs="Times New Roman"/>
        <w:b/>
        <w:sz w:val="24"/>
      </w:rPr>
    </w:lvl>
    <w:lvl w:ilvl="1">
      <w:start w:val="1"/>
      <w:numFmt w:val="decimal"/>
      <w:lvlText w:val="6.%2."/>
      <w:lvlJc w:val="left"/>
      <w:pPr>
        <w:ind w:left="1080" w:hanging="720"/>
      </w:pPr>
      <w:rPr>
        <w:rFonts w:hint="default"/>
        <w:b w:val="0"/>
        <w:i w:val="0"/>
        <w:sz w:val="24"/>
      </w:rPr>
    </w:lvl>
    <w:lvl w:ilvl="2">
      <w:start w:val="1"/>
      <w:numFmt w:val="decimal"/>
      <w:isLgl/>
      <w:lvlText w:val="%1.%2.%3."/>
      <w:lvlJc w:val="left"/>
      <w:pPr>
        <w:ind w:left="1855"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2">
    <w:nsid w:val="322C6F7A"/>
    <w:multiLevelType w:val="hybridMultilevel"/>
    <w:tmpl w:val="F2623404"/>
    <w:lvl w:ilvl="0" w:tplc="0D70C0C2">
      <w:start w:val="13"/>
      <w:numFmt w:val="decimal"/>
      <w:lvlText w:val="%1."/>
      <w:lvlJc w:val="left"/>
      <w:pPr>
        <w:ind w:left="720" w:hanging="360"/>
      </w:pPr>
      <w:rPr>
        <w:rFonts w:hint="default"/>
        <w:b/>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57D3B60"/>
    <w:multiLevelType w:val="multilevel"/>
    <w:tmpl w:val="0405001F"/>
    <w:styleLink w:val="11111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nsid w:val="35AF32AB"/>
    <w:multiLevelType w:val="hybridMultilevel"/>
    <w:tmpl w:val="271013C6"/>
    <w:lvl w:ilvl="0" w:tplc="767AA242">
      <w:start w:val="1"/>
      <w:numFmt w:val="decimal"/>
      <w:lvlText w:val="1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9AC4BB0"/>
    <w:multiLevelType w:val="hybridMultilevel"/>
    <w:tmpl w:val="AB80C660"/>
    <w:lvl w:ilvl="0" w:tplc="847E3E0C">
      <w:start w:val="1"/>
      <w:numFmt w:val="decimal"/>
      <w:lvlText w:val="%1."/>
      <w:lvlJc w:val="left"/>
      <w:pPr>
        <w:ind w:left="720" w:hanging="360"/>
      </w:pPr>
      <w:rPr>
        <w:b/>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A273486"/>
    <w:multiLevelType w:val="hybridMultilevel"/>
    <w:tmpl w:val="A19429BE"/>
    <w:lvl w:ilvl="0" w:tplc="C04CC694">
      <w:start w:val="1"/>
      <w:numFmt w:val="decimal"/>
      <w:lvlText w:val="15.%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3BF26EDB"/>
    <w:multiLevelType w:val="hybridMultilevel"/>
    <w:tmpl w:val="497EC31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EA21ADF"/>
    <w:multiLevelType w:val="hybridMultilevel"/>
    <w:tmpl w:val="D1ECD16E"/>
    <w:lvl w:ilvl="0" w:tplc="0CB4B7C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F7B055B"/>
    <w:multiLevelType w:val="multilevel"/>
    <w:tmpl w:val="D75A496E"/>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20">
    <w:nsid w:val="42F61487"/>
    <w:multiLevelType w:val="hybridMultilevel"/>
    <w:tmpl w:val="43D824B0"/>
    <w:lvl w:ilvl="0" w:tplc="EAB6D8D2">
      <w:start w:val="3"/>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5E64FC1"/>
    <w:multiLevelType w:val="hybridMultilevel"/>
    <w:tmpl w:val="A920D7F4"/>
    <w:lvl w:ilvl="0" w:tplc="C930B892">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7960234"/>
    <w:multiLevelType w:val="hybridMultilevel"/>
    <w:tmpl w:val="5DD2C6FE"/>
    <w:lvl w:ilvl="0" w:tplc="D47C26A0">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7EE40A3"/>
    <w:multiLevelType w:val="hybridMultilevel"/>
    <w:tmpl w:val="DF3243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8925252"/>
    <w:multiLevelType w:val="hybridMultilevel"/>
    <w:tmpl w:val="D5AE0500"/>
    <w:lvl w:ilvl="0" w:tplc="4EDA64FE">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A0E4822"/>
    <w:multiLevelType w:val="hybridMultilevel"/>
    <w:tmpl w:val="EDA6BE7A"/>
    <w:lvl w:ilvl="0" w:tplc="847E3E0C">
      <w:start w:val="1"/>
      <w:numFmt w:val="decimal"/>
      <w:lvlText w:val="%1."/>
      <w:lvlJc w:val="left"/>
      <w:pPr>
        <w:ind w:left="720" w:hanging="360"/>
      </w:pPr>
      <w:rPr>
        <w:b/>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E222553"/>
    <w:multiLevelType w:val="hybridMultilevel"/>
    <w:tmpl w:val="32B0DDBE"/>
    <w:lvl w:ilvl="0" w:tplc="933E47AE">
      <w:numFmt w:val="bullet"/>
      <w:lvlText w:val="-"/>
      <w:lvlJc w:val="left"/>
      <w:pPr>
        <w:ind w:left="1637" w:hanging="360"/>
      </w:pPr>
      <w:rPr>
        <w:rFonts w:ascii="Times New Roman" w:eastAsia="Times New Roman" w:hAnsi="Times New Roman" w:hint="default"/>
      </w:rPr>
    </w:lvl>
    <w:lvl w:ilvl="1" w:tplc="04050003" w:tentative="1">
      <w:start w:val="1"/>
      <w:numFmt w:val="bullet"/>
      <w:lvlText w:val="o"/>
      <w:lvlJc w:val="left"/>
      <w:pPr>
        <w:ind w:left="2357" w:hanging="360"/>
      </w:pPr>
      <w:rPr>
        <w:rFonts w:ascii="Courier New" w:hAnsi="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27">
    <w:nsid w:val="4E265A2B"/>
    <w:multiLevelType w:val="multilevel"/>
    <w:tmpl w:val="54C68B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F4C4AB0"/>
    <w:multiLevelType w:val="multilevel"/>
    <w:tmpl w:val="F12233C0"/>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9">
    <w:nsid w:val="55B83C66"/>
    <w:multiLevelType w:val="multilevel"/>
    <w:tmpl w:val="8834BCE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5D750CD"/>
    <w:multiLevelType w:val="hybridMultilevel"/>
    <w:tmpl w:val="13E0D794"/>
    <w:lvl w:ilvl="0" w:tplc="C6040EE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67929DB"/>
    <w:multiLevelType w:val="hybridMultilevel"/>
    <w:tmpl w:val="39247AEC"/>
    <w:lvl w:ilvl="0" w:tplc="247E4196">
      <w:start w:val="1"/>
      <w:numFmt w:val="decimal"/>
      <w:lvlText w:val="%1."/>
      <w:lvlJc w:val="left"/>
      <w:pPr>
        <w:ind w:left="720" w:hanging="360"/>
      </w:pPr>
      <w:rPr>
        <w:rFonts w:hint="default"/>
        <w:b w:val="0"/>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B21441F"/>
    <w:multiLevelType w:val="hybridMultilevel"/>
    <w:tmpl w:val="35DA6430"/>
    <w:lvl w:ilvl="0" w:tplc="041A93C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DB374F5"/>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4">
    <w:nsid w:val="5F200F4A"/>
    <w:multiLevelType w:val="hybridMultilevel"/>
    <w:tmpl w:val="531602F8"/>
    <w:lvl w:ilvl="0" w:tplc="EAB6D8D2">
      <w:start w:val="3"/>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5F725CCB"/>
    <w:multiLevelType w:val="hybridMultilevel"/>
    <w:tmpl w:val="2586ED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1500A96"/>
    <w:multiLevelType w:val="singleLevel"/>
    <w:tmpl w:val="FF121F1E"/>
    <w:lvl w:ilvl="0">
      <w:start w:val="1"/>
      <w:numFmt w:val="decimal"/>
      <w:pStyle w:val="body"/>
      <w:lvlText w:val="%1."/>
      <w:lvlJc w:val="left"/>
      <w:pPr>
        <w:tabs>
          <w:tab w:val="num" w:pos="360"/>
        </w:tabs>
        <w:ind w:left="360" w:hanging="360"/>
      </w:pPr>
      <w:rPr>
        <w:rFonts w:cs="Times New Roman" w:hint="default"/>
      </w:rPr>
    </w:lvl>
  </w:abstractNum>
  <w:abstractNum w:abstractNumId="37">
    <w:nsid w:val="62A51FB0"/>
    <w:multiLevelType w:val="multilevel"/>
    <w:tmpl w:val="7C9E39A8"/>
    <w:lvl w:ilvl="0">
      <w:start w:val="13"/>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8">
    <w:nsid w:val="63EB7B66"/>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57D2CF1"/>
    <w:multiLevelType w:val="multilevel"/>
    <w:tmpl w:val="4A7E3096"/>
    <w:lvl w:ilvl="0">
      <w:start w:val="1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0">
    <w:nsid w:val="6AAF1A1F"/>
    <w:multiLevelType w:val="multilevel"/>
    <w:tmpl w:val="890C0C16"/>
    <w:lvl w:ilvl="0">
      <w:start w:val="1"/>
      <w:numFmt w:val="decimal"/>
      <w:pStyle w:val="Textodstavce"/>
      <w:isLgl/>
      <w:lvlText w:val="%1"/>
      <w:lvlJc w:val="left"/>
      <w:pPr>
        <w:tabs>
          <w:tab w:val="num" w:pos="357"/>
        </w:tabs>
        <w:ind w:left="-425" w:firstLine="425"/>
      </w:pPr>
      <w:rPr>
        <w:rFonts w:cs="Times New Roman" w:hint="default"/>
      </w:rPr>
    </w:lvl>
    <w:lvl w:ilvl="1">
      <w:start w:val="1"/>
      <w:numFmt w:val="lowerLetter"/>
      <w:pStyle w:val="Textpsmene"/>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41">
    <w:nsid w:val="6C8B5D9D"/>
    <w:multiLevelType w:val="hybridMultilevel"/>
    <w:tmpl w:val="34DE9A40"/>
    <w:lvl w:ilvl="0" w:tplc="ECD89DF2">
      <w:start w:val="1"/>
      <w:numFmt w:val="decimal"/>
      <w:lvlText w:val="%1."/>
      <w:lvlJc w:val="left"/>
      <w:pPr>
        <w:ind w:left="720" w:hanging="360"/>
      </w:pPr>
      <w:rPr>
        <w:rFonts w:hint="default"/>
        <w:b/>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6CD750D3"/>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3">
    <w:nsid w:val="74A66568"/>
    <w:multiLevelType w:val="multilevel"/>
    <w:tmpl w:val="21ECE4B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nsid w:val="774A11DD"/>
    <w:multiLevelType w:val="multilevel"/>
    <w:tmpl w:val="819485E4"/>
    <w:lvl w:ilvl="0">
      <w:start w:val="1"/>
      <w:numFmt w:val="decimal"/>
      <w:lvlText w:val="%1."/>
      <w:lvlJc w:val="left"/>
      <w:pPr>
        <w:ind w:left="360" w:hanging="360"/>
      </w:pPr>
      <w:rPr>
        <w:rFonts w:hint="default"/>
      </w:rPr>
    </w:lvl>
    <w:lvl w:ilvl="1">
      <w:start w:val="1"/>
      <w:numFmt w:val="decimal"/>
      <w:lvlText w:val="%1.%2."/>
      <w:lvlJc w:val="left"/>
      <w:pPr>
        <w:ind w:left="910"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45">
    <w:nsid w:val="777D48E7"/>
    <w:multiLevelType w:val="hybridMultilevel"/>
    <w:tmpl w:val="C9569E24"/>
    <w:lvl w:ilvl="0" w:tplc="8DE0726C">
      <w:start w:val="1"/>
      <w:numFmt w:val="lowerLetter"/>
      <w:lvlText w:val="(%1)"/>
      <w:lvlJc w:val="right"/>
      <w:pPr>
        <w:ind w:left="1778" w:hanging="360"/>
      </w:pPr>
      <w:rPr>
        <w:rFonts w:cs="Times New Roman" w:hint="default"/>
      </w:rPr>
    </w:lvl>
    <w:lvl w:ilvl="1" w:tplc="04050019" w:tentative="1">
      <w:start w:val="1"/>
      <w:numFmt w:val="lowerLetter"/>
      <w:lvlText w:val="%2."/>
      <w:lvlJc w:val="left"/>
      <w:pPr>
        <w:ind w:left="2357" w:hanging="360"/>
      </w:pPr>
      <w:rPr>
        <w:rFonts w:cs="Times New Roman"/>
      </w:rPr>
    </w:lvl>
    <w:lvl w:ilvl="2" w:tplc="0405001B" w:tentative="1">
      <w:start w:val="1"/>
      <w:numFmt w:val="lowerRoman"/>
      <w:lvlText w:val="%3."/>
      <w:lvlJc w:val="right"/>
      <w:pPr>
        <w:ind w:left="3077" w:hanging="180"/>
      </w:pPr>
      <w:rPr>
        <w:rFonts w:cs="Times New Roman"/>
      </w:rPr>
    </w:lvl>
    <w:lvl w:ilvl="3" w:tplc="0405000F" w:tentative="1">
      <w:start w:val="1"/>
      <w:numFmt w:val="decimal"/>
      <w:lvlText w:val="%4."/>
      <w:lvlJc w:val="left"/>
      <w:pPr>
        <w:ind w:left="3797" w:hanging="360"/>
      </w:pPr>
      <w:rPr>
        <w:rFonts w:cs="Times New Roman"/>
      </w:rPr>
    </w:lvl>
    <w:lvl w:ilvl="4" w:tplc="04050019" w:tentative="1">
      <w:start w:val="1"/>
      <w:numFmt w:val="lowerLetter"/>
      <w:lvlText w:val="%5."/>
      <w:lvlJc w:val="left"/>
      <w:pPr>
        <w:ind w:left="4517" w:hanging="360"/>
      </w:pPr>
      <w:rPr>
        <w:rFonts w:cs="Times New Roman"/>
      </w:rPr>
    </w:lvl>
    <w:lvl w:ilvl="5" w:tplc="0405001B" w:tentative="1">
      <w:start w:val="1"/>
      <w:numFmt w:val="lowerRoman"/>
      <w:lvlText w:val="%6."/>
      <w:lvlJc w:val="right"/>
      <w:pPr>
        <w:ind w:left="5237" w:hanging="180"/>
      </w:pPr>
      <w:rPr>
        <w:rFonts w:cs="Times New Roman"/>
      </w:rPr>
    </w:lvl>
    <w:lvl w:ilvl="6" w:tplc="0405000F" w:tentative="1">
      <w:start w:val="1"/>
      <w:numFmt w:val="decimal"/>
      <w:lvlText w:val="%7."/>
      <w:lvlJc w:val="left"/>
      <w:pPr>
        <w:ind w:left="5957" w:hanging="360"/>
      </w:pPr>
      <w:rPr>
        <w:rFonts w:cs="Times New Roman"/>
      </w:rPr>
    </w:lvl>
    <w:lvl w:ilvl="7" w:tplc="04050019" w:tentative="1">
      <w:start w:val="1"/>
      <w:numFmt w:val="lowerLetter"/>
      <w:lvlText w:val="%8."/>
      <w:lvlJc w:val="left"/>
      <w:pPr>
        <w:ind w:left="6677" w:hanging="360"/>
      </w:pPr>
      <w:rPr>
        <w:rFonts w:cs="Times New Roman"/>
      </w:rPr>
    </w:lvl>
    <w:lvl w:ilvl="8" w:tplc="0405001B" w:tentative="1">
      <w:start w:val="1"/>
      <w:numFmt w:val="lowerRoman"/>
      <w:lvlText w:val="%9."/>
      <w:lvlJc w:val="right"/>
      <w:pPr>
        <w:ind w:left="7397" w:hanging="180"/>
      </w:pPr>
      <w:rPr>
        <w:rFonts w:cs="Times New Roman"/>
      </w:rPr>
    </w:lvl>
  </w:abstractNum>
  <w:num w:numId="1">
    <w:abstractNumId w:val="13"/>
  </w:num>
  <w:num w:numId="2">
    <w:abstractNumId w:val="36"/>
    <w:lvlOverride w:ilvl="0">
      <w:startOverride w:val="1"/>
    </w:lvlOverride>
  </w:num>
  <w:num w:numId="3">
    <w:abstractNumId w:val="40"/>
  </w:num>
  <w:num w:numId="4">
    <w:abstractNumId w:val="19"/>
  </w:num>
  <w:num w:numId="5">
    <w:abstractNumId w:val="0"/>
  </w:num>
  <w:num w:numId="6">
    <w:abstractNumId w:val="5"/>
  </w:num>
  <w:num w:numId="7">
    <w:abstractNumId w:val="26"/>
  </w:num>
  <w:num w:numId="8">
    <w:abstractNumId w:val="45"/>
  </w:num>
  <w:num w:numId="9">
    <w:abstractNumId w:val="9"/>
  </w:num>
  <w:num w:numId="10">
    <w:abstractNumId w:val="30"/>
  </w:num>
  <w:num w:numId="11">
    <w:abstractNumId w:val="16"/>
  </w:num>
  <w:num w:numId="12">
    <w:abstractNumId w:val="8"/>
  </w:num>
  <w:num w:numId="13">
    <w:abstractNumId w:val="42"/>
  </w:num>
  <w:num w:numId="14">
    <w:abstractNumId w:val="4"/>
  </w:num>
  <w:num w:numId="15">
    <w:abstractNumId w:val="33"/>
  </w:num>
  <w:num w:numId="16">
    <w:abstractNumId w:val="38"/>
  </w:num>
  <w:num w:numId="17">
    <w:abstractNumId w:val="24"/>
  </w:num>
  <w:num w:numId="18">
    <w:abstractNumId w:val="10"/>
  </w:num>
  <w:num w:numId="19">
    <w:abstractNumId w:val="31"/>
  </w:num>
  <w:num w:numId="20">
    <w:abstractNumId w:val="18"/>
  </w:num>
  <w:num w:numId="21">
    <w:abstractNumId w:val="3"/>
  </w:num>
  <w:num w:numId="22">
    <w:abstractNumId w:val="23"/>
  </w:num>
  <w:num w:numId="23">
    <w:abstractNumId w:val="1"/>
  </w:num>
  <w:num w:numId="24">
    <w:abstractNumId w:val="11"/>
  </w:num>
  <w:num w:numId="25">
    <w:abstractNumId w:val="25"/>
  </w:num>
  <w:num w:numId="26">
    <w:abstractNumId w:val="32"/>
  </w:num>
  <w:num w:numId="27">
    <w:abstractNumId w:val="41"/>
  </w:num>
  <w:num w:numId="28">
    <w:abstractNumId w:val="12"/>
  </w:num>
  <w:num w:numId="29">
    <w:abstractNumId w:val="22"/>
  </w:num>
  <w:num w:numId="30">
    <w:abstractNumId w:val="39"/>
  </w:num>
  <w:num w:numId="31">
    <w:abstractNumId w:val="15"/>
  </w:num>
  <w:num w:numId="32">
    <w:abstractNumId w:val="21"/>
  </w:num>
  <w:num w:numId="33">
    <w:abstractNumId w:val="35"/>
  </w:num>
  <w:num w:numId="34">
    <w:abstractNumId w:val="14"/>
  </w:num>
  <w:num w:numId="35">
    <w:abstractNumId w:val="6"/>
  </w:num>
  <w:num w:numId="36">
    <w:abstractNumId w:val="20"/>
  </w:num>
  <w:num w:numId="37">
    <w:abstractNumId w:val="34"/>
  </w:num>
  <w:num w:numId="38">
    <w:abstractNumId w:val="37"/>
  </w:num>
  <w:num w:numId="39">
    <w:abstractNumId w:val="44"/>
  </w:num>
  <w:num w:numId="40">
    <w:abstractNumId w:val="29"/>
  </w:num>
  <w:num w:numId="41">
    <w:abstractNumId w:val="28"/>
  </w:num>
  <w:num w:numId="42">
    <w:abstractNumId w:val="7"/>
  </w:num>
  <w:num w:numId="43">
    <w:abstractNumId w:val="27"/>
  </w:num>
  <w:num w:numId="44">
    <w:abstractNumId w:val="2"/>
  </w:num>
  <w:num w:numId="45">
    <w:abstractNumId w:val="4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3A1"/>
    <w:rsid w:val="0000615B"/>
    <w:rsid w:val="000111C6"/>
    <w:rsid w:val="00022EBB"/>
    <w:rsid w:val="00023DE7"/>
    <w:rsid w:val="00040555"/>
    <w:rsid w:val="00041690"/>
    <w:rsid w:val="00043468"/>
    <w:rsid w:val="00043A79"/>
    <w:rsid w:val="00051BF9"/>
    <w:rsid w:val="00051E42"/>
    <w:rsid w:val="00053CEE"/>
    <w:rsid w:val="000570FB"/>
    <w:rsid w:val="00057DE6"/>
    <w:rsid w:val="000625DD"/>
    <w:rsid w:val="00065E0F"/>
    <w:rsid w:val="000670A3"/>
    <w:rsid w:val="00070C41"/>
    <w:rsid w:val="00070F7B"/>
    <w:rsid w:val="00073672"/>
    <w:rsid w:val="00075E8A"/>
    <w:rsid w:val="00080A47"/>
    <w:rsid w:val="00085FF7"/>
    <w:rsid w:val="00097E20"/>
    <w:rsid w:val="000A0098"/>
    <w:rsid w:val="000A07B2"/>
    <w:rsid w:val="000A173A"/>
    <w:rsid w:val="000A19DF"/>
    <w:rsid w:val="000A1CFD"/>
    <w:rsid w:val="000A2A9A"/>
    <w:rsid w:val="000A562C"/>
    <w:rsid w:val="000A6226"/>
    <w:rsid w:val="000B0A2D"/>
    <w:rsid w:val="000B1DBC"/>
    <w:rsid w:val="000B2743"/>
    <w:rsid w:val="000B3EFA"/>
    <w:rsid w:val="000B61B1"/>
    <w:rsid w:val="000B6B53"/>
    <w:rsid w:val="000C0B98"/>
    <w:rsid w:val="000C0EF8"/>
    <w:rsid w:val="000C3AA0"/>
    <w:rsid w:val="000C3C26"/>
    <w:rsid w:val="000C4FD3"/>
    <w:rsid w:val="000C5603"/>
    <w:rsid w:val="000C6F56"/>
    <w:rsid w:val="000E0C03"/>
    <w:rsid w:val="000E2951"/>
    <w:rsid w:val="000E53D0"/>
    <w:rsid w:val="000E7921"/>
    <w:rsid w:val="000F0137"/>
    <w:rsid w:val="000F4403"/>
    <w:rsid w:val="000F4734"/>
    <w:rsid w:val="000F719C"/>
    <w:rsid w:val="001030EE"/>
    <w:rsid w:val="00103989"/>
    <w:rsid w:val="00103F36"/>
    <w:rsid w:val="0011068C"/>
    <w:rsid w:val="001154DA"/>
    <w:rsid w:val="00115EB6"/>
    <w:rsid w:val="0012044C"/>
    <w:rsid w:val="0012411B"/>
    <w:rsid w:val="00134ADA"/>
    <w:rsid w:val="00134C79"/>
    <w:rsid w:val="0013555E"/>
    <w:rsid w:val="00142CF7"/>
    <w:rsid w:val="00143571"/>
    <w:rsid w:val="00145015"/>
    <w:rsid w:val="001476CC"/>
    <w:rsid w:val="00150564"/>
    <w:rsid w:val="001506AB"/>
    <w:rsid w:val="001508CA"/>
    <w:rsid w:val="00153723"/>
    <w:rsid w:val="00153E8B"/>
    <w:rsid w:val="00153F79"/>
    <w:rsid w:val="00165790"/>
    <w:rsid w:val="0016601C"/>
    <w:rsid w:val="0017093F"/>
    <w:rsid w:val="00176BEA"/>
    <w:rsid w:val="00177213"/>
    <w:rsid w:val="00180ACD"/>
    <w:rsid w:val="00190362"/>
    <w:rsid w:val="00197B55"/>
    <w:rsid w:val="001A0704"/>
    <w:rsid w:val="001A652E"/>
    <w:rsid w:val="001B1047"/>
    <w:rsid w:val="001B2C7B"/>
    <w:rsid w:val="001B3B06"/>
    <w:rsid w:val="001B3BE6"/>
    <w:rsid w:val="001B51F4"/>
    <w:rsid w:val="001C25FA"/>
    <w:rsid w:val="001C7BD0"/>
    <w:rsid w:val="001D183B"/>
    <w:rsid w:val="001D49BB"/>
    <w:rsid w:val="001D5B7F"/>
    <w:rsid w:val="001D6752"/>
    <w:rsid w:val="001D7A84"/>
    <w:rsid w:val="001E1755"/>
    <w:rsid w:val="001E5935"/>
    <w:rsid w:val="001F5DC1"/>
    <w:rsid w:val="0020209C"/>
    <w:rsid w:val="00206C00"/>
    <w:rsid w:val="002127DA"/>
    <w:rsid w:val="0021431E"/>
    <w:rsid w:val="00214FA6"/>
    <w:rsid w:val="00220028"/>
    <w:rsid w:val="00222D42"/>
    <w:rsid w:val="00232B28"/>
    <w:rsid w:val="00233190"/>
    <w:rsid w:val="002363CC"/>
    <w:rsid w:val="002376CD"/>
    <w:rsid w:val="002426EB"/>
    <w:rsid w:val="0024367B"/>
    <w:rsid w:val="002442C4"/>
    <w:rsid w:val="00245C56"/>
    <w:rsid w:val="00250F81"/>
    <w:rsid w:val="00253434"/>
    <w:rsid w:val="00254F99"/>
    <w:rsid w:val="002608FC"/>
    <w:rsid w:val="002633A7"/>
    <w:rsid w:val="002639AD"/>
    <w:rsid w:val="00266289"/>
    <w:rsid w:val="00266910"/>
    <w:rsid w:val="00266FEB"/>
    <w:rsid w:val="00270329"/>
    <w:rsid w:val="00274692"/>
    <w:rsid w:val="002776FE"/>
    <w:rsid w:val="00281A2F"/>
    <w:rsid w:val="00282CB4"/>
    <w:rsid w:val="00283466"/>
    <w:rsid w:val="0028487E"/>
    <w:rsid w:val="00284E85"/>
    <w:rsid w:val="00284FFF"/>
    <w:rsid w:val="0029364C"/>
    <w:rsid w:val="00294570"/>
    <w:rsid w:val="002954CA"/>
    <w:rsid w:val="002A30BE"/>
    <w:rsid w:val="002A5B86"/>
    <w:rsid w:val="002B205F"/>
    <w:rsid w:val="002B60D0"/>
    <w:rsid w:val="002B6B6B"/>
    <w:rsid w:val="002C2E05"/>
    <w:rsid w:val="002C4784"/>
    <w:rsid w:val="002C6852"/>
    <w:rsid w:val="002C6A5B"/>
    <w:rsid w:val="002C7CB0"/>
    <w:rsid w:val="002D3E13"/>
    <w:rsid w:val="002D45CD"/>
    <w:rsid w:val="002D5008"/>
    <w:rsid w:val="002D6BA6"/>
    <w:rsid w:val="002E0D5D"/>
    <w:rsid w:val="002E537E"/>
    <w:rsid w:val="002E5E51"/>
    <w:rsid w:val="002E6FC4"/>
    <w:rsid w:val="002E700E"/>
    <w:rsid w:val="002F0DF9"/>
    <w:rsid w:val="002F33F7"/>
    <w:rsid w:val="002F34A8"/>
    <w:rsid w:val="002F462F"/>
    <w:rsid w:val="002F5799"/>
    <w:rsid w:val="002F7685"/>
    <w:rsid w:val="002F7690"/>
    <w:rsid w:val="002F7983"/>
    <w:rsid w:val="00301796"/>
    <w:rsid w:val="0030233C"/>
    <w:rsid w:val="00302EB4"/>
    <w:rsid w:val="00306936"/>
    <w:rsid w:val="00315BA0"/>
    <w:rsid w:val="0032035E"/>
    <w:rsid w:val="00324C95"/>
    <w:rsid w:val="00330481"/>
    <w:rsid w:val="00331F51"/>
    <w:rsid w:val="003343B5"/>
    <w:rsid w:val="00334F97"/>
    <w:rsid w:val="00341950"/>
    <w:rsid w:val="00342B17"/>
    <w:rsid w:val="00343BF9"/>
    <w:rsid w:val="00344771"/>
    <w:rsid w:val="00352E41"/>
    <w:rsid w:val="00356349"/>
    <w:rsid w:val="00356D42"/>
    <w:rsid w:val="00357619"/>
    <w:rsid w:val="003605BE"/>
    <w:rsid w:val="00364924"/>
    <w:rsid w:val="00365B32"/>
    <w:rsid w:val="003734DD"/>
    <w:rsid w:val="00376CBE"/>
    <w:rsid w:val="00385E7C"/>
    <w:rsid w:val="003861B4"/>
    <w:rsid w:val="003866F2"/>
    <w:rsid w:val="003A07DB"/>
    <w:rsid w:val="003A0B2F"/>
    <w:rsid w:val="003A1F9F"/>
    <w:rsid w:val="003B0AE8"/>
    <w:rsid w:val="003B1164"/>
    <w:rsid w:val="003B1B66"/>
    <w:rsid w:val="003B2EB6"/>
    <w:rsid w:val="003B6067"/>
    <w:rsid w:val="003C1FE0"/>
    <w:rsid w:val="003C229E"/>
    <w:rsid w:val="003D26E2"/>
    <w:rsid w:val="003D34F7"/>
    <w:rsid w:val="003D39FC"/>
    <w:rsid w:val="003D5585"/>
    <w:rsid w:val="003D73E6"/>
    <w:rsid w:val="003E2BD7"/>
    <w:rsid w:val="003E34C7"/>
    <w:rsid w:val="003E5A6B"/>
    <w:rsid w:val="003E65B4"/>
    <w:rsid w:val="003E705D"/>
    <w:rsid w:val="003E7730"/>
    <w:rsid w:val="003F1BED"/>
    <w:rsid w:val="003F201E"/>
    <w:rsid w:val="003F3C7D"/>
    <w:rsid w:val="003F40C6"/>
    <w:rsid w:val="0040687C"/>
    <w:rsid w:val="00414C4F"/>
    <w:rsid w:val="00416780"/>
    <w:rsid w:val="00425617"/>
    <w:rsid w:val="00431B07"/>
    <w:rsid w:val="00431C96"/>
    <w:rsid w:val="0043448F"/>
    <w:rsid w:val="00437FB4"/>
    <w:rsid w:val="00440BC7"/>
    <w:rsid w:val="0044195B"/>
    <w:rsid w:val="00446F83"/>
    <w:rsid w:val="00452065"/>
    <w:rsid w:val="00461FF6"/>
    <w:rsid w:val="004630C1"/>
    <w:rsid w:val="004652AF"/>
    <w:rsid w:val="004673E9"/>
    <w:rsid w:val="0047047E"/>
    <w:rsid w:val="004723EF"/>
    <w:rsid w:val="00475CCB"/>
    <w:rsid w:val="00477C26"/>
    <w:rsid w:val="0048316E"/>
    <w:rsid w:val="00484442"/>
    <w:rsid w:val="00486972"/>
    <w:rsid w:val="0048764D"/>
    <w:rsid w:val="004915A3"/>
    <w:rsid w:val="0049498B"/>
    <w:rsid w:val="004A1E69"/>
    <w:rsid w:val="004A246E"/>
    <w:rsid w:val="004A2488"/>
    <w:rsid w:val="004A3659"/>
    <w:rsid w:val="004A4C6F"/>
    <w:rsid w:val="004A5787"/>
    <w:rsid w:val="004A6E9B"/>
    <w:rsid w:val="004B048A"/>
    <w:rsid w:val="004B36F9"/>
    <w:rsid w:val="004B6055"/>
    <w:rsid w:val="004D0962"/>
    <w:rsid w:val="004D3C47"/>
    <w:rsid w:val="004D4779"/>
    <w:rsid w:val="004D7E86"/>
    <w:rsid w:val="004E528F"/>
    <w:rsid w:val="004E62D5"/>
    <w:rsid w:val="004E772B"/>
    <w:rsid w:val="004F0086"/>
    <w:rsid w:val="004F0712"/>
    <w:rsid w:val="004F32E4"/>
    <w:rsid w:val="004F5E67"/>
    <w:rsid w:val="004F6332"/>
    <w:rsid w:val="004F7E18"/>
    <w:rsid w:val="0050751E"/>
    <w:rsid w:val="00510BC9"/>
    <w:rsid w:val="00516B04"/>
    <w:rsid w:val="005274F7"/>
    <w:rsid w:val="00537D0E"/>
    <w:rsid w:val="00541322"/>
    <w:rsid w:val="00545EBF"/>
    <w:rsid w:val="005510D4"/>
    <w:rsid w:val="00556E26"/>
    <w:rsid w:val="005579AC"/>
    <w:rsid w:val="00562104"/>
    <w:rsid w:val="00563333"/>
    <w:rsid w:val="005660FD"/>
    <w:rsid w:val="005665A7"/>
    <w:rsid w:val="00570FB9"/>
    <w:rsid w:val="00571E3F"/>
    <w:rsid w:val="00582AB5"/>
    <w:rsid w:val="005847A1"/>
    <w:rsid w:val="00585251"/>
    <w:rsid w:val="00585EF6"/>
    <w:rsid w:val="00592552"/>
    <w:rsid w:val="00592AC2"/>
    <w:rsid w:val="00597EDD"/>
    <w:rsid w:val="005A219D"/>
    <w:rsid w:val="005A24FA"/>
    <w:rsid w:val="005A753F"/>
    <w:rsid w:val="005B681A"/>
    <w:rsid w:val="005B684D"/>
    <w:rsid w:val="005B7D1D"/>
    <w:rsid w:val="005C0630"/>
    <w:rsid w:val="005C3E70"/>
    <w:rsid w:val="005D276C"/>
    <w:rsid w:val="005D309D"/>
    <w:rsid w:val="005D7836"/>
    <w:rsid w:val="005F1EA0"/>
    <w:rsid w:val="00602522"/>
    <w:rsid w:val="00604C36"/>
    <w:rsid w:val="00605C01"/>
    <w:rsid w:val="00605E7F"/>
    <w:rsid w:val="00611469"/>
    <w:rsid w:val="0061263F"/>
    <w:rsid w:val="00622B4C"/>
    <w:rsid w:val="00623361"/>
    <w:rsid w:val="00624039"/>
    <w:rsid w:val="0062419E"/>
    <w:rsid w:val="00625DE0"/>
    <w:rsid w:val="00630F93"/>
    <w:rsid w:val="00632B73"/>
    <w:rsid w:val="00634F18"/>
    <w:rsid w:val="00636218"/>
    <w:rsid w:val="00642915"/>
    <w:rsid w:val="00645D25"/>
    <w:rsid w:val="00645F7F"/>
    <w:rsid w:val="00647633"/>
    <w:rsid w:val="00651EF5"/>
    <w:rsid w:val="00652B58"/>
    <w:rsid w:val="006555D3"/>
    <w:rsid w:val="00656309"/>
    <w:rsid w:val="00656D0D"/>
    <w:rsid w:val="00657FA7"/>
    <w:rsid w:val="00661D32"/>
    <w:rsid w:val="006775EC"/>
    <w:rsid w:val="00693731"/>
    <w:rsid w:val="006A04DC"/>
    <w:rsid w:val="006A168F"/>
    <w:rsid w:val="006A16AF"/>
    <w:rsid w:val="006B0B3A"/>
    <w:rsid w:val="006B2A60"/>
    <w:rsid w:val="006C41E3"/>
    <w:rsid w:val="006C705A"/>
    <w:rsid w:val="006C7857"/>
    <w:rsid w:val="006D06C4"/>
    <w:rsid w:val="006D10A8"/>
    <w:rsid w:val="006D1429"/>
    <w:rsid w:val="006D14CD"/>
    <w:rsid w:val="006D240C"/>
    <w:rsid w:val="006E36C4"/>
    <w:rsid w:val="006F3EE2"/>
    <w:rsid w:val="00700B6A"/>
    <w:rsid w:val="00702927"/>
    <w:rsid w:val="00704847"/>
    <w:rsid w:val="007130C0"/>
    <w:rsid w:val="007140AA"/>
    <w:rsid w:val="0071417B"/>
    <w:rsid w:val="00714219"/>
    <w:rsid w:val="00715293"/>
    <w:rsid w:val="007368E1"/>
    <w:rsid w:val="00737C74"/>
    <w:rsid w:val="007423D2"/>
    <w:rsid w:val="007553B2"/>
    <w:rsid w:val="0076279A"/>
    <w:rsid w:val="00763829"/>
    <w:rsid w:val="007655CA"/>
    <w:rsid w:val="00766E5F"/>
    <w:rsid w:val="00772202"/>
    <w:rsid w:val="0077342C"/>
    <w:rsid w:val="007749A7"/>
    <w:rsid w:val="00777DB3"/>
    <w:rsid w:val="00780EA5"/>
    <w:rsid w:val="007828AF"/>
    <w:rsid w:val="007846AD"/>
    <w:rsid w:val="00785D69"/>
    <w:rsid w:val="007932C1"/>
    <w:rsid w:val="00794977"/>
    <w:rsid w:val="007A0B87"/>
    <w:rsid w:val="007A398F"/>
    <w:rsid w:val="007A5EEB"/>
    <w:rsid w:val="007A6031"/>
    <w:rsid w:val="007B00C4"/>
    <w:rsid w:val="007B0167"/>
    <w:rsid w:val="007B0430"/>
    <w:rsid w:val="007B1CF8"/>
    <w:rsid w:val="007B2A65"/>
    <w:rsid w:val="007B39A3"/>
    <w:rsid w:val="007C0D7E"/>
    <w:rsid w:val="007C3162"/>
    <w:rsid w:val="007C6ECB"/>
    <w:rsid w:val="007D2054"/>
    <w:rsid w:val="007D2B30"/>
    <w:rsid w:val="007D39FF"/>
    <w:rsid w:val="007D49E7"/>
    <w:rsid w:val="007E0510"/>
    <w:rsid w:val="007E2A5E"/>
    <w:rsid w:val="007E50B3"/>
    <w:rsid w:val="007E50EE"/>
    <w:rsid w:val="007E54E5"/>
    <w:rsid w:val="007E7986"/>
    <w:rsid w:val="007F0C4D"/>
    <w:rsid w:val="007F1C1C"/>
    <w:rsid w:val="007F35D8"/>
    <w:rsid w:val="007F3ECC"/>
    <w:rsid w:val="007F635A"/>
    <w:rsid w:val="007F776E"/>
    <w:rsid w:val="0080131A"/>
    <w:rsid w:val="008021E8"/>
    <w:rsid w:val="00802937"/>
    <w:rsid w:val="00814FBB"/>
    <w:rsid w:val="00817731"/>
    <w:rsid w:val="00821F3F"/>
    <w:rsid w:val="00827402"/>
    <w:rsid w:val="00832C9E"/>
    <w:rsid w:val="008374C3"/>
    <w:rsid w:val="00842CF8"/>
    <w:rsid w:val="0084520F"/>
    <w:rsid w:val="00847ACB"/>
    <w:rsid w:val="00850D2D"/>
    <w:rsid w:val="00851359"/>
    <w:rsid w:val="00852440"/>
    <w:rsid w:val="00854A09"/>
    <w:rsid w:val="0085692E"/>
    <w:rsid w:val="00856FD4"/>
    <w:rsid w:val="00863452"/>
    <w:rsid w:val="00865CC0"/>
    <w:rsid w:val="008671D9"/>
    <w:rsid w:val="0087657E"/>
    <w:rsid w:val="0089216A"/>
    <w:rsid w:val="0089657B"/>
    <w:rsid w:val="008A2698"/>
    <w:rsid w:val="008A471F"/>
    <w:rsid w:val="008A64DB"/>
    <w:rsid w:val="008A6CC5"/>
    <w:rsid w:val="008A727D"/>
    <w:rsid w:val="008A7D24"/>
    <w:rsid w:val="008B2B81"/>
    <w:rsid w:val="008B6990"/>
    <w:rsid w:val="008C1609"/>
    <w:rsid w:val="008C3DA1"/>
    <w:rsid w:val="008C61F1"/>
    <w:rsid w:val="008C7AEA"/>
    <w:rsid w:val="008D3AED"/>
    <w:rsid w:val="008D442E"/>
    <w:rsid w:val="008D5A7C"/>
    <w:rsid w:val="008D6CA9"/>
    <w:rsid w:val="008E0EE3"/>
    <w:rsid w:val="008E154D"/>
    <w:rsid w:val="008E1CDA"/>
    <w:rsid w:val="008E27D8"/>
    <w:rsid w:val="008E3CEE"/>
    <w:rsid w:val="008E4067"/>
    <w:rsid w:val="008E4BBF"/>
    <w:rsid w:val="008E5319"/>
    <w:rsid w:val="008E752C"/>
    <w:rsid w:val="008F12BC"/>
    <w:rsid w:val="008F20AA"/>
    <w:rsid w:val="008F4ECB"/>
    <w:rsid w:val="009024CC"/>
    <w:rsid w:val="009069AB"/>
    <w:rsid w:val="00907177"/>
    <w:rsid w:val="00912228"/>
    <w:rsid w:val="0091402F"/>
    <w:rsid w:val="00917E30"/>
    <w:rsid w:val="00921847"/>
    <w:rsid w:val="0092650E"/>
    <w:rsid w:val="0092756E"/>
    <w:rsid w:val="009304D0"/>
    <w:rsid w:val="00933311"/>
    <w:rsid w:val="00933CE9"/>
    <w:rsid w:val="00934506"/>
    <w:rsid w:val="00943327"/>
    <w:rsid w:val="0094550C"/>
    <w:rsid w:val="0094651E"/>
    <w:rsid w:val="00951CE1"/>
    <w:rsid w:val="0095300F"/>
    <w:rsid w:val="0095360C"/>
    <w:rsid w:val="00953EF1"/>
    <w:rsid w:val="00954AE5"/>
    <w:rsid w:val="009603F3"/>
    <w:rsid w:val="009610A4"/>
    <w:rsid w:val="00961EF4"/>
    <w:rsid w:val="0096342C"/>
    <w:rsid w:val="00964B52"/>
    <w:rsid w:val="00965EBA"/>
    <w:rsid w:val="00966433"/>
    <w:rsid w:val="0096761D"/>
    <w:rsid w:val="0097059B"/>
    <w:rsid w:val="00972858"/>
    <w:rsid w:val="00981B76"/>
    <w:rsid w:val="009B6320"/>
    <w:rsid w:val="009C4D3D"/>
    <w:rsid w:val="009C5058"/>
    <w:rsid w:val="009C5646"/>
    <w:rsid w:val="009D3636"/>
    <w:rsid w:val="009E03B5"/>
    <w:rsid w:val="009E0DA5"/>
    <w:rsid w:val="009E5A78"/>
    <w:rsid w:val="009E5B4C"/>
    <w:rsid w:val="009F409C"/>
    <w:rsid w:val="009F5941"/>
    <w:rsid w:val="00A020EA"/>
    <w:rsid w:val="00A04C04"/>
    <w:rsid w:val="00A06351"/>
    <w:rsid w:val="00A15096"/>
    <w:rsid w:val="00A156CC"/>
    <w:rsid w:val="00A1604E"/>
    <w:rsid w:val="00A16CA2"/>
    <w:rsid w:val="00A207AF"/>
    <w:rsid w:val="00A26F70"/>
    <w:rsid w:val="00A338D5"/>
    <w:rsid w:val="00A33917"/>
    <w:rsid w:val="00A344CD"/>
    <w:rsid w:val="00A3514E"/>
    <w:rsid w:val="00A36A71"/>
    <w:rsid w:val="00A37010"/>
    <w:rsid w:val="00A40709"/>
    <w:rsid w:val="00A40B26"/>
    <w:rsid w:val="00A438B1"/>
    <w:rsid w:val="00A440BB"/>
    <w:rsid w:val="00A45E43"/>
    <w:rsid w:val="00A50BBC"/>
    <w:rsid w:val="00A51F2D"/>
    <w:rsid w:val="00A5292D"/>
    <w:rsid w:val="00A52F6A"/>
    <w:rsid w:val="00A54BE6"/>
    <w:rsid w:val="00A57B11"/>
    <w:rsid w:val="00A6139D"/>
    <w:rsid w:val="00A644AE"/>
    <w:rsid w:val="00A76C20"/>
    <w:rsid w:val="00A77850"/>
    <w:rsid w:val="00A81327"/>
    <w:rsid w:val="00A8135A"/>
    <w:rsid w:val="00A8401E"/>
    <w:rsid w:val="00A84E81"/>
    <w:rsid w:val="00A86D20"/>
    <w:rsid w:val="00A91186"/>
    <w:rsid w:val="00A958F7"/>
    <w:rsid w:val="00AA2B45"/>
    <w:rsid w:val="00AA34C2"/>
    <w:rsid w:val="00AA419F"/>
    <w:rsid w:val="00AB3F47"/>
    <w:rsid w:val="00AB5C9E"/>
    <w:rsid w:val="00AB6532"/>
    <w:rsid w:val="00AB7FA6"/>
    <w:rsid w:val="00AC2A67"/>
    <w:rsid w:val="00AC39B2"/>
    <w:rsid w:val="00AC3E1B"/>
    <w:rsid w:val="00AC475A"/>
    <w:rsid w:val="00AC676D"/>
    <w:rsid w:val="00AD326E"/>
    <w:rsid w:val="00AE6737"/>
    <w:rsid w:val="00AF1FEA"/>
    <w:rsid w:val="00AF3164"/>
    <w:rsid w:val="00AF567A"/>
    <w:rsid w:val="00AF6331"/>
    <w:rsid w:val="00AF74B1"/>
    <w:rsid w:val="00AF7500"/>
    <w:rsid w:val="00B05257"/>
    <w:rsid w:val="00B06245"/>
    <w:rsid w:val="00B07B1F"/>
    <w:rsid w:val="00B140BD"/>
    <w:rsid w:val="00B25720"/>
    <w:rsid w:val="00B268CE"/>
    <w:rsid w:val="00B26D82"/>
    <w:rsid w:val="00B345F3"/>
    <w:rsid w:val="00B34A33"/>
    <w:rsid w:val="00B34D6F"/>
    <w:rsid w:val="00B3548F"/>
    <w:rsid w:val="00B36909"/>
    <w:rsid w:val="00B41F58"/>
    <w:rsid w:val="00B457FD"/>
    <w:rsid w:val="00B46072"/>
    <w:rsid w:val="00B51673"/>
    <w:rsid w:val="00B519E5"/>
    <w:rsid w:val="00B53B71"/>
    <w:rsid w:val="00B62831"/>
    <w:rsid w:val="00B64C53"/>
    <w:rsid w:val="00B65984"/>
    <w:rsid w:val="00B7073E"/>
    <w:rsid w:val="00B75794"/>
    <w:rsid w:val="00B84489"/>
    <w:rsid w:val="00B850F3"/>
    <w:rsid w:val="00B87674"/>
    <w:rsid w:val="00B9119B"/>
    <w:rsid w:val="00B936F5"/>
    <w:rsid w:val="00B96FEC"/>
    <w:rsid w:val="00BA0932"/>
    <w:rsid w:val="00BA730C"/>
    <w:rsid w:val="00BB43D2"/>
    <w:rsid w:val="00BC7C81"/>
    <w:rsid w:val="00BD0DF9"/>
    <w:rsid w:val="00BD481D"/>
    <w:rsid w:val="00BD57EA"/>
    <w:rsid w:val="00BE018E"/>
    <w:rsid w:val="00BE0403"/>
    <w:rsid w:val="00BE17E4"/>
    <w:rsid w:val="00BE3032"/>
    <w:rsid w:val="00BE3CCC"/>
    <w:rsid w:val="00BE53A9"/>
    <w:rsid w:val="00BE730C"/>
    <w:rsid w:val="00BF4858"/>
    <w:rsid w:val="00C030F3"/>
    <w:rsid w:val="00C050F2"/>
    <w:rsid w:val="00C13568"/>
    <w:rsid w:val="00C15708"/>
    <w:rsid w:val="00C3024F"/>
    <w:rsid w:val="00C3053B"/>
    <w:rsid w:val="00C30C12"/>
    <w:rsid w:val="00C32009"/>
    <w:rsid w:val="00C322B8"/>
    <w:rsid w:val="00C33AEA"/>
    <w:rsid w:val="00C371AA"/>
    <w:rsid w:val="00C37D98"/>
    <w:rsid w:val="00C4294A"/>
    <w:rsid w:val="00C44830"/>
    <w:rsid w:val="00C454D0"/>
    <w:rsid w:val="00C5333A"/>
    <w:rsid w:val="00C576BC"/>
    <w:rsid w:val="00C6254D"/>
    <w:rsid w:val="00C643C3"/>
    <w:rsid w:val="00C6496E"/>
    <w:rsid w:val="00C75772"/>
    <w:rsid w:val="00C77E07"/>
    <w:rsid w:val="00C862C6"/>
    <w:rsid w:val="00C919DA"/>
    <w:rsid w:val="00C93693"/>
    <w:rsid w:val="00C9484B"/>
    <w:rsid w:val="00C94ABF"/>
    <w:rsid w:val="00CA64FE"/>
    <w:rsid w:val="00CB0DF1"/>
    <w:rsid w:val="00CB7AD5"/>
    <w:rsid w:val="00CC094B"/>
    <w:rsid w:val="00CC12EC"/>
    <w:rsid w:val="00CC2534"/>
    <w:rsid w:val="00CC4FD2"/>
    <w:rsid w:val="00CD2577"/>
    <w:rsid w:val="00CD424C"/>
    <w:rsid w:val="00CD46CC"/>
    <w:rsid w:val="00CD50DA"/>
    <w:rsid w:val="00CE6449"/>
    <w:rsid w:val="00CF27D1"/>
    <w:rsid w:val="00CF4CFF"/>
    <w:rsid w:val="00CF57D7"/>
    <w:rsid w:val="00D0095E"/>
    <w:rsid w:val="00D10426"/>
    <w:rsid w:val="00D16166"/>
    <w:rsid w:val="00D17F6C"/>
    <w:rsid w:val="00D309C7"/>
    <w:rsid w:val="00D35F01"/>
    <w:rsid w:val="00D37DAA"/>
    <w:rsid w:val="00D37DCE"/>
    <w:rsid w:val="00D40CAF"/>
    <w:rsid w:val="00D433FF"/>
    <w:rsid w:val="00D435C2"/>
    <w:rsid w:val="00D465AF"/>
    <w:rsid w:val="00D4727C"/>
    <w:rsid w:val="00D47FA6"/>
    <w:rsid w:val="00D507F6"/>
    <w:rsid w:val="00D50D36"/>
    <w:rsid w:val="00D53A40"/>
    <w:rsid w:val="00D54A96"/>
    <w:rsid w:val="00D54CA5"/>
    <w:rsid w:val="00D56063"/>
    <w:rsid w:val="00D5711D"/>
    <w:rsid w:val="00D60D8F"/>
    <w:rsid w:val="00D72B0A"/>
    <w:rsid w:val="00D776D9"/>
    <w:rsid w:val="00D80F75"/>
    <w:rsid w:val="00D85082"/>
    <w:rsid w:val="00D927C0"/>
    <w:rsid w:val="00D93E8E"/>
    <w:rsid w:val="00D969FB"/>
    <w:rsid w:val="00DA0419"/>
    <w:rsid w:val="00DA0A6B"/>
    <w:rsid w:val="00DA224B"/>
    <w:rsid w:val="00DA6A93"/>
    <w:rsid w:val="00DB22A7"/>
    <w:rsid w:val="00DB35BE"/>
    <w:rsid w:val="00DB5B68"/>
    <w:rsid w:val="00DB7DA2"/>
    <w:rsid w:val="00DC720A"/>
    <w:rsid w:val="00DD3241"/>
    <w:rsid w:val="00DD3827"/>
    <w:rsid w:val="00DD6C5D"/>
    <w:rsid w:val="00DE003A"/>
    <w:rsid w:val="00DE064D"/>
    <w:rsid w:val="00DE15A4"/>
    <w:rsid w:val="00DE1810"/>
    <w:rsid w:val="00DE2CE8"/>
    <w:rsid w:val="00DF156C"/>
    <w:rsid w:val="00DF1A57"/>
    <w:rsid w:val="00DF50EF"/>
    <w:rsid w:val="00DF5CD2"/>
    <w:rsid w:val="00E02C29"/>
    <w:rsid w:val="00E06C5C"/>
    <w:rsid w:val="00E077DE"/>
    <w:rsid w:val="00E07B2D"/>
    <w:rsid w:val="00E11134"/>
    <w:rsid w:val="00E24ED8"/>
    <w:rsid w:val="00E27A8E"/>
    <w:rsid w:val="00E27B6C"/>
    <w:rsid w:val="00E320F9"/>
    <w:rsid w:val="00E450E9"/>
    <w:rsid w:val="00E51618"/>
    <w:rsid w:val="00E51BA6"/>
    <w:rsid w:val="00E52822"/>
    <w:rsid w:val="00E53E99"/>
    <w:rsid w:val="00E53F9A"/>
    <w:rsid w:val="00E54140"/>
    <w:rsid w:val="00E57563"/>
    <w:rsid w:val="00E61E23"/>
    <w:rsid w:val="00E62834"/>
    <w:rsid w:val="00E6795B"/>
    <w:rsid w:val="00E70C98"/>
    <w:rsid w:val="00E7596F"/>
    <w:rsid w:val="00E775DD"/>
    <w:rsid w:val="00E80937"/>
    <w:rsid w:val="00E81361"/>
    <w:rsid w:val="00E9010B"/>
    <w:rsid w:val="00E91E9A"/>
    <w:rsid w:val="00E9758F"/>
    <w:rsid w:val="00EA094E"/>
    <w:rsid w:val="00EA1461"/>
    <w:rsid w:val="00EA1649"/>
    <w:rsid w:val="00EA4322"/>
    <w:rsid w:val="00EB1388"/>
    <w:rsid w:val="00EB6761"/>
    <w:rsid w:val="00ED6B25"/>
    <w:rsid w:val="00ED78B1"/>
    <w:rsid w:val="00ED7FCE"/>
    <w:rsid w:val="00EF22D1"/>
    <w:rsid w:val="00EF2CE1"/>
    <w:rsid w:val="00EF4580"/>
    <w:rsid w:val="00EF4D94"/>
    <w:rsid w:val="00EF6C90"/>
    <w:rsid w:val="00F044ED"/>
    <w:rsid w:val="00F05350"/>
    <w:rsid w:val="00F056A7"/>
    <w:rsid w:val="00F067D2"/>
    <w:rsid w:val="00F069A4"/>
    <w:rsid w:val="00F07A97"/>
    <w:rsid w:val="00F13824"/>
    <w:rsid w:val="00F146D6"/>
    <w:rsid w:val="00F150BE"/>
    <w:rsid w:val="00F21759"/>
    <w:rsid w:val="00F22C47"/>
    <w:rsid w:val="00F25433"/>
    <w:rsid w:val="00F27F6F"/>
    <w:rsid w:val="00F33060"/>
    <w:rsid w:val="00F34CBB"/>
    <w:rsid w:val="00F355DC"/>
    <w:rsid w:val="00F37C4B"/>
    <w:rsid w:val="00F40BF5"/>
    <w:rsid w:val="00F433E0"/>
    <w:rsid w:val="00F52BF3"/>
    <w:rsid w:val="00F57295"/>
    <w:rsid w:val="00F66424"/>
    <w:rsid w:val="00F721DF"/>
    <w:rsid w:val="00F726DD"/>
    <w:rsid w:val="00F728B9"/>
    <w:rsid w:val="00F72A34"/>
    <w:rsid w:val="00F82C04"/>
    <w:rsid w:val="00F8463B"/>
    <w:rsid w:val="00F848E0"/>
    <w:rsid w:val="00F9103A"/>
    <w:rsid w:val="00F938FD"/>
    <w:rsid w:val="00FA1207"/>
    <w:rsid w:val="00FA12EC"/>
    <w:rsid w:val="00FA33A1"/>
    <w:rsid w:val="00FA42AD"/>
    <w:rsid w:val="00FA5A37"/>
    <w:rsid w:val="00FA5DA3"/>
    <w:rsid w:val="00FB3173"/>
    <w:rsid w:val="00FB45CE"/>
    <w:rsid w:val="00FC0B70"/>
    <w:rsid w:val="00FC115F"/>
    <w:rsid w:val="00FC4009"/>
    <w:rsid w:val="00FC4932"/>
    <w:rsid w:val="00FC5398"/>
    <w:rsid w:val="00FC5612"/>
    <w:rsid w:val="00FD0EFA"/>
    <w:rsid w:val="00FD1B1D"/>
    <w:rsid w:val="00FD2736"/>
    <w:rsid w:val="00FD48B4"/>
    <w:rsid w:val="00FD6546"/>
    <w:rsid w:val="00FD69CC"/>
    <w:rsid w:val="00FD7CC5"/>
    <w:rsid w:val="00FE2542"/>
    <w:rsid w:val="00FE712B"/>
    <w:rsid w:val="00FF2EC9"/>
    <w:rsid w:val="00FF73F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3069B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lsdException w:name="caption" w:locked="1" w:uiPriority="0" w:qFormat="1"/>
    <w:lsdException w:name="envelope return" w:locked="1"/>
    <w:lsdException w:name="annotation reference" w:locked="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locked="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84FFF"/>
    <w:rPr>
      <w:rFonts w:ascii="Arial" w:hAnsi="Arial"/>
      <w:sz w:val="20"/>
      <w:szCs w:val="24"/>
    </w:rPr>
  </w:style>
  <w:style w:type="paragraph" w:styleId="Nadpis1">
    <w:name w:val="heading 1"/>
    <w:aliases w:val="PDC Nadpis 1,Kapitola,Kapitola1,Kapitola2,Kapitola3,Kapitola4,Kapitola5,Kapitola11,Kapitola21,Kapitola31,Kapitola41,Kapitola6,Kapitola12,Kapitola22,Kapitola32,Kapitola42,Kapitola51,Kapitola111,Kapitola211,Kapitola311,Kapitola411,Kapitola7,h1"/>
    <w:basedOn w:val="Normln"/>
    <w:next w:val="Normln"/>
    <w:link w:val="Nadpis1Char"/>
    <w:uiPriority w:val="99"/>
    <w:qFormat/>
    <w:rsid w:val="00FA33A1"/>
    <w:pPr>
      <w:keepNext/>
      <w:numPr>
        <w:numId w:val="4"/>
      </w:numPr>
      <w:outlineLvl w:val="0"/>
    </w:pPr>
    <w:rPr>
      <w:b/>
      <w:bCs/>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9"/>
    <w:qFormat/>
    <w:rsid w:val="00FA33A1"/>
    <w:pPr>
      <w:keepNext/>
      <w:numPr>
        <w:ilvl w:val="1"/>
        <w:numId w:val="4"/>
      </w:numPr>
      <w:spacing w:line="360" w:lineRule="auto"/>
      <w:outlineLvl w:val="1"/>
    </w:pPr>
    <w:rPr>
      <w:rFonts w:cs="Arial"/>
      <w:b/>
      <w:bCs/>
      <w:u w:val="single"/>
    </w:rPr>
  </w:style>
  <w:style w:type="paragraph" w:styleId="Nadpis3">
    <w:name w:val="heading 3"/>
    <w:aliases w:val="Podkapitola 2,Podkapitola 21,Podkapitola 22,Podkapitola 23,Podkapitola 24,Podkapitola 211,Podkapitola 221,Podkapitola 231,Podkapitola 25,Podkapitola 241,Podkapitola 26,Podkapitola 212,Podkapitola 222,Podkapitola 232,Podkapitola 242,V_Head3,h3"/>
    <w:basedOn w:val="Normln"/>
    <w:next w:val="Normln"/>
    <w:link w:val="Nadpis3Char"/>
    <w:uiPriority w:val="99"/>
    <w:qFormat/>
    <w:rsid w:val="00FA33A1"/>
    <w:pPr>
      <w:keepNext/>
      <w:numPr>
        <w:ilvl w:val="2"/>
        <w:numId w:val="4"/>
      </w:numPr>
      <w:spacing w:line="360" w:lineRule="auto"/>
      <w:jc w:val="both"/>
      <w:outlineLvl w:val="2"/>
    </w:pPr>
    <w:rPr>
      <w:rFonts w:cs="Arial"/>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
    <w:basedOn w:val="Normln"/>
    <w:next w:val="Normln"/>
    <w:link w:val="Nadpis4Char"/>
    <w:uiPriority w:val="99"/>
    <w:qFormat/>
    <w:rsid w:val="00FA33A1"/>
    <w:pPr>
      <w:keepNext/>
      <w:numPr>
        <w:ilvl w:val="3"/>
        <w:numId w:val="4"/>
      </w:numPr>
      <w:spacing w:line="360" w:lineRule="auto"/>
      <w:ind w:right="-1"/>
      <w:jc w:val="both"/>
      <w:outlineLvl w:val="3"/>
    </w:pPr>
    <w:rPr>
      <w:rFonts w:cs="Arial"/>
      <w:b/>
      <w:kern w:val="16"/>
      <w:sz w:val="18"/>
    </w:rPr>
  </w:style>
  <w:style w:type="paragraph" w:styleId="Nadpis5">
    <w:name w:val="heading 5"/>
    <w:basedOn w:val="Normln"/>
    <w:link w:val="Nadpis5Char"/>
    <w:uiPriority w:val="99"/>
    <w:qFormat/>
    <w:rsid w:val="00A1604E"/>
    <w:pPr>
      <w:tabs>
        <w:tab w:val="num" w:pos="2438"/>
      </w:tabs>
      <w:spacing w:before="240" w:after="60"/>
      <w:ind w:left="2438" w:hanging="737"/>
      <w:outlineLvl w:val="4"/>
    </w:pPr>
    <w:rPr>
      <w:rFonts w:ascii="Times New Roman" w:hAnsi="Times New Roman"/>
      <w:sz w:val="22"/>
      <w:szCs w:val="20"/>
    </w:rPr>
  </w:style>
  <w:style w:type="paragraph" w:styleId="Nadpis6">
    <w:name w:val="heading 6"/>
    <w:basedOn w:val="Normln"/>
    <w:next w:val="Normln"/>
    <w:link w:val="Nadpis6Char"/>
    <w:uiPriority w:val="99"/>
    <w:qFormat/>
    <w:rsid w:val="00FA33A1"/>
    <w:pPr>
      <w:numPr>
        <w:ilvl w:val="5"/>
        <w:numId w:val="4"/>
      </w:numPr>
      <w:spacing w:before="240" w:after="60"/>
      <w:outlineLvl w:val="5"/>
    </w:pPr>
    <w:rPr>
      <w:rFonts w:ascii="Times New Roman" w:hAnsi="Times New Roman"/>
      <w:b/>
      <w:bCs/>
      <w:sz w:val="22"/>
      <w:szCs w:val="22"/>
    </w:rPr>
  </w:style>
  <w:style w:type="paragraph" w:styleId="Nadpis7">
    <w:name w:val="heading 7"/>
    <w:basedOn w:val="Normln"/>
    <w:next w:val="Normln"/>
    <w:link w:val="Nadpis7Char"/>
    <w:uiPriority w:val="99"/>
    <w:qFormat/>
    <w:rsid w:val="00FA33A1"/>
    <w:pPr>
      <w:numPr>
        <w:ilvl w:val="6"/>
        <w:numId w:val="4"/>
      </w:numPr>
      <w:spacing w:before="240" w:after="60"/>
      <w:outlineLvl w:val="6"/>
    </w:pPr>
    <w:rPr>
      <w:rFonts w:ascii="Times New Roman" w:hAnsi="Times New Roman"/>
      <w:sz w:val="24"/>
    </w:rPr>
  </w:style>
  <w:style w:type="paragraph" w:styleId="Nadpis8">
    <w:name w:val="heading 8"/>
    <w:basedOn w:val="Normln"/>
    <w:next w:val="Normln"/>
    <w:link w:val="Nadpis8Char"/>
    <w:uiPriority w:val="99"/>
    <w:qFormat/>
    <w:rsid w:val="00FA33A1"/>
    <w:pPr>
      <w:numPr>
        <w:ilvl w:val="7"/>
        <w:numId w:val="4"/>
      </w:numPr>
      <w:spacing w:before="240" w:after="60"/>
      <w:outlineLvl w:val="7"/>
    </w:pPr>
    <w:rPr>
      <w:rFonts w:ascii="Times New Roman" w:hAnsi="Times New Roman"/>
      <w:i/>
      <w:iCs/>
      <w:sz w:val="24"/>
    </w:rPr>
  </w:style>
  <w:style w:type="paragraph" w:styleId="Nadpis9">
    <w:name w:val="heading 9"/>
    <w:basedOn w:val="Normln"/>
    <w:next w:val="Normln"/>
    <w:link w:val="Nadpis9Char"/>
    <w:uiPriority w:val="99"/>
    <w:qFormat/>
    <w:rsid w:val="00FA33A1"/>
    <w:pPr>
      <w:numPr>
        <w:ilvl w:val="8"/>
        <w:numId w:val="4"/>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PDC Nadpis 1 Char,Kapitola Char,Kapitola1 Char,Kapitola2 Char,Kapitola3 Char,Kapitola4 Char,Kapitola5 Char,Kapitola11 Char,Kapitola21 Char,Kapitola31 Char,Kapitola41 Char,Kapitola6 Char,Kapitola12 Char,Kapitola22 Char,Kapitola32 Char"/>
    <w:basedOn w:val="Standardnpsmoodstavce"/>
    <w:link w:val="Nadpis1"/>
    <w:uiPriority w:val="99"/>
    <w:locked/>
    <w:rsid w:val="007932C1"/>
    <w:rPr>
      <w:rFonts w:ascii="Cambria" w:hAnsi="Cambria" w:cs="Times New Roman"/>
      <w:b/>
      <w:bCs/>
      <w:kern w:val="32"/>
      <w:sz w:val="32"/>
      <w:szCs w:val="32"/>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uiPriority w:val="99"/>
    <w:semiHidden/>
    <w:locked/>
    <w:rsid w:val="007932C1"/>
    <w:rPr>
      <w:rFonts w:ascii="Cambria" w:hAnsi="Cambria" w:cs="Times New Roman"/>
      <w:b/>
      <w:bCs/>
      <w:i/>
      <w:iCs/>
      <w:sz w:val="28"/>
      <w:szCs w:val="28"/>
    </w:rPr>
  </w:style>
  <w:style w:type="character" w:customStyle="1" w:styleId="Nadpis3Char">
    <w:name w:val="Nadpis 3 Char"/>
    <w:aliases w:val="Podkapitola 2 Char,Podkapitola 21 Char,Podkapitola 22 Char,Podkapitola 23 Char,Podkapitola 24 Char,Podkapitola 211 Char,Podkapitola 221 Char,Podkapitola 231 Char,Podkapitola 25 Char,Podkapitola 241 Char,Podkapitola 26 Char,V_Head3 Char"/>
    <w:basedOn w:val="Standardnpsmoodstavce"/>
    <w:link w:val="Nadpis3"/>
    <w:uiPriority w:val="99"/>
    <w:semiHidden/>
    <w:locked/>
    <w:rsid w:val="007932C1"/>
    <w:rPr>
      <w:rFonts w:ascii="Cambria" w:hAnsi="Cambria" w:cs="Times New Roman"/>
      <w:b/>
      <w:bCs/>
      <w:sz w:val="26"/>
      <w:szCs w:val="26"/>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 Char"/>
    <w:basedOn w:val="Standardnpsmoodstavce"/>
    <w:link w:val="Nadpis4"/>
    <w:uiPriority w:val="99"/>
    <w:semiHidden/>
    <w:locked/>
    <w:rsid w:val="007932C1"/>
    <w:rPr>
      <w:rFonts w:ascii="Calibri" w:hAnsi="Calibri" w:cs="Times New Roman"/>
      <w:b/>
      <w:bCs/>
      <w:sz w:val="28"/>
      <w:szCs w:val="28"/>
    </w:rPr>
  </w:style>
  <w:style w:type="character" w:customStyle="1" w:styleId="Nadpis5Char">
    <w:name w:val="Nadpis 5 Char"/>
    <w:basedOn w:val="Standardnpsmoodstavce"/>
    <w:link w:val="Nadpis5"/>
    <w:uiPriority w:val="99"/>
    <w:locked/>
    <w:rsid w:val="00A1604E"/>
    <w:rPr>
      <w:rFonts w:cs="Times New Roman"/>
      <w:sz w:val="22"/>
    </w:rPr>
  </w:style>
  <w:style w:type="character" w:customStyle="1" w:styleId="Nadpis6Char">
    <w:name w:val="Nadpis 6 Char"/>
    <w:basedOn w:val="Standardnpsmoodstavce"/>
    <w:link w:val="Nadpis6"/>
    <w:uiPriority w:val="99"/>
    <w:semiHidden/>
    <w:locked/>
    <w:rsid w:val="007932C1"/>
    <w:rPr>
      <w:rFonts w:ascii="Calibri" w:hAnsi="Calibri" w:cs="Times New Roman"/>
      <w:b/>
      <w:bCs/>
    </w:rPr>
  </w:style>
  <w:style w:type="character" w:customStyle="1" w:styleId="Nadpis7Char">
    <w:name w:val="Nadpis 7 Char"/>
    <w:basedOn w:val="Standardnpsmoodstavce"/>
    <w:link w:val="Nadpis7"/>
    <w:uiPriority w:val="99"/>
    <w:semiHidden/>
    <w:locked/>
    <w:rsid w:val="007932C1"/>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7932C1"/>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7932C1"/>
    <w:rPr>
      <w:rFonts w:ascii="Cambria" w:hAnsi="Cambria" w:cs="Times New Roman"/>
    </w:rPr>
  </w:style>
  <w:style w:type="paragraph" w:styleId="Zkladntext">
    <w:name w:val="Body Text"/>
    <w:basedOn w:val="Normln"/>
    <w:link w:val="ZkladntextChar"/>
    <w:uiPriority w:val="99"/>
    <w:rsid w:val="00FA33A1"/>
    <w:pPr>
      <w:tabs>
        <w:tab w:val="left" w:pos="180"/>
      </w:tabs>
      <w:spacing w:line="360" w:lineRule="auto"/>
      <w:ind w:right="-108"/>
      <w:jc w:val="both"/>
    </w:pPr>
    <w:rPr>
      <w:rFonts w:cs="Arial"/>
    </w:rPr>
  </w:style>
  <w:style w:type="character" w:customStyle="1" w:styleId="ZkladntextChar">
    <w:name w:val="Základní text Char"/>
    <w:basedOn w:val="Standardnpsmoodstavce"/>
    <w:link w:val="Zkladntext"/>
    <w:uiPriority w:val="99"/>
    <w:semiHidden/>
    <w:locked/>
    <w:rsid w:val="007932C1"/>
    <w:rPr>
      <w:rFonts w:ascii="Arial" w:hAnsi="Arial" w:cs="Times New Roman"/>
      <w:sz w:val="24"/>
      <w:szCs w:val="24"/>
    </w:rPr>
  </w:style>
  <w:style w:type="paragraph" w:styleId="Nzev">
    <w:name w:val="Title"/>
    <w:basedOn w:val="Normln"/>
    <w:link w:val="NzevChar"/>
    <w:uiPriority w:val="99"/>
    <w:qFormat/>
    <w:rsid w:val="00FA33A1"/>
    <w:pPr>
      <w:jc w:val="center"/>
    </w:pPr>
    <w:rPr>
      <w:rFonts w:cs="Arial"/>
      <w:b/>
      <w:bCs/>
      <w:u w:val="single"/>
    </w:rPr>
  </w:style>
  <w:style w:type="character" w:customStyle="1" w:styleId="NzevChar">
    <w:name w:val="Název Char"/>
    <w:basedOn w:val="Standardnpsmoodstavce"/>
    <w:link w:val="Nzev"/>
    <w:uiPriority w:val="99"/>
    <w:locked/>
    <w:rsid w:val="007932C1"/>
    <w:rPr>
      <w:rFonts w:ascii="Cambria" w:hAnsi="Cambria" w:cs="Times New Roman"/>
      <w:b/>
      <w:bCs/>
      <w:kern w:val="28"/>
      <w:sz w:val="32"/>
      <w:szCs w:val="32"/>
    </w:rPr>
  </w:style>
  <w:style w:type="paragraph" w:styleId="Zpat">
    <w:name w:val="footer"/>
    <w:aliases w:val="Char"/>
    <w:basedOn w:val="Normln"/>
    <w:link w:val="ZpatChar"/>
    <w:uiPriority w:val="99"/>
    <w:rsid w:val="00FA33A1"/>
    <w:pPr>
      <w:tabs>
        <w:tab w:val="center" w:pos="4536"/>
        <w:tab w:val="right" w:pos="9072"/>
      </w:tabs>
    </w:pPr>
  </w:style>
  <w:style w:type="character" w:customStyle="1" w:styleId="ZpatChar">
    <w:name w:val="Zápatí Char"/>
    <w:aliases w:val="Char Char"/>
    <w:basedOn w:val="Standardnpsmoodstavce"/>
    <w:link w:val="Zpat"/>
    <w:uiPriority w:val="99"/>
    <w:locked/>
    <w:rsid w:val="00FA33A1"/>
    <w:rPr>
      <w:rFonts w:ascii="Arial" w:hAnsi="Arial" w:cs="Times New Roman"/>
      <w:sz w:val="24"/>
      <w:szCs w:val="24"/>
      <w:lang w:val="cs-CZ" w:eastAsia="cs-CZ" w:bidi="ar-SA"/>
    </w:rPr>
  </w:style>
  <w:style w:type="character" w:styleId="Hypertextovodkaz">
    <w:name w:val="Hyperlink"/>
    <w:basedOn w:val="Standardnpsmoodstavce"/>
    <w:uiPriority w:val="99"/>
    <w:rsid w:val="00FA33A1"/>
    <w:rPr>
      <w:rFonts w:cs="Times New Roman"/>
      <w:color w:val="0000FF"/>
      <w:u w:val="single"/>
    </w:rPr>
  </w:style>
  <w:style w:type="paragraph" w:styleId="Zhlav">
    <w:name w:val="header"/>
    <w:basedOn w:val="Normln"/>
    <w:link w:val="ZhlavChar"/>
    <w:uiPriority w:val="99"/>
    <w:rsid w:val="00FA33A1"/>
    <w:pPr>
      <w:tabs>
        <w:tab w:val="center" w:pos="4536"/>
        <w:tab w:val="right" w:pos="9072"/>
      </w:tabs>
    </w:pPr>
    <w:rPr>
      <w:rFonts w:cs="Arial"/>
      <w:sz w:val="22"/>
    </w:rPr>
  </w:style>
  <w:style w:type="character" w:customStyle="1" w:styleId="ZhlavChar">
    <w:name w:val="Záhlaví Char"/>
    <w:basedOn w:val="Standardnpsmoodstavce"/>
    <w:link w:val="Zhlav"/>
    <w:uiPriority w:val="99"/>
    <w:semiHidden/>
    <w:locked/>
    <w:rsid w:val="007932C1"/>
    <w:rPr>
      <w:rFonts w:ascii="Arial" w:hAnsi="Arial" w:cs="Times New Roman"/>
      <w:sz w:val="24"/>
      <w:szCs w:val="24"/>
    </w:rPr>
  </w:style>
  <w:style w:type="paragraph" w:styleId="Prosttext">
    <w:name w:val="Plain Text"/>
    <w:basedOn w:val="Normln"/>
    <w:link w:val="ProsttextChar"/>
    <w:uiPriority w:val="99"/>
    <w:rsid w:val="00FA33A1"/>
    <w:rPr>
      <w:rFonts w:ascii="Courier New" w:hAnsi="Courier New" w:cs="Courier New"/>
      <w:szCs w:val="20"/>
    </w:rPr>
  </w:style>
  <w:style w:type="character" w:customStyle="1" w:styleId="ProsttextChar">
    <w:name w:val="Prostý text Char"/>
    <w:basedOn w:val="Standardnpsmoodstavce"/>
    <w:link w:val="Prosttext"/>
    <w:uiPriority w:val="99"/>
    <w:locked/>
    <w:rsid w:val="002F462F"/>
    <w:rPr>
      <w:rFonts w:ascii="Courier New" w:hAnsi="Courier New" w:cs="Courier New"/>
    </w:rPr>
  </w:style>
  <w:style w:type="paragraph" w:customStyle="1" w:styleId="body">
    <w:name w:val="body"/>
    <w:basedOn w:val="Normln"/>
    <w:uiPriority w:val="99"/>
    <w:rsid w:val="00FA33A1"/>
    <w:pPr>
      <w:numPr>
        <w:numId w:val="2"/>
      </w:numPr>
      <w:spacing w:after="60" w:line="360" w:lineRule="auto"/>
      <w:jc w:val="both"/>
    </w:pPr>
    <w:rPr>
      <w:spacing w:val="6"/>
      <w:kern w:val="16"/>
      <w:sz w:val="18"/>
      <w:szCs w:val="20"/>
    </w:rPr>
  </w:style>
  <w:style w:type="paragraph" w:styleId="Normlnweb">
    <w:name w:val="Normal (Web)"/>
    <w:basedOn w:val="Normln"/>
    <w:uiPriority w:val="99"/>
    <w:rsid w:val="00FA33A1"/>
    <w:pPr>
      <w:spacing w:before="100" w:beforeAutospacing="1" w:after="100" w:afterAutospacing="1" w:line="360" w:lineRule="auto"/>
      <w:jc w:val="both"/>
    </w:pPr>
  </w:style>
  <w:style w:type="paragraph" w:customStyle="1" w:styleId="Textpsmene">
    <w:name w:val="Text písmene"/>
    <w:basedOn w:val="Normln"/>
    <w:uiPriority w:val="99"/>
    <w:rsid w:val="00FA33A1"/>
    <w:pPr>
      <w:numPr>
        <w:ilvl w:val="1"/>
        <w:numId w:val="3"/>
      </w:numPr>
      <w:spacing w:line="360" w:lineRule="auto"/>
      <w:jc w:val="both"/>
      <w:outlineLvl w:val="7"/>
    </w:pPr>
    <w:rPr>
      <w:szCs w:val="20"/>
    </w:rPr>
  </w:style>
  <w:style w:type="paragraph" w:customStyle="1" w:styleId="Textodstavce">
    <w:name w:val="Text odstavce"/>
    <w:basedOn w:val="Normln"/>
    <w:uiPriority w:val="99"/>
    <w:rsid w:val="00FA33A1"/>
    <w:pPr>
      <w:numPr>
        <w:numId w:val="3"/>
      </w:numPr>
      <w:tabs>
        <w:tab w:val="left" w:pos="851"/>
      </w:tabs>
      <w:spacing w:before="120" w:after="120" w:line="360" w:lineRule="auto"/>
      <w:jc w:val="both"/>
      <w:outlineLvl w:val="6"/>
    </w:pPr>
    <w:rPr>
      <w:szCs w:val="20"/>
    </w:rPr>
  </w:style>
  <w:style w:type="character" w:styleId="Odkaznakoment">
    <w:name w:val="annotation reference"/>
    <w:basedOn w:val="Standardnpsmoodstavce"/>
    <w:uiPriority w:val="99"/>
    <w:rsid w:val="00FA33A1"/>
    <w:rPr>
      <w:rFonts w:cs="Times New Roman"/>
      <w:sz w:val="16"/>
      <w:szCs w:val="16"/>
    </w:rPr>
  </w:style>
  <w:style w:type="paragraph" w:styleId="Textkomente">
    <w:name w:val="annotation text"/>
    <w:aliases w:val="Char1, Char1"/>
    <w:basedOn w:val="Normln"/>
    <w:link w:val="TextkomenteChar"/>
    <w:uiPriority w:val="99"/>
    <w:rsid w:val="00FA33A1"/>
    <w:pPr>
      <w:spacing w:line="360" w:lineRule="auto"/>
      <w:jc w:val="both"/>
    </w:pPr>
    <w:rPr>
      <w:szCs w:val="20"/>
    </w:rPr>
  </w:style>
  <w:style w:type="character" w:customStyle="1" w:styleId="TextkomenteChar">
    <w:name w:val="Text komentáře Char"/>
    <w:aliases w:val="Char1 Char, Char1 Char"/>
    <w:basedOn w:val="Standardnpsmoodstavce"/>
    <w:link w:val="Textkomente"/>
    <w:uiPriority w:val="99"/>
    <w:locked/>
    <w:rsid w:val="00FA33A1"/>
    <w:rPr>
      <w:rFonts w:ascii="Arial" w:hAnsi="Arial" w:cs="Times New Roman"/>
      <w:lang w:val="cs-CZ" w:eastAsia="cs-CZ" w:bidi="ar-SA"/>
    </w:rPr>
  </w:style>
  <w:style w:type="paragraph" w:customStyle="1" w:styleId="StylArial10bZarovnatdoblokuprovnnad8bdkovn">
    <w:name w:val="Styl Arial 10 b. Zarovnat do bloku párování nad 8 b. Řádkování..."/>
    <w:basedOn w:val="Normln"/>
    <w:uiPriority w:val="99"/>
    <w:rsid w:val="00FA33A1"/>
    <w:pPr>
      <w:spacing w:line="360" w:lineRule="auto"/>
      <w:jc w:val="both"/>
    </w:pPr>
    <w:rPr>
      <w:kern w:val="16"/>
      <w:szCs w:val="20"/>
    </w:rPr>
  </w:style>
  <w:style w:type="paragraph" w:customStyle="1" w:styleId="Odstavecseseznamem1">
    <w:name w:val="Odstavec se seznamem1"/>
    <w:basedOn w:val="Normln"/>
    <w:uiPriority w:val="99"/>
    <w:rsid w:val="00FA33A1"/>
    <w:pPr>
      <w:ind w:left="720"/>
      <w:contextualSpacing/>
    </w:pPr>
  </w:style>
  <w:style w:type="character" w:customStyle="1" w:styleId="platne1">
    <w:name w:val="platne1"/>
    <w:basedOn w:val="Standardnpsmoodstavce"/>
    <w:uiPriority w:val="99"/>
    <w:rsid w:val="00FA33A1"/>
    <w:rPr>
      <w:rFonts w:cs="Times New Roman"/>
    </w:rPr>
  </w:style>
  <w:style w:type="paragraph" w:customStyle="1" w:styleId="Standardntext">
    <w:name w:val="Standardní text"/>
    <w:basedOn w:val="Normln"/>
    <w:uiPriority w:val="99"/>
    <w:rsid w:val="00FA33A1"/>
    <w:rPr>
      <w:rFonts w:ascii="Times New Roman" w:hAnsi="Times New Roman"/>
      <w:sz w:val="24"/>
      <w:szCs w:val="20"/>
    </w:rPr>
  </w:style>
  <w:style w:type="paragraph" w:styleId="Textbubliny">
    <w:name w:val="Balloon Text"/>
    <w:basedOn w:val="Normln"/>
    <w:link w:val="TextbublinyChar"/>
    <w:uiPriority w:val="99"/>
    <w:semiHidden/>
    <w:rsid w:val="00FA33A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932C1"/>
    <w:rPr>
      <w:rFonts w:cs="Times New Roman"/>
      <w:sz w:val="2"/>
    </w:rPr>
  </w:style>
  <w:style w:type="paragraph" w:styleId="Pedmtkomente">
    <w:name w:val="annotation subject"/>
    <w:basedOn w:val="Textkomente"/>
    <w:next w:val="Textkomente"/>
    <w:link w:val="PedmtkomenteChar"/>
    <w:uiPriority w:val="99"/>
    <w:semiHidden/>
    <w:rsid w:val="0029364C"/>
    <w:pPr>
      <w:spacing w:line="240" w:lineRule="auto"/>
      <w:jc w:val="left"/>
    </w:pPr>
    <w:rPr>
      <w:b/>
      <w:bCs/>
    </w:rPr>
  </w:style>
  <w:style w:type="character" w:customStyle="1" w:styleId="PedmtkomenteChar">
    <w:name w:val="Předmět komentáře Char"/>
    <w:basedOn w:val="TextkomenteChar"/>
    <w:link w:val="Pedmtkomente"/>
    <w:uiPriority w:val="99"/>
    <w:semiHidden/>
    <w:locked/>
    <w:rsid w:val="007932C1"/>
    <w:rPr>
      <w:rFonts w:ascii="Arial" w:hAnsi="Arial" w:cs="Times New Roman"/>
      <w:b/>
      <w:bCs/>
      <w:sz w:val="20"/>
      <w:szCs w:val="20"/>
      <w:lang w:val="cs-CZ" w:eastAsia="cs-CZ" w:bidi="ar-SA"/>
    </w:rPr>
  </w:style>
  <w:style w:type="paragraph" w:customStyle="1" w:styleId="nadpis50">
    <w:name w:val="nadpis5"/>
    <w:basedOn w:val="Normln"/>
    <w:uiPriority w:val="99"/>
    <w:rsid w:val="00951CE1"/>
    <w:pPr>
      <w:spacing w:before="100" w:beforeAutospacing="1" w:after="100" w:afterAutospacing="1"/>
    </w:pPr>
    <w:rPr>
      <w:rFonts w:ascii="Times New Roman" w:hAnsi="Times New Roman"/>
      <w:sz w:val="24"/>
    </w:rPr>
  </w:style>
  <w:style w:type="paragraph" w:customStyle="1" w:styleId="dkanormln">
    <w:name w:val="dkanormln"/>
    <w:basedOn w:val="Normln"/>
    <w:uiPriority w:val="99"/>
    <w:rsid w:val="00951CE1"/>
    <w:pPr>
      <w:spacing w:before="100" w:beforeAutospacing="1" w:after="100" w:afterAutospacing="1"/>
    </w:pPr>
    <w:rPr>
      <w:rFonts w:ascii="Times New Roman" w:hAnsi="Times New Roman"/>
      <w:sz w:val="24"/>
    </w:rPr>
  </w:style>
  <w:style w:type="paragraph" w:styleId="Zkladntext2">
    <w:name w:val="Body Text 2"/>
    <w:basedOn w:val="Normln"/>
    <w:link w:val="Zkladntext2Char"/>
    <w:uiPriority w:val="99"/>
    <w:rsid w:val="00C5333A"/>
    <w:pPr>
      <w:spacing w:after="120" w:line="480" w:lineRule="auto"/>
    </w:pPr>
  </w:style>
  <w:style w:type="character" w:customStyle="1" w:styleId="Zkladntext2Char">
    <w:name w:val="Základní text 2 Char"/>
    <w:basedOn w:val="Standardnpsmoodstavce"/>
    <w:link w:val="Zkladntext2"/>
    <w:uiPriority w:val="99"/>
    <w:semiHidden/>
    <w:locked/>
    <w:rsid w:val="007932C1"/>
    <w:rPr>
      <w:rFonts w:ascii="Arial" w:hAnsi="Arial" w:cs="Times New Roman"/>
      <w:sz w:val="24"/>
      <w:szCs w:val="24"/>
    </w:rPr>
  </w:style>
  <w:style w:type="paragraph" w:customStyle="1" w:styleId="Textbodu">
    <w:name w:val="Text bodu"/>
    <w:basedOn w:val="Normln"/>
    <w:uiPriority w:val="99"/>
    <w:rsid w:val="00F22C47"/>
    <w:pPr>
      <w:tabs>
        <w:tab w:val="num" w:pos="851"/>
      </w:tabs>
      <w:ind w:left="851" w:hanging="426"/>
      <w:jc w:val="both"/>
      <w:outlineLvl w:val="8"/>
    </w:pPr>
    <w:rPr>
      <w:rFonts w:ascii="Times New Roman" w:hAnsi="Times New Roman"/>
      <w:sz w:val="24"/>
      <w:szCs w:val="20"/>
    </w:rPr>
  </w:style>
  <w:style w:type="paragraph" w:customStyle="1" w:styleId="Level1">
    <w:name w:val="Level 1"/>
    <w:basedOn w:val="Normln"/>
    <w:next w:val="Normln"/>
    <w:uiPriority w:val="99"/>
    <w:rsid w:val="002C4784"/>
    <w:pPr>
      <w:keepNext/>
      <w:tabs>
        <w:tab w:val="num" w:pos="624"/>
        <w:tab w:val="num" w:pos="1361"/>
      </w:tabs>
      <w:spacing w:before="120" w:line="360" w:lineRule="auto"/>
      <w:ind w:left="624" w:hanging="624"/>
      <w:jc w:val="both"/>
      <w:outlineLvl w:val="0"/>
    </w:pPr>
    <w:rPr>
      <w:b/>
      <w:caps/>
      <w:sz w:val="22"/>
      <w:szCs w:val="20"/>
      <w:lang w:eastAsia="en-US"/>
    </w:rPr>
  </w:style>
  <w:style w:type="paragraph" w:customStyle="1" w:styleId="Level3">
    <w:name w:val="Level 3"/>
    <w:basedOn w:val="Normln"/>
    <w:uiPriority w:val="99"/>
    <w:rsid w:val="002C4784"/>
    <w:pPr>
      <w:tabs>
        <w:tab w:val="num" w:pos="1361"/>
      </w:tabs>
      <w:spacing w:after="60" w:line="288" w:lineRule="auto"/>
      <w:ind w:left="1361" w:hanging="737"/>
      <w:jc w:val="both"/>
      <w:outlineLvl w:val="2"/>
    </w:pPr>
    <w:rPr>
      <w:sz w:val="22"/>
      <w:szCs w:val="20"/>
      <w:lang w:eastAsia="en-US"/>
    </w:rPr>
  </w:style>
  <w:style w:type="paragraph" w:customStyle="1" w:styleId="Identifikacestran">
    <w:name w:val="Identifikace stran"/>
    <w:basedOn w:val="Normln"/>
    <w:uiPriority w:val="99"/>
    <w:rsid w:val="00301796"/>
    <w:pPr>
      <w:overflowPunct w:val="0"/>
      <w:autoSpaceDE w:val="0"/>
      <w:autoSpaceDN w:val="0"/>
      <w:adjustRightInd w:val="0"/>
      <w:spacing w:line="280" w:lineRule="atLeast"/>
      <w:jc w:val="both"/>
      <w:textAlignment w:val="baseline"/>
    </w:pPr>
    <w:rPr>
      <w:rFonts w:ascii="Times New Roman" w:hAnsi="Times New Roman"/>
      <w:sz w:val="24"/>
      <w:szCs w:val="20"/>
      <w:lang w:eastAsia="en-US"/>
    </w:rPr>
  </w:style>
  <w:style w:type="paragraph" w:styleId="Odstavecseseznamem">
    <w:name w:val="List Paragraph"/>
    <w:basedOn w:val="Normln"/>
    <w:uiPriority w:val="34"/>
    <w:qFormat/>
    <w:rsid w:val="000570FB"/>
    <w:pPr>
      <w:ind w:left="708"/>
    </w:pPr>
    <w:rPr>
      <w:rFonts w:ascii="Times New Roman" w:hAnsi="Times New Roman"/>
      <w:sz w:val="24"/>
    </w:rPr>
  </w:style>
  <w:style w:type="paragraph" w:customStyle="1" w:styleId="msolistparagraph0">
    <w:name w:val="msolistparagraph"/>
    <w:basedOn w:val="Normln"/>
    <w:uiPriority w:val="99"/>
    <w:rsid w:val="000570FB"/>
    <w:pPr>
      <w:ind w:left="720"/>
    </w:pPr>
    <w:rPr>
      <w:rFonts w:ascii="Times New Roman" w:hAnsi="Times New Roman"/>
      <w:sz w:val="24"/>
    </w:rPr>
  </w:style>
  <w:style w:type="paragraph" w:customStyle="1" w:styleId="TextNormalPrvni">
    <w:name w:val="Text Normal Prvni"/>
    <w:basedOn w:val="Normln"/>
    <w:next w:val="Normln"/>
    <w:uiPriority w:val="99"/>
    <w:rsid w:val="00EB6761"/>
    <w:pPr>
      <w:spacing w:after="120"/>
      <w:jc w:val="both"/>
    </w:pPr>
    <w:rPr>
      <w:rFonts w:ascii="Times New Roman" w:hAnsi="Times New Roman"/>
      <w:sz w:val="22"/>
      <w:szCs w:val="22"/>
    </w:rPr>
  </w:style>
  <w:style w:type="paragraph" w:customStyle="1" w:styleId="normln0">
    <w:name w:val="normální"/>
    <w:basedOn w:val="Normln"/>
    <w:uiPriority w:val="99"/>
    <w:rsid w:val="00F52BF3"/>
    <w:pPr>
      <w:jc w:val="both"/>
    </w:pPr>
    <w:rPr>
      <w:rFonts w:ascii="Times New Roman" w:hAnsi="Times New Roman"/>
      <w:sz w:val="24"/>
      <w:szCs w:val="20"/>
    </w:rPr>
  </w:style>
  <w:style w:type="paragraph" w:customStyle="1" w:styleId="Default">
    <w:name w:val="Default"/>
    <w:uiPriority w:val="99"/>
    <w:rsid w:val="0021431E"/>
    <w:pPr>
      <w:autoSpaceDE w:val="0"/>
      <w:autoSpaceDN w:val="0"/>
      <w:adjustRightInd w:val="0"/>
    </w:pPr>
    <w:rPr>
      <w:rFonts w:ascii="Arial" w:hAnsi="Arial" w:cs="Arial"/>
      <w:color w:val="000000"/>
      <w:sz w:val="24"/>
      <w:szCs w:val="24"/>
    </w:rPr>
  </w:style>
  <w:style w:type="paragraph" w:styleId="Rozloendokumentu">
    <w:name w:val="Document Map"/>
    <w:basedOn w:val="Normln"/>
    <w:link w:val="RozloendokumentuChar"/>
    <w:uiPriority w:val="99"/>
    <w:semiHidden/>
    <w:rsid w:val="00CD424C"/>
    <w:pPr>
      <w:shd w:val="clear" w:color="auto" w:fill="000080"/>
    </w:pPr>
    <w:rPr>
      <w:rFonts w:ascii="Tahoma" w:hAnsi="Tahoma" w:cs="Tahoma"/>
      <w:szCs w:val="20"/>
    </w:rPr>
  </w:style>
  <w:style w:type="character" w:customStyle="1" w:styleId="RozloendokumentuChar">
    <w:name w:val="Rozložení dokumentu Char"/>
    <w:basedOn w:val="Standardnpsmoodstavce"/>
    <w:link w:val="Rozloendokumentu"/>
    <w:uiPriority w:val="99"/>
    <w:semiHidden/>
    <w:locked/>
    <w:rsid w:val="007932C1"/>
    <w:rPr>
      <w:rFonts w:cs="Times New Roman"/>
      <w:sz w:val="2"/>
    </w:rPr>
  </w:style>
  <w:style w:type="paragraph" w:styleId="Revize">
    <w:name w:val="Revision"/>
    <w:hidden/>
    <w:uiPriority w:val="99"/>
    <w:semiHidden/>
    <w:rsid w:val="00C050F2"/>
    <w:rPr>
      <w:rFonts w:ascii="Arial" w:hAnsi="Arial"/>
      <w:sz w:val="20"/>
      <w:szCs w:val="24"/>
    </w:rPr>
  </w:style>
  <w:style w:type="paragraph" w:styleId="Zptenadresanaoblku">
    <w:name w:val="envelope return"/>
    <w:basedOn w:val="Normln"/>
    <w:uiPriority w:val="99"/>
    <w:rsid w:val="00AC39B2"/>
    <w:rPr>
      <w:rFonts w:ascii="Times New Roman" w:hAnsi="Times New Roman"/>
      <w:sz w:val="22"/>
      <w:szCs w:val="20"/>
    </w:rPr>
  </w:style>
  <w:style w:type="numbering" w:styleId="111111">
    <w:name w:val="Outline List 2"/>
    <w:basedOn w:val="Bezseznamu"/>
    <w:uiPriority w:val="99"/>
    <w:semiHidden/>
    <w:unhideWhenUsed/>
    <w:rsid w:val="00C27C3C"/>
    <w:pPr>
      <w:numPr>
        <w:numId w:val="1"/>
      </w:numPr>
    </w:pPr>
  </w:style>
  <w:style w:type="character" w:styleId="Siln">
    <w:name w:val="Strong"/>
    <w:basedOn w:val="Standardnpsmoodstavce"/>
    <w:uiPriority w:val="22"/>
    <w:qFormat/>
    <w:locked/>
    <w:rsid w:val="00E02C29"/>
    <w:rPr>
      <w:b/>
      <w:bCs/>
    </w:rPr>
  </w:style>
  <w:style w:type="paragraph" w:customStyle="1" w:styleId="Zptenadresanaoblku1">
    <w:name w:val="Zpáteční adresa na obálku1"/>
    <w:basedOn w:val="Normln"/>
    <w:uiPriority w:val="99"/>
    <w:rsid w:val="0061263F"/>
    <w:rPr>
      <w:rFonts w:ascii="Times New Roman" w:hAnsi="Times New Roman"/>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lsdException w:name="caption" w:locked="1" w:uiPriority="0" w:qFormat="1"/>
    <w:lsdException w:name="envelope return" w:locked="1"/>
    <w:lsdException w:name="annotation reference" w:locked="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locked="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84FFF"/>
    <w:rPr>
      <w:rFonts w:ascii="Arial" w:hAnsi="Arial"/>
      <w:sz w:val="20"/>
      <w:szCs w:val="24"/>
    </w:rPr>
  </w:style>
  <w:style w:type="paragraph" w:styleId="Nadpis1">
    <w:name w:val="heading 1"/>
    <w:aliases w:val="PDC Nadpis 1,Kapitola,Kapitola1,Kapitola2,Kapitola3,Kapitola4,Kapitola5,Kapitola11,Kapitola21,Kapitola31,Kapitola41,Kapitola6,Kapitola12,Kapitola22,Kapitola32,Kapitola42,Kapitola51,Kapitola111,Kapitola211,Kapitola311,Kapitola411,Kapitola7,h1"/>
    <w:basedOn w:val="Normln"/>
    <w:next w:val="Normln"/>
    <w:link w:val="Nadpis1Char"/>
    <w:uiPriority w:val="99"/>
    <w:qFormat/>
    <w:rsid w:val="00FA33A1"/>
    <w:pPr>
      <w:keepNext/>
      <w:numPr>
        <w:numId w:val="4"/>
      </w:numPr>
      <w:outlineLvl w:val="0"/>
    </w:pPr>
    <w:rPr>
      <w:b/>
      <w:bCs/>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9"/>
    <w:qFormat/>
    <w:rsid w:val="00FA33A1"/>
    <w:pPr>
      <w:keepNext/>
      <w:numPr>
        <w:ilvl w:val="1"/>
        <w:numId w:val="4"/>
      </w:numPr>
      <w:spacing w:line="360" w:lineRule="auto"/>
      <w:outlineLvl w:val="1"/>
    </w:pPr>
    <w:rPr>
      <w:rFonts w:cs="Arial"/>
      <w:b/>
      <w:bCs/>
      <w:u w:val="single"/>
    </w:rPr>
  </w:style>
  <w:style w:type="paragraph" w:styleId="Nadpis3">
    <w:name w:val="heading 3"/>
    <w:aliases w:val="Podkapitola 2,Podkapitola 21,Podkapitola 22,Podkapitola 23,Podkapitola 24,Podkapitola 211,Podkapitola 221,Podkapitola 231,Podkapitola 25,Podkapitola 241,Podkapitola 26,Podkapitola 212,Podkapitola 222,Podkapitola 232,Podkapitola 242,V_Head3,h3"/>
    <w:basedOn w:val="Normln"/>
    <w:next w:val="Normln"/>
    <w:link w:val="Nadpis3Char"/>
    <w:uiPriority w:val="99"/>
    <w:qFormat/>
    <w:rsid w:val="00FA33A1"/>
    <w:pPr>
      <w:keepNext/>
      <w:numPr>
        <w:ilvl w:val="2"/>
        <w:numId w:val="4"/>
      </w:numPr>
      <w:spacing w:line="360" w:lineRule="auto"/>
      <w:jc w:val="both"/>
      <w:outlineLvl w:val="2"/>
    </w:pPr>
    <w:rPr>
      <w:rFonts w:cs="Arial"/>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
    <w:basedOn w:val="Normln"/>
    <w:next w:val="Normln"/>
    <w:link w:val="Nadpis4Char"/>
    <w:uiPriority w:val="99"/>
    <w:qFormat/>
    <w:rsid w:val="00FA33A1"/>
    <w:pPr>
      <w:keepNext/>
      <w:numPr>
        <w:ilvl w:val="3"/>
        <w:numId w:val="4"/>
      </w:numPr>
      <w:spacing w:line="360" w:lineRule="auto"/>
      <w:ind w:right="-1"/>
      <w:jc w:val="both"/>
      <w:outlineLvl w:val="3"/>
    </w:pPr>
    <w:rPr>
      <w:rFonts w:cs="Arial"/>
      <w:b/>
      <w:kern w:val="16"/>
      <w:sz w:val="18"/>
    </w:rPr>
  </w:style>
  <w:style w:type="paragraph" w:styleId="Nadpis5">
    <w:name w:val="heading 5"/>
    <w:basedOn w:val="Normln"/>
    <w:link w:val="Nadpis5Char"/>
    <w:uiPriority w:val="99"/>
    <w:qFormat/>
    <w:rsid w:val="00A1604E"/>
    <w:pPr>
      <w:tabs>
        <w:tab w:val="num" w:pos="2438"/>
      </w:tabs>
      <w:spacing w:before="240" w:after="60"/>
      <w:ind w:left="2438" w:hanging="737"/>
      <w:outlineLvl w:val="4"/>
    </w:pPr>
    <w:rPr>
      <w:rFonts w:ascii="Times New Roman" w:hAnsi="Times New Roman"/>
      <w:sz w:val="22"/>
      <w:szCs w:val="20"/>
    </w:rPr>
  </w:style>
  <w:style w:type="paragraph" w:styleId="Nadpis6">
    <w:name w:val="heading 6"/>
    <w:basedOn w:val="Normln"/>
    <w:next w:val="Normln"/>
    <w:link w:val="Nadpis6Char"/>
    <w:uiPriority w:val="99"/>
    <w:qFormat/>
    <w:rsid w:val="00FA33A1"/>
    <w:pPr>
      <w:numPr>
        <w:ilvl w:val="5"/>
        <w:numId w:val="4"/>
      </w:numPr>
      <w:spacing w:before="240" w:after="60"/>
      <w:outlineLvl w:val="5"/>
    </w:pPr>
    <w:rPr>
      <w:rFonts w:ascii="Times New Roman" w:hAnsi="Times New Roman"/>
      <w:b/>
      <w:bCs/>
      <w:sz w:val="22"/>
      <w:szCs w:val="22"/>
    </w:rPr>
  </w:style>
  <w:style w:type="paragraph" w:styleId="Nadpis7">
    <w:name w:val="heading 7"/>
    <w:basedOn w:val="Normln"/>
    <w:next w:val="Normln"/>
    <w:link w:val="Nadpis7Char"/>
    <w:uiPriority w:val="99"/>
    <w:qFormat/>
    <w:rsid w:val="00FA33A1"/>
    <w:pPr>
      <w:numPr>
        <w:ilvl w:val="6"/>
        <w:numId w:val="4"/>
      </w:numPr>
      <w:spacing w:before="240" w:after="60"/>
      <w:outlineLvl w:val="6"/>
    </w:pPr>
    <w:rPr>
      <w:rFonts w:ascii="Times New Roman" w:hAnsi="Times New Roman"/>
      <w:sz w:val="24"/>
    </w:rPr>
  </w:style>
  <w:style w:type="paragraph" w:styleId="Nadpis8">
    <w:name w:val="heading 8"/>
    <w:basedOn w:val="Normln"/>
    <w:next w:val="Normln"/>
    <w:link w:val="Nadpis8Char"/>
    <w:uiPriority w:val="99"/>
    <w:qFormat/>
    <w:rsid w:val="00FA33A1"/>
    <w:pPr>
      <w:numPr>
        <w:ilvl w:val="7"/>
        <w:numId w:val="4"/>
      </w:numPr>
      <w:spacing w:before="240" w:after="60"/>
      <w:outlineLvl w:val="7"/>
    </w:pPr>
    <w:rPr>
      <w:rFonts w:ascii="Times New Roman" w:hAnsi="Times New Roman"/>
      <w:i/>
      <w:iCs/>
      <w:sz w:val="24"/>
    </w:rPr>
  </w:style>
  <w:style w:type="paragraph" w:styleId="Nadpis9">
    <w:name w:val="heading 9"/>
    <w:basedOn w:val="Normln"/>
    <w:next w:val="Normln"/>
    <w:link w:val="Nadpis9Char"/>
    <w:uiPriority w:val="99"/>
    <w:qFormat/>
    <w:rsid w:val="00FA33A1"/>
    <w:pPr>
      <w:numPr>
        <w:ilvl w:val="8"/>
        <w:numId w:val="4"/>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PDC Nadpis 1 Char,Kapitola Char,Kapitola1 Char,Kapitola2 Char,Kapitola3 Char,Kapitola4 Char,Kapitola5 Char,Kapitola11 Char,Kapitola21 Char,Kapitola31 Char,Kapitola41 Char,Kapitola6 Char,Kapitola12 Char,Kapitola22 Char,Kapitola32 Char"/>
    <w:basedOn w:val="Standardnpsmoodstavce"/>
    <w:link w:val="Nadpis1"/>
    <w:uiPriority w:val="99"/>
    <w:locked/>
    <w:rsid w:val="007932C1"/>
    <w:rPr>
      <w:rFonts w:ascii="Cambria" w:hAnsi="Cambria" w:cs="Times New Roman"/>
      <w:b/>
      <w:bCs/>
      <w:kern w:val="32"/>
      <w:sz w:val="32"/>
      <w:szCs w:val="32"/>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uiPriority w:val="99"/>
    <w:semiHidden/>
    <w:locked/>
    <w:rsid w:val="007932C1"/>
    <w:rPr>
      <w:rFonts w:ascii="Cambria" w:hAnsi="Cambria" w:cs="Times New Roman"/>
      <w:b/>
      <w:bCs/>
      <w:i/>
      <w:iCs/>
      <w:sz w:val="28"/>
      <w:szCs w:val="28"/>
    </w:rPr>
  </w:style>
  <w:style w:type="character" w:customStyle="1" w:styleId="Nadpis3Char">
    <w:name w:val="Nadpis 3 Char"/>
    <w:aliases w:val="Podkapitola 2 Char,Podkapitola 21 Char,Podkapitola 22 Char,Podkapitola 23 Char,Podkapitola 24 Char,Podkapitola 211 Char,Podkapitola 221 Char,Podkapitola 231 Char,Podkapitola 25 Char,Podkapitola 241 Char,Podkapitola 26 Char,V_Head3 Char"/>
    <w:basedOn w:val="Standardnpsmoodstavce"/>
    <w:link w:val="Nadpis3"/>
    <w:uiPriority w:val="99"/>
    <w:semiHidden/>
    <w:locked/>
    <w:rsid w:val="007932C1"/>
    <w:rPr>
      <w:rFonts w:ascii="Cambria" w:hAnsi="Cambria" w:cs="Times New Roman"/>
      <w:b/>
      <w:bCs/>
      <w:sz w:val="26"/>
      <w:szCs w:val="26"/>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 Char"/>
    <w:basedOn w:val="Standardnpsmoodstavce"/>
    <w:link w:val="Nadpis4"/>
    <w:uiPriority w:val="99"/>
    <w:semiHidden/>
    <w:locked/>
    <w:rsid w:val="007932C1"/>
    <w:rPr>
      <w:rFonts w:ascii="Calibri" w:hAnsi="Calibri" w:cs="Times New Roman"/>
      <w:b/>
      <w:bCs/>
      <w:sz w:val="28"/>
      <w:szCs w:val="28"/>
    </w:rPr>
  </w:style>
  <w:style w:type="character" w:customStyle="1" w:styleId="Nadpis5Char">
    <w:name w:val="Nadpis 5 Char"/>
    <w:basedOn w:val="Standardnpsmoodstavce"/>
    <w:link w:val="Nadpis5"/>
    <w:uiPriority w:val="99"/>
    <w:locked/>
    <w:rsid w:val="00A1604E"/>
    <w:rPr>
      <w:rFonts w:cs="Times New Roman"/>
      <w:sz w:val="22"/>
    </w:rPr>
  </w:style>
  <w:style w:type="character" w:customStyle="1" w:styleId="Nadpis6Char">
    <w:name w:val="Nadpis 6 Char"/>
    <w:basedOn w:val="Standardnpsmoodstavce"/>
    <w:link w:val="Nadpis6"/>
    <w:uiPriority w:val="99"/>
    <w:semiHidden/>
    <w:locked/>
    <w:rsid w:val="007932C1"/>
    <w:rPr>
      <w:rFonts w:ascii="Calibri" w:hAnsi="Calibri" w:cs="Times New Roman"/>
      <w:b/>
      <w:bCs/>
    </w:rPr>
  </w:style>
  <w:style w:type="character" w:customStyle="1" w:styleId="Nadpis7Char">
    <w:name w:val="Nadpis 7 Char"/>
    <w:basedOn w:val="Standardnpsmoodstavce"/>
    <w:link w:val="Nadpis7"/>
    <w:uiPriority w:val="99"/>
    <w:semiHidden/>
    <w:locked/>
    <w:rsid w:val="007932C1"/>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7932C1"/>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7932C1"/>
    <w:rPr>
      <w:rFonts w:ascii="Cambria" w:hAnsi="Cambria" w:cs="Times New Roman"/>
    </w:rPr>
  </w:style>
  <w:style w:type="paragraph" w:styleId="Zkladntext">
    <w:name w:val="Body Text"/>
    <w:basedOn w:val="Normln"/>
    <w:link w:val="ZkladntextChar"/>
    <w:uiPriority w:val="99"/>
    <w:rsid w:val="00FA33A1"/>
    <w:pPr>
      <w:tabs>
        <w:tab w:val="left" w:pos="180"/>
      </w:tabs>
      <w:spacing w:line="360" w:lineRule="auto"/>
      <w:ind w:right="-108"/>
      <w:jc w:val="both"/>
    </w:pPr>
    <w:rPr>
      <w:rFonts w:cs="Arial"/>
    </w:rPr>
  </w:style>
  <w:style w:type="character" w:customStyle="1" w:styleId="ZkladntextChar">
    <w:name w:val="Základní text Char"/>
    <w:basedOn w:val="Standardnpsmoodstavce"/>
    <w:link w:val="Zkladntext"/>
    <w:uiPriority w:val="99"/>
    <w:semiHidden/>
    <w:locked/>
    <w:rsid w:val="007932C1"/>
    <w:rPr>
      <w:rFonts w:ascii="Arial" w:hAnsi="Arial" w:cs="Times New Roman"/>
      <w:sz w:val="24"/>
      <w:szCs w:val="24"/>
    </w:rPr>
  </w:style>
  <w:style w:type="paragraph" w:styleId="Nzev">
    <w:name w:val="Title"/>
    <w:basedOn w:val="Normln"/>
    <w:link w:val="NzevChar"/>
    <w:uiPriority w:val="99"/>
    <w:qFormat/>
    <w:rsid w:val="00FA33A1"/>
    <w:pPr>
      <w:jc w:val="center"/>
    </w:pPr>
    <w:rPr>
      <w:rFonts w:cs="Arial"/>
      <w:b/>
      <w:bCs/>
      <w:u w:val="single"/>
    </w:rPr>
  </w:style>
  <w:style w:type="character" w:customStyle="1" w:styleId="NzevChar">
    <w:name w:val="Název Char"/>
    <w:basedOn w:val="Standardnpsmoodstavce"/>
    <w:link w:val="Nzev"/>
    <w:uiPriority w:val="99"/>
    <w:locked/>
    <w:rsid w:val="007932C1"/>
    <w:rPr>
      <w:rFonts w:ascii="Cambria" w:hAnsi="Cambria" w:cs="Times New Roman"/>
      <w:b/>
      <w:bCs/>
      <w:kern w:val="28"/>
      <w:sz w:val="32"/>
      <w:szCs w:val="32"/>
    </w:rPr>
  </w:style>
  <w:style w:type="paragraph" w:styleId="Zpat">
    <w:name w:val="footer"/>
    <w:aliases w:val="Char"/>
    <w:basedOn w:val="Normln"/>
    <w:link w:val="ZpatChar"/>
    <w:uiPriority w:val="99"/>
    <w:rsid w:val="00FA33A1"/>
    <w:pPr>
      <w:tabs>
        <w:tab w:val="center" w:pos="4536"/>
        <w:tab w:val="right" w:pos="9072"/>
      </w:tabs>
    </w:pPr>
  </w:style>
  <w:style w:type="character" w:customStyle="1" w:styleId="ZpatChar">
    <w:name w:val="Zápatí Char"/>
    <w:aliases w:val="Char Char"/>
    <w:basedOn w:val="Standardnpsmoodstavce"/>
    <w:link w:val="Zpat"/>
    <w:uiPriority w:val="99"/>
    <w:locked/>
    <w:rsid w:val="00FA33A1"/>
    <w:rPr>
      <w:rFonts w:ascii="Arial" w:hAnsi="Arial" w:cs="Times New Roman"/>
      <w:sz w:val="24"/>
      <w:szCs w:val="24"/>
      <w:lang w:val="cs-CZ" w:eastAsia="cs-CZ" w:bidi="ar-SA"/>
    </w:rPr>
  </w:style>
  <w:style w:type="character" w:styleId="Hypertextovodkaz">
    <w:name w:val="Hyperlink"/>
    <w:basedOn w:val="Standardnpsmoodstavce"/>
    <w:uiPriority w:val="99"/>
    <w:rsid w:val="00FA33A1"/>
    <w:rPr>
      <w:rFonts w:cs="Times New Roman"/>
      <w:color w:val="0000FF"/>
      <w:u w:val="single"/>
    </w:rPr>
  </w:style>
  <w:style w:type="paragraph" w:styleId="Zhlav">
    <w:name w:val="header"/>
    <w:basedOn w:val="Normln"/>
    <w:link w:val="ZhlavChar"/>
    <w:uiPriority w:val="99"/>
    <w:rsid w:val="00FA33A1"/>
    <w:pPr>
      <w:tabs>
        <w:tab w:val="center" w:pos="4536"/>
        <w:tab w:val="right" w:pos="9072"/>
      </w:tabs>
    </w:pPr>
    <w:rPr>
      <w:rFonts w:cs="Arial"/>
      <w:sz w:val="22"/>
    </w:rPr>
  </w:style>
  <w:style w:type="character" w:customStyle="1" w:styleId="ZhlavChar">
    <w:name w:val="Záhlaví Char"/>
    <w:basedOn w:val="Standardnpsmoodstavce"/>
    <w:link w:val="Zhlav"/>
    <w:uiPriority w:val="99"/>
    <w:semiHidden/>
    <w:locked/>
    <w:rsid w:val="007932C1"/>
    <w:rPr>
      <w:rFonts w:ascii="Arial" w:hAnsi="Arial" w:cs="Times New Roman"/>
      <w:sz w:val="24"/>
      <w:szCs w:val="24"/>
    </w:rPr>
  </w:style>
  <w:style w:type="paragraph" w:styleId="Prosttext">
    <w:name w:val="Plain Text"/>
    <w:basedOn w:val="Normln"/>
    <w:link w:val="ProsttextChar"/>
    <w:uiPriority w:val="99"/>
    <w:rsid w:val="00FA33A1"/>
    <w:rPr>
      <w:rFonts w:ascii="Courier New" w:hAnsi="Courier New" w:cs="Courier New"/>
      <w:szCs w:val="20"/>
    </w:rPr>
  </w:style>
  <w:style w:type="character" w:customStyle="1" w:styleId="ProsttextChar">
    <w:name w:val="Prostý text Char"/>
    <w:basedOn w:val="Standardnpsmoodstavce"/>
    <w:link w:val="Prosttext"/>
    <w:uiPriority w:val="99"/>
    <w:locked/>
    <w:rsid w:val="002F462F"/>
    <w:rPr>
      <w:rFonts w:ascii="Courier New" w:hAnsi="Courier New" w:cs="Courier New"/>
    </w:rPr>
  </w:style>
  <w:style w:type="paragraph" w:customStyle="1" w:styleId="body">
    <w:name w:val="body"/>
    <w:basedOn w:val="Normln"/>
    <w:uiPriority w:val="99"/>
    <w:rsid w:val="00FA33A1"/>
    <w:pPr>
      <w:numPr>
        <w:numId w:val="2"/>
      </w:numPr>
      <w:spacing w:after="60" w:line="360" w:lineRule="auto"/>
      <w:jc w:val="both"/>
    </w:pPr>
    <w:rPr>
      <w:spacing w:val="6"/>
      <w:kern w:val="16"/>
      <w:sz w:val="18"/>
      <w:szCs w:val="20"/>
    </w:rPr>
  </w:style>
  <w:style w:type="paragraph" w:styleId="Normlnweb">
    <w:name w:val="Normal (Web)"/>
    <w:basedOn w:val="Normln"/>
    <w:uiPriority w:val="99"/>
    <w:rsid w:val="00FA33A1"/>
    <w:pPr>
      <w:spacing w:before="100" w:beforeAutospacing="1" w:after="100" w:afterAutospacing="1" w:line="360" w:lineRule="auto"/>
      <w:jc w:val="both"/>
    </w:pPr>
  </w:style>
  <w:style w:type="paragraph" w:customStyle="1" w:styleId="Textpsmene">
    <w:name w:val="Text písmene"/>
    <w:basedOn w:val="Normln"/>
    <w:uiPriority w:val="99"/>
    <w:rsid w:val="00FA33A1"/>
    <w:pPr>
      <w:numPr>
        <w:ilvl w:val="1"/>
        <w:numId w:val="3"/>
      </w:numPr>
      <w:spacing w:line="360" w:lineRule="auto"/>
      <w:jc w:val="both"/>
      <w:outlineLvl w:val="7"/>
    </w:pPr>
    <w:rPr>
      <w:szCs w:val="20"/>
    </w:rPr>
  </w:style>
  <w:style w:type="paragraph" w:customStyle="1" w:styleId="Textodstavce">
    <w:name w:val="Text odstavce"/>
    <w:basedOn w:val="Normln"/>
    <w:uiPriority w:val="99"/>
    <w:rsid w:val="00FA33A1"/>
    <w:pPr>
      <w:numPr>
        <w:numId w:val="3"/>
      </w:numPr>
      <w:tabs>
        <w:tab w:val="left" w:pos="851"/>
      </w:tabs>
      <w:spacing w:before="120" w:after="120" w:line="360" w:lineRule="auto"/>
      <w:jc w:val="both"/>
      <w:outlineLvl w:val="6"/>
    </w:pPr>
    <w:rPr>
      <w:szCs w:val="20"/>
    </w:rPr>
  </w:style>
  <w:style w:type="character" w:styleId="Odkaznakoment">
    <w:name w:val="annotation reference"/>
    <w:basedOn w:val="Standardnpsmoodstavce"/>
    <w:uiPriority w:val="99"/>
    <w:rsid w:val="00FA33A1"/>
    <w:rPr>
      <w:rFonts w:cs="Times New Roman"/>
      <w:sz w:val="16"/>
      <w:szCs w:val="16"/>
    </w:rPr>
  </w:style>
  <w:style w:type="paragraph" w:styleId="Textkomente">
    <w:name w:val="annotation text"/>
    <w:aliases w:val="Char1, Char1"/>
    <w:basedOn w:val="Normln"/>
    <w:link w:val="TextkomenteChar"/>
    <w:uiPriority w:val="99"/>
    <w:rsid w:val="00FA33A1"/>
    <w:pPr>
      <w:spacing w:line="360" w:lineRule="auto"/>
      <w:jc w:val="both"/>
    </w:pPr>
    <w:rPr>
      <w:szCs w:val="20"/>
    </w:rPr>
  </w:style>
  <w:style w:type="character" w:customStyle="1" w:styleId="TextkomenteChar">
    <w:name w:val="Text komentáře Char"/>
    <w:aliases w:val="Char1 Char, Char1 Char"/>
    <w:basedOn w:val="Standardnpsmoodstavce"/>
    <w:link w:val="Textkomente"/>
    <w:uiPriority w:val="99"/>
    <w:locked/>
    <w:rsid w:val="00FA33A1"/>
    <w:rPr>
      <w:rFonts w:ascii="Arial" w:hAnsi="Arial" w:cs="Times New Roman"/>
      <w:lang w:val="cs-CZ" w:eastAsia="cs-CZ" w:bidi="ar-SA"/>
    </w:rPr>
  </w:style>
  <w:style w:type="paragraph" w:customStyle="1" w:styleId="StylArial10bZarovnatdoblokuprovnnad8bdkovn">
    <w:name w:val="Styl Arial 10 b. Zarovnat do bloku párování nad 8 b. Řádkování..."/>
    <w:basedOn w:val="Normln"/>
    <w:uiPriority w:val="99"/>
    <w:rsid w:val="00FA33A1"/>
    <w:pPr>
      <w:spacing w:line="360" w:lineRule="auto"/>
      <w:jc w:val="both"/>
    </w:pPr>
    <w:rPr>
      <w:kern w:val="16"/>
      <w:szCs w:val="20"/>
    </w:rPr>
  </w:style>
  <w:style w:type="paragraph" w:customStyle="1" w:styleId="Odstavecseseznamem1">
    <w:name w:val="Odstavec se seznamem1"/>
    <w:basedOn w:val="Normln"/>
    <w:uiPriority w:val="99"/>
    <w:rsid w:val="00FA33A1"/>
    <w:pPr>
      <w:ind w:left="720"/>
      <w:contextualSpacing/>
    </w:pPr>
  </w:style>
  <w:style w:type="character" w:customStyle="1" w:styleId="platne1">
    <w:name w:val="platne1"/>
    <w:basedOn w:val="Standardnpsmoodstavce"/>
    <w:uiPriority w:val="99"/>
    <w:rsid w:val="00FA33A1"/>
    <w:rPr>
      <w:rFonts w:cs="Times New Roman"/>
    </w:rPr>
  </w:style>
  <w:style w:type="paragraph" w:customStyle="1" w:styleId="Standardntext">
    <w:name w:val="Standardní text"/>
    <w:basedOn w:val="Normln"/>
    <w:uiPriority w:val="99"/>
    <w:rsid w:val="00FA33A1"/>
    <w:rPr>
      <w:rFonts w:ascii="Times New Roman" w:hAnsi="Times New Roman"/>
      <w:sz w:val="24"/>
      <w:szCs w:val="20"/>
    </w:rPr>
  </w:style>
  <w:style w:type="paragraph" w:styleId="Textbubliny">
    <w:name w:val="Balloon Text"/>
    <w:basedOn w:val="Normln"/>
    <w:link w:val="TextbublinyChar"/>
    <w:uiPriority w:val="99"/>
    <w:semiHidden/>
    <w:rsid w:val="00FA33A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932C1"/>
    <w:rPr>
      <w:rFonts w:cs="Times New Roman"/>
      <w:sz w:val="2"/>
    </w:rPr>
  </w:style>
  <w:style w:type="paragraph" w:styleId="Pedmtkomente">
    <w:name w:val="annotation subject"/>
    <w:basedOn w:val="Textkomente"/>
    <w:next w:val="Textkomente"/>
    <w:link w:val="PedmtkomenteChar"/>
    <w:uiPriority w:val="99"/>
    <w:semiHidden/>
    <w:rsid w:val="0029364C"/>
    <w:pPr>
      <w:spacing w:line="240" w:lineRule="auto"/>
      <w:jc w:val="left"/>
    </w:pPr>
    <w:rPr>
      <w:b/>
      <w:bCs/>
    </w:rPr>
  </w:style>
  <w:style w:type="character" w:customStyle="1" w:styleId="PedmtkomenteChar">
    <w:name w:val="Předmět komentáře Char"/>
    <w:basedOn w:val="TextkomenteChar"/>
    <w:link w:val="Pedmtkomente"/>
    <w:uiPriority w:val="99"/>
    <w:semiHidden/>
    <w:locked/>
    <w:rsid w:val="007932C1"/>
    <w:rPr>
      <w:rFonts w:ascii="Arial" w:hAnsi="Arial" w:cs="Times New Roman"/>
      <w:b/>
      <w:bCs/>
      <w:sz w:val="20"/>
      <w:szCs w:val="20"/>
      <w:lang w:val="cs-CZ" w:eastAsia="cs-CZ" w:bidi="ar-SA"/>
    </w:rPr>
  </w:style>
  <w:style w:type="paragraph" w:customStyle="1" w:styleId="nadpis50">
    <w:name w:val="nadpis5"/>
    <w:basedOn w:val="Normln"/>
    <w:uiPriority w:val="99"/>
    <w:rsid w:val="00951CE1"/>
    <w:pPr>
      <w:spacing w:before="100" w:beforeAutospacing="1" w:after="100" w:afterAutospacing="1"/>
    </w:pPr>
    <w:rPr>
      <w:rFonts w:ascii="Times New Roman" w:hAnsi="Times New Roman"/>
      <w:sz w:val="24"/>
    </w:rPr>
  </w:style>
  <w:style w:type="paragraph" w:customStyle="1" w:styleId="dkanormln">
    <w:name w:val="dkanormln"/>
    <w:basedOn w:val="Normln"/>
    <w:uiPriority w:val="99"/>
    <w:rsid w:val="00951CE1"/>
    <w:pPr>
      <w:spacing w:before="100" w:beforeAutospacing="1" w:after="100" w:afterAutospacing="1"/>
    </w:pPr>
    <w:rPr>
      <w:rFonts w:ascii="Times New Roman" w:hAnsi="Times New Roman"/>
      <w:sz w:val="24"/>
    </w:rPr>
  </w:style>
  <w:style w:type="paragraph" w:styleId="Zkladntext2">
    <w:name w:val="Body Text 2"/>
    <w:basedOn w:val="Normln"/>
    <w:link w:val="Zkladntext2Char"/>
    <w:uiPriority w:val="99"/>
    <w:rsid w:val="00C5333A"/>
    <w:pPr>
      <w:spacing w:after="120" w:line="480" w:lineRule="auto"/>
    </w:pPr>
  </w:style>
  <w:style w:type="character" w:customStyle="1" w:styleId="Zkladntext2Char">
    <w:name w:val="Základní text 2 Char"/>
    <w:basedOn w:val="Standardnpsmoodstavce"/>
    <w:link w:val="Zkladntext2"/>
    <w:uiPriority w:val="99"/>
    <w:semiHidden/>
    <w:locked/>
    <w:rsid w:val="007932C1"/>
    <w:rPr>
      <w:rFonts w:ascii="Arial" w:hAnsi="Arial" w:cs="Times New Roman"/>
      <w:sz w:val="24"/>
      <w:szCs w:val="24"/>
    </w:rPr>
  </w:style>
  <w:style w:type="paragraph" w:customStyle="1" w:styleId="Textbodu">
    <w:name w:val="Text bodu"/>
    <w:basedOn w:val="Normln"/>
    <w:uiPriority w:val="99"/>
    <w:rsid w:val="00F22C47"/>
    <w:pPr>
      <w:tabs>
        <w:tab w:val="num" w:pos="851"/>
      </w:tabs>
      <w:ind w:left="851" w:hanging="426"/>
      <w:jc w:val="both"/>
      <w:outlineLvl w:val="8"/>
    </w:pPr>
    <w:rPr>
      <w:rFonts w:ascii="Times New Roman" w:hAnsi="Times New Roman"/>
      <w:sz w:val="24"/>
      <w:szCs w:val="20"/>
    </w:rPr>
  </w:style>
  <w:style w:type="paragraph" w:customStyle="1" w:styleId="Level1">
    <w:name w:val="Level 1"/>
    <w:basedOn w:val="Normln"/>
    <w:next w:val="Normln"/>
    <w:uiPriority w:val="99"/>
    <w:rsid w:val="002C4784"/>
    <w:pPr>
      <w:keepNext/>
      <w:tabs>
        <w:tab w:val="num" w:pos="624"/>
        <w:tab w:val="num" w:pos="1361"/>
      </w:tabs>
      <w:spacing w:before="120" w:line="360" w:lineRule="auto"/>
      <w:ind w:left="624" w:hanging="624"/>
      <w:jc w:val="both"/>
      <w:outlineLvl w:val="0"/>
    </w:pPr>
    <w:rPr>
      <w:b/>
      <w:caps/>
      <w:sz w:val="22"/>
      <w:szCs w:val="20"/>
      <w:lang w:eastAsia="en-US"/>
    </w:rPr>
  </w:style>
  <w:style w:type="paragraph" w:customStyle="1" w:styleId="Level3">
    <w:name w:val="Level 3"/>
    <w:basedOn w:val="Normln"/>
    <w:uiPriority w:val="99"/>
    <w:rsid w:val="002C4784"/>
    <w:pPr>
      <w:tabs>
        <w:tab w:val="num" w:pos="1361"/>
      </w:tabs>
      <w:spacing w:after="60" w:line="288" w:lineRule="auto"/>
      <w:ind w:left="1361" w:hanging="737"/>
      <w:jc w:val="both"/>
      <w:outlineLvl w:val="2"/>
    </w:pPr>
    <w:rPr>
      <w:sz w:val="22"/>
      <w:szCs w:val="20"/>
      <w:lang w:eastAsia="en-US"/>
    </w:rPr>
  </w:style>
  <w:style w:type="paragraph" w:customStyle="1" w:styleId="Identifikacestran">
    <w:name w:val="Identifikace stran"/>
    <w:basedOn w:val="Normln"/>
    <w:uiPriority w:val="99"/>
    <w:rsid w:val="00301796"/>
    <w:pPr>
      <w:overflowPunct w:val="0"/>
      <w:autoSpaceDE w:val="0"/>
      <w:autoSpaceDN w:val="0"/>
      <w:adjustRightInd w:val="0"/>
      <w:spacing w:line="280" w:lineRule="atLeast"/>
      <w:jc w:val="both"/>
      <w:textAlignment w:val="baseline"/>
    </w:pPr>
    <w:rPr>
      <w:rFonts w:ascii="Times New Roman" w:hAnsi="Times New Roman"/>
      <w:sz w:val="24"/>
      <w:szCs w:val="20"/>
      <w:lang w:eastAsia="en-US"/>
    </w:rPr>
  </w:style>
  <w:style w:type="paragraph" w:styleId="Odstavecseseznamem">
    <w:name w:val="List Paragraph"/>
    <w:basedOn w:val="Normln"/>
    <w:uiPriority w:val="34"/>
    <w:qFormat/>
    <w:rsid w:val="000570FB"/>
    <w:pPr>
      <w:ind w:left="708"/>
    </w:pPr>
    <w:rPr>
      <w:rFonts w:ascii="Times New Roman" w:hAnsi="Times New Roman"/>
      <w:sz w:val="24"/>
    </w:rPr>
  </w:style>
  <w:style w:type="paragraph" w:customStyle="1" w:styleId="msolistparagraph0">
    <w:name w:val="msolistparagraph"/>
    <w:basedOn w:val="Normln"/>
    <w:uiPriority w:val="99"/>
    <w:rsid w:val="000570FB"/>
    <w:pPr>
      <w:ind w:left="720"/>
    </w:pPr>
    <w:rPr>
      <w:rFonts w:ascii="Times New Roman" w:hAnsi="Times New Roman"/>
      <w:sz w:val="24"/>
    </w:rPr>
  </w:style>
  <w:style w:type="paragraph" w:customStyle="1" w:styleId="TextNormalPrvni">
    <w:name w:val="Text Normal Prvni"/>
    <w:basedOn w:val="Normln"/>
    <w:next w:val="Normln"/>
    <w:uiPriority w:val="99"/>
    <w:rsid w:val="00EB6761"/>
    <w:pPr>
      <w:spacing w:after="120"/>
      <w:jc w:val="both"/>
    </w:pPr>
    <w:rPr>
      <w:rFonts w:ascii="Times New Roman" w:hAnsi="Times New Roman"/>
      <w:sz w:val="22"/>
      <w:szCs w:val="22"/>
    </w:rPr>
  </w:style>
  <w:style w:type="paragraph" w:customStyle="1" w:styleId="normln0">
    <w:name w:val="normální"/>
    <w:basedOn w:val="Normln"/>
    <w:uiPriority w:val="99"/>
    <w:rsid w:val="00F52BF3"/>
    <w:pPr>
      <w:jc w:val="both"/>
    </w:pPr>
    <w:rPr>
      <w:rFonts w:ascii="Times New Roman" w:hAnsi="Times New Roman"/>
      <w:sz w:val="24"/>
      <w:szCs w:val="20"/>
    </w:rPr>
  </w:style>
  <w:style w:type="paragraph" w:customStyle="1" w:styleId="Default">
    <w:name w:val="Default"/>
    <w:uiPriority w:val="99"/>
    <w:rsid w:val="0021431E"/>
    <w:pPr>
      <w:autoSpaceDE w:val="0"/>
      <w:autoSpaceDN w:val="0"/>
      <w:adjustRightInd w:val="0"/>
    </w:pPr>
    <w:rPr>
      <w:rFonts w:ascii="Arial" w:hAnsi="Arial" w:cs="Arial"/>
      <w:color w:val="000000"/>
      <w:sz w:val="24"/>
      <w:szCs w:val="24"/>
    </w:rPr>
  </w:style>
  <w:style w:type="paragraph" w:styleId="Rozloendokumentu">
    <w:name w:val="Document Map"/>
    <w:basedOn w:val="Normln"/>
    <w:link w:val="RozloendokumentuChar"/>
    <w:uiPriority w:val="99"/>
    <w:semiHidden/>
    <w:rsid w:val="00CD424C"/>
    <w:pPr>
      <w:shd w:val="clear" w:color="auto" w:fill="000080"/>
    </w:pPr>
    <w:rPr>
      <w:rFonts w:ascii="Tahoma" w:hAnsi="Tahoma" w:cs="Tahoma"/>
      <w:szCs w:val="20"/>
    </w:rPr>
  </w:style>
  <w:style w:type="character" w:customStyle="1" w:styleId="RozloendokumentuChar">
    <w:name w:val="Rozložení dokumentu Char"/>
    <w:basedOn w:val="Standardnpsmoodstavce"/>
    <w:link w:val="Rozloendokumentu"/>
    <w:uiPriority w:val="99"/>
    <w:semiHidden/>
    <w:locked/>
    <w:rsid w:val="007932C1"/>
    <w:rPr>
      <w:rFonts w:cs="Times New Roman"/>
      <w:sz w:val="2"/>
    </w:rPr>
  </w:style>
  <w:style w:type="paragraph" w:styleId="Revize">
    <w:name w:val="Revision"/>
    <w:hidden/>
    <w:uiPriority w:val="99"/>
    <w:semiHidden/>
    <w:rsid w:val="00C050F2"/>
    <w:rPr>
      <w:rFonts w:ascii="Arial" w:hAnsi="Arial"/>
      <w:sz w:val="20"/>
      <w:szCs w:val="24"/>
    </w:rPr>
  </w:style>
  <w:style w:type="paragraph" w:styleId="Zptenadresanaoblku">
    <w:name w:val="envelope return"/>
    <w:basedOn w:val="Normln"/>
    <w:uiPriority w:val="99"/>
    <w:rsid w:val="00AC39B2"/>
    <w:rPr>
      <w:rFonts w:ascii="Times New Roman" w:hAnsi="Times New Roman"/>
      <w:sz w:val="22"/>
      <w:szCs w:val="20"/>
    </w:rPr>
  </w:style>
  <w:style w:type="numbering" w:styleId="111111">
    <w:name w:val="Outline List 2"/>
    <w:basedOn w:val="Bezseznamu"/>
    <w:uiPriority w:val="99"/>
    <w:semiHidden/>
    <w:unhideWhenUsed/>
    <w:rsid w:val="00C27C3C"/>
    <w:pPr>
      <w:numPr>
        <w:numId w:val="1"/>
      </w:numPr>
    </w:pPr>
  </w:style>
  <w:style w:type="character" w:styleId="Siln">
    <w:name w:val="Strong"/>
    <w:basedOn w:val="Standardnpsmoodstavce"/>
    <w:uiPriority w:val="22"/>
    <w:qFormat/>
    <w:locked/>
    <w:rsid w:val="00E02C29"/>
    <w:rPr>
      <w:b/>
      <w:bCs/>
    </w:rPr>
  </w:style>
  <w:style w:type="paragraph" w:customStyle="1" w:styleId="Zptenadresanaoblku1">
    <w:name w:val="Zpáteční adresa na obálku1"/>
    <w:basedOn w:val="Normln"/>
    <w:uiPriority w:val="99"/>
    <w:rsid w:val="0061263F"/>
    <w:rPr>
      <w:rFonts w:ascii="Times New Roman" w:hAnsi="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520472">
      <w:bodyDiv w:val="1"/>
      <w:marLeft w:val="0"/>
      <w:marRight w:val="0"/>
      <w:marTop w:val="0"/>
      <w:marBottom w:val="0"/>
      <w:divBdr>
        <w:top w:val="none" w:sz="0" w:space="0" w:color="auto"/>
        <w:left w:val="none" w:sz="0" w:space="0" w:color="auto"/>
        <w:bottom w:val="none" w:sz="0" w:space="0" w:color="auto"/>
        <w:right w:val="none" w:sz="0" w:space="0" w:color="auto"/>
      </w:divBdr>
    </w:div>
    <w:div w:id="1410808291">
      <w:marLeft w:val="0"/>
      <w:marRight w:val="0"/>
      <w:marTop w:val="0"/>
      <w:marBottom w:val="0"/>
      <w:divBdr>
        <w:top w:val="none" w:sz="0" w:space="0" w:color="auto"/>
        <w:left w:val="none" w:sz="0" w:space="0" w:color="auto"/>
        <w:bottom w:val="none" w:sz="0" w:space="0" w:color="auto"/>
        <w:right w:val="none" w:sz="0" w:space="0" w:color="auto"/>
      </w:divBdr>
      <w:divsChild>
        <w:div w:id="1410808298">
          <w:marLeft w:val="0"/>
          <w:marRight w:val="0"/>
          <w:marTop w:val="0"/>
          <w:marBottom w:val="0"/>
          <w:divBdr>
            <w:top w:val="none" w:sz="0" w:space="0" w:color="auto"/>
            <w:left w:val="none" w:sz="0" w:space="0" w:color="auto"/>
            <w:bottom w:val="none" w:sz="0" w:space="0" w:color="auto"/>
            <w:right w:val="none" w:sz="0" w:space="0" w:color="auto"/>
          </w:divBdr>
          <w:divsChild>
            <w:div w:id="141080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8293">
      <w:marLeft w:val="0"/>
      <w:marRight w:val="0"/>
      <w:marTop w:val="0"/>
      <w:marBottom w:val="0"/>
      <w:divBdr>
        <w:top w:val="none" w:sz="0" w:space="0" w:color="auto"/>
        <w:left w:val="none" w:sz="0" w:space="0" w:color="auto"/>
        <w:bottom w:val="none" w:sz="0" w:space="0" w:color="auto"/>
        <w:right w:val="none" w:sz="0" w:space="0" w:color="auto"/>
      </w:divBdr>
      <w:divsChild>
        <w:div w:id="1410808294">
          <w:marLeft w:val="0"/>
          <w:marRight w:val="0"/>
          <w:marTop w:val="0"/>
          <w:marBottom w:val="0"/>
          <w:divBdr>
            <w:top w:val="none" w:sz="0" w:space="0" w:color="auto"/>
            <w:left w:val="none" w:sz="0" w:space="0" w:color="auto"/>
            <w:bottom w:val="none" w:sz="0" w:space="0" w:color="auto"/>
            <w:right w:val="none" w:sz="0" w:space="0" w:color="auto"/>
          </w:divBdr>
          <w:divsChild>
            <w:div w:id="1410808292">
              <w:marLeft w:val="0"/>
              <w:marRight w:val="0"/>
              <w:marTop w:val="0"/>
              <w:marBottom w:val="0"/>
              <w:divBdr>
                <w:top w:val="none" w:sz="0" w:space="0" w:color="auto"/>
                <w:left w:val="none" w:sz="0" w:space="0" w:color="auto"/>
                <w:bottom w:val="none" w:sz="0" w:space="0" w:color="auto"/>
                <w:right w:val="none" w:sz="0" w:space="0" w:color="auto"/>
              </w:divBdr>
              <w:divsChild>
                <w:div w:id="1410808290">
                  <w:marLeft w:val="0"/>
                  <w:marRight w:val="0"/>
                  <w:marTop w:val="0"/>
                  <w:marBottom w:val="0"/>
                  <w:divBdr>
                    <w:top w:val="none" w:sz="0" w:space="0" w:color="auto"/>
                    <w:left w:val="none" w:sz="0" w:space="0" w:color="auto"/>
                    <w:bottom w:val="none" w:sz="0" w:space="0" w:color="auto"/>
                    <w:right w:val="none" w:sz="0" w:space="0" w:color="auto"/>
                  </w:divBdr>
                  <w:divsChild>
                    <w:div w:id="1410808297">
                      <w:marLeft w:val="0"/>
                      <w:marRight w:val="0"/>
                      <w:marTop w:val="0"/>
                      <w:marBottom w:val="0"/>
                      <w:divBdr>
                        <w:top w:val="none" w:sz="0" w:space="0" w:color="auto"/>
                        <w:left w:val="none" w:sz="0" w:space="0" w:color="auto"/>
                        <w:bottom w:val="none" w:sz="0" w:space="0" w:color="auto"/>
                        <w:right w:val="none" w:sz="0" w:space="0" w:color="auto"/>
                      </w:divBdr>
                      <w:divsChild>
                        <w:div w:id="141080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808295">
      <w:marLeft w:val="0"/>
      <w:marRight w:val="0"/>
      <w:marTop w:val="0"/>
      <w:marBottom w:val="0"/>
      <w:divBdr>
        <w:top w:val="none" w:sz="0" w:space="0" w:color="auto"/>
        <w:left w:val="none" w:sz="0" w:space="0" w:color="auto"/>
        <w:bottom w:val="none" w:sz="0" w:space="0" w:color="auto"/>
        <w:right w:val="none" w:sz="0" w:space="0" w:color="auto"/>
      </w:divBdr>
    </w:div>
    <w:div w:id="1410808299">
      <w:marLeft w:val="0"/>
      <w:marRight w:val="0"/>
      <w:marTop w:val="0"/>
      <w:marBottom w:val="0"/>
      <w:divBdr>
        <w:top w:val="none" w:sz="0" w:space="0" w:color="auto"/>
        <w:left w:val="none" w:sz="0" w:space="0" w:color="auto"/>
        <w:bottom w:val="none" w:sz="0" w:space="0" w:color="auto"/>
        <w:right w:val="none" w:sz="0" w:space="0" w:color="auto"/>
      </w:divBdr>
    </w:div>
    <w:div w:id="1876237905">
      <w:bodyDiv w:val="1"/>
      <w:marLeft w:val="0"/>
      <w:marRight w:val="0"/>
      <w:marTop w:val="0"/>
      <w:marBottom w:val="0"/>
      <w:divBdr>
        <w:top w:val="none" w:sz="0" w:space="0" w:color="auto"/>
        <w:left w:val="none" w:sz="0" w:space="0" w:color="auto"/>
        <w:bottom w:val="none" w:sz="0" w:space="0" w:color="auto"/>
        <w:right w:val="none" w:sz="0" w:space="0" w:color="auto"/>
      </w:divBdr>
    </w:div>
    <w:div w:id="190024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asil@arup.cas.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3E38E-78CA-42F3-8C46-8ED52EEAE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3412</Words>
  <Characters>20134</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GÜRLICH, ODROBINA &amp; spol. advokátní kancelář</Company>
  <LinksUpToDate>false</LinksUpToDate>
  <CharactersWithSpaces>23500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Mgr. Jan Schýbal</dc:creator>
  <cp:lastModifiedBy>pulcova</cp:lastModifiedBy>
  <cp:revision>2</cp:revision>
  <cp:lastPrinted>2018-05-18T10:54:00Z</cp:lastPrinted>
  <dcterms:created xsi:type="dcterms:W3CDTF">2019-11-13T09:13:00Z</dcterms:created>
  <dcterms:modified xsi:type="dcterms:W3CDTF">2019-11-13T09:13:00Z</dcterms:modified>
</cp:coreProperties>
</file>