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B8375" w14:textId="77777777" w:rsidR="00280741" w:rsidRPr="0007612B" w:rsidRDefault="00280741" w:rsidP="002807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7612B">
        <w:rPr>
          <w:rFonts w:ascii="Arial" w:hAnsi="Arial" w:cs="Arial"/>
          <w:b/>
          <w:bCs/>
        </w:rPr>
        <w:t>Smlouva o dílo</w:t>
      </w:r>
    </w:p>
    <w:p w14:paraId="718EDB98" w14:textId="77777777" w:rsidR="00280741" w:rsidRPr="00A179FC" w:rsidRDefault="00280741" w:rsidP="00F6348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08B49FC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179FC">
        <w:rPr>
          <w:rFonts w:ascii="Arial" w:hAnsi="Arial" w:cs="Arial"/>
          <w:b/>
          <w:bCs/>
          <w:sz w:val="20"/>
          <w:szCs w:val="20"/>
        </w:rPr>
        <w:t>Dopravní podnik města Jihlavy, a.s.</w:t>
      </w:r>
    </w:p>
    <w:p w14:paraId="4AA21473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se sídlem: Brtnická 1002/23, 586 01 Jihlava</w:t>
      </w:r>
    </w:p>
    <w:p w14:paraId="46F759B1" w14:textId="1CB931F9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IČ</w:t>
      </w:r>
      <w:r w:rsidR="000F2892">
        <w:rPr>
          <w:rFonts w:ascii="Arial" w:hAnsi="Arial" w:cs="Arial"/>
          <w:sz w:val="20"/>
          <w:szCs w:val="20"/>
        </w:rPr>
        <w:t>O</w:t>
      </w:r>
      <w:r w:rsidRPr="00A179FC">
        <w:rPr>
          <w:rFonts w:ascii="Arial" w:hAnsi="Arial" w:cs="Arial"/>
          <w:sz w:val="20"/>
          <w:szCs w:val="20"/>
        </w:rPr>
        <w:t xml:space="preserve">: 25512897 </w:t>
      </w:r>
      <w:r w:rsidRPr="00A179FC">
        <w:rPr>
          <w:rFonts w:ascii="Arial" w:hAnsi="Arial" w:cs="Arial"/>
          <w:sz w:val="20"/>
          <w:szCs w:val="20"/>
        </w:rPr>
        <w:tab/>
        <w:t>DIČ: CZ 25512897</w:t>
      </w:r>
    </w:p>
    <w:p w14:paraId="1A38B3F2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A179FC">
        <w:rPr>
          <w:rFonts w:ascii="Arial" w:hAnsi="Arial" w:cs="Arial"/>
          <w:sz w:val="20"/>
          <w:szCs w:val="20"/>
        </w:rPr>
        <w:t>Rgc</w:t>
      </w:r>
      <w:proofErr w:type="spellEnd"/>
      <w:r w:rsidRPr="00A179FC">
        <w:rPr>
          <w:rFonts w:ascii="Arial" w:hAnsi="Arial" w:cs="Arial"/>
          <w:sz w:val="20"/>
          <w:szCs w:val="20"/>
        </w:rPr>
        <w:t>. OR KS v Brně - oddíl B, vložka 2551</w:t>
      </w:r>
    </w:p>
    <w:p w14:paraId="0C5BF9D3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zastoupená předsedou představenstva Jiřím Antonů</w:t>
      </w:r>
    </w:p>
    <w:p w14:paraId="3F8BBBE4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A179FC">
        <w:rPr>
          <w:rFonts w:ascii="Arial" w:hAnsi="Arial" w:cs="Arial"/>
          <w:sz w:val="20"/>
          <w:szCs w:val="20"/>
        </w:rPr>
        <w:t>spojení : ČSOB</w:t>
      </w:r>
      <w:proofErr w:type="gramEnd"/>
      <w:r w:rsidRPr="00A179FC">
        <w:rPr>
          <w:rFonts w:ascii="Arial" w:hAnsi="Arial" w:cs="Arial"/>
          <w:sz w:val="20"/>
          <w:szCs w:val="20"/>
        </w:rPr>
        <w:t xml:space="preserve"> Jihlava</w:t>
      </w:r>
    </w:p>
    <w:p w14:paraId="6EB3E20E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číslo </w:t>
      </w:r>
      <w:proofErr w:type="gramStart"/>
      <w:r w:rsidRPr="00A179FC">
        <w:rPr>
          <w:rFonts w:ascii="Arial" w:hAnsi="Arial" w:cs="Arial"/>
          <w:sz w:val="20"/>
          <w:szCs w:val="20"/>
        </w:rPr>
        <w:t>účtu : 100876798/0300</w:t>
      </w:r>
      <w:proofErr w:type="gramEnd"/>
    </w:p>
    <w:p w14:paraId="05F43730" w14:textId="77777777" w:rsidR="00280741" w:rsidRPr="00A179FC" w:rsidRDefault="00280741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F5E8E9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dále jako </w:t>
      </w:r>
      <w:r w:rsidR="00280741" w:rsidRPr="00A179FC">
        <w:rPr>
          <w:rFonts w:ascii="Arial" w:hAnsi="Arial" w:cs="Arial"/>
          <w:i/>
          <w:iCs/>
          <w:sz w:val="20"/>
          <w:szCs w:val="20"/>
        </w:rPr>
        <w:t>objednatel</w:t>
      </w:r>
    </w:p>
    <w:p w14:paraId="68F4D629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C8C07C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a</w:t>
      </w:r>
    </w:p>
    <w:p w14:paraId="178D0381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003FD2" w14:textId="77777777" w:rsidR="00B01764" w:rsidRPr="009E7B2F" w:rsidRDefault="00B01764" w:rsidP="00B0176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E7B2F">
        <w:rPr>
          <w:rFonts w:ascii="Arial" w:hAnsi="Arial" w:cs="Arial"/>
          <w:b/>
          <w:bCs/>
          <w:sz w:val="20"/>
          <w:szCs w:val="20"/>
        </w:rPr>
        <w:t>Jaroslav Žíla</w:t>
      </w:r>
    </w:p>
    <w:p w14:paraId="479D489C" w14:textId="24D93B7C" w:rsidR="00B01764" w:rsidRPr="009E7B2F" w:rsidRDefault="00B01764" w:rsidP="00B0176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E7B2F">
        <w:rPr>
          <w:rFonts w:ascii="Arial" w:hAnsi="Arial" w:cs="Arial"/>
          <w:sz w:val="20"/>
          <w:szCs w:val="20"/>
        </w:rPr>
        <w:t>se sídlem: Hruškové Dvory 79, Jihlava</w:t>
      </w:r>
      <w:r w:rsidRPr="009E7B2F">
        <w:rPr>
          <w:rFonts w:ascii="Arial" w:hAnsi="Arial" w:cs="Arial"/>
          <w:sz w:val="20"/>
          <w:szCs w:val="20"/>
        </w:rPr>
        <w:br/>
        <w:t>IČ</w:t>
      </w:r>
      <w:r w:rsidR="009E7B2F">
        <w:rPr>
          <w:rFonts w:ascii="Arial" w:hAnsi="Arial" w:cs="Arial"/>
          <w:sz w:val="20"/>
          <w:szCs w:val="20"/>
        </w:rPr>
        <w:t>O</w:t>
      </w:r>
      <w:r w:rsidRPr="009E7B2F">
        <w:rPr>
          <w:rFonts w:ascii="Arial" w:hAnsi="Arial" w:cs="Arial"/>
          <w:sz w:val="20"/>
          <w:szCs w:val="20"/>
        </w:rPr>
        <w:t>: 7385279</w:t>
      </w:r>
    </w:p>
    <w:p w14:paraId="77F7631B" w14:textId="6402CF6C" w:rsidR="00B01764" w:rsidRPr="009E7B2F" w:rsidRDefault="00B01764" w:rsidP="00B01764">
      <w:pPr>
        <w:jc w:val="both"/>
        <w:rPr>
          <w:rFonts w:ascii="Arial" w:hAnsi="Arial" w:cs="Arial"/>
          <w:sz w:val="20"/>
          <w:szCs w:val="20"/>
        </w:rPr>
      </w:pPr>
      <w:r w:rsidRPr="009E7B2F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A42945">
        <w:rPr>
          <w:rFonts w:ascii="Arial" w:hAnsi="Arial" w:cs="Arial"/>
          <w:sz w:val="20"/>
          <w:szCs w:val="20"/>
        </w:rPr>
        <w:t>xxxxxxxxxxxxxx</w:t>
      </w:r>
      <w:proofErr w:type="spellEnd"/>
    </w:p>
    <w:p w14:paraId="68A20C3A" w14:textId="044A1E06" w:rsidR="00B01764" w:rsidRPr="009E7B2F" w:rsidRDefault="00B01764" w:rsidP="00B01764">
      <w:pPr>
        <w:jc w:val="both"/>
        <w:rPr>
          <w:rFonts w:ascii="Arial" w:hAnsi="Arial" w:cs="Arial"/>
          <w:sz w:val="20"/>
          <w:szCs w:val="20"/>
        </w:rPr>
      </w:pPr>
      <w:r w:rsidRPr="009E7B2F"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A42945">
        <w:rPr>
          <w:rFonts w:ascii="Arial" w:hAnsi="Arial" w:cs="Arial"/>
          <w:sz w:val="20"/>
          <w:szCs w:val="20"/>
        </w:rPr>
        <w:t>xxxxxxxxxxxx</w:t>
      </w:r>
      <w:proofErr w:type="spellEnd"/>
      <w:r w:rsidRPr="009E7B2F">
        <w:rPr>
          <w:rFonts w:ascii="Arial" w:hAnsi="Arial" w:cs="Arial"/>
          <w:sz w:val="20"/>
          <w:szCs w:val="20"/>
        </w:rPr>
        <w:t>/</w:t>
      </w:r>
      <w:proofErr w:type="spellStart"/>
      <w:r w:rsidR="00A42945">
        <w:rPr>
          <w:rFonts w:ascii="Arial" w:hAnsi="Arial" w:cs="Arial"/>
          <w:sz w:val="20"/>
          <w:szCs w:val="20"/>
        </w:rPr>
        <w:t>xxxx</w:t>
      </w:r>
      <w:bookmarkStart w:id="0" w:name="_GoBack"/>
      <w:bookmarkEnd w:id="0"/>
      <w:proofErr w:type="spellEnd"/>
    </w:p>
    <w:p w14:paraId="0EB572FC" w14:textId="77777777" w:rsidR="00F63488" w:rsidRPr="00A179FC" w:rsidRDefault="00F63488" w:rsidP="00F63488">
      <w:pPr>
        <w:jc w:val="both"/>
        <w:rPr>
          <w:rFonts w:ascii="Arial" w:hAnsi="Arial" w:cs="Arial"/>
          <w:sz w:val="20"/>
          <w:szCs w:val="20"/>
        </w:rPr>
      </w:pPr>
    </w:p>
    <w:p w14:paraId="6208F88C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dále jako </w:t>
      </w:r>
      <w:r w:rsidRPr="00A179FC">
        <w:rPr>
          <w:rFonts w:ascii="Arial" w:hAnsi="Arial" w:cs="Arial"/>
          <w:i/>
          <w:iCs/>
          <w:sz w:val="20"/>
          <w:szCs w:val="20"/>
        </w:rPr>
        <w:t>zhotovitel</w:t>
      </w:r>
    </w:p>
    <w:p w14:paraId="0D340C3F" w14:textId="77777777" w:rsidR="00F63488" w:rsidRPr="00A179FC" w:rsidRDefault="00F63488" w:rsidP="00F634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C68A41" w14:textId="77777777" w:rsidR="00BD7A96" w:rsidRPr="00A179FC" w:rsidRDefault="00BD7A96" w:rsidP="000F2892">
      <w:pPr>
        <w:pStyle w:val="Bezmezer"/>
        <w:jc w:val="both"/>
        <w:rPr>
          <w:rFonts w:ascii="Arial" w:hAnsi="Arial" w:cs="Arial"/>
          <w:i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uzavřely níže uvedeného dne, měsíce a roku dle ustanovení § 2586 a násl. zákona č. 89/2012 Sb., občanský zákoník, tuto </w:t>
      </w:r>
      <w:r w:rsidRPr="00A179FC">
        <w:rPr>
          <w:rFonts w:ascii="Arial" w:hAnsi="Arial" w:cs="Arial"/>
          <w:b/>
          <w:sz w:val="20"/>
          <w:szCs w:val="20"/>
        </w:rPr>
        <w:t>smlouvu o dílo:</w:t>
      </w:r>
    </w:p>
    <w:p w14:paraId="7BB2B062" w14:textId="77777777" w:rsidR="007F26D5" w:rsidRPr="00A179FC" w:rsidRDefault="007F26D5" w:rsidP="00BD7A96">
      <w:pPr>
        <w:rPr>
          <w:rFonts w:ascii="Arial" w:hAnsi="Arial" w:cs="Arial"/>
          <w:sz w:val="20"/>
          <w:szCs w:val="20"/>
        </w:rPr>
      </w:pPr>
    </w:p>
    <w:p w14:paraId="11259877" w14:textId="77777777" w:rsidR="00BD7A96" w:rsidRPr="00A179FC" w:rsidRDefault="00BD7A96" w:rsidP="00BD7A96">
      <w:pPr>
        <w:rPr>
          <w:rFonts w:ascii="Arial" w:hAnsi="Arial" w:cs="Arial"/>
          <w:sz w:val="20"/>
          <w:szCs w:val="20"/>
        </w:rPr>
      </w:pPr>
    </w:p>
    <w:p w14:paraId="6A56C041" w14:textId="77777777" w:rsidR="00BD7A96" w:rsidRDefault="00BD7A96" w:rsidP="00BD7A96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I. </w:t>
      </w:r>
    </w:p>
    <w:p w14:paraId="1D1A7234" w14:textId="056AB82B" w:rsidR="0007612B" w:rsidRDefault="0007612B" w:rsidP="00BD7A96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  <w:r w:rsidRPr="0007612B">
        <w:rPr>
          <w:rFonts w:ascii="Arial" w:hAnsi="Arial" w:cs="Arial"/>
          <w:b/>
          <w:bCs/>
          <w:sz w:val="20"/>
          <w:szCs w:val="20"/>
        </w:rPr>
        <w:t xml:space="preserve">Základní ujednání </w:t>
      </w:r>
    </w:p>
    <w:p w14:paraId="6A27FE38" w14:textId="77777777" w:rsidR="00316287" w:rsidRPr="0007612B" w:rsidRDefault="00316287" w:rsidP="00BD7A96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9C00A5" w14:textId="77777777" w:rsidR="00BD7A96" w:rsidRPr="00A179FC" w:rsidRDefault="00BD7A96" w:rsidP="00BD7A96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iCs/>
          <w:sz w:val="20"/>
          <w:szCs w:val="20"/>
          <w:shd w:val="clear" w:color="auto" w:fill="FFFFFF"/>
        </w:rPr>
        <w:t>Na základě této smlouvy se zhotovitel zavazuje za podmínek obsažených v této smlouvě, na svůj náklad a na své nebezpečí a v níže uvedených termínech provést pro objednatele dílo specifikované v ujednání čl. II této smlouvy o dílo.</w:t>
      </w:r>
    </w:p>
    <w:p w14:paraId="6DD185EB" w14:textId="77777777" w:rsidR="00BD7A96" w:rsidRPr="00A179FC" w:rsidRDefault="00BD7A96" w:rsidP="00BD7A96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Objednatel se zavazuje řádně provedené dílo převzít a zaplatit za něj dohodnutou cenu díla.</w:t>
      </w:r>
    </w:p>
    <w:p w14:paraId="1A0B6942" w14:textId="77777777" w:rsidR="00BD7A96" w:rsidRPr="00A179FC" w:rsidRDefault="00BD7A96" w:rsidP="00BD7A96">
      <w:pPr>
        <w:rPr>
          <w:rFonts w:ascii="Arial" w:hAnsi="Arial" w:cs="Arial"/>
          <w:sz w:val="20"/>
          <w:szCs w:val="20"/>
        </w:rPr>
      </w:pPr>
    </w:p>
    <w:p w14:paraId="42D1B735" w14:textId="77777777" w:rsidR="00BD7A96" w:rsidRPr="00A179FC" w:rsidRDefault="00BD7A96" w:rsidP="00BD7A96">
      <w:pPr>
        <w:rPr>
          <w:rFonts w:ascii="Arial" w:hAnsi="Arial" w:cs="Arial"/>
          <w:sz w:val="20"/>
          <w:szCs w:val="20"/>
        </w:rPr>
      </w:pPr>
    </w:p>
    <w:p w14:paraId="026E48DF" w14:textId="77777777" w:rsidR="00BD7A96" w:rsidRDefault="00BD7A96" w:rsidP="00BD7A96">
      <w:pPr>
        <w:jc w:val="center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II.</w:t>
      </w:r>
    </w:p>
    <w:p w14:paraId="5BEE339B" w14:textId="0B829E7F" w:rsidR="0007612B" w:rsidRDefault="0007612B" w:rsidP="00BD7A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612B">
        <w:rPr>
          <w:rFonts w:ascii="Arial" w:hAnsi="Arial" w:cs="Arial"/>
          <w:b/>
          <w:bCs/>
          <w:sz w:val="20"/>
          <w:szCs w:val="20"/>
        </w:rPr>
        <w:t xml:space="preserve">Specifikace díla </w:t>
      </w:r>
    </w:p>
    <w:p w14:paraId="2D072031" w14:textId="77777777" w:rsidR="00316287" w:rsidRPr="0007612B" w:rsidRDefault="00316287" w:rsidP="00BD7A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6E76650" w14:textId="7A5B8585" w:rsidR="009E7B2F" w:rsidRDefault="00BD7A96" w:rsidP="009E7B2F">
      <w:pPr>
        <w:spacing w:line="380" w:lineRule="atLeast"/>
        <w:ind w:left="4201" w:hanging="4201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Zhotovitel se pro objednatele zavazuje provést dílo</w:t>
      </w:r>
      <w:r w:rsidR="009E7B2F">
        <w:rPr>
          <w:rFonts w:ascii="Arial" w:hAnsi="Arial" w:cs="Arial"/>
          <w:sz w:val="20"/>
          <w:szCs w:val="20"/>
        </w:rPr>
        <w:t>:</w:t>
      </w:r>
    </w:p>
    <w:p w14:paraId="75158AE3" w14:textId="5E5C8C0E" w:rsidR="009E7B2F" w:rsidRDefault="009E7B2F" w:rsidP="009E7B2F">
      <w:pPr>
        <w:spacing w:line="380" w:lineRule="atLeast"/>
        <w:ind w:left="4201" w:hanging="4201"/>
        <w:jc w:val="center"/>
        <w:rPr>
          <w:rFonts w:ascii="Arial" w:hAnsi="Arial" w:cs="Arial"/>
          <w:b/>
          <w:bCs/>
          <w:sz w:val="20"/>
          <w:szCs w:val="20"/>
        </w:rPr>
      </w:pPr>
      <w:r w:rsidRPr="009E7B2F">
        <w:rPr>
          <w:rFonts w:ascii="Arial" w:hAnsi="Arial" w:cs="Arial"/>
          <w:b/>
          <w:bCs/>
          <w:sz w:val="20"/>
          <w:szCs w:val="20"/>
        </w:rPr>
        <w:t>Vymalování kanceláří a chodeb</w:t>
      </w:r>
      <w:r>
        <w:rPr>
          <w:rFonts w:ascii="Arial" w:hAnsi="Arial" w:cs="Arial"/>
          <w:b/>
          <w:bCs/>
          <w:sz w:val="20"/>
          <w:szCs w:val="20"/>
        </w:rPr>
        <w:t xml:space="preserve"> v</w:t>
      </w:r>
      <w:r w:rsidRPr="009E7B2F">
        <w:rPr>
          <w:rFonts w:ascii="Arial" w:hAnsi="Arial" w:cs="Arial"/>
          <w:b/>
          <w:bCs/>
          <w:sz w:val="20"/>
          <w:szCs w:val="20"/>
        </w:rPr>
        <w:t> administrativní budově</w:t>
      </w:r>
    </w:p>
    <w:p w14:paraId="1F75CC74" w14:textId="77777777" w:rsidR="009E7B2F" w:rsidRPr="009E7B2F" w:rsidRDefault="009E7B2F" w:rsidP="009E7B2F">
      <w:pPr>
        <w:spacing w:line="380" w:lineRule="atLeast"/>
        <w:ind w:left="4201" w:hanging="4201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F4A8AF" w14:textId="77777777" w:rsidR="009E7B2F" w:rsidRDefault="00BD7A96" w:rsidP="009E7B2F">
      <w:pPr>
        <w:jc w:val="both"/>
        <w:rPr>
          <w:rFonts w:ascii="Arial" w:hAnsi="Arial" w:cs="Arial"/>
          <w:sz w:val="20"/>
          <w:szCs w:val="20"/>
        </w:rPr>
      </w:pPr>
      <w:r w:rsidRPr="009E7B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7B2F">
        <w:rPr>
          <w:rFonts w:ascii="Arial" w:hAnsi="Arial" w:cs="Arial"/>
          <w:sz w:val="20"/>
          <w:szCs w:val="20"/>
        </w:rPr>
        <w:t xml:space="preserve">v II. NP budovy </w:t>
      </w:r>
      <w:proofErr w:type="gramStart"/>
      <w:r w:rsidRPr="009E7B2F">
        <w:rPr>
          <w:rFonts w:ascii="Arial" w:hAnsi="Arial" w:cs="Arial"/>
          <w:sz w:val="20"/>
          <w:szCs w:val="20"/>
        </w:rPr>
        <w:t>č.p.</w:t>
      </w:r>
      <w:proofErr w:type="gramEnd"/>
      <w:r w:rsidRPr="009E7B2F">
        <w:rPr>
          <w:rFonts w:ascii="Arial" w:hAnsi="Arial" w:cs="Arial"/>
          <w:sz w:val="20"/>
          <w:szCs w:val="20"/>
        </w:rPr>
        <w:t xml:space="preserve"> 1002, která je součástí pozemku </w:t>
      </w:r>
      <w:proofErr w:type="spellStart"/>
      <w:r w:rsidRPr="009E7B2F">
        <w:rPr>
          <w:rFonts w:ascii="Arial" w:hAnsi="Arial" w:cs="Arial"/>
          <w:sz w:val="20"/>
          <w:szCs w:val="20"/>
        </w:rPr>
        <w:t>parc.č</w:t>
      </w:r>
      <w:proofErr w:type="spellEnd"/>
      <w:r w:rsidRPr="009E7B2F">
        <w:rPr>
          <w:rFonts w:ascii="Arial" w:hAnsi="Arial" w:cs="Arial"/>
          <w:sz w:val="20"/>
          <w:szCs w:val="20"/>
        </w:rPr>
        <w:t>. 5479/16 ležícím v </w:t>
      </w:r>
      <w:proofErr w:type="spellStart"/>
      <w:r w:rsidRPr="009E7B2F">
        <w:rPr>
          <w:rFonts w:ascii="Arial" w:hAnsi="Arial" w:cs="Arial"/>
          <w:sz w:val="20"/>
          <w:szCs w:val="20"/>
        </w:rPr>
        <w:t>k.ú</w:t>
      </w:r>
      <w:proofErr w:type="spellEnd"/>
      <w:r w:rsidRPr="009E7B2F">
        <w:rPr>
          <w:rFonts w:ascii="Arial" w:hAnsi="Arial" w:cs="Arial"/>
          <w:sz w:val="20"/>
          <w:szCs w:val="20"/>
        </w:rPr>
        <w:t>. Jihlava, a to v</w:t>
      </w:r>
      <w:r w:rsidR="009B2514" w:rsidRPr="009E7B2F">
        <w:rPr>
          <w:rFonts w:ascii="Arial" w:hAnsi="Arial" w:cs="Arial"/>
          <w:sz w:val="20"/>
          <w:szCs w:val="20"/>
        </w:rPr>
        <w:t xml:space="preserve"> </w:t>
      </w:r>
    </w:p>
    <w:p w14:paraId="5C3E9BAC" w14:textId="0531500B" w:rsidR="00BD7A96" w:rsidRPr="009E7B2F" w:rsidRDefault="009E7B2F" w:rsidP="009E7B2F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m</w:t>
      </w:r>
      <w:r w:rsidR="00BD7A96" w:rsidRPr="009E7B2F">
        <w:rPr>
          <w:rFonts w:ascii="Arial" w:hAnsi="Arial" w:cs="Arial"/>
          <w:b/>
          <w:bCs/>
          <w:sz w:val="20"/>
          <w:szCs w:val="20"/>
        </w:rPr>
        <w:t>ístnostech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202 až 216, mimo kanceláře č. 208.</w:t>
      </w:r>
    </w:p>
    <w:p w14:paraId="68E70892" w14:textId="28EB3041" w:rsidR="00BD7A96" w:rsidRPr="00A179FC" w:rsidRDefault="00BD7A96" w:rsidP="00BD7A9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Dílo je specifikováno </w:t>
      </w:r>
      <w:r w:rsidR="00950936" w:rsidRPr="00A179FC">
        <w:rPr>
          <w:rFonts w:ascii="Arial" w:hAnsi="Arial" w:cs="Arial"/>
          <w:sz w:val="20"/>
          <w:szCs w:val="20"/>
        </w:rPr>
        <w:t>zejména</w:t>
      </w:r>
      <w:r w:rsidRPr="00A179FC">
        <w:rPr>
          <w:rFonts w:ascii="Arial" w:hAnsi="Arial" w:cs="Arial"/>
          <w:sz w:val="20"/>
          <w:szCs w:val="20"/>
        </w:rPr>
        <w:t>:</w:t>
      </w:r>
    </w:p>
    <w:p w14:paraId="0240C93F" w14:textId="77777777" w:rsidR="00BD7A96" w:rsidRPr="00A179FC" w:rsidRDefault="00BD7A96" w:rsidP="005F063D">
      <w:pPr>
        <w:pStyle w:val="Odstavecseseznamem"/>
        <w:numPr>
          <w:ilvl w:val="3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touto smlouvu,</w:t>
      </w:r>
    </w:p>
    <w:p w14:paraId="0A752133" w14:textId="62010A1E" w:rsidR="00BD7A96" w:rsidRPr="00A179FC" w:rsidRDefault="00950936" w:rsidP="005F063D">
      <w:pPr>
        <w:pStyle w:val="Odstavecseseznamem"/>
        <w:numPr>
          <w:ilvl w:val="3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nabídkou</w:t>
      </w:r>
      <w:r w:rsidR="009E7B2F">
        <w:rPr>
          <w:rFonts w:ascii="Arial" w:hAnsi="Arial" w:cs="Arial"/>
          <w:sz w:val="20"/>
          <w:szCs w:val="20"/>
        </w:rPr>
        <w:t>,</w:t>
      </w:r>
      <w:r w:rsidR="00EB6A5B">
        <w:rPr>
          <w:rFonts w:ascii="Arial" w:hAnsi="Arial" w:cs="Arial"/>
          <w:sz w:val="20"/>
          <w:szCs w:val="20"/>
        </w:rPr>
        <w:t xml:space="preserve"> která tvoří přílohu č. 1 této smlouvy a její nedílnou součást, </w:t>
      </w:r>
      <w:r w:rsidR="005F063D">
        <w:rPr>
          <w:rFonts w:ascii="Arial" w:hAnsi="Arial" w:cs="Arial"/>
          <w:sz w:val="20"/>
          <w:szCs w:val="20"/>
        </w:rPr>
        <w:t xml:space="preserve"> </w:t>
      </w:r>
    </w:p>
    <w:p w14:paraId="4A87548E" w14:textId="61BB8A8C" w:rsidR="00BD7A96" w:rsidRPr="009E7B2F" w:rsidRDefault="009E7B2F" w:rsidP="005F063D">
      <w:pPr>
        <w:pStyle w:val="Odstavecseseznamem"/>
        <w:numPr>
          <w:ilvl w:val="3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E7B2F">
        <w:rPr>
          <w:rFonts w:ascii="Arial" w:hAnsi="Arial" w:cs="Arial"/>
          <w:sz w:val="20"/>
          <w:szCs w:val="20"/>
        </w:rPr>
        <w:t>výkaz výměr jednotlivých kanceláří a chodby</w:t>
      </w:r>
      <w:r>
        <w:rPr>
          <w:rFonts w:ascii="Arial" w:hAnsi="Arial" w:cs="Arial"/>
          <w:sz w:val="20"/>
          <w:szCs w:val="20"/>
        </w:rPr>
        <w:t>, který je přílohou</w:t>
      </w:r>
      <w:r w:rsidR="002A14E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A14E2">
        <w:rPr>
          <w:rFonts w:ascii="Arial" w:hAnsi="Arial" w:cs="Arial"/>
          <w:sz w:val="20"/>
          <w:szCs w:val="20"/>
        </w:rPr>
        <w:t>č. 2</w:t>
      </w:r>
      <w:r>
        <w:rPr>
          <w:rFonts w:ascii="Arial" w:hAnsi="Arial" w:cs="Arial"/>
          <w:sz w:val="20"/>
          <w:szCs w:val="20"/>
        </w:rPr>
        <w:t xml:space="preserve"> této</w:t>
      </w:r>
      <w:proofErr w:type="gramEnd"/>
      <w:r>
        <w:rPr>
          <w:rFonts w:ascii="Arial" w:hAnsi="Arial" w:cs="Arial"/>
          <w:sz w:val="20"/>
          <w:szCs w:val="20"/>
        </w:rPr>
        <w:t xml:space="preserve"> smlouvy a její nedílnou součástí</w:t>
      </w:r>
    </w:p>
    <w:p w14:paraId="44C3B0CE" w14:textId="0330B51A" w:rsidR="00A179FC" w:rsidRPr="005F063D" w:rsidRDefault="001154B3" w:rsidP="005F063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bere na vědomí objednatelem požadovaný účel užívání místností, a to, že v</w:t>
      </w:r>
      <w:r w:rsidR="00A161EB">
        <w:rPr>
          <w:rFonts w:ascii="Arial" w:hAnsi="Arial" w:cs="Arial"/>
          <w:sz w:val="20"/>
          <w:szCs w:val="20"/>
        </w:rPr>
        <w:t xml:space="preserve">eškeré </w:t>
      </w:r>
      <w:r w:rsidR="00A179FC" w:rsidRPr="005F063D">
        <w:rPr>
          <w:rFonts w:ascii="Arial" w:hAnsi="Arial" w:cs="Arial"/>
          <w:sz w:val="20"/>
          <w:szCs w:val="20"/>
        </w:rPr>
        <w:t>místnosti</w:t>
      </w:r>
      <w:r w:rsidR="00A161EB">
        <w:rPr>
          <w:rFonts w:ascii="Arial" w:hAnsi="Arial" w:cs="Arial"/>
          <w:sz w:val="20"/>
          <w:szCs w:val="20"/>
        </w:rPr>
        <w:t xml:space="preserve">, ve kterých bude prováděno dílo, </w:t>
      </w:r>
      <w:r>
        <w:rPr>
          <w:rFonts w:ascii="Arial" w:hAnsi="Arial" w:cs="Arial"/>
          <w:sz w:val="20"/>
          <w:szCs w:val="20"/>
        </w:rPr>
        <w:t>j</w:t>
      </w:r>
      <w:r w:rsidR="00A179FC" w:rsidRPr="005F063D">
        <w:rPr>
          <w:rFonts w:ascii="Arial" w:hAnsi="Arial" w:cs="Arial"/>
          <w:sz w:val="20"/>
          <w:szCs w:val="20"/>
        </w:rPr>
        <w:t>sou</w:t>
      </w:r>
      <w:r w:rsidR="00EB6A5B">
        <w:rPr>
          <w:rFonts w:ascii="Arial" w:hAnsi="Arial" w:cs="Arial"/>
          <w:sz w:val="20"/>
          <w:szCs w:val="20"/>
        </w:rPr>
        <w:t xml:space="preserve"> a budou</w:t>
      </w:r>
      <w:r w:rsidR="00A179FC" w:rsidRPr="005F063D">
        <w:rPr>
          <w:rFonts w:ascii="Arial" w:hAnsi="Arial" w:cs="Arial"/>
          <w:sz w:val="20"/>
          <w:szCs w:val="20"/>
        </w:rPr>
        <w:t xml:space="preserve"> užívány jako kanceláře a administrativní místnost</w:t>
      </w:r>
      <w:r w:rsidR="00EB6A5B">
        <w:rPr>
          <w:rFonts w:ascii="Arial" w:hAnsi="Arial" w:cs="Arial"/>
          <w:sz w:val="20"/>
          <w:szCs w:val="20"/>
        </w:rPr>
        <w:t>i</w:t>
      </w:r>
      <w:r w:rsidR="00A179FC" w:rsidRPr="005F063D">
        <w:rPr>
          <w:rFonts w:ascii="Arial" w:hAnsi="Arial" w:cs="Arial"/>
          <w:sz w:val="20"/>
          <w:szCs w:val="20"/>
        </w:rPr>
        <w:t xml:space="preserve">, veškeré též přístupné veřejnosti. </w:t>
      </w:r>
    </w:p>
    <w:p w14:paraId="2262A89A" w14:textId="77777777" w:rsidR="00BD7A96" w:rsidRPr="00A179FC" w:rsidRDefault="00950936" w:rsidP="005F063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Přílohu </w:t>
      </w:r>
      <w:proofErr w:type="gramStart"/>
      <w:r w:rsidRPr="00A179FC">
        <w:rPr>
          <w:rFonts w:ascii="Arial" w:hAnsi="Arial" w:cs="Arial"/>
          <w:sz w:val="20"/>
          <w:szCs w:val="20"/>
        </w:rPr>
        <w:t xml:space="preserve">č. </w:t>
      </w:r>
      <w:r w:rsidRPr="002A14E2">
        <w:rPr>
          <w:rFonts w:ascii="Arial" w:hAnsi="Arial" w:cs="Arial"/>
          <w:sz w:val="20"/>
          <w:szCs w:val="20"/>
        </w:rPr>
        <w:t>2</w:t>
      </w:r>
      <w:r w:rsidRPr="00A179FC">
        <w:rPr>
          <w:rFonts w:ascii="Arial" w:hAnsi="Arial" w:cs="Arial"/>
          <w:sz w:val="20"/>
          <w:szCs w:val="20"/>
        </w:rPr>
        <w:t xml:space="preserve"> této</w:t>
      </w:r>
      <w:proofErr w:type="gramEnd"/>
      <w:r w:rsidRPr="00A179FC">
        <w:rPr>
          <w:rFonts w:ascii="Arial" w:hAnsi="Arial" w:cs="Arial"/>
          <w:sz w:val="20"/>
          <w:szCs w:val="20"/>
        </w:rPr>
        <w:t xml:space="preserve"> smlouvy a její nedílnou součást dále tvoří situační výkres, který obsahuje prostorové vymezení jednotlivých místností. </w:t>
      </w:r>
    </w:p>
    <w:p w14:paraId="3DEAE6A6" w14:textId="77777777" w:rsidR="00950936" w:rsidRPr="00A179FC" w:rsidRDefault="00950936" w:rsidP="005F063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Zhotovitel provede také všechny služby a zajistí dodávky veškerých věcí, i když nejsou výslovně uvedeny v této smlouvě, ale je možno ze smlouvy odvodit, že jsou nutné pro řádné provedení a dokončení díla, jak kdyby tyto služby nebo věci byly ve smlouvě výslovně uvedeny. Veškeré činnosti uvedené v tomto a předchozím odstavci nejsou vícepráce a jsou již obsaženy v ceně díla. </w:t>
      </w:r>
    </w:p>
    <w:p w14:paraId="779F4BD0" w14:textId="77777777" w:rsidR="00950936" w:rsidRPr="00A179FC" w:rsidRDefault="00950936" w:rsidP="005F063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lastRenderedPageBreak/>
        <w:t xml:space="preserve">Smluvní strany se dohodly, že zhotovitel je na svůj náklad </w:t>
      </w:r>
      <w:r w:rsidR="00A179FC" w:rsidRPr="00A179FC">
        <w:rPr>
          <w:rFonts w:ascii="Arial" w:hAnsi="Arial" w:cs="Arial"/>
          <w:sz w:val="20"/>
          <w:szCs w:val="20"/>
        </w:rPr>
        <w:t xml:space="preserve">při provádění díla </w:t>
      </w:r>
      <w:r w:rsidRPr="00A179FC">
        <w:rPr>
          <w:rFonts w:ascii="Arial" w:hAnsi="Arial" w:cs="Arial"/>
          <w:sz w:val="20"/>
          <w:szCs w:val="20"/>
        </w:rPr>
        <w:t>zejména povinen k:</w:t>
      </w:r>
    </w:p>
    <w:p w14:paraId="352C5EC7" w14:textId="77777777" w:rsidR="00950936" w:rsidRPr="00A179FC" w:rsidRDefault="00950936" w:rsidP="00A179F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obstarání veškerých věcí potřebných k provedení díla,</w:t>
      </w:r>
    </w:p>
    <w:p w14:paraId="023CC7A5" w14:textId="77777777" w:rsidR="00950936" w:rsidRPr="00A179FC" w:rsidRDefault="00A179FC" w:rsidP="00A179F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>dopravě potřebných věcí, strojů, nástrojů, přístrojů a zařízení na místo plnění,</w:t>
      </w:r>
    </w:p>
    <w:p w14:paraId="70C3C620" w14:textId="066F7098" w:rsidR="00A179FC" w:rsidRPr="00A179FC" w:rsidRDefault="00A179FC" w:rsidP="00A179F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provedení veškerých pomocných prací souvisejících s provedením díla, zejména k odvozu a likvidaci odpadu vzniklého při provádění díla, veškeré přesuny hmot, </w:t>
      </w:r>
    </w:p>
    <w:p w14:paraId="2194BAE1" w14:textId="77777777" w:rsidR="00A179FC" w:rsidRPr="00A179FC" w:rsidRDefault="00A179FC" w:rsidP="005F063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iCs/>
          <w:sz w:val="20"/>
          <w:szCs w:val="20"/>
        </w:rPr>
        <w:t>Zhotovitel prohlašuje, že nezjistil žádné překážky, které by bránily řádnému provedení díla a splnění jeho povinností vyplývajících pro něj z této smlouvy.</w:t>
      </w:r>
    </w:p>
    <w:p w14:paraId="61D220E1" w14:textId="77777777" w:rsidR="00A179FC" w:rsidRPr="00A179FC" w:rsidRDefault="00A179FC" w:rsidP="005F063D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179FC">
        <w:rPr>
          <w:rFonts w:ascii="Arial" w:hAnsi="Arial" w:cs="Arial"/>
          <w:sz w:val="20"/>
          <w:szCs w:val="20"/>
        </w:rPr>
        <w:t xml:space="preserve">Místem plnění je budova specifikována shora v ujednáních tohoto čl. </w:t>
      </w:r>
    </w:p>
    <w:p w14:paraId="55443B18" w14:textId="77777777" w:rsidR="0007612B" w:rsidRDefault="0007612B" w:rsidP="0007612B">
      <w:pPr>
        <w:ind w:left="349"/>
        <w:jc w:val="center"/>
        <w:rPr>
          <w:rFonts w:ascii="Arial" w:hAnsi="Arial" w:cs="Arial"/>
          <w:sz w:val="20"/>
          <w:szCs w:val="20"/>
        </w:rPr>
      </w:pPr>
    </w:p>
    <w:p w14:paraId="359BDC04" w14:textId="77777777" w:rsidR="0007612B" w:rsidRDefault="0007612B" w:rsidP="0007612B">
      <w:pPr>
        <w:ind w:left="349"/>
        <w:jc w:val="center"/>
        <w:rPr>
          <w:rFonts w:ascii="Arial" w:hAnsi="Arial" w:cs="Arial"/>
          <w:sz w:val="20"/>
          <w:szCs w:val="20"/>
        </w:rPr>
      </w:pPr>
    </w:p>
    <w:p w14:paraId="20D1B3ED" w14:textId="77777777" w:rsidR="001E6B07" w:rsidRDefault="001E6B07" w:rsidP="0007612B">
      <w:pPr>
        <w:ind w:left="349"/>
        <w:jc w:val="center"/>
        <w:rPr>
          <w:rFonts w:ascii="Arial" w:hAnsi="Arial" w:cs="Arial"/>
          <w:sz w:val="20"/>
          <w:szCs w:val="20"/>
        </w:rPr>
      </w:pPr>
    </w:p>
    <w:p w14:paraId="37544631" w14:textId="4249B5D6" w:rsidR="0007612B" w:rsidRDefault="0007612B" w:rsidP="0007612B">
      <w:pPr>
        <w:ind w:left="3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14:paraId="37159D3E" w14:textId="58745466" w:rsidR="0007612B" w:rsidRPr="003241B3" w:rsidRDefault="0007612B" w:rsidP="0007612B">
      <w:pPr>
        <w:ind w:left="349"/>
        <w:jc w:val="center"/>
        <w:rPr>
          <w:rFonts w:ascii="Arial" w:hAnsi="Arial" w:cs="Arial"/>
          <w:b/>
          <w:bCs/>
          <w:sz w:val="20"/>
          <w:szCs w:val="20"/>
        </w:rPr>
      </w:pPr>
      <w:r w:rsidRPr="003241B3">
        <w:rPr>
          <w:rFonts w:ascii="Arial" w:hAnsi="Arial" w:cs="Arial"/>
          <w:b/>
          <w:bCs/>
          <w:sz w:val="20"/>
          <w:szCs w:val="20"/>
        </w:rPr>
        <w:t>Cena díla</w:t>
      </w:r>
      <w:r w:rsidR="003241B3">
        <w:rPr>
          <w:rFonts w:ascii="Arial" w:hAnsi="Arial" w:cs="Arial"/>
          <w:b/>
          <w:bCs/>
          <w:sz w:val="20"/>
          <w:szCs w:val="20"/>
        </w:rPr>
        <w:t xml:space="preserve"> a splatnost </w:t>
      </w:r>
    </w:p>
    <w:p w14:paraId="533E2C63" w14:textId="77777777" w:rsidR="00030717" w:rsidRDefault="00030717" w:rsidP="0007612B">
      <w:pPr>
        <w:ind w:left="349"/>
        <w:rPr>
          <w:rFonts w:ascii="Arial" w:hAnsi="Arial" w:cs="Arial"/>
          <w:sz w:val="20"/>
          <w:szCs w:val="20"/>
        </w:rPr>
      </w:pPr>
    </w:p>
    <w:p w14:paraId="1339BC24" w14:textId="46D288BB" w:rsidR="0007612B" w:rsidRPr="00FF5FA5" w:rsidRDefault="00D409CB" w:rsidP="005F063D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F063D">
        <w:rPr>
          <w:rFonts w:ascii="Arial" w:hAnsi="Arial" w:cs="Arial"/>
          <w:sz w:val="20"/>
          <w:szCs w:val="20"/>
        </w:rPr>
        <w:t>Smluvní strany dohod</w:t>
      </w:r>
      <w:r w:rsidR="00030717" w:rsidRPr="005F063D">
        <w:rPr>
          <w:rFonts w:ascii="Arial" w:hAnsi="Arial" w:cs="Arial"/>
          <w:sz w:val="20"/>
          <w:szCs w:val="20"/>
        </w:rPr>
        <w:t>l</w:t>
      </w:r>
      <w:r w:rsidRPr="005F063D">
        <w:rPr>
          <w:rFonts w:ascii="Arial" w:hAnsi="Arial" w:cs="Arial"/>
          <w:sz w:val="20"/>
          <w:szCs w:val="20"/>
        </w:rPr>
        <w:t xml:space="preserve">y cenu díla pevnou částkou ve </w:t>
      </w:r>
      <w:r w:rsidRPr="00FF5FA5">
        <w:rPr>
          <w:rFonts w:ascii="Arial" w:hAnsi="Arial" w:cs="Arial"/>
          <w:sz w:val="20"/>
          <w:szCs w:val="20"/>
        </w:rPr>
        <w:t xml:space="preserve">výši </w:t>
      </w:r>
      <w:r w:rsidR="00030717" w:rsidRPr="00FF5FA5">
        <w:rPr>
          <w:rFonts w:ascii="Arial" w:hAnsi="Arial" w:cs="Arial"/>
          <w:sz w:val="20"/>
          <w:szCs w:val="20"/>
        </w:rPr>
        <w:t>1</w:t>
      </w:r>
      <w:r w:rsidR="00227933" w:rsidRPr="00FF5FA5">
        <w:rPr>
          <w:rFonts w:ascii="Arial" w:hAnsi="Arial" w:cs="Arial"/>
          <w:sz w:val="20"/>
          <w:szCs w:val="20"/>
        </w:rPr>
        <w:t>71</w:t>
      </w:r>
      <w:r w:rsidR="00030717" w:rsidRPr="00FF5FA5">
        <w:rPr>
          <w:rFonts w:ascii="Arial" w:hAnsi="Arial" w:cs="Arial"/>
          <w:sz w:val="20"/>
          <w:szCs w:val="20"/>
        </w:rPr>
        <w:t xml:space="preserve"> </w:t>
      </w:r>
      <w:r w:rsidR="00227933" w:rsidRPr="00FF5FA5">
        <w:rPr>
          <w:rFonts w:ascii="Arial" w:hAnsi="Arial" w:cs="Arial"/>
          <w:sz w:val="20"/>
          <w:szCs w:val="20"/>
        </w:rPr>
        <w:t>278</w:t>
      </w:r>
      <w:r w:rsidR="00030717" w:rsidRPr="00FF5FA5">
        <w:rPr>
          <w:rFonts w:ascii="Arial" w:hAnsi="Arial" w:cs="Arial"/>
          <w:sz w:val="20"/>
          <w:szCs w:val="20"/>
        </w:rPr>
        <w:t xml:space="preserve">,- Kč bez DPH. </w:t>
      </w:r>
    </w:p>
    <w:p w14:paraId="4E7B6895" w14:textId="179CCEFC" w:rsidR="005F063D" w:rsidRDefault="005F063D" w:rsidP="005F063D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Dohodnutá c</w:t>
      </w:r>
      <w:r w:rsidRPr="005F063D">
        <w:rPr>
          <w:rFonts w:ascii="Arial" w:hAnsi="Arial" w:cs="Arial"/>
          <w:sz w:val="20"/>
          <w:szCs w:val="20"/>
        </w:rPr>
        <w:t>ena díla zahrnuje veškeré náklady zhotovitele</w:t>
      </w:r>
      <w:r>
        <w:rPr>
          <w:rFonts w:ascii="Arial" w:hAnsi="Arial" w:cs="Arial"/>
          <w:sz w:val="20"/>
          <w:szCs w:val="20"/>
        </w:rPr>
        <w:t xml:space="preserve"> na</w:t>
      </w:r>
      <w:r w:rsidRPr="005F063D">
        <w:rPr>
          <w:rFonts w:ascii="Arial" w:hAnsi="Arial" w:cs="Arial"/>
          <w:sz w:val="20"/>
          <w:szCs w:val="20"/>
        </w:rPr>
        <w:t xml:space="preserve"> proveden</w:t>
      </w:r>
      <w:r>
        <w:rPr>
          <w:rFonts w:ascii="Arial" w:hAnsi="Arial" w:cs="Arial"/>
          <w:sz w:val="20"/>
          <w:szCs w:val="20"/>
        </w:rPr>
        <w:t>í</w:t>
      </w:r>
      <w:r w:rsidRPr="005F063D">
        <w:rPr>
          <w:rFonts w:ascii="Arial" w:hAnsi="Arial" w:cs="Arial"/>
          <w:sz w:val="20"/>
          <w:szCs w:val="20"/>
        </w:rPr>
        <w:t xml:space="preserve">, dokončení a předání kompletního a funkčního díla objednateli. </w:t>
      </w:r>
    </w:p>
    <w:p w14:paraId="75BD6299" w14:textId="611795A3" w:rsidR="009B2514" w:rsidRDefault="00AD68E5" w:rsidP="00AD68E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Zhotoviteli vzniká právo na zaplacení ceny díla okamžikem</w:t>
      </w:r>
      <w:r w:rsidR="001154B3">
        <w:rPr>
          <w:rFonts w:ascii="Arial" w:hAnsi="Arial" w:cs="Arial"/>
          <w:sz w:val="20"/>
          <w:szCs w:val="20"/>
        </w:rPr>
        <w:t xml:space="preserve"> písemného</w:t>
      </w:r>
      <w:r>
        <w:rPr>
          <w:rFonts w:ascii="Arial" w:hAnsi="Arial" w:cs="Arial"/>
          <w:sz w:val="20"/>
          <w:szCs w:val="20"/>
        </w:rPr>
        <w:t xml:space="preserve"> převzetí provedeného díla objednatelem. </w:t>
      </w:r>
      <w:r w:rsidR="009B2514">
        <w:rPr>
          <w:rFonts w:ascii="Arial" w:hAnsi="Arial" w:cs="Arial"/>
          <w:sz w:val="20"/>
          <w:szCs w:val="20"/>
        </w:rPr>
        <w:t>Smluvní strany se dohodly, že bude-li dílo prováděno po částech</w:t>
      </w:r>
      <w:r>
        <w:rPr>
          <w:rFonts w:ascii="Arial" w:hAnsi="Arial" w:cs="Arial"/>
          <w:sz w:val="20"/>
          <w:szCs w:val="20"/>
        </w:rPr>
        <w:t xml:space="preserve"> (místnostech), vzniká objednateli nárok na zaplacené příslušné zhotovitelem provedené části díla poté, co objednatel předmětnou část díla</w:t>
      </w:r>
      <w:r w:rsidR="001154B3">
        <w:rPr>
          <w:rFonts w:ascii="Arial" w:hAnsi="Arial" w:cs="Arial"/>
          <w:sz w:val="20"/>
          <w:szCs w:val="20"/>
        </w:rPr>
        <w:t xml:space="preserve"> písemně</w:t>
      </w:r>
      <w:r>
        <w:rPr>
          <w:rFonts w:ascii="Arial" w:hAnsi="Arial" w:cs="Arial"/>
          <w:sz w:val="20"/>
          <w:szCs w:val="20"/>
        </w:rPr>
        <w:t xml:space="preserve"> převzal. </w:t>
      </w:r>
    </w:p>
    <w:p w14:paraId="1C55DB6A" w14:textId="3D907A71" w:rsidR="009E1264" w:rsidRDefault="009E1264" w:rsidP="006E5B2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E1264">
        <w:rPr>
          <w:rFonts w:ascii="Arial" w:hAnsi="Arial" w:cs="Arial"/>
          <w:sz w:val="20"/>
          <w:szCs w:val="20"/>
        </w:rPr>
        <w:t>Objednatel uhradí cen</w:t>
      </w:r>
      <w:r>
        <w:rPr>
          <w:rFonts w:ascii="Arial" w:hAnsi="Arial" w:cs="Arial"/>
          <w:sz w:val="20"/>
          <w:szCs w:val="20"/>
        </w:rPr>
        <w:t>u</w:t>
      </w:r>
      <w:r w:rsidRPr="009E1264">
        <w:rPr>
          <w:rFonts w:ascii="Arial" w:hAnsi="Arial" w:cs="Arial"/>
          <w:sz w:val="20"/>
          <w:szCs w:val="20"/>
        </w:rPr>
        <w:t xml:space="preserve"> díla</w:t>
      </w:r>
      <w:r>
        <w:rPr>
          <w:rFonts w:ascii="Arial" w:hAnsi="Arial" w:cs="Arial"/>
          <w:sz w:val="20"/>
          <w:szCs w:val="20"/>
        </w:rPr>
        <w:t xml:space="preserve">, nebo její část, </w:t>
      </w:r>
      <w:r w:rsidRPr="009E1264">
        <w:rPr>
          <w:rFonts w:ascii="Arial" w:hAnsi="Arial" w:cs="Arial"/>
          <w:sz w:val="20"/>
          <w:szCs w:val="20"/>
        </w:rPr>
        <w:t>na základě vystaveného daňového dokladu, který je zhotovitel oprávněn vystavit poté, kdy mu vznikne na zaplacení</w:t>
      </w:r>
      <w:r>
        <w:rPr>
          <w:rFonts w:ascii="Arial" w:hAnsi="Arial" w:cs="Arial"/>
          <w:sz w:val="20"/>
          <w:szCs w:val="20"/>
        </w:rPr>
        <w:t xml:space="preserve"> ceny díla nebo </w:t>
      </w:r>
      <w:r w:rsidRPr="009E1264">
        <w:rPr>
          <w:rFonts w:ascii="Arial" w:hAnsi="Arial" w:cs="Arial"/>
          <w:sz w:val="20"/>
          <w:szCs w:val="20"/>
        </w:rPr>
        <w:t>části ceny díla právo</w:t>
      </w:r>
      <w:r>
        <w:rPr>
          <w:rFonts w:ascii="Arial" w:hAnsi="Arial" w:cs="Arial"/>
          <w:sz w:val="20"/>
          <w:szCs w:val="20"/>
        </w:rPr>
        <w:t>.</w:t>
      </w:r>
      <w:r w:rsidR="001E6B07">
        <w:rPr>
          <w:rFonts w:ascii="Arial" w:hAnsi="Arial" w:cs="Arial"/>
          <w:sz w:val="20"/>
          <w:szCs w:val="20"/>
        </w:rPr>
        <w:t xml:space="preserve"> Splatnost faktury je 15dnů ode dne jejího doručení objednateli. </w:t>
      </w:r>
    </w:p>
    <w:p w14:paraId="28F37351" w14:textId="6631B767" w:rsidR="00030717" w:rsidRPr="006E5B2A" w:rsidRDefault="006E5B2A" w:rsidP="006E5B2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E5B2A">
        <w:rPr>
          <w:rFonts w:ascii="Arial" w:hAnsi="Arial" w:cs="Arial"/>
          <w:sz w:val="20"/>
          <w:szCs w:val="20"/>
        </w:rPr>
        <w:t xml:space="preserve">V případě, že </w:t>
      </w:r>
      <w:r w:rsidRPr="00F52A7D">
        <w:rPr>
          <w:rFonts w:ascii="Arial" w:hAnsi="Arial" w:cs="Arial"/>
          <w:sz w:val="20"/>
          <w:szCs w:val="20"/>
        </w:rPr>
        <w:t>kterákoli faktura (a to včetně konečné faktury)</w:t>
      </w:r>
      <w:r w:rsidRPr="006E5B2A">
        <w:rPr>
          <w:rFonts w:ascii="Arial" w:hAnsi="Arial" w:cs="Arial"/>
          <w:sz w:val="20"/>
          <w:szCs w:val="20"/>
        </w:rPr>
        <w:t xml:space="preserve"> nebude obsahovat náležitosti stanovené právními předpisy, </w:t>
      </w:r>
      <w:proofErr w:type="gramStart"/>
      <w:r w:rsidRPr="006E5B2A">
        <w:rPr>
          <w:rFonts w:ascii="Arial" w:hAnsi="Arial" w:cs="Arial"/>
          <w:sz w:val="20"/>
          <w:szCs w:val="20"/>
        </w:rPr>
        <w:t>bude-li</w:t>
      </w:r>
      <w:proofErr w:type="gramEnd"/>
      <w:r w:rsidRPr="006E5B2A">
        <w:rPr>
          <w:rFonts w:ascii="Arial" w:hAnsi="Arial" w:cs="Arial"/>
          <w:sz w:val="20"/>
          <w:szCs w:val="20"/>
        </w:rPr>
        <w:t xml:space="preserve"> obsahovat nesprávné údaje </w:t>
      </w:r>
      <w:proofErr w:type="gramStart"/>
      <w:r w:rsidRPr="006E5B2A">
        <w:rPr>
          <w:rFonts w:ascii="Arial" w:hAnsi="Arial" w:cs="Arial"/>
          <w:sz w:val="20"/>
          <w:szCs w:val="20"/>
        </w:rPr>
        <w:t>je</w:t>
      </w:r>
      <w:proofErr w:type="gramEnd"/>
      <w:r w:rsidRPr="006E5B2A">
        <w:rPr>
          <w:rFonts w:ascii="Arial" w:hAnsi="Arial" w:cs="Arial"/>
          <w:sz w:val="20"/>
          <w:szCs w:val="20"/>
        </w:rPr>
        <w:t xml:space="preserve"> objednatel oprávněn takovou fakturu (daňový doklad) vrátit zhotoviteli k opravě. Lhůta splatnosti běží v tomto případě </w:t>
      </w:r>
      <w:r>
        <w:rPr>
          <w:rFonts w:ascii="Arial" w:hAnsi="Arial" w:cs="Arial"/>
          <w:sz w:val="20"/>
          <w:szCs w:val="20"/>
        </w:rPr>
        <w:t xml:space="preserve">znova až </w:t>
      </w:r>
      <w:r w:rsidRPr="006E5B2A">
        <w:rPr>
          <w:rFonts w:ascii="Arial" w:hAnsi="Arial" w:cs="Arial"/>
          <w:sz w:val="20"/>
          <w:szCs w:val="20"/>
        </w:rPr>
        <w:t>ode dne doručení opraveného daňového dokladu objednateli.</w:t>
      </w:r>
    </w:p>
    <w:p w14:paraId="15D9BBE6" w14:textId="3FE004E9" w:rsidR="00316287" w:rsidRDefault="00316287" w:rsidP="00316287">
      <w:pPr>
        <w:rPr>
          <w:rFonts w:ascii="Arial" w:hAnsi="Arial" w:cs="Arial"/>
          <w:sz w:val="20"/>
          <w:szCs w:val="20"/>
        </w:rPr>
      </w:pPr>
    </w:p>
    <w:p w14:paraId="10294334" w14:textId="77777777" w:rsidR="00316287" w:rsidRDefault="00316287" w:rsidP="00316287">
      <w:pPr>
        <w:rPr>
          <w:rFonts w:ascii="Arial" w:hAnsi="Arial" w:cs="Arial"/>
          <w:sz w:val="20"/>
          <w:szCs w:val="20"/>
        </w:rPr>
      </w:pPr>
    </w:p>
    <w:p w14:paraId="5C40DA51" w14:textId="203E6C9E" w:rsidR="00BD7A96" w:rsidRDefault="0007612B" w:rsidP="003162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14:paraId="3F044452" w14:textId="7A7DB24F" w:rsidR="0007612B" w:rsidRDefault="0007612B" w:rsidP="003162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612B">
        <w:rPr>
          <w:rFonts w:ascii="Arial" w:hAnsi="Arial" w:cs="Arial"/>
          <w:b/>
          <w:bCs/>
          <w:sz w:val="20"/>
          <w:szCs w:val="20"/>
        </w:rPr>
        <w:t>Doba provedení díla</w:t>
      </w:r>
    </w:p>
    <w:p w14:paraId="432E7609" w14:textId="77777777" w:rsidR="00316287" w:rsidRPr="0007612B" w:rsidRDefault="00316287" w:rsidP="0007612B">
      <w:pPr>
        <w:ind w:left="34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BDD109" w14:textId="517B58A2" w:rsidR="0007612B" w:rsidRDefault="00CF7B2E" w:rsidP="00CF7B2E">
      <w:pPr>
        <w:pStyle w:val="Odstavecseseznamem"/>
        <w:numPr>
          <w:ilvl w:val="6"/>
          <w:numId w:val="1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CF7B2E">
        <w:rPr>
          <w:rFonts w:ascii="Arial" w:hAnsi="Arial" w:cs="Arial"/>
          <w:sz w:val="20"/>
          <w:szCs w:val="20"/>
        </w:rPr>
        <w:t xml:space="preserve">Smluvní strany se dohodly, že dílo bude provedeno v období ode dne uzavření této smlouvy </w:t>
      </w:r>
      <w:r w:rsidRPr="00D76139">
        <w:rPr>
          <w:rFonts w:ascii="Arial" w:hAnsi="Arial" w:cs="Arial"/>
          <w:sz w:val="20"/>
          <w:szCs w:val="20"/>
        </w:rPr>
        <w:t xml:space="preserve">do </w:t>
      </w:r>
      <w:proofErr w:type="gramStart"/>
      <w:r w:rsidRPr="00D76139">
        <w:rPr>
          <w:rFonts w:ascii="Arial" w:hAnsi="Arial" w:cs="Arial"/>
          <w:sz w:val="20"/>
          <w:szCs w:val="20"/>
        </w:rPr>
        <w:t>31.3.2020</w:t>
      </w:r>
      <w:proofErr w:type="gramEnd"/>
      <w:r w:rsidR="00AD7BAF">
        <w:rPr>
          <w:rFonts w:ascii="Arial" w:hAnsi="Arial" w:cs="Arial"/>
          <w:sz w:val="20"/>
          <w:szCs w:val="20"/>
        </w:rPr>
        <w:t xml:space="preserve"> s tím</w:t>
      </w:r>
      <w:r w:rsidR="00B671B4">
        <w:rPr>
          <w:rFonts w:ascii="Arial" w:hAnsi="Arial" w:cs="Arial"/>
          <w:sz w:val="20"/>
          <w:szCs w:val="20"/>
        </w:rPr>
        <w:t xml:space="preserve">, </w:t>
      </w:r>
      <w:r w:rsidR="00AD7BAF">
        <w:rPr>
          <w:rFonts w:ascii="Arial" w:hAnsi="Arial" w:cs="Arial"/>
          <w:sz w:val="20"/>
          <w:szCs w:val="20"/>
        </w:rPr>
        <w:t>že</w:t>
      </w:r>
      <w:r w:rsidR="00B671B4">
        <w:rPr>
          <w:rFonts w:ascii="Arial" w:hAnsi="Arial" w:cs="Arial"/>
          <w:sz w:val="20"/>
          <w:szCs w:val="20"/>
        </w:rPr>
        <w:t xml:space="preserve"> přesný termín provádění díla a </w:t>
      </w:r>
      <w:r w:rsidR="00AD7BAF">
        <w:rPr>
          <w:rFonts w:ascii="Arial" w:hAnsi="Arial" w:cs="Arial"/>
          <w:sz w:val="20"/>
          <w:szCs w:val="20"/>
        </w:rPr>
        <w:t>příp.</w:t>
      </w:r>
      <w:r w:rsidR="00B671B4">
        <w:rPr>
          <w:rFonts w:ascii="Arial" w:hAnsi="Arial" w:cs="Arial"/>
          <w:sz w:val="20"/>
          <w:szCs w:val="20"/>
        </w:rPr>
        <w:t xml:space="preserve"> části </w:t>
      </w:r>
      <w:r w:rsidR="003416D2">
        <w:rPr>
          <w:rFonts w:ascii="Arial" w:hAnsi="Arial" w:cs="Arial"/>
          <w:sz w:val="20"/>
          <w:szCs w:val="20"/>
        </w:rPr>
        <w:t xml:space="preserve">díla po jednotlivých místnostech, </w:t>
      </w:r>
      <w:r w:rsidR="00B671B4">
        <w:rPr>
          <w:rFonts w:ascii="Arial" w:hAnsi="Arial" w:cs="Arial"/>
          <w:sz w:val="20"/>
          <w:szCs w:val="20"/>
        </w:rPr>
        <w:t xml:space="preserve">určí objednatel. </w:t>
      </w:r>
    </w:p>
    <w:p w14:paraId="669CCF20" w14:textId="19065E9F" w:rsidR="00CF7B2E" w:rsidRPr="00AD7BAF" w:rsidRDefault="00CF7B2E" w:rsidP="00AD7BAF">
      <w:pPr>
        <w:pStyle w:val="Odstavecseseznamem"/>
        <w:numPr>
          <w:ilvl w:val="6"/>
          <w:numId w:val="11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AD7BAF">
        <w:rPr>
          <w:rFonts w:ascii="Arial" w:hAnsi="Arial" w:cs="Arial"/>
          <w:sz w:val="20"/>
          <w:szCs w:val="20"/>
        </w:rPr>
        <w:t>Smluvní strany se dohodly</w:t>
      </w:r>
      <w:r w:rsidR="00B671B4" w:rsidRPr="00AD7BAF">
        <w:rPr>
          <w:rFonts w:ascii="Arial" w:hAnsi="Arial" w:cs="Arial"/>
          <w:sz w:val="20"/>
          <w:szCs w:val="20"/>
        </w:rPr>
        <w:t>, že dílo</w:t>
      </w:r>
      <w:r w:rsidR="00AD7BAF" w:rsidRPr="00AD7BAF">
        <w:rPr>
          <w:rFonts w:ascii="Arial" w:hAnsi="Arial" w:cs="Arial"/>
          <w:sz w:val="20"/>
          <w:szCs w:val="20"/>
        </w:rPr>
        <w:t>, u</w:t>
      </w:r>
      <w:r w:rsidR="00AD7BAF">
        <w:rPr>
          <w:rFonts w:ascii="Arial" w:hAnsi="Arial" w:cs="Arial"/>
          <w:sz w:val="20"/>
          <w:szCs w:val="20"/>
        </w:rPr>
        <w:t xml:space="preserve">rčí-li tak </w:t>
      </w:r>
      <w:proofErr w:type="gramStart"/>
      <w:r w:rsidR="00AD7BAF">
        <w:rPr>
          <w:rFonts w:ascii="Arial" w:hAnsi="Arial" w:cs="Arial"/>
          <w:sz w:val="20"/>
          <w:szCs w:val="20"/>
        </w:rPr>
        <w:t xml:space="preserve">objednatel, </w:t>
      </w:r>
      <w:r w:rsidR="00B671B4" w:rsidRPr="00AD7BAF">
        <w:rPr>
          <w:rFonts w:ascii="Arial" w:hAnsi="Arial" w:cs="Arial"/>
          <w:sz w:val="20"/>
          <w:szCs w:val="20"/>
        </w:rPr>
        <w:t xml:space="preserve"> bude</w:t>
      </w:r>
      <w:proofErr w:type="gramEnd"/>
      <w:r w:rsidR="00B671B4" w:rsidRPr="00AD7BAF">
        <w:rPr>
          <w:rFonts w:ascii="Arial" w:hAnsi="Arial" w:cs="Arial"/>
          <w:sz w:val="20"/>
          <w:szCs w:val="20"/>
        </w:rPr>
        <w:t xml:space="preserve"> prováděno po částech, a to po jednotlivých místnostech.</w:t>
      </w:r>
    </w:p>
    <w:p w14:paraId="0EF421C5" w14:textId="37458C60" w:rsidR="00B671B4" w:rsidRDefault="00C03B54" w:rsidP="00CF7B2E">
      <w:pPr>
        <w:pStyle w:val="Odstavecseseznamem"/>
        <w:numPr>
          <w:ilvl w:val="6"/>
          <w:numId w:val="11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v období uvedeném v odst. 1 tohoto čl. určit zhotoviteli termín prováděný dí</w:t>
      </w:r>
      <w:r w:rsidR="00D76139">
        <w:rPr>
          <w:rFonts w:ascii="Arial" w:hAnsi="Arial" w:cs="Arial"/>
          <w:sz w:val="20"/>
          <w:szCs w:val="20"/>
        </w:rPr>
        <w:t>la, příp. jeho části.</w:t>
      </w:r>
    </w:p>
    <w:p w14:paraId="19FF50E9" w14:textId="77777777" w:rsidR="0007612B" w:rsidRDefault="0007612B" w:rsidP="00A179FC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39E94089" w14:textId="77777777" w:rsidR="009E1264" w:rsidRDefault="009E1264" w:rsidP="00316287">
      <w:pPr>
        <w:jc w:val="center"/>
        <w:rPr>
          <w:rFonts w:ascii="Arial" w:hAnsi="Arial" w:cs="Arial"/>
          <w:sz w:val="20"/>
          <w:szCs w:val="20"/>
        </w:rPr>
      </w:pPr>
    </w:p>
    <w:p w14:paraId="236917AB" w14:textId="14952CED" w:rsidR="0007612B" w:rsidRDefault="0007612B" w:rsidP="003162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14:paraId="11BDD15E" w14:textId="77777777" w:rsidR="0007612B" w:rsidRPr="0007612B" w:rsidRDefault="0007612B" w:rsidP="003162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7612B">
        <w:rPr>
          <w:rFonts w:ascii="Arial" w:hAnsi="Arial" w:cs="Arial"/>
          <w:b/>
          <w:bCs/>
          <w:sz w:val="20"/>
          <w:szCs w:val="20"/>
        </w:rPr>
        <w:t>Provádění díla</w:t>
      </w:r>
    </w:p>
    <w:p w14:paraId="3A15B93F" w14:textId="77777777" w:rsidR="0007612B" w:rsidRPr="0007612B" w:rsidRDefault="0007612B" w:rsidP="0007612B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6E708545" w14:textId="77777777" w:rsidR="00A179FC" w:rsidRPr="004876E6" w:rsidRDefault="0007612B" w:rsidP="004876E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876E6">
        <w:rPr>
          <w:rFonts w:ascii="Arial" w:hAnsi="Arial" w:cs="Arial"/>
          <w:sz w:val="20"/>
          <w:szCs w:val="20"/>
        </w:rPr>
        <w:t xml:space="preserve">Zhotovitel je povinen provést dílo na svůj náklad a na své nebezpečí řádně a včas. Při provádění díla postupuje zhotovitel samostatně. Zhotovitel je vázán příkazy objednatele ohledně způsobu provádění díla a vymezení díla. </w:t>
      </w:r>
    </w:p>
    <w:p w14:paraId="6DB58AAB" w14:textId="77777777" w:rsidR="0007612B" w:rsidRPr="004876E6" w:rsidRDefault="0007612B" w:rsidP="004876E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876E6">
        <w:rPr>
          <w:rFonts w:ascii="Arial" w:hAnsi="Arial" w:cs="Arial"/>
          <w:sz w:val="20"/>
          <w:szCs w:val="20"/>
        </w:rPr>
        <w:t>Objednatel má právo kontrolovat provádění díla. Zjistí-li, že zhotovitel porušuje svou povinnost, může požadovat, aby zhotovitel zajistil nápravu a prováděl dílo řádným způsobem.</w:t>
      </w:r>
    </w:p>
    <w:p w14:paraId="6C87A075" w14:textId="375BD6A9" w:rsidR="004876E6" w:rsidRPr="004876E6" w:rsidRDefault="004876E6" w:rsidP="004876E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876E6">
        <w:rPr>
          <w:rFonts w:ascii="Arial" w:hAnsi="Arial" w:cs="Arial"/>
          <w:sz w:val="20"/>
          <w:szCs w:val="20"/>
        </w:rPr>
        <w:t>V případě, že objednatel zjistí, že zhotovitel provádí dílo v rozporu se svými povinnostmi, zejména neplní termíny pro provádění díla sjednané ve smlouvě, provádí-li dílo vadně</w:t>
      </w:r>
      <w:r>
        <w:rPr>
          <w:rFonts w:ascii="Arial" w:hAnsi="Arial" w:cs="Arial"/>
          <w:sz w:val="20"/>
          <w:szCs w:val="20"/>
        </w:rPr>
        <w:t>, chybně či nesprávně</w:t>
      </w:r>
      <w:r w:rsidRPr="004876E6">
        <w:rPr>
          <w:rFonts w:ascii="Arial" w:hAnsi="Arial" w:cs="Arial"/>
          <w:sz w:val="20"/>
          <w:szCs w:val="20"/>
        </w:rPr>
        <w:t>, je objednatel oprávněn vyzvat zhotovitele, aby zjednal nápravu.</w:t>
      </w:r>
    </w:p>
    <w:p w14:paraId="6895C3D2" w14:textId="0C7C7B70" w:rsidR="0007612B" w:rsidRDefault="004876E6" w:rsidP="004876E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876E6">
        <w:rPr>
          <w:rFonts w:ascii="Arial" w:hAnsi="Arial" w:cs="Arial"/>
          <w:sz w:val="20"/>
          <w:szCs w:val="20"/>
        </w:rPr>
        <w:t>Pokud zhotovitel ani po výzvě objednatelem podle předchozího odstavce tohoto článku nezjedná nápravu, tj. neodstraní prodlení s prováděním díla, neodstraní chyby</w:t>
      </w:r>
      <w:r>
        <w:rPr>
          <w:rFonts w:ascii="Arial" w:hAnsi="Arial" w:cs="Arial"/>
          <w:sz w:val="20"/>
          <w:szCs w:val="20"/>
        </w:rPr>
        <w:t xml:space="preserve"> a nedostatky prováděného díla</w:t>
      </w:r>
      <w:r w:rsidRPr="004876E6">
        <w:rPr>
          <w:rFonts w:ascii="Arial" w:hAnsi="Arial" w:cs="Arial"/>
          <w:sz w:val="20"/>
          <w:szCs w:val="20"/>
        </w:rPr>
        <w:t xml:space="preserve"> vzniklé chybným prováděním díla a nezačne dílo provádět řádným způsobem v souladu se svými povinnostmi</w:t>
      </w:r>
      <w:r>
        <w:rPr>
          <w:rFonts w:ascii="Arial" w:hAnsi="Arial" w:cs="Arial"/>
          <w:sz w:val="20"/>
          <w:szCs w:val="20"/>
        </w:rPr>
        <w:t xml:space="preserve">, je objednatel oprávněn od této smlouvy odstoupit. </w:t>
      </w:r>
    </w:p>
    <w:p w14:paraId="03FA3074" w14:textId="77777777" w:rsidR="00D55FF4" w:rsidRDefault="00D55FF4" w:rsidP="003241B3">
      <w:pPr>
        <w:jc w:val="center"/>
        <w:rPr>
          <w:rFonts w:ascii="Arial" w:hAnsi="Arial" w:cs="Arial"/>
          <w:sz w:val="20"/>
          <w:szCs w:val="20"/>
        </w:rPr>
      </w:pPr>
    </w:p>
    <w:p w14:paraId="117FEB08" w14:textId="77777777" w:rsidR="00D55FF4" w:rsidRDefault="00D55FF4" w:rsidP="003241B3">
      <w:pPr>
        <w:jc w:val="center"/>
        <w:rPr>
          <w:rFonts w:ascii="Arial" w:hAnsi="Arial" w:cs="Arial"/>
          <w:sz w:val="20"/>
          <w:szCs w:val="20"/>
        </w:rPr>
      </w:pPr>
    </w:p>
    <w:p w14:paraId="345526E3" w14:textId="3021888A" w:rsidR="003241B3" w:rsidRPr="003241B3" w:rsidRDefault="003241B3" w:rsidP="003241B3">
      <w:pPr>
        <w:jc w:val="center"/>
        <w:rPr>
          <w:rFonts w:ascii="Arial" w:hAnsi="Arial" w:cs="Arial"/>
          <w:sz w:val="20"/>
          <w:szCs w:val="20"/>
        </w:rPr>
      </w:pPr>
      <w:r w:rsidRPr="003241B3">
        <w:rPr>
          <w:rFonts w:ascii="Arial" w:hAnsi="Arial" w:cs="Arial"/>
          <w:sz w:val="20"/>
          <w:szCs w:val="20"/>
        </w:rPr>
        <w:lastRenderedPageBreak/>
        <w:t>V.</w:t>
      </w:r>
    </w:p>
    <w:p w14:paraId="41C1B3A6" w14:textId="77777777" w:rsidR="003241B3" w:rsidRPr="00AD7BAF" w:rsidRDefault="003241B3" w:rsidP="003241B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D7BAF">
        <w:rPr>
          <w:rFonts w:ascii="Arial" w:hAnsi="Arial" w:cs="Arial"/>
          <w:b/>
          <w:bCs/>
          <w:sz w:val="20"/>
          <w:szCs w:val="20"/>
        </w:rPr>
        <w:t>Předání a převzetí díla</w:t>
      </w:r>
    </w:p>
    <w:p w14:paraId="63FF9444" w14:textId="77777777" w:rsidR="003241B3" w:rsidRDefault="003241B3" w:rsidP="003241B3">
      <w:pPr>
        <w:jc w:val="both"/>
        <w:rPr>
          <w:rFonts w:ascii="Arial" w:hAnsi="Arial" w:cs="Arial"/>
          <w:sz w:val="20"/>
          <w:szCs w:val="20"/>
        </w:rPr>
      </w:pPr>
    </w:p>
    <w:p w14:paraId="1DFD2373" w14:textId="2FBEFF0A" w:rsidR="003241B3" w:rsidRPr="00AD68E5" w:rsidRDefault="003241B3" w:rsidP="00AD68E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D68E5">
        <w:rPr>
          <w:rFonts w:ascii="Arial" w:hAnsi="Arial" w:cs="Arial"/>
          <w:sz w:val="20"/>
          <w:szCs w:val="20"/>
        </w:rPr>
        <w:t xml:space="preserve">Zhotovitel splní svou povinnost provést dílo </w:t>
      </w:r>
      <w:r w:rsidR="00AD68E5" w:rsidRPr="00AD68E5">
        <w:rPr>
          <w:rFonts w:ascii="Arial" w:hAnsi="Arial" w:cs="Arial"/>
          <w:sz w:val="20"/>
          <w:szCs w:val="20"/>
        </w:rPr>
        <w:t xml:space="preserve">nebo část </w:t>
      </w:r>
      <w:r w:rsidRPr="00AD68E5">
        <w:rPr>
          <w:rFonts w:ascii="Arial" w:hAnsi="Arial" w:cs="Arial"/>
          <w:sz w:val="20"/>
          <w:szCs w:val="20"/>
        </w:rPr>
        <w:t xml:space="preserve">jeho řádným dokončením (tj. bez vad a nedodělků) a předáním předmětu díla objednateli v místě plnění. </w:t>
      </w:r>
    </w:p>
    <w:p w14:paraId="5113AB4A" w14:textId="77777777" w:rsidR="00AD68E5" w:rsidRPr="00AD68E5" w:rsidRDefault="00AD68E5" w:rsidP="00AD68E5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60F3B689" w14:textId="38A5026A" w:rsidR="003241B3" w:rsidRDefault="003241B3" w:rsidP="003241B3">
      <w:pPr>
        <w:spacing w:line="276" w:lineRule="auto"/>
        <w:jc w:val="center"/>
        <w:rPr>
          <w:b/>
          <w:iCs/>
        </w:rPr>
      </w:pPr>
    </w:p>
    <w:p w14:paraId="09DFDC58" w14:textId="77777777" w:rsidR="00AD7BAF" w:rsidRDefault="00AD7BAF" w:rsidP="003241B3">
      <w:pPr>
        <w:spacing w:line="276" w:lineRule="auto"/>
        <w:jc w:val="center"/>
        <w:rPr>
          <w:b/>
          <w:iCs/>
        </w:rPr>
      </w:pPr>
    </w:p>
    <w:p w14:paraId="559BCA7C" w14:textId="43F1B7DC" w:rsidR="003241B3" w:rsidRPr="003241B3" w:rsidRDefault="003241B3" w:rsidP="003241B3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3241B3">
        <w:rPr>
          <w:rFonts w:ascii="Arial" w:hAnsi="Arial" w:cs="Arial"/>
          <w:b/>
          <w:iCs/>
          <w:sz w:val="20"/>
          <w:szCs w:val="20"/>
        </w:rPr>
        <w:t>VI.</w:t>
      </w:r>
    </w:p>
    <w:p w14:paraId="54B3DD49" w14:textId="37AF50B8" w:rsidR="003241B3" w:rsidRDefault="003241B3" w:rsidP="003241B3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3241B3">
        <w:rPr>
          <w:rFonts w:ascii="Arial" w:hAnsi="Arial" w:cs="Arial"/>
          <w:b/>
          <w:iCs/>
          <w:sz w:val="20"/>
          <w:szCs w:val="20"/>
        </w:rPr>
        <w:t>Záruka za jakost, odpovědnost za vady</w:t>
      </w:r>
    </w:p>
    <w:p w14:paraId="5BB88320" w14:textId="77777777" w:rsidR="003241B3" w:rsidRPr="003241B3" w:rsidRDefault="003241B3" w:rsidP="003241B3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133D20C6" w14:textId="4A743EF3" w:rsidR="003241B3" w:rsidRPr="003241B3" w:rsidRDefault="003241B3" w:rsidP="009E1264">
      <w:pPr>
        <w:pStyle w:val="Odstavecseseznamem"/>
        <w:numPr>
          <w:ilvl w:val="1"/>
          <w:numId w:val="16"/>
        </w:numPr>
        <w:spacing w:line="276" w:lineRule="auto"/>
        <w:ind w:left="709" w:hanging="426"/>
        <w:jc w:val="both"/>
        <w:rPr>
          <w:rFonts w:ascii="Arial" w:hAnsi="Arial" w:cs="Arial"/>
          <w:iCs/>
          <w:sz w:val="20"/>
          <w:szCs w:val="20"/>
        </w:rPr>
      </w:pPr>
      <w:r w:rsidRPr="003241B3">
        <w:rPr>
          <w:rFonts w:ascii="Arial" w:hAnsi="Arial" w:cs="Arial"/>
          <w:iCs/>
          <w:sz w:val="20"/>
          <w:szCs w:val="20"/>
        </w:rPr>
        <w:t xml:space="preserve">Zhotovitel poskytuje objednateli záruku za jakost díla, že dílo bude po dobu </w:t>
      </w:r>
      <w:r w:rsidRPr="00AD583D">
        <w:rPr>
          <w:rFonts w:ascii="Arial" w:hAnsi="Arial" w:cs="Arial"/>
          <w:iCs/>
          <w:sz w:val="20"/>
          <w:szCs w:val="20"/>
        </w:rPr>
        <w:t xml:space="preserve">60 </w:t>
      </w:r>
      <w:r w:rsidRPr="003241B3">
        <w:rPr>
          <w:rFonts w:ascii="Arial" w:hAnsi="Arial" w:cs="Arial"/>
          <w:iCs/>
          <w:sz w:val="20"/>
          <w:szCs w:val="20"/>
        </w:rPr>
        <w:t xml:space="preserve">měsíců ode dne </w:t>
      </w:r>
      <w:r>
        <w:rPr>
          <w:rFonts w:ascii="Arial" w:hAnsi="Arial" w:cs="Arial"/>
          <w:iCs/>
          <w:sz w:val="20"/>
          <w:szCs w:val="20"/>
        </w:rPr>
        <w:t>p</w:t>
      </w:r>
      <w:r w:rsidRPr="003241B3">
        <w:rPr>
          <w:rFonts w:ascii="Arial" w:hAnsi="Arial" w:cs="Arial"/>
          <w:iCs/>
          <w:sz w:val="20"/>
          <w:szCs w:val="20"/>
        </w:rPr>
        <w:t>řevzetí</w:t>
      </w:r>
      <w:r>
        <w:rPr>
          <w:rFonts w:ascii="Arial" w:hAnsi="Arial" w:cs="Arial"/>
          <w:iCs/>
          <w:sz w:val="20"/>
          <w:szCs w:val="20"/>
        </w:rPr>
        <w:t xml:space="preserve"> celého</w:t>
      </w:r>
      <w:r w:rsidRPr="003241B3">
        <w:rPr>
          <w:rFonts w:ascii="Arial" w:hAnsi="Arial" w:cs="Arial"/>
          <w:iCs/>
          <w:sz w:val="20"/>
          <w:szCs w:val="20"/>
        </w:rPr>
        <w:t xml:space="preserve"> díla objednatelem způsobilé k účelu použití</w:t>
      </w:r>
      <w:r w:rsidR="001154B3">
        <w:rPr>
          <w:rFonts w:ascii="Arial" w:hAnsi="Arial" w:cs="Arial"/>
          <w:iCs/>
          <w:sz w:val="20"/>
          <w:szCs w:val="20"/>
        </w:rPr>
        <w:t xml:space="preserve"> uvedenému v čl. II odst. 3 této smlouvy </w:t>
      </w:r>
      <w:r w:rsidRPr="003241B3">
        <w:rPr>
          <w:rFonts w:ascii="Arial" w:hAnsi="Arial" w:cs="Arial"/>
          <w:iCs/>
          <w:sz w:val="20"/>
          <w:szCs w:val="20"/>
        </w:rPr>
        <w:t xml:space="preserve">a že si zachová sjednané vlastnosti, v ostatním že bude mít vlastnosti obvyklé. </w:t>
      </w:r>
      <w:r w:rsidR="00D55FF4">
        <w:rPr>
          <w:rFonts w:ascii="Arial" w:hAnsi="Arial" w:cs="Arial"/>
          <w:iCs/>
          <w:sz w:val="20"/>
          <w:szCs w:val="20"/>
        </w:rPr>
        <w:t xml:space="preserve">Bude-li dílo </w:t>
      </w:r>
      <w:r w:rsidR="00D55FF4" w:rsidRPr="00D55FF4">
        <w:rPr>
          <w:rFonts w:ascii="Arial" w:hAnsi="Arial" w:cs="Arial"/>
          <w:iCs/>
          <w:sz w:val="20"/>
          <w:szCs w:val="20"/>
        </w:rPr>
        <w:t xml:space="preserve">přejímáno po částech, </w:t>
      </w:r>
      <w:r w:rsidR="00D55FF4">
        <w:rPr>
          <w:rFonts w:ascii="Arial" w:hAnsi="Arial" w:cs="Arial"/>
          <w:iCs/>
          <w:sz w:val="20"/>
          <w:szCs w:val="20"/>
        </w:rPr>
        <w:t xml:space="preserve">záruční lhůta běží </w:t>
      </w:r>
      <w:r w:rsidR="00720C94">
        <w:rPr>
          <w:rFonts w:ascii="Arial" w:hAnsi="Arial" w:cs="Arial"/>
          <w:iCs/>
          <w:sz w:val="20"/>
          <w:szCs w:val="20"/>
        </w:rPr>
        <w:t xml:space="preserve">pro každou </w:t>
      </w:r>
      <w:r w:rsidR="005E7436">
        <w:rPr>
          <w:rFonts w:ascii="Arial" w:hAnsi="Arial" w:cs="Arial"/>
          <w:iCs/>
          <w:sz w:val="20"/>
          <w:szCs w:val="20"/>
        </w:rPr>
        <w:t>převzatou</w:t>
      </w:r>
      <w:r w:rsidR="00D55FF4">
        <w:rPr>
          <w:rFonts w:ascii="Arial" w:hAnsi="Arial" w:cs="Arial"/>
          <w:iCs/>
          <w:sz w:val="20"/>
          <w:szCs w:val="20"/>
        </w:rPr>
        <w:t xml:space="preserve"> část díl</w:t>
      </w:r>
      <w:r w:rsidR="005E7436">
        <w:rPr>
          <w:rFonts w:ascii="Arial" w:hAnsi="Arial" w:cs="Arial"/>
          <w:iCs/>
          <w:sz w:val="20"/>
          <w:szCs w:val="20"/>
        </w:rPr>
        <w:t>a</w:t>
      </w:r>
      <w:r w:rsidR="00720C94">
        <w:rPr>
          <w:rFonts w:ascii="Arial" w:hAnsi="Arial" w:cs="Arial"/>
          <w:iCs/>
          <w:sz w:val="20"/>
          <w:szCs w:val="20"/>
        </w:rPr>
        <w:t xml:space="preserve"> samostatně</w:t>
      </w:r>
      <w:r w:rsidR="005E7436">
        <w:rPr>
          <w:rFonts w:ascii="Arial" w:hAnsi="Arial" w:cs="Arial"/>
          <w:iCs/>
          <w:sz w:val="20"/>
          <w:szCs w:val="20"/>
        </w:rPr>
        <w:t>, a to ode dne písemného převzetí předmětné části objednatelem</w:t>
      </w:r>
      <w:r w:rsidR="00720C94">
        <w:rPr>
          <w:rFonts w:ascii="Arial" w:hAnsi="Arial" w:cs="Arial"/>
          <w:iCs/>
          <w:sz w:val="20"/>
          <w:szCs w:val="20"/>
        </w:rPr>
        <w:t xml:space="preserve">. </w:t>
      </w:r>
      <w:r w:rsidR="00D55FF4">
        <w:rPr>
          <w:rFonts w:ascii="Arial" w:hAnsi="Arial" w:cs="Arial"/>
          <w:iCs/>
          <w:sz w:val="20"/>
          <w:szCs w:val="20"/>
        </w:rPr>
        <w:t xml:space="preserve"> </w:t>
      </w:r>
    </w:p>
    <w:p w14:paraId="0C181137" w14:textId="2A0086C9" w:rsidR="003241B3" w:rsidRPr="009E1264" w:rsidRDefault="00DF1B87" w:rsidP="009E1264">
      <w:pPr>
        <w:pStyle w:val="Odstavecseseznamem"/>
        <w:numPr>
          <w:ilvl w:val="1"/>
          <w:numId w:val="16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9E1264">
        <w:rPr>
          <w:rFonts w:ascii="Arial" w:hAnsi="Arial" w:cs="Arial"/>
          <w:sz w:val="20"/>
          <w:szCs w:val="20"/>
        </w:rPr>
        <w:t>Objednatel je v případě, že zhotovitel neodstraní oznámenou vadu řádně a včas, anebo pokud se zhotovitel dostane do prodlení s odstraněním vady, oprávněn vadu odstranit na náklady zhotovitele sám nebo třetí osobou.</w:t>
      </w:r>
    </w:p>
    <w:p w14:paraId="60E6776C" w14:textId="1BF83323" w:rsidR="00DF1B87" w:rsidRPr="009E1264" w:rsidRDefault="00DF1B87" w:rsidP="009E1264">
      <w:pPr>
        <w:pStyle w:val="Odstavecseseznamem"/>
        <w:numPr>
          <w:ilvl w:val="1"/>
          <w:numId w:val="16"/>
        </w:numPr>
        <w:ind w:left="709" w:hanging="426"/>
        <w:jc w:val="both"/>
        <w:rPr>
          <w:rFonts w:ascii="Arial" w:hAnsi="Arial" w:cs="Arial"/>
          <w:sz w:val="20"/>
          <w:szCs w:val="20"/>
        </w:rPr>
      </w:pPr>
      <w:r w:rsidRPr="009E1264">
        <w:rPr>
          <w:rFonts w:ascii="Arial" w:hAnsi="Arial" w:cs="Arial"/>
          <w:sz w:val="20"/>
          <w:szCs w:val="20"/>
        </w:rPr>
        <w:t>V ostatním se v případě odpovědnosti za vady i v případě záruky za jakost, nároků a lhůt z odpovědnosti za vady a ze záruky za jakost použijí příslušná ustanovení zák. č. 89/2012 Sb., občanského zákoníku. Smluvní strany však výslovně vylučují použití ustanovení § 2605 odst. 2 občanského zákoníku.</w:t>
      </w:r>
    </w:p>
    <w:p w14:paraId="70E56804" w14:textId="42BDD543" w:rsidR="00B94FA5" w:rsidRDefault="00B94FA5" w:rsidP="00B94FA5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07AB421C" w14:textId="5013ECAF" w:rsidR="00B94FA5" w:rsidRDefault="00B94FA5" w:rsidP="00B94FA5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4CA267C3" w14:textId="46BFC126" w:rsidR="00B94FA5" w:rsidRPr="00B94FA5" w:rsidRDefault="00B94FA5" w:rsidP="00B94FA5">
      <w:pPr>
        <w:ind w:left="3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</w:t>
      </w:r>
      <w:r w:rsidRPr="00B94FA5">
        <w:rPr>
          <w:rFonts w:ascii="Arial" w:hAnsi="Arial" w:cs="Arial"/>
          <w:sz w:val="20"/>
          <w:szCs w:val="20"/>
        </w:rPr>
        <w:t>.</w:t>
      </w:r>
    </w:p>
    <w:p w14:paraId="0D7390B7" w14:textId="77777777" w:rsidR="00B94FA5" w:rsidRPr="009E1264" w:rsidRDefault="00B94FA5" w:rsidP="00B94FA5">
      <w:pPr>
        <w:ind w:left="349"/>
        <w:jc w:val="center"/>
        <w:rPr>
          <w:rFonts w:ascii="Arial" w:hAnsi="Arial" w:cs="Arial"/>
          <w:b/>
          <w:bCs/>
          <w:sz w:val="20"/>
          <w:szCs w:val="20"/>
        </w:rPr>
      </w:pPr>
      <w:r w:rsidRPr="009E1264">
        <w:rPr>
          <w:rFonts w:ascii="Arial" w:hAnsi="Arial" w:cs="Arial"/>
          <w:b/>
          <w:bCs/>
          <w:sz w:val="20"/>
          <w:szCs w:val="20"/>
        </w:rPr>
        <w:t>Vlastnické právo, přechod nebezpečí</w:t>
      </w:r>
    </w:p>
    <w:p w14:paraId="25836D09" w14:textId="77777777" w:rsidR="00B94FA5" w:rsidRPr="00B94FA5" w:rsidRDefault="00B94FA5" w:rsidP="00B94FA5">
      <w:pPr>
        <w:ind w:left="349"/>
        <w:jc w:val="both"/>
        <w:rPr>
          <w:rFonts w:ascii="Arial" w:hAnsi="Arial" w:cs="Arial"/>
          <w:sz w:val="20"/>
          <w:szCs w:val="20"/>
        </w:rPr>
      </w:pPr>
    </w:p>
    <w:p w14:paraId="3DFAC0B8" w14:textId="4662BD63" w:rsidR="00B94FA5" w:rsidRPr="00B94FA5" w:rsidRDefault="00B94FA5" w:rsidP="00B94FA5">
      <w:pPr>
        <w:pStyle w:val="Odstavecseseznamem"/>
        <w:numPr>
          <w:ilvl w:val="3"/>
          <w:numId w:val="5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B94FA5">
        <w:rPr>
          <w:rFonts w:ascii="Arial" w:hAnsi="Arial" w:cs="Arial"/>
          <w:sz w:val="20"/>
          <w:szCs w:val="20"/>
        </w:rPr>
        <w:t xml:space="preserve">Do doby písemného převzetí díla ze strany objednatele nese nebezpečí škody na zhotovovaném díle zhotovitel. </w:t>
      </w:r>
    </w:p>
    <w:p w14:paraId="276BDE7A" w14:textId="642652ED" w:rsidR="00B94FA5" w:rsidRDefault="00B94FA5" w:rsidP="00B94FA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B94FA5">
        <w:rPr>
          <w:rFonts w:ascii="Arial" w:hAnsi="Arial" w:cs="Arial"/>
          <w:sz w:val="20"/>
          <w:szCs w:val="20"/>
        </w:rPr>
        <w:t>Dílo je od počátku ve vlastnictví objednatele</w:t>
      </w:r>
    </w:p>
    <w:p w14:paraId="2D482AB6" w14:textId="0201B467" w:rsid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</w:p>
    <w:p w14:paraId="19CB5E10" w14:textId="77777777" w:rsidR="00617FAD" w:rsidRDefault="00617FAD" w:rsidP="00617FAD">
      <w:pPr>
        <w:jc w:val="center"/>
        <w:rPr>
          <w:rFonts w:ascii="Arial" w:hAnsi="Arial" w:cs="Arial"/>
          <w:sz w:val="20"/>
          <w:szCs w:val="20"/>
        </w:rPr>
      </w:pPr>
    </w:p>
    <w:p w14:paraId="5DDC4A08" w14:textId="3AE90E03" w:rsidR="00617FAD" w:rsidRDefault="00617FAD" w:rsidP="00617FA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</w:t>
      </w:r>
    </w:p>
    <w:p w14:paraId="41051253" w14:textId="4CBF318A" w:rsidR="00617FAD" w:rsidRPr="009E1264" w:rsidRDefault="00617FAD" w:rsidP="00617F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1264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7A9CC381" w14:textId="77777777" w:rsidR="00617FAD" w:rsidRP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</w:p>
    <w:p w14:paraId="6B052565" w14:textId="2C66DBE1" w:rsidR="00617FAD" w:rsidRPr="00617FAD" w:rsidRDefault="00617FAD" w:rsidP="00617FAD">
      <w:pPr>
        <w:pStyle w:val="Odstavecseseznamem"/>
        <w:numPr>
          <w:ilvl w:val="6"/>
          <w:numId w:val="20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617FAD">
        <w:rPr>
          <w:rFonts w:ascii="Arial" w:hAnsi="Arial" w:cs="Arial"/>
          <w:sz w:val="20"/>
          <w:szCs w:val="20"/>
        </w:rPr>
        <w:t xml:space="preserve">V případech neupravených touto smlouvou se vztahy mezi objednatelem a zhotovitelem řídí příslušnými ustanoveními zákona č. 89/2012 Sb. </w:t>
      </w:r>
    </w:p>
    <w:p w14:paraId="3F788582" w14:textId="62625830" w:rsidR="00617FAD" w:rsidRPr="00617FAD" w:rsidRDefault="00617FAD" w:rsidP="00617FAD">
      <w:pPr>
        <w:pStyle w:val="Odstavecseseznamem"/>
        <w:numPr>
          <w:ilvl w:val="0"/>
          <w:numId w:val="20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617FAD">
        <w:rPr>
          <w:rFonts w:ascii="Arial" w:hAnsi="Arial" w:cs="Arial"/>
          <w:sz w:val="20"/>
          <w:szCs w:val="20"/>
        </w:rPr>
        <w:t xml:space="preserve">Veškeré změny či zrušení této smlouvy mohou být prováděny pouze písemně. </w:t>
      </w:r>
    </w:p>
    <w:p w14:paraId="16728240" w14:textId="77D0E22A" w:rsidR="00617FAD" w:rsidRDefault="00617FAD" w:rsidP="00617FAD">
      <w:pPr>
        <w:pStyle w:val="Odstavecseseznamem"/>
        <w:numPr>
          <w:ilvl w:val="0"/>
          <w:numId w:val="20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617FAD">
        <w:rPr>
          <w:rFonts w:ascii="Arial" w:hAnsi="Arial" w:cs="Arial"/>
          <w:sz w:val="20"/>
          <w:szCs w:val="20"/>
        </w:rPr>
        <w:t>Zhotovitel není oprávněn postoupit jakoukoliv pohledávku za objednatelem na třetí osobu bez předchozího písemného souhlasu objednatele.</w:t>
      </w:r>
    </w:p>
    <w:p w14:paraId="5A88312A" w14:textId="191346BB" w:rsidR="00C03B54" w:rsidRPr="00C03B54" w:rsidRDefault="00C03B54" w:rsidP="00C03B5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C03B54">
        <w:rPr>
          <w:rFonts w:ascii="Arial" w:hAnsi="Arial" w:cs="Arial"/>
          <w:sz w:val="20"/>
          <w:szCs w:val="20"/>
        </w:rPr>
        <w:t>Tato smlouva je uzavřena okamžikem jejího podpisu oběma smluvními stranami a účinnosti nabývá dnem zveřejnění v registru smluv dle zákona č. 340/2015 Sb., o registru smluv, v platném znění.</w:t>
      </w:r>
    </w:p>
    <w:p w14:paraId="23816D68" w14:textId="77777777" w:rsidR="00C03B54" w:rsidRDefault="00C03B54" w:rsidP="00C03B5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5B9927E2" w14:textId="6BF44ED6" w:rsid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</w:p>
    <w:p w14:paraId="1681640D" w14:textId="7CE80762" w:rsid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</w:p>
    <w:p w14:paraId="272572D3" w14:textId="5FC4123C" w:rsidR="00617FAD" w:rsidRDefault="00617FAD" w:rsidP="00617FAD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EF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J</w:t>
      </w:r>
      <w:r w:rsidR="00D76139">
        <w:rPr>
          <w:rFonts w:ascii="Times New Roman" w:hAnsi="Times New Roman" w:cs="Times New Roman"/>
          <w:sz w:val="24"/>
          <w:szCs w:val="24"/>
        </w:rPr>
        <w:t xml:space="preserve">ihlavě dne </w:t>
      </w:r>
      <w:r w:rsidR="00296216">
        <w:rPr>
          <w:rFonts w:ascii="Times New Roman" w:hAnsi="Times New Roman" w:cs="Times New Roman"/>
          <w:sz w:val="24"/>
          <w:szCs w:val="24"/>
        </w:rPr>
        <w:t>15. 11. 2019</w:t>
      </w:r>
      <w:r w:rsidR="00D76139">
        <w:rPr>
          <w:rFonts w:ascii="Times New Roman" w:hAnsi="Times New Roman" w:cs="Times New Roman"/>
          <w:sz w:val="24"/>
          <w:szCs w:val="24"/>
        </w:rPr>
        <w:tab/>
      </w:r>
      <w:r w:rsidR="00D76139">
        <w:rPr>
          <w:rFonts w:ascii="Times New Roman" w:hAnsi="Times New Roman" w:cs="Times New Roman"/>
          <w:sz w:val="24"/>
          <w:szCs w:val="24"/>
        </w:rPr>
        <w:tab/>
      </w:r>
      <w:r w:rsidR="00D76139">
        <w:rPr>
          <w:rFonts w:ascii="Times New Roman" w:hAnsi="Times New Roman" w:cs="Times New Roman"/>
          <w:sz w:val="24"/>
          <w:szCs w:val="24"/>
        </w:rPr>
        <w:tab/>
        <w:t>V Jihlavě</w:t>
      </w:r>
      <w:r w:rsidR="00296216">
        <w:rPr>
          <w:rFonts w:ascii="Times New Roman" w:hAnsi="Times New Roman" w:cs="Times New Roman"/>
          <w:sz w:val="24"/>
          <w:szCs w:val="24"/>
        </w:rPr>
        <w:t xml:space="preserve"> dne 15. 11. 2019</w:t>
      </w:r>
    </w:p>
    <w:p w14:paraId="62B2DA19" w14:textId="77777777" w:rsidR="00617FAD" w:rsidRDefault="00617FAD" w:rsidP="00617FAD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65DBEF" w14:textId="77777777" w:rsidR="00617FAD" w:rsidRDefault="00617FAD" w:rsidP="00617FAD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B3140D" w14:textId="77777777" w:rsidR="00617FAD" w:rsidRDefault="00617FAD" w:rsidP="00617FAD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6C70316F" w14:textId="4E66BE7A" w:rsidR="00617FAD" w:rsidRPr="00617FAD" w:rsidRDefault="00617FAD" w:rsidP="00617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Objednatel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Zhotovitel</w:t>
      </w:r>
    </w:p>
    <w:sectPr w:rsidR="00617FAD" w:rsidRPr="0061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D80"/>
    <w:multiLevelType w:val="hybridMultilevel"/>
    <w:tmpl w:val="F4CE42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EA49DA"/>
    <w:multiLevelType w:val="hybridMultilevel"/>
    <w:tmpl w:val="386C03AE"/>
    <w:lvl w:ilvl="0" w:tplc="E7485548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4CDF"/>
    <w:multiLevelType w:val="hybridMultilevel"/>
    <w:tmpl w:val="7B54D534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51C67"/>
    <w:multiLevelType w:val="hybridMultilevel"/>
    <w:tmpl w:val="95E020BA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F1306"/>
    <w:multiLevelType w:val="hybridMultilevel"/>
    <w:tmpl w:val="0ABE67C8"/>
    <w:lvl w:ilvl="0" w:tplc="11A8C26C">
      <w:start w:val="1"/>
      <w:numFmt w:val="decimal"/>
      <w:lvlText w:val="%1."/>
      <w:lvlJc w:val="left"/>
      <w:pPr>
        <w:ind w:left="1069" w:hanging="360"/>
      </w:pPr>
      <w:rPr>
        <w:rFonts w:hint="default"/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A36E16"/>
    <w:multiLevelType w:val="hybridMultilevel"/>
    <w:tmpl w:val="27040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84B5D"/>
    <w:multiLevelType w:val="hybridMultilevel"/>
    <w:tmpl w:val="53C6687E"/>
    <w:lvl w:ilvl="0" w:tplc="A2C04A58">
      <w:start w:val="2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827E2"/>
    <w:multiLevelType w:val="hybridMultilevel"/>
    <w:tmpl w:val="7FEC2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558C1"/>
    <w:multiLevelType w:val="hybridMultilevel"/>
    <w:tmpl w:val="72825806"/>
    <w:lvl w:ilvl="0" w:tplc="B30EACAA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B64D9"/>
    <w:multiLevelType w:val="hybridMultilevel"/>
    <w:tmpl w:val="883E1558"/>
    <w:lvl w:ilvl="0" w:tplc="11A8C26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14D30"/>
    <w:multiLevelType w:val="hybridMultilevel"/>
    <w:tmpl w:val="CF1E4CEC"/>
    <w:lvl w:ilvl="0" w:tplc="01F8FE1A">
      <w:start w:val="1"/>
      <w:numFmt w:val="decimal"/>
      <w:lvlText w:val="%1."/>
      <w:lvlJc w:val="left"/>
      <w:pPr>
        <w:ind w:left="1069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6650E2"/>
    <w:multiLevelType w:val="hybridMultilevel"/>
    <w:tmpl w:val="FC34EA26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67DE0"/>
    <w:multiLevelType w:val="hybridMultilevel"/>
    <w:tmpl w:val="6142A0F6"/>
    <w:lvl w:ilvl="0" w:tplc="7C4268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E25F72"/>
    <w:multiLevelType w:val="hybridMultilevel"/>
    <w:tmpl w:val="1CA69546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54B1C"/>
    <w:multiLevelType w:val="hybridMultilevel"/>
    <w:tmpl w:val="475C104E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D6DBD"/>
    <w:multiLevelType w:val="hybridMultilevel"/>
    <w:tmpl w:val="8BDE3D5C"/>
    <w:lvl w:ilvl="0" w:tplc="01F8FE1A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35A33"/>
    <w:multiLevelType w:val="hybridMultilevel"/>
    <w:tmpl w:val="2760E4CE"/>
    <w:lvl w:ilvl="0" w:tplc="0405000F">
      <w:start w:val="1"/>
      <w:numFmt w:val="decimal"/>
      <w:lvlText w:val="%1."/>
      <w:lvlJc w:val="left"/>
      <w:pPr>
        <w:ind w:left="322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A34D47"/>
    <w:multiLevelType w:val="hybridMultilevel"/>
    <w:tmpl w:val="E054A80E"/>
    <w:lvl w:ilvl="0" w:tplc="01F8FE1A">
      <w:start w:val="1"/>
      <w:numFmt w:val="decimal"/>
      <w:lvlText w:val="%1."/>
      <w:lvlJc w:val="left"/>
      <w:pPr>
        <w:ind w:left="1069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D04C4F"/>
    <w:multiLevelType w:val="hybridMultilevel"/>
    <w:tmpl w:val="386C03AE"/>
    <w:lvl w:ilvl="0" w:tplc="E7485548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56CCD"/>
    <w:multiLevelType w:val="hybridMultilevel"/>
    <w:tmpl w:val="16DC4A28"/>
    <w:lvl w:ilvl="0" w:tplc="6BD402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567EB3EC">
      <w:start w:val="1"/>
      <w:numFmt w:val="decimal"/>
      <w:lvlText w:val="%2."/>
      <w:lvlJc w:val="left"/>
      <w:pPr>
        <w:ind w:left="214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A795284"/>
    <w:multiLevelType w:val="hybridMultilevel"/>
    <w:tmpl w:val="B7C8FF5C"/>
    <w:lvl w:ilvl="0" w:tplc="E7485548">
      <w:start w:val="1"/>
      <w:numFmt w:val="decimal"/>
      <w:lvlText w:val="%1."/>
      <w:lvlJc w:val="left"/>
      <w:pPr>
        <w:ind w:left="720" w:hanging="360"/>
      </w:pPr>
      <w:rPr>
        <w:color w:val="4444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6"/>
  </w:num>
  <w:num w:numId="10">
    <w:abstractNumId w:val="14"/>
  </w:num>
  <w:num w:numId="11">
    <w:abstractNumId w:val="15"/>
  </w:num>
  <w:num w:numId="12">
    <w:abstractNumId w:val="8"/>
  </w:num>
  <w:num w:numId="13">
    <w:abstractNumId w:val="4"/>
  </w:num>
  <w:num w:numId="14">
    <w:abstractNumId w:val="13"/>
  </w:num>
  <w:num w:numId="15">
    <w:abstractNumId w:val="2"/>
  </w:num>
  <w:num w:numId="16">
    <w:abstractNumId w:val="19"/>
  </w:num>
  <w:num w:numId="17">
    <w:abstractNumId w:val="10"/>
  </w:num>
  <w:num w:numId="18">
    <w:abstractNumId w:val="18"/>
  </w:num>
  <w:num w:numId="19">
    <w:abstractNumId w:val="6"/>
  </w:num>
  <w:num w:numId="20">
    <w:abstractNumId w:val="20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88"/>
    <w:rsid w:val="00030717"/>
    <w:rsid w:val="0007612B"/>
    <w:rsid w:val="000F2892"/>
    <w:rsid w:val="001154B3"/>
    <w:rsid w:val="001E6B07"/>
    <w:rsid w:val="00227933"/>
    <w:rsid w:val="00280741"/>
    <w:rsid w:val="00296216"/>
    <w:rsid w:val="002A14E2"/>
    <w:rsid w:val="00316287"/>
    <w:rsid w:val="003241B3"/>
    <w:rsid w:val="003416D2"/>
    <w:rsid w:val="004876E6"/>
    <w:rsid w:val="005E7436"/>
    <w:rsid w:val="005F063D"/>
    <w:rsid w:val="00617FAD"/>
    <w:rsid w:val="006E5B2A"/>
    <w:rsid w:val="00720C94"/>
    <w:rsid w:val="007F26D5"/>
    <w:rsid w:val="008F257A"/>
    <w:rsid w:val="00950936"/>
    <w:rsid w:val="009B2514"/>
    <w:rsid w:val="009E1264"/>
    <w:rsid w:val="009E7B2F"/>
    <w:rsid w:val="00A161EB"/>
    <w:rsid w:val="00A179FC"/>
    <w:rsid w:val="00A42945"/>
    <w:rsid w:val="00AD583D"/>
    <w:rsid w:val="00AD68E5"/>
    <w:rsid w:val="00AD7BAF"/>
    <w:rsid w:val="00B01764"/>
    <w:rsid w:val="00B671B4"/>
    <w:rsid w:val="00B94FA5"/>
    <w:rsid w:val="00BD7A96"/>
    <w:rsid w:val="00C03B54"/>
    <w:rsid w:val="00CF7B2E"/>
    <w:rsid w:val="00D409CB"/>
    <w:rsid w:val="00D55FF4"/>
    <w:rsid w:val="00D76139"/>
    <w:rsid w:val="00DF1B87"/>
    <w:rsid w:val="00E85470"/>
    <w:rsid w:val="00EB6A5B"/>
    <w:rsid w:val="00F52A7D"/>
    <w:rsid w:val="00F63488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0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7A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D7A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7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17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7A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D7A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7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CCD0C7D671149BB16F31DC61E93F9" ma:contentTypeVersion="11" ma:contentTypeDescription="Vytvoří nový dokument" ma:contentTypeScope="" ma:versionID="61c49a1178aecc754bdfc11b1e6970fa">
  <xsd:schema xmlns:xsd="http://www.w3.org/2001/XMLSchema" xmlns:xs="http://www.w3.org/2001/XMLSchema" xmlns:p="http://schemas.microsoft.com/office/2006/metadata/properties" xmlns:ns3="2d4e6bb1-3ce3-47a1-b5ad-c8d38f63c4f5" xmlns:ns4="61b19b31-463b-4140-8649-209f278cce17" targetNamespace="http://schemas.microsoft.com/office/2006/metadata/properties" ma:root="true" ma:fieldsID="cd70fc0d9a0d3c825a0a1962b3aed643" ns3:_="" ns4:_="">
    <xsd:import namespace="2d4e6bb1-3ce3-47a1-b5ad-c8d38f63c4f5"/>
    <xsd:import namespace="61b19b31-463b-4140-8649-209f278cce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6bb1-3ce3-47a1-b5ad-c8d38f63c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9b31-463b-4140-8649-209f278cc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AF4C6-0D0A-4610-AEE6-0C1D46819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ED7D86-44B2-49E7-8062-4B69930E6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A49B4-7E57-44A3-9E88-8B4815529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e6bb1-3ce3-47a1-b5ad-c8d38f63c4f5"/>
    <ds:schemaRef ds:uri="61b19b31-463b-4140-8649-209f278cc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Ševčík</dc:creator>
  <cp:lastModifiedBy>Jana Procházková</cp:lastModifiedBy>
  <cp:revision>2</cp:revision>
  <cp:lastPrinted>2019-11-15T07:32:00Z</cp:lastPrinted>
  <dcterms:created xsi:type="dcterms:W3CDTF">2019-11-15T07:35:00Z</dcterms:created>
  <dcterms:modified xsi:type="dcterms:W3CDTF">2019-11-15T07:35:00Z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0x01010004CCCD0C7D671149BB16F31DC61E93F9</vt:lpwstr>
  </property>
</Properties>
</file>