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842EE3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OMH/124/2019/Pa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Václav Pavlík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565 518 195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vaclav.pavlik@mesto-humpolec.cz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12.11.2019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MUHU/44343/2019/Pa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OMH/124/2019/Pa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Václav Pavlík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565 518 195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vaclav.pavlik@mesto-humpolec.cz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12.11.2019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MUHU/44343/2019/Pa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842E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842EE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842EE3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ED6EFA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F105FA" w:rsidRPr="00F105FA" w:rsidRDefault="00ED6EFA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FF239B" w:rsidRPr="00175192" w:rsidRDefault="00ED6EFA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ED6EF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ED6EFA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F105FA" w:rsidRPr="00F105FA" w:rsidRDefault="00ED6EFA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FF239B" w:rsidRPr="00175192" w:rsidRDefault="00ED6EFA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ED6EF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FE3749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D6EFA">
        <w:rPr>
          <w:rFonts w:ascii="Arial" w:hAnsi="Arial" w:cs="Arial"/>
          <w:sz w:val="20"/>
          <w:szCs w:val="20"/>
        </w:rPr>
        <w:t>prava stání kontejneru na bioodpad - tráva ze sekání hřiště.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FE3749" w:rsidRDefault="00FE3749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ED6EFA">
        <w:rPr>
          <w:rFonts w:ascii="Arial" w:hAnsi="Arial" w:cs="Arial"/>
          <w:sz w:val="20"/>
          <w:szCs w:val="20"/>
        </w:rPr>
        <w:t>12.11.2019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ED6EFA">
        <w:rPr>
          <w:rFonts w:ascii="Arial" w:hAnsi="Arial" w:cs="Arial"/>
          <w:sz w:val="20"/>
          <w:szCs w:val="20"/>
        </w:rPr>
        <w:t>29.11.2019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ED6EFA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ED6EFA">
        <w:rPr>
          <w:rFonts w:ascii="Arial" w:hAnsi="Arial" w:cs="Arial"/>
          <w:b/>
          <w:bCs/>
          <w:sz w:val="20"/>
          <w:szCs w:val="20"/>
        </w:rPr>
        <w:t>102 957,69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jc w:val="both"/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ED6EFA">
        <w:rPr>
          <w:rFonts w:ascii="Arial" w:hAnsi="Arial" w:cs="Arial"/>
          <w:sz w:val="20"/>
          <w:szCs w:val="20"/>
        </w:rPr>
        <w:t>Sportovní areál Okružní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FE3749" w:rsidRDefault="00FE3749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24C36" w:rsidRPr="00F83216" w:rsidRDefault="00FE3749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4C36" w:rsidRPr="00F83216">
        <w:rPr>
          <w:rFonts w:ascii="Arial" w:hAnsi="Arial" w:cs="Arial"/>
          <w:sz w:val="20"/>
          <w:szCs w:val="20"/>
        </w:rPr>
        <w:t xml:space="preserve">Dne: </w:t>
      </w:r>
      <w:r w:rsidR="00ED6EFA">
        <w:rPr>
          <w:rFonts w:ascii="Arial" w:hAnsi="Arial" w:cs="Arial"/>
          <w:sz w:val="20"/>
          <w:szCs w:val="20"/>
        </w:rPr>
        <w:t>12.11.2019</w:t>
      </w:r>
      <w:r w:rsidR="00824C36"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ED6EFA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ED6EFA">
        <w:rPr>
          <w:rFonts w:ascii="Arial" w:hAnsi="Arial" w:cs="Arial"/>
          <w:sz w:val="20"/>
          <w:szCs w:val="20"/>
        </w:rPr>
        <w:t>vedoucí odboru OMH</w:t>
      </w:r>
      <w:r w:rsidR="00842EE3">
        <w:rPr>
          <w:rFonts w:ascii="Arial" w:hAnsi="Arial" w:cs="Arial"/>
          <w:sz w:val="20"/>
          <w:szCs w:val="20"/>
        </w:rPr>
        <w:t>, Město Humpolec</w:t>
      </w:r>
    </w:p>
    <w:p w:rsidR="00842EE3" w:rsidRPr="00F83216" w:rsidRDefault="00842EE3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Hynek, Technické služby, Humpolec</w:t>
      </w:r>
      <w:bookmarkStart w:id="0" w:name="_GoBack"/>
      <w:bookmarkEnd w:id="0"/>
    </w:p>
    <w:sectPr w:rsidR="00842EE3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55" w:rsidRDefault="00D06E55">
      <w:r>
        <w:separator/>
      </w:r>
    </w:p>
  </w:endnote>
  <w:endnote w:type="continuationSeparator" w:id="0">
    <w:p w:rsidR="00D06E55" w:rsidRDefault="00D0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FA" w:rsidRDefault="00ED6E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FA" w:rsidRDefault="00ED6EF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FA" w:rsidRDefault="00ED6E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55" w:rsidRDefault="00D06E55">
      <w:r>
        <w:separator/>
      </w:r>
    </w:p>
  </w:footnote>
  <w:footnote w:type="continuationSeparator" w:id="0">
    <w:p w:rsidR="00D06E55" w:rsidRDefault="00D06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FA" w:rsidRDefault="00ED6E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FA" w:rsidRDefault="00ED6E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64D57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42EE3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D3700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6E55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ED6EFA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E374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A0E6289-174F-4173-BF07-3EA75077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350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3432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2019-11-12T09:48:00Z</cp:lastPrinted>
  <dcterms:created xsi:type="dcterms:W3CDTF">2019-11-14T12:06:00Z</dcterms:created>
  <dcterms:modified xsi:type="dcterms:W3CDTF">2019-11-14T12:06:00Z</dcterms:modified>
</cp:coreProperties>
</file>