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8CA" w:rsidRPr="00A62423" w:rsidRDefault="005628CA" w:rsidP="005628CA">
      <w:pPr>
        <w:jc w:val="center"/>
        <w:rPr>
          <w:rFonts w:ascii="Calibri" w:hAnsi="Calibri"/>
          <w:b/>
          <w:sz w:val="50"/>
        </w:rPr>
      </w:pPr>
      <w:proofErr w:type="gramStart"/>
      <w:r w:rsidRPr="00A62423">
        <w:rPr>
          <w:rFonts w:ascii="Calibri" w:hAnsi="Calibri"/>
          <w:b/>
          <w:sz w:val="50"/>
        </w:rPr>
        <w:t>SMLOUVA  O  DÍLO</w:t>
      </w:r>
      <w:proofErr w:type="gramEnd"/>
    </w:p>
    <w:p w:rsidR="005628CA" w:rsidRPr="00A62423" w:rsidRDefault="005628CA" w:rsidP="005628CA">
      <w:pPr>
        <w:jc w:val="center"/>
        <w:rPr>
          <w:rFonts w:ascii="Calibri" w:hAnsi="Calibri"/>
          <w:b/>
          <w:sz w:val="36"/>
        </w:rPr>
      </w:pPr>
      <w:r w:rsidRPr="00A62423">
        <w:rPr>
          <w:rFonts w:ascii="Calibri" w:hAnsi="Calibri"/>
          <w:b/>
          <w:sz w:val="36"/>
        </w:rPr>
        <w:t>č.:</w:t>
      </w:r>
      <w:r w:rsidRPr="00A62423">
        <w:rPr>
          <w:rFonts w:ascii="Calibri" w:hAnsi="Calibri"/>
          <w:b/>
          <w:color w:val="0000FF"/>
          <w:sz w:val="36"/>
        </w:rPr>
        <w:t xml:space="preserve"> </w:t>
      </w:r>
      <w:r w:rsidR="007648EC">
        <w:rPr>
          <w:rFonts w:ascii="Calibri" w:hAnsi="Calibri"/>
          <w:b/>
          <w:sz w:val="36"/>
        </w:rPr>
        <w:t>201900</w:t>
      </w:r>
      <w:r w:rsidR="00DE4837">
        <w:rPr>
          <w:rFonts w:ascii="Calibri" w:hAnsi="Calibri"/>
          <w:b/>
          <w:sz w:val="36"/>
        </w:rPr>
        <w:t>27</w:t>
      </w:r>
      <w:bookmarkStart w:id="0" w:name="_GoBack"/>
      <w:bookmarkEnd w:id="0"/>
    </w:p>
    <w:p w:rsidR="005628CA" w:rsidRDefault="005628CA" w:rsidP="005628CA">
      <w:pPr>
        <w:rPr>
          <w:rFonts w:ascii="Times New Roman" w:hAnsi="Times New Roman"/>
          <w:b/>
        </w:rPr>
      </w:pPr>
    </w:p>
    <w:p w:rsidR="005628CA" w:rsidRPr="00A62423" w:rsidRDefault="005628CA" w:rsidP="005628CA">
      <w:pPr>
        <w:rPr>
          <w:rFonts w:ascii="Calibri" w:hAnsi="Calibri"/>
          <w:b/>
        </w:rPr>
      </w:pPr>
      <w:r w:rsidRPr="00A62423">
        <w:rPr>
          <w:rFonts w:ascii="Calibri" w:hAnsi="Calibri"/>
          <w:b/>
        </w:rPr>
        <w:t>ZHOTOVITEL:</w:t>
      </w:r>
    </w:p>
    <w:p w:rsidR="005628CA" w:rsidRDefault="005628CA" w:rsidP="005628CA">
      <w:pPr>
        <w:rPr>
          <w:rFonts w:ascii="Calibri" w:hAnsi="Calibri"/>
          <w:b/>
        </w:rPr>
      </w:pPr>
      <w:r w:rsidRPr="00A62423">
        <w:rPr>
          <w:rFonts w:ascii="Calibri" w:hAnsi="Calibri"/>
          <w:b/>
        </w:rPr>
        <w:tab/>
      </w:r>
      <w:r w:rsidRPr="00A62423">
        <w:rPr>
          <w:rFonts w:ascii="Calibri" w:hAnsi="Calibri"/>
          <w:b/>
        </w:rPr>
        <w:tab/>
      </w:r>
      <w:r w:rsidRPr="00A62423">
        <w:rPr>
          <w:rFonts w:ascii="Calibri" w:hAnsi="Calibri"/>
          <w:b/>
        </w:rPr>
        <w:tab/>
      </w:r>
      <w:r>
        <w:rPr>
          <w:rFonts w:ascii="Calibri" w:hAnsi="Calibri"/>
          <w:b/>
        </w:rPr>
        <w:t>AGROSERVIS JS s.r.o.</w:t>
      </w:r>
    </w:p>
    <w:p w:rsidR="005628CA" w:rsidRPr="005628CA" w:rsidRDefault="00E46F7A" w:rsidP="005628CA">
      <w:pPr>
        <w:ind w:left="1416" w:firstLine="708"/>
        <w:rPr>
          <w:rFonts w:ascii="Calibri" w:hAnsi="Calibri"/>
        </w:rPr>
      </w:pPr>
      <w:r>
        <w:rPr>
          <w:rFonts w:ascii="Calibri" w:hAnsi="Calibri"/>
        </w:rPr>
        <w:t>s</w:t>
      </w:r>
      <w:r w:rsidR="005628CA" w:rsidRPr="005628CA">
        <w:rPr>
          <w:rFonts w:ascii="Calibri" w:hAnsi="Calibri"/>
        </w:rPr>
        <w:t xml:space="preserve">e sídlem </w:t>
      </w:r>
      <w:r w:rsidR="00955C92">
        <w:rPr>
          <w:rFonts w:ascii="Calibri" w:hAnsi="Calibri"/>
        </w:rPr>
        <w:t xml:space="preserve">Inocencova 57/5, </w:t>
      </w:r>
      <w:r w:rsidR="005628CA" w:rsidRPr="005628CA">
        <w:rPr>
          <w:rFonts w:ascii="Calibri" w:hAnsi="Calibri"/>
        </w:rPr>
        <w:t>385 01 Vimperk</w:t>
      </w:r>
    </w:p>
    <w:p w:rsidR="005628CA" w:rsidRPr="00A62423" w:rsidRDefault="005628CA" w:rsidP="005628CA">
      <w:pPr>
        <w:rPr>
          <w:rFonts w:ascii="Calibri" w:hAnsi="Calibri"/>
        </w:rPr>
      </w:pPr>
      <w:r w:rsidRPr="00A62423">
        <w:rPr>
          <w:rFonts w:ascii="Calibri" w:hAnsi="Calibri"/>
        </w:rPr>
        <w:tab/>
      </w:r>
      <w:r w:rsidRPr="00A62423">
        <w:rPr>
          <w:rFonts w:ascii="Calibri" w:hAnsi="Calibri"/>
        </w:rPr>
        <w:tab/>
      </w:r>
      <w:r w:rsidRPr="00A62423">
        <w:rPr>
          <w:rFonts w:ascii="Calibri" w:hAnsi="Calibri"/>
        </w:rPr>
        <w:tab/>
      </w:r>
      <w:r w:rsidRPr="00A62423">
        <w:rPr>
          <w:rFonts w:ascii="Calibri" w:hAnsi="Calibri"/>
          <w:b/>
        </w:rPr>
        <w:t>IČO:</w:t>
      </w:r>
      <w:r>
        <w:rPr>
          <w:rFonts w:ascii="Calibri" w:hAnsi="Calibri"/>
        </w:rPr>
        <w:t xml:space="preserve"> 07727011</w:t>
      </w:r>
      <w:r w:rsidRPr="00A62423">
        <w:rPr>
          <w:rFonts w:ascii="Calibri" w:hAnsi="Calibri"/>
        </w:rPr>
        <w:tab/>
      </w:r>
      <w:r w:rsidRPr="00A62423">
        <w:rPr>
          <w:rFonts w:ascii="Calibri" w:hAnsi="Calibri"/>
        </w:rPr>
        <w:tab/>
      </w:r>
      <w:r w:rsidRPr="00A62423">
        <w:rPr>
          <w:rFonts w:ascii="Calibri" w:hAnsi="Calibri"/>
        </w:rPr>
        <w:tab/>
      </w:r>
      <w:r w:rsidRPr="00A62423">
        <w:rPr>
          <w:rFonts w:ascii="Calibri" w:hAnsi="Calibri"/>
          <w:b/>
        </w:rPr>
        <w:t>DIČ:</w:t>
      </w:r>
      <w:r w:rsidRPr="00A62423">
        <w:rPr>
          <w:rFonts w:ascii="Calibri" w:hAnsi="Calibri"/>
        </w:rPr>
        <w:t xml:space="preserve"> CZ</w:t>
      </w:r>
      <w:r>
        <w:rPr>
          <w:rFonts w:ascii="Calibri" w:hAnsi="Calibri"/>
        </w:rPr>
        <w:t>07727011</w:t>
      </w:r>
    </w:p>
    <w:p w:rsidR="005628CA" w:rsidRPr="005628CA" w:rsidRDefault="005628CA" w:rsidP="005628CA">
      <w:pPr>
        <w:rPr>
          <w:rFonts w:ascii="Calibri" w:hAnsi="Calibri"/>
        </w:rPr>
      </w:pPr>
      <w:r w:rsidRPr="00A62423">
        <w:rPr>
          <w:rFonts w:ascii="Calibri" w:hAnsi="Calibri"/>
        </w:rPr>
        <w:tab/>
      </w:r>
      <w:r w:rsidRPr="00A62423">
        <w:rPr>
          <w:rFonts w:ascii="Calibri" w:hAnsi="Calibri"/>
        </w:rPr>
        <w:tab/>
      </w:r>
      <w:r w:rsidRPr="00A62423">
        <w:rPr>
          <w:rFonts w:ascii="Calibri" w:hAnsi="Calibri"/>
        </w:rPr>
        <w:tab/>
      </w:r>
      <w:r w:rsidRPr="00E46F7A">
        <w:rPr>
          <w:rFonts w:ascii="Calibri" w:hAnsi="Calibri"/>
          <w:b/>
        </w:rPr>
        <w:t>zástupce:</w:t>
      </w:r>
      <w:r w:rsidRPr="005628CA">
        <w:rPr>
          <w:rFonts w:ascii="Calibri" w:hAnsi="Calibri"/>
        </w:rPr>
        <w:t xml:space="preserve"> </w:t>
      </w:r>
      <w:r w:rsidR="004D4172">
        <w:rPr>
          <w:rFonts w:ascii="Calibri" w:hAnsi="Calibri"/>
        </w:rPr>
        <w:t>Jitka Divišová</w:t>
      </w:r>
      <w:r w:rsidRPr="005628CA">
        <w:rPr>
          <w:rFonts w:ascii="Calibri" w:hAnsi="Calibri"/>
        </w:rPr>
        <w:t>, jednatel společnosti</w:t>
      </w:r>
    </w:p>
    <w:p w:rsidR="005628CA" w:rsidRPr="00A62423" w:rsidRDefault="005628CA" w:rsidP="005628CA">
      <w:pPr>
        <w:rPr>
          <w:rFonts w:ascii="Calibri" w:hAnsi="Calibri"/>
        </w:rPr>
      </w:pPr>
    </w:p>
    <w:p w:rsidR="005628CA" w:rsidRPr="00A62423" w:rsidRDefault="005628CA" w:rsidP="005628CA">
      <w:pPr>
        <w:rPr>
          <w:rFonts w:ascii="Calibri" w:hAnsi="Calibri"/>
          <w:b/>
          <w:i/>
        </w:rPr>
      </w:pPr>
      <w:r w:rsidRPr="00A62423">
        <w:rPr>
          <w:rFonts w:ascii="Calibri" w:hAnsi="Calibri"/>
          <w:b/>
        </w:rPr>
        <w:t>OBJEDNATEL</w:t>
      </w:r>
      <w:r w:rsidRPr="00A62423">
        <w:rPr>
          <w:rFonts w:ascii="Calibri" w:hAnsi="Calibri"/>
          <w:b/>
          <w:i/>
        </w:rPr>
        <w:t>:</w:t>
      </w:r>
    </w:p>
    <w:p w:rsidR="005628CA" w:rsidRPr="00A62423" w:rsidRDefault="00492875" w:rsidP="005628CA">
      <w:pPr>
        <w:ind w:left="1416" w:firstLine="708"/>
        <w:rPr>
          <w:rFonts w:ascii="Calibri" w:hAnsi="Calibri"/>
          <w:b/>
        </w:rPr>
      </w:pPr>
      <w:r>
        <w:rPr>
          <w:rFonts w:ascii="Calibri" w:hAnsi="Calibri"/>
          <w:b/>
        </w:rPr>
        <w:t>Česká zemědělská univerzita v Praze</w:t>
      </w:r>
    </w:p>
    <w:p w:rsidR="005628CA" w:rsidRDefault="005628CA" w:rsidP="005628CA">
      <w:pPr>
        <w:rPr>
          <w:rFonts w:ascii="Calibri" w:hAnsi="Calibri"/>
        </w:rPr>
      </w:pPr>
      <w:r w:rsidRPr="00A62423">
        <w:rPr>
          <w:rFonts w:ascii="Calibri" w:hAnsi="Calibri"/>
        </w:rPr>
        <w:tab/>
      </w:r>
      <w:r w:rsidRPr="00A62423">
        <w:rPr>
          <w:rFonts w:ascii="Calibri" w:hAnsi="Calibri"/>
        </w:rPr>
        <w:tab/>
      </w:r>
      <w:r w:rsidRPr="00A62423">
        <w:rPr>
          <w:rFonts w:ascii="Calibri" w:hAnsi="Calibri"/>
        </w:rPr>
        <w:tab/>
        <w:t xml:space="preserve">se sídlem </w:t>
      </w:r>
      <w:r w:rsidR="00492875">
        <w:rPr>
          <w:rFonts w:ascii="Calibri" w:hAnsi="Calibri"/>
        </w:rPr>
        <w:t>Kamýcká 129, Praha</w:t>
      </w:r>
    </w:p>
    <w:p w:rsidR="00492875" w:rsidRDefault="00492875" w:rsidP="005628CA">
      <w:pPr>
        <w:rPr>
          <w:rFonts w:ascii="Calibri" w:hAnsi="Calibri"/>
        </w:rPr>
      </w:pPr>
      <w:r>
        <w:rPr>
          <w:rFonts w:ascii="Calibri" w:hAnsi="Calibri"/>
        </w:rPr>
        <w:tab/>
      </w:r>
      <w:r>
        <w:rPr>
          <w:rFonts w:ascii="Calibri" w:hAnsi="Calibri"/>
        </w:rPr>
        <w:tab/>
      </w:r>
      <w:r>
        <w:rPr>
          <w:rFonts w:ascii="Calibri" w:hAnsi="Calibri"/>
        </w:rPr>
        <w:tab/>
        <w:t>středisko: Školní zemědělský podnik Lány</w:t>
      </w:r>
    </w:p>
    <w:p w:rsidR="00492875" w:rsidRPr="00A62423" w:rsidRDefault="00492875" w:rsidP="005628CA">
      <w:pPr>
        <w:rPr>
          <w:rFonts w:ascii="Calibri" w:hAnsi="Calibri"/>
        </w:rPr>
      </w:pPr>
      <w:r>
        <w:rPr>
          <w:rFonts w:ascii="Calibri" w:hAnsi="Calibri"/>
        </w:rPr>
        <w:tab/>
      </w:r>
      <w:r>
        <w:rPr>
          <w:rFonts w:ascii="Calibri" w:hAnsi="Calibri"/>
        </w:rPr>
        <w:tab/>
      </w:r>
      <w:r>
        <w:rPr>
          <w:rFonts w:ascii="Calibri" w:hAnsi="Calibri"/>
        </w:rPr>
        <w:tab/>
        <w:t>Zámecká 419, 270 61 Lány</w:t>
      </w:r>
    </w:p>
    <w:p w:rsidR="005628CA" w:rsidRPr="00A62423" w:rsidRDefault="005628CA" w:rsidP="005628CA">
      <w:pPr>
        <w:rPr>
          <w:rFonts w:ascii="Calibri" w:hAnsi="Calibri"/>
        </w:rPr>
      </w:pPr>
      <w:r w:rsidRPr="00A62423">
        <w:rPr>
          <w:rFonts w:ascii="Calibri" w:hAnsi="Calibri"/>
        </w:rPr>
        <w:tab/>
      </w:r>
      <w:r w:rsidRPr="00A62423">
        <w:rPr>
          <w:rFonts w:ascii="Calibri" w:hAnsi="Calibri"/>
        </w:rPr>
        <w:tab/>
      </w:r>
      <w:r w:rsidRPr="00A62423">
        <w:rPr>
          <w:rFonts w:ascii="Calibri" w:hAnsi="Calibri"/>
        </w:rPr>
        <w:tab/>
      </w:r>
      <w:r w:rsidRPr="00A62423">
        <w:rPr>
          <w:rFonts w:ascii="Calibri" w:hAnsi="Calibri"/>
          <w:b/>
        </w:rPr>
        <w:t>IČO:</w:t>
      </w:r>
      <w:r w:rsidRPr="00A62423">
        <w:rPr>
          <w:rFonts w:ascii="Calibri" w:hAnsi="Calibri"/>
        </w:rPr>
        <w:t xml:space="preserve"> </w:t>
      </w:r>
      <w:r w:rsidR="00492875">
        <w:rPr>
          <w:rFonts w:ascii="Calibri" w:hAnsi="Calibri"/>
        </w:rPr>
        <w:t>60460709</w:t>
      </w:r>
      <w:r w:rsidRPr="00A62423">
        <w:rPr>
          <w:rFonts w:ascii="Calibri" w:hAnsi="Calibri"/>
        </w:rPr>
        <w:tab/>
      </w:r>
      <w:r w:rsidRPr="00A62423">
        <w:rPr>
          <w:rFonts w:ascii="Calibri" w:hAnsi="Calibri"/>
        </w:rPr>
        <w:tab/>
      </w:r>
      <w:r w:rsidRPr="00A62423">
        <w:rPr>
          <w:rFonts w:ascii="Calibri" w:hAnsi="Calibri"/>
        </w:rPr>
        <w:tab/>
      </w:r>
      <w:r w:rsidRPr="00A62423">
        <w:rPr>
          <w:rFonts w:ascii="Calibri" w:hAnsi="Calibri"/>
          <w:b/>
        </w:rPr>
        <w:t>DIČ:</w:t>
      </w:r>
      <w:r w:rsidRPr="00A62423">
        <w:rPr>
          <w:rFonts w:ascii="Calibri" w:hAnsi="Calibri"/>
        </w:rPr>
        <w:t xml:space="preserve"> CZ</w:t>
      </w:r>
      <w:r w:rsidR="00492875">
        <w:rPr>
          <w:rFonts w:ascii="Calibri" w:hAnsi="Calibri"/>
        </w:rPr>
        <w:t>60460709</w:t>
      </w:r>
    </w:p>
    <w:p w:rsidR="005628CA" w:rsidRPr="00A62423" w:rsidRDefault="005628CA" w:rsidP="005628CA">
      <w:pPr>
        <w:rPr>
          <w:rFonts w:ascii="Calibri" w:hAnsi="Calibri"/>
        </w:rPr>
      </w:pPr>
      <w:r w:rsidRPr="00A62423">
        <w:rPr>
          <w:rFonts w:ascii="Calibri" w:hAnsi="Calibri"/>
        </w:rPr>
        <w:tab/>
      </w:r>
      <w:r w:rsidRPr="00A62423">
        <w:rPr>
          <w:rFonts w:ascii="Calibri" w:hAnsi="Calibri"/>
        </w:rPr>
        <w:tab/>
      </w:r>
      <w:r w:rsidRPr="00A62423">
        <w:rPr>
          <w:rFonts w:ascii="Calibri" w:hAnsi="Calibri"/>
        </w:rPr>
        <w:tab/>
      </w:r>
      <w:r w:rsidR="00E46F7A">
        <w:rPr>
          <w:rFonts w:ascii="Calibri" w:hAnsi="Calibri"/>
          <w:b/>
        </w:rPr>
        <w:t xml:space="preserve">zástupce: </w:t>
      </w:r>
      <w:r w:rsidR="00E46F7A">
        <w:rPr>
          <w:rFonts w:ascii="Calibri" w:hAnsi="Calibri"/>
        </w:rPr>
        <w:t>Ing. Martin Křenek, ředitel školního podniku</w:t>
      </w:r>
      <w:r w:rsidR="00955C92">
        <w:rPr>
          <w:rFonts w:ascii="Calibri" w:hAnsi="Calibri"/>
        </w:rPr>
        <w:t xml:space="preserve"> </w:t>
      </w:r>
    </w:p>
    <w:p w:rsidR="005628CA" w:rsidRPr="00A62423" w:rsidRDefault="005628CA" w:rsidP="005628CA">
      <w:pPr>
        <w:rPr>
          <w:rFonts w:ascii="Calibri" w:hAnsi="Calibri"/>
        </w:rPr>
      </w:pPr>
    </w:p>
    <w:p w:rsidR="005628CA" w:rsidRPr="00A62423" w:rsidRDefault="005628CA" w:rsidP="005628CA">
      <w:pPr>
        <w:rPr>
          <w:rFonts w:ascii="Calibri" w:hAnsi="Calibri"/>
        </w:rPr>
      </w:pPr>
    </w:p>
    <w:p w:rsidR="005628CA" w:rsidRPr="00E82478" w:rsidRDefault="005628CA" w:rsidP="005628CA">
      <w:pPr>
        <w:jc w:val="center"/>
        <w:rPr>
          <w:rFonts w:ascii="Calibri" w:hAnsi="Calibri"/>
          <w:b/>
          <w:sz w:val="28"/>
        </w:rPr>
      </w:pPr>
      <w:r w:rsidRPr="00E82478">
        <w:rPr>
          <w:rFonts w:ascii="Calibri" w:hAnsi="Calibri"/>
          <w:b/>
          <w:sz w:val="28"/>
        </w:rPr>
        <w:t>I.</w:t>
      </w:r>
    </w:p>
    <w:p w:rsidR="005628CA" w:rsidRPr="00E82478" w:rsidRDefault="005628CA" w:rsidP="005628CA">
      <w:pPr>
        <w:pStyle w:val="Nadpis2"/>
        <w:rPr>
          <w:rFonts w:ascii="Calibri" w:hAnsi="Calibri"/>
        </w:rPr>
      </w:pPr>
      <w:r w:rsidRPr="00E82478">
        <w:rPr>
          <w:rFonts w:ascii="Calibri" w:hAnsi="Calibri"/>
        </w:rPr>
        <w:t>Předmět plnění</w:t>
      </w:r>
    </w:p>
    <w:p w:rsidR="005628CA" w:rsidRPr="00E82478" w:rsidRDefault="005628CA" w:rsidP="005628CA">
      <w:pPr>
        <w:rPr>
          <w:rFonts w:ascii="Calibri" w:hAnsi="Calibri"/>
        </w:rPr>
      </w:pPr>
    </w:p>
    <w:p w:rsidR="005628CA" w:rsidRPr="00E82478" w:rsidRDefault="005628CA" w:rsidP="005628CA">
      <w:pPr>
        <w:numPr>
          <w:ilvl w:val="0"/>
          <w:numId w:val="11"/>
        </w:numPr>
        <w:jc w:val="both"/>
        <w:rPr>
          <w:rFonts w:ascii="Calibri" w:hAnsi="Calibri"/>
        </w:rPr>
      </w:pPr>
      <w:r w:rsidRPr="00E82478">
        <w:rPr>
          <w:rFonts w:ascii="Calibri" w:hAnsi="Calibri"/>
        </w:rPr>
        <w:t xml:space="preserve">Předmětem plnění dle této smlouvy je dílo </w:t>
      </w:r>
      <w:r w:rsidRPr="00E82478">
        <w:rPr>
          <w:rFonts w:ascii="Calibri" w:hAnsi="Calibri"/>
          <w:b/>
          <w:szCs w:val="22"/>
        </w:rPr>
        <w:t>„</w:t>
      </w:r>
      <w:r w:rsidR="00607F2F">
        <w:rPr>
          <w:rFonts w:ascii="Times New Roman" w:hAnsi="Times New Roman"/>
          <w:b/>
          <w:sz w:val="24"/>
          <w:szCs w:val="24"/>
        </w:rPr>
        <w:t xml:space="preserve">Dodávka a montáž </w:t>
      </w:r>
      <w:r w:rsidR="00E46F7A">
        <w:rPr>
          <w:rFonts w:ascii="Times New Roman" w:hAnsi="Times New Roman"/>
          <w:b/>
          <w:sz w:val="24"/>
          <w:szCs w:val="24"/>
        </w:rPr>
        <w:t>prostorové čtečky vč. souvisejícího softwaru a hardwaru a branek na farmu Požáry</w:t>
      </w:r>
      <w:r w:rsidRPr="009C5FC3">
        <w:rPr>
          <w:rFonts w:ascii="Calibri" w:hAnsi="Calibri"/>
          <w:b/>
          <w:szCs w:val="22"/>
        </w:rPr>
        <w:t>“</w:t>
      </w:r>
      <w:r w:rsidRPr="00E82478">
        <w:rPr>
          <w:rFonts w:ascii="Calibri" w:hAnsi="Calibri"/>
          <w:b/>
          <w:szCs w:val="22"/>
        </w:rPr>
        <w:t xml:space="preserve"> - </w:t>
      </w:r>
      <w:r w:rsidRPr="00E82478">
        <w:rPr>
          <w:rFonts w:ascii="Calibri" w:hAnsi="Calibri"/>
        </w:rPr>
        <w:t>dodávky a instalace technologie, vše způsobem dle příloh, které jsou nedílnou součástí této smlouvy:</w:t>
      </w:r>
    </w:p>
    <w:p w:rsidR="005628CA" w:rsidRPr="00E82478" w:rsidRDefault="005628CA" w:rsidP="005628CA">
      <w:pPr>
        <w:ind w:left="360"/>
        <w:rPr>
          <w:rFonts w:ascii="Calibri" w:hAnsi="Calibri"/>
        </w:rPr>
      </w:pPr>
    </w:p>
    <w:p w:rsidR="005628CA" w:rsidRPr="00E82478" w:rsidRDefault="005628CA" w:rsidP="005628CA">
      <w:pPr>
        <w:numPr>
          <w:ilvl w:val="1"/>
          <w:numId w:val="12"/>
        </w:numPr>
        <w:rPr>
          <w:rFonts w:ascii="Calibri" w:hAnsi="Calibri"/>
          <w:b/>
          <w:i/>
        </w:rPr>
      </w:pPr>
      <w:r w:rsidRPr="00E82478">
        <w:rPr>
          <w:rFonts w:ascii="Calibri" w:hAnsi="Calibri"/>
          <w:i/>
        </w:rPr>
        <w:t xml:space="preserve">příloha </w:t>
      </w:r>
      <w:proofErr w:type="gramStart"/>
      <w:r w:rsidRPr="00E82478">
        <w:rPr>
          <w:rFonts w:ascii="Calibri" w:hAnsi="Calibri"/>
          <w:i/>
        </w:rPr>
        <w:t>č.1:</w:t>
      </w:r>
      <w:r w:rsidRPr="00E82478">
        <w:rPr>
          <w:rFonts w:ascii="Calibri" w:hAnsi="Calibri"/>
          <w:i/>
        </w:rPr>
        <w:tab/>
      </w:r>
      <w:r w:rsidRPr="00E82478">
        <w:rPr>
          <w:rFonts w:ascii="Calibri" w:hAnsi="Calibri"/>
          <w:i/>
        </w:rPr>
        <w:tab/>
        <w:t xml:space="preserve"> </w:t>
      </w:r>
      <w:r w:rsidR="00607F2F">
        <w:rPr>
          <w:rFonts w:ascii="Calibri" w:hAnsi="Calibri"/>
          <w:b/>
          <w:i/>
        </w:rPr>
        <w:t>cenová</w:t>
      </w:r>
      <w:proofErr w:type="gramEnd"/>
      <w:r w:rsidR="00607F2F">
        <w:rPr>
          <w:rFonts w:ascii="Calibri" w:hAnsi="Calibri"/>
          <w:b/>
          <w:i/>
        </w:rPr>
        <w:t xml:space="preserve"> nabídka</w:t>
      </w:r>
      <w:r w:rsidRPr="00E82478">
        <w:rPr>
          <w:rFonts w:ascii="Calibri" w:hAnsi="Calibri"/>
          <w:b/>
          <w:i/>
        </w:rPr>
        <w:t xml:space="preserve"> „</w:t>
      </w:r>
      <w:r w:rsidR="007648EC">
        <w:rPr>
          <w:rFonts w:ascii="Calibri" w:hAnsi="Calibri"/>
          <w:b/>
          <w:i/>
          <w:szCs w:val="22"/>
        </w:rPr>
        <w:t>201900</w:t>
      </w:r>
      <w:r w:rsidR="00E46F7A">
        <w:rPr>
          <w:rFonts w:ascii="Calibri" w:hAnsi="Calibri"/>
          <w:b/>
          <w:i/>
          <w:szCs w:val="22"/>
        </w:rPr>
        <w:t>27A</w:t>
      </w:r>
      <w:r w:rsidRPr="009C5FC3">
        <w:rPr>
          <w:rFonts w:ascii="Calibri" w:hAnsi="Calibri"/>
          <w:b/>
          <w:i/>
        </w:rPr>
        <w:t>“</w:t>
      </w:r>
      <w:r w:rsidR="00E46F7A">
        <w:rPr>
          <w:rFonts w:ascii="Calibri" w:hAnsi="Calibri"/>
          <w:b/>
          <w:i/>
        </w:rPr>
        <w:t xml:space="preserve"> prostorová čtečka</w:t>
      </w:r>
    </w:p>
    <w:p w:rsidR="005628CA" w:rsidRPr="00E82478" w:rsidRDefault="005628CA" w:rsidP="005628CA">
      <w:pPr>
        <w:numPr>
          <w:ilvl w:val="1"/>
          <w:numId w:val="12"/>
        </w:numPr>
        <w:rPr>
          <w:rFonts w:ascii="Calibri" w:hAnsi="Calibri"/>
          <w:b/>
          <w:i/>
        </w:rPr>
      </w:pPr>
      <w:r w:rsidRPr="00E82478">
        <w:rPr>
          <w:rFonts w:ascii="Calibri" w:hAnsi="Calibri"/>
          <w:i/>
        </w:rPr>
        <w:t xml:space="preserve">příloha </w:t>
      </w:r>
      <w:proofErr w:type="gramStart"/>
      <w:r w:rsidRPr="00E82478">
        <w:rPr>
          <w:rFonts w:ascii="Calibri" w:hAnsi="Calibri"/>
          <w:i/>
        </w:rPr>
        <w:t>č.2:</w:t>
      </w:r>
      <w:r w:rsidRPr="00E82478">
        <w:rPr>
          <w:rFonts w:ascii="Calibri" w:hAnsi="Calibri"/>
          <w:i/>
        </w:rPr>
        <w:tab/>
      </w:r>
      <w:r w:rsidRPr="00E82478">
        <w:rPr>
          <w:rFonts w:ascii="Calibri" w:hAnsi="Calibri"/>
          <w:i/>
        </w:rPr>
        <w:tab/>
        <w:t xml:space="preserve"> </w:t>
      </w:r>
      <w:r w:rsidR="00E46F7A">
        <w:rPr>
          <w:rFonts w:ascii="Calibri" w:hAnsi="Calibri"/>
          <w:b/>
          <w:i/>
        </w:rPr>
        <w:t>cenová</w:t>
      </w:r>
      <w:proofErr w:type="gramEnd"/>
      <w:r w:rsidR="00E46F7A">
        <w:rPr>
          <w:rFonts w:ascii="Calibri" w:hAnsi="Calibri"/>
          <w:b/>
          <w:i/>
        </w:rPr>
        <w:t xml:space="preserve"> nabídka</w:t>
      </w:r>
      <w:r w:rsidR="00E46F7A" w:rsidRPr="00E82478">
        <w:rPr>
          <w:rFonts w:ascii="Calibri" w:hAnsi="Calibri"/>
          <w:b/>
          <w:i/>
        </w:rPr>
        <w:t xml:space="preserve"> „</w:t>
      </w:r>
      <w:r w:rsidR="00E46F7A">
        <w:rPr>
          <w:rFonts w:ascii="Calibri" w:hAnsi="Calibri"/>
          <w:b/>
          <w:i/>
          <w:szCs w:val="22"/>
        </w:rPr>
        <w:t>20190027</w:t>
      </w:r>
      <w:r w:rsidR="00E46F7A">
        <w:rPr>
          <w:rFonts w:ascii="Calibri" w:hAnsi="Calibri"/>
          <w:b/>
          <w:i/>
          <w:szCs w:val="22"/>
        </w:rPr>
        <w:t>B</w:t>
      </w:r>
      <w:r w:rsidR="00E46F7A" w:rsidRPr="009C5FC3">
        <w:rPr>
          <w:rFonts w:ascii="Calibri" w:hAnsi="Calibri"/>
          <w:b/>
          <w:i/>
        </w:rPr>
        <w:t>“</w:t>
      </w:r>
      <w:r w:rsidR="00E46F7A">
        <w:rPr>
          <w:rFonts w:ascii="Calibri" w:hAnsi="Calibri"/>
          <w:b/>
          <w:i/>
        </w:rPr>
        <w:t xml:space="preserve"> branky</w:t>
      </w:r>
    </w:p>
    <w:p w:rsidR="005628CA" w:rsidRPr="00E82478" w:rsidRDefault="005628CA" w:rsidP="005628CA">
      <w:pPr>
        <w:ind w:left="1440"/>
        <w:rPr>
          <w:rFonts w:ascii="Calibri" w:hAnsi="Calibri"/>
          <w:b/>
          <w:i/>
        </w:rPr>
      </w:pPr>
    </w:p>
    <w:p w:rsidR="005628CA" w:rsidRPr="00E82478" w:rsidRDefault="005628CA" w:rsidP="005628CA">
      <w:pPr>
        <w:pStyle w:val="Zkladntextodsazen21"/>
        <w:rPr>
          <w:rFonts w:ascii="Calibri" w:hAnsi="Calibri"/>
        </w:rPr>
      </w:pPr>
      <w:r w:rsidRPr="00E82478">
        <w:rPr>
          <w:rFonts w:ascii="Calibri" w:hAnsi="Calibri"/>
          <w:color w:val="000000"/>
        </w:rPr>
        <w:t>Bližší popis</w:t>
      </w:r>
      <w:r w:rsidRPr="00E82478">
        <w:rPr>
          <w:rFonts w:ascii="Calibri" w:hAnsi="Calibri"/>
        </w:rPr>
        <w:t>:</w:t>
      </w:r>
    </w:p>
    <w:p w:rsidR="005628CA" w:rsidRPr="00E82478" w:rsidRDefault="005628CA" w:rsidP="005628CA">
      <w:pPr>
        <w:pStyle w:val="Zkladntextodsazen21"/>
        <w:jc w:val="both"/>
        <w:rPr>
          <w:rFonts w:ascii="Calibri" w:hAnsi="Calibri"/>
        </w:rPr>
      </w:pPr>
      <w:r w:rsidRPr="00E82478">
        <w:rPr>
          <w:rFonts w:ascii="Calibri" w:hAnsi="Calibri"/>
        </w:rPr>
        <w:t xml:space="preserve">Předmětem plnění je zhotovení díla v podobě a kvalitě dle </w:t>
      </w:r>
      <w:r w:rsidR="00E46F7A">
        <w:rPr>
          <w:rFonts w:ascii="Calibri" w:hAnsi="Calibri"/>
        </w:rPr>
        <w:t>cenových nabídek</w:t>
      </w:r>
      <w:r>
        <w:rPr>
          <w:rFonts w:ascii="Calibri" w:hAnsi="Calibri"/>
        </w:rPr>
        <w:t xml:space="preserve">, </w:t>
      </w:r>
      <w:r w:rsidRPr="00E82478">
        <w:rPr>
          <w:rFonts w:ascii="Calibri" w:hAnsi="Calibri"/>
        </w:rPr>
        <w:t>která j</w:t>
      </w:r>
      <w:r w:rsidR="00E46F7A">
        <w:rPr>
          <w:rFonts w:ascii="Calibri" w:hAnsi="Calibri"/>
        </w:rPr>
        <w:t>sou</w:t>
      </w:r>
      <w:r w:rsidRPr="00E82478">
        <w:rPr>
          <w:rFonts w:ascii="Calibri" w:hAnsi="Calibri"/>
        </w:rPr>
        <w:t xml:space="preserve"> přílohou č. </w:t>
      </w:r>
      <w:r w:rsidR="00E46F7A">
        <w:rPr>
          <w:rFonts w:ascii="Calibri" w:hAnsi="Calibri"/>
        </w:rPr>
        <w:t>1 a 2 této smlouvy</w:t>
      </w:r>
      <w:r w:rsidRPr="00E82478">
        <w:rPr>
          <w:rFonts w:ascii="Calibri" w:hAnsi="Calibri"/>
        </w:rPr>
        <w:t>. Sjednaný rozsah prací bude proveden v souladu s </w:t>
      </w:r>
      <w:r w:rsidR="00E46F7A">
        <w:rPr>
          <w:rFonts w:ascii="Calibri" w:hAnsi="Calibri"/>
        </w:rPr>
        <w:t>přílohami</w:t>
      </w:r>
      <w:r w:rsidRPr="00E82478">
        <w:rPr>
          <w:rFonts w:ascii="Calibri" w:hAnsi="Calibri"/>
        </w:rPr>
        <w:t xml:space="preserve"> této smlouvy. Z hlediska technického a technologického bude dílo provedeno v obvyklé kvalitě, která je běžná pro stavby a zařízení obdobného druhu, a to tak, aby je bylo možné užívat za účelem, pro který je budováno. Provedení všech potřebných zkoušek zabezpečí zhotovitel na své náklady a uvedené doklady předá objednateli ve 2 vyhotoveních nejpozději ke dni odevzdání a převzetí dokončené stavby. Technické parametry dodaných součástí technologie zhotovitele budou odpovídat standardním specifikacím zhotovitele tak, jak jsou k dispozici k nahlédnutí v sídle zhotovitele. V případě, že k dokončení díla dle přílohy č. 2 tak, aby bylo funkční, bude zapotřebí prací a dodávek, které nejsou obsaženy v příloze č. 1 této smlouvy, budou takové práce a dodávky považovány za vícepráce a při jejich provádění bude zhotovitel postupovat podle bodu 4 a 6 tohoto článku.</w:t>
      </w:r>
    </w:p>
    <w:p w:rsidR="005628CA" w:rsidRPr="00E82478" w:rsidRDefault="005628CA" w:rsidP="005628CA">
      <w:pPr>
        <w:pStyle w:val="Zkladntext"/>
        <w:numPr>
          <w:ilvl w:val="0"/>
          <w:numId w:val="12"/>
        </w:numPr>
        <w:suppressAutoHyphens/>
        <w:jc w:val="both"/>
        <w:rPr>
          <w:rFonts w:ascii="Calibri" w:hAnsi="Calibri"/>
          <w:sz w:val="22"/>
        </w:rPr>
      </w:pPr>
      <w:r w:rsidRPr="00E82478">
        <w:rPr>
          <w:rFonts w:ascii="Calibri" w:hAnsi="Calibri"/>
          <w:sz w:val="22"/>
        </w:rPr>
        <w:t>Veškerá ujednání, technické podmínky a jiná ustanovení uvedená v akceptované nabídce zhotovitele jsou nedílnou součástí této smlouvy.</w:t>
      </w:r>
    </w:p>
    <w:p w:rsidR="005628CA" w:rsidRPr="00E82478" w:rsidRDefault="005628CA" w:rsidP="005628CA">
      <w:pPr>
        <w:pStyle w:val="ZkladntextIMP"/>
        <w:widowControl/>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uppressAutoHyphens/>
        <w:spacing w:line="240" w:lineRule="auto"/>
        <w:ind w:right="-23"/>
        <w:jc w:val="both"/>
        <w:rPr>
          <w:rFonts w:ascii="Calibri" w:hAnsi="Calibri"/>
          <w:color w:val="000000"/>
          <w:sz w:val="22"/>
        </w:rPr>
      </w:pPr>
      <w:r w:rsidRPr="00E82478">
        <w:rPr>
          <w:rFonts w:ascii="Calibri" w:hAnsi="Calibri"/>
          <w:color w:val="000000"/>
          <w:sz w:val="22"/>
        </w:rPr>
        <w:t xml:space="preserve">Objednatel si vyhrazuje právo doplnit předmět díla po projednání se zhotovitelem o další práce a dodávky (pokud tyto požadované práce svým finančním objemem nepřekročí 10% z rozpočtu dle přílohy </w:t>
      </w:r>
      <w:proofErr w:type="gramStart"/>
      <w:r w:rsidRPr="00E82478">
        <w:rPr>
          <w:rFonts w:ascii="Calibri" w:hAnsi="Calibri"/>
          <w:color w:val="000000"/>
          <w:sz w:val="22"/>
        </w:rPr>
        <w:t>č.1 této</w:t>
      </w:r>
      <w:proofErr w:type="gramEnd"/>
      <w:r w:rsidRPr="00E82478">
        <w:rPr>
          <w:rFonts w:ascii="Calibri" w:hAnsi="Calibri"/>
          <w:color w:val="000000"/>
          <w:sz w:val="22"/>
        </w:rPr>
        <w:t xml:space="preserve"> smlouvy, lze takové ujednání učinit i ústně se zápisem ve stavebním deníku). Termín </w:t>
      </w:r>
      <w:r w:rsidRPr="00E82478">
        <w:rPr>
          <w:rFonts w:ascii="Calibri" w:hAnsi="Calibri"/>
          <w:color w:val="000000"/>
          <w:sz w:val="22"/>
        </w:rPr>
        <w:lastRenderedPageBreak/>
        <w:t xml:space="preserve">dokončení díla se v takovém případě přiměřeně prodlouží a odpovídajícím způsobem se změní i jeho cena (nedohodnou-li se strany jinak, bude cena takto navýšeného rozsahu díla stanovena na základě položkových cen dle rozpočtu, který je přílohou č. 1 této smlouvy a nebude-li to možné, na základě ceníku RTS pro daný rok). </w:t>
      </w:r>
    </w:p>
    <w:p w:rsidR="005628CA" w:rsidRPr="00E82478" w:rsidRDefault="005628CA" w:rsidP="005628CA">
      <w:pPr>
        <w:pStyle w:val="ZkladntextIMP"/>
        <w:widowControl/>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uppressAutoHyphens/>
        <w:spacing w:line="240" w:lineRule="auto"/>
        <w:ind w:right="-23"/>
        <w:jc w:val="both"/>
        <w:rPr>
          <w:rFonts w:ascii="Calibri" w:hAnsi="Calibri"/>
          <w:color w:val="000000"/>
          <w:sz w:val="22"/>
        </w:rPr>
      </w:pPr>
      <w:r w:rsidRPr="00E82478">
        <w:rPr>
          <w:rFonts w:ascii="Calibri" w:hAnsi="Calibri"/>
          <w:color w:val="000000"/>
          <w:sz w:val="22"/>
        </w:rPr>
        <w:t xml:space="preserve">Dojde-li při realizaci díla k potřebě podstatných změn, doplňků nebo rozšíření předmětu díla vyplývajících z podmínek při provádění díla, nebo z odborných znalostí zhotovitele, je zhotovitel povinen provést tyto změny až po odsouhlasení objednatelem, kdy otázka rozsahu a podoby takových změn díla bude v takovém případě podchycena písemně (jako písemná forma postačí zápis ve stavebním deníku odsouhlasený oprávněným zástupcem objednatele). V případě, že nedojde k dohodě o způsobu provedení takových změn a dílo tudíž nebude možné dokončit tak, aby plnilo své funkce v rozsahu a kvalitě, jak bylo předpokládáno při podpisu této smlouvy, je zhotovitel oprávněn od této smlouvy odstoupit. Práce provedené mimo rámec vymezení díla dle čl. I, bod </w:t>
      </w:r>
      <w:smartTag w:uri="urn:schemas-microsoft-com:office:smarttags" w:element="metricconverter">
        <w:smartTagPr>
          <w:attr w:name="ProductID" w:val="1 a"/>
        </w:smartTagPr>
        <w:r w:rsidRPr="00E82478">
          <w:rPr>
            <w:rFonts w:ascii="Calibri" w:hAnsi="Calibri"/>
            <w:color w:val="000000"/>
            <w:sz w:val="22"/>
          </w:rPr>
          <w:t>1 a</w:t>
        </w:r>
      </w:smartTag>
      <w:r w:rsidRPr="00E82478">
        <w:rPr>
          <w:rFonts w:ascii="Calibri" w:hAnsi="Calibri"/>
          <w:color w:val="000000"/>
          <w:sz w:val="22"/>
        </w:rPr>
        <w:t xml:space="preserve"> 2, budou pro účely této smlouvy posuzovány jako vícepráce případně i </w:t>
      </w:r>
      <w:proofErr w:type="spellStart"/>
      <w:r w:rsidRPr="00E82478">
        <w:rPr>
          <w:rFonts w:ascii="Calibri" w:hAnsi="Calibri"/>
          <w:color w:val="000000"/>
          <w:sz w:val="22"/>
        </w:rPr>
        <w:t>méněpráce</w:t>
      </w:r>
      <w:proofErr w:type="spellEnd"/>
      <w:r w:rsidRPr="00E82478">
        <w:rPr>
          <w:rFonts w:ascii="Calibri" w:hAnsi="Calibri"/>
          <w:color w:val="000000"/>
          <w:sz w:val="22"/>
        </w:rPr>
        <w:t>.</w:t>
      </w:r>
    </w:p>
    <w:p w:rsidR="005628CA" w:rsidRPr="00E82478" w:rsidRDefault="005628CA" w:rsidP="005628CA">
      <w:pPr>
        <w:pStyle w:val="ZkladntextIMP"/>
        <w:widowControl/>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uppressAutoHyphens/>
        <w:spacing w:line="240" w:lineRule="auto"/>
        <w:ind w:right="-23"/>
        <w:jc w:val="both"/>
        <w:rPr>
          <w:rFonts w:ascii="Calibri" w:hAnsi="Calibri"/>
          <w:color w:val="000000"/>
          <w:sz w:val="22"/>
        </w:rPr>
      </w:pPr>
      <w:r w:rsidRPr="00E82478">
        <w:rPr>
          <w:rFonts w:ascii="Calibri" w:hAnsi="Calibri"/>
          <w:color w:val="000000"/>
          <w:sz w:val="22"/>
        </w:rPr>
        <w:t xml:space="preserve">Zhotovitel prohlašuje, že se v plném rozsahu seznámil s rozsahem a povahou díla, že mu jsou známy veškeré technické, kvalitativní a jiné podmínky nezbytné k realizaci díla a že k provedení </w:t>
      </w:r>
      <w:r w:rsidR="00E46F7A">
        <w:rPr>
          <w:rFonts w:ascii="Calibri" w:hAnsi="Calibri"/>
          <w:color w:val="000000"/>
          <w:sz w:val="22"/>
        </w:rPr>
        <w:t>tohoto díla</w:t>
      </w:r>
      <w:r w:rsidRPr="00E82478">
        <w:rPr>
          <w:rFonts w:ascii="Calibri" w:hAnsi="Calibri"/>
          <w:color w:val="000000"/>
          <w:sz w:val="22"/>
        </w:rPr>
        <w:t xml:space="preserve"> má potřebné oprávnění k podnikání a že vedení </w:t>
      </w:r>
      <w:r w:rsidR="00E46F7A">
        <w:rPr>
          <w:rFonts w:ascii="Calibri" w:hAnsi="Calibri"/>
          <w:color w:val="000000"/>
          <w:sz w:val="22"/>
        </w:rPr>
        <w:t>díla</w:t>
      </w:r>
      <w:r w:rsidRPr="00E82478">
        <w:rPr>
          <w:rFonts w:ascii="Calibri" w:hAnsi="Calibri"/>
          <w:color w:val="000000"/>
          <w:sz w:val="22"/>
        </w:rPr>
        <w:t xml:space="preserve"> zajistí osobami odborně způsobilými.</w:t>
      </w:r>
    </w:p>
    <w:p w:rsidR="005628CA" w:rsidRPr="00E82478" w:rsidRDefault="005628CA" w:rsidP="005628CA">
      <w:pPr>
        <w:pStyle w:val="ZkladntextIMP"/>
        <w:widowControl/>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uppressAutoHyphens/>
        <w:spacing w:line="240" w:lineRule="auto"/>
        <w:ind w:right="-23"/>
        <w:jc w:val="both"/>
        <w:rPr>
          <w:rFonts w:ascii="Calibri" w:hAnsi="Calibri"/>
          <w:color w:val="000000"/>
          <w:sz w:val="22"/>
        </w:rPr>
      </w:pPr>
      <w:r w:rsidRPr="00E82478">
        <w:rPr>
          <w:rFonts w:ascii="Calibri" w:hAnsi="Calibri"/>
          <w:color w:val="000000"/>
          <w:sz w:val="22"/>
        </w:rPr>
        <w:t>V případě požadavků objednatele na provedení víceprací či změn díla v průběhu provádění díla bude tato otázka smluvními stranami vždy konzultována z hlediska dopadů na cenu díla a termín jeho dokončení. Provedení takových víceprací bude po vzájemném odsouhlasení smluvními stranami podchyceno buď potvrzením nabídkového rozpočtu nebo zápisem ve stavebním deníku s uvedením ceny takových víceprací a časového dopadu na termín dokončení díla. Nebude-li v zápise specifikována cena víceprací, bude při jejím účtování postupováno dle čl. II, bod 3 této smlouvy. Nebude-li specifikován časový dopad provedení těch kterých víceprací na termín dokončení díla, prodlouží se tento přiměřeně dle obvyklých kalkulací normohodin pro ten který výkon.</w:t>
      </w:r>
    </w:p>
    <w:p w:rsidR="005628CA" w:rsidRPr="00E82478" w:rsidRDefault="005628CA" w:rsidP="005628CA">
      <w:pPr>
        <w:jc w:val="both"/>
        <w:rPr>
          <w:rFonts w:ascii="Calibri" w:hAnsi="Calibri"/>
          <w:i/>
        </w:rPr>
      </w:pPr>
    </w:p>
    <w:p w:rsidR="005628CA" w:rsidRPr="00E82478" w:rsidRDefault="005628CA" w:rsidP="005628CA">
      <w:pPr>
        <w:jc w:val="center"/>
        <w:rPr>
          <w:rFonts w:ascii="Calibri" w:hAnsi="Calibri"/>
          <w:b/>
          <w:sz w:val="28"/>
        </w:rPr>
      </w:pPr>
      <w:r w:rsidRPr="00E82478">
        <w:rPr>
          <w:rFonts w:ascii="Calibri" w:hAnsi="Calibri"/>
          <w:b/>
          <w:sz w:val="28"/>
        </w:rPr>
        <w:t>II.</w:t>
      </w:r>
    </w:p>
    <w:p w:rsidR="005628CA" w:rsidRPr="00E82478" w:rsidRDefault="005628CA" w:rsidP="005628CA">
      <w:pPr>
        <w:jc w:val="center"/>
        <w:rPr>
          <w:rFonts w:ascii="Calibri" w:hAnsi="Calibri"/>
          <w:b/>
          <w:sz w:val="28"/>
        </w:rPr>
      </w:pPr>
      <w:r w:rsidRPr="00E82478">
        <w:rPr>
          <w:rFonts w:ascii="Calibri" w:hAnsi="Calibri"/>
          <w:b/>
          <w:sz w:val="28"/>
        </w:rPr>
        <w:t>Cena díla</w:t>
      </w:r>
    </w:p>
    <w:p w:rsidR="005628CA" w:rsidRPr="00E82478" w:rsidRDefault="005628CA" w:rsidP="005628CA">
      <w:pPr>
        <w:pStyle w:val="Zhlav"/>
        <w:tabs>
          <w:tab w:val="clear" w:pos="9072"/>
        </w:tabs>
        <w:rPr>
          <w:rFonts w:ascii="Calibri" w:hAnsi="Calibri"/>
        </w:rPr>
      </w:pPr>
    </w:p>
    <w:p w:rsidR="005628CA" w:rsidRPr="00E82478" w:rsidRDefault="005628CA" w:rsidP="005628CA">
      <w:pPr>
        <w:pStyle w:val="ZkladntextIMP"/>
        <w:widowControl/>
        <w:numPr>
          <w:ilvl w:val="0"/>
          <w:numId w:val="13"/>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suppressAutoHyphens/>
        <w:spacing w:line="240" w:lineRule="auto"/>
        <w:ind w:left="360" w:right="-23"/>
        <w:jc w:val="both"/>
        <w:rPr>
          <w:rFonts w:ascii="Calibri" w:hAnsi="Calibri"/>
          <w:color w:val="000000"/>
          <w:sz w:val="22"/>
        </w:rPr>
      </w:pPr>
      <w:r w:rsidRPr="00E82478">
        <w:rPr>
          <w:rFonts w:ascii="Calibri" w:hAnsi="Calibri"/>
          <w:color w:val="000000"/>
          <w:sz w:val="22"/>
        </w:rPr>
        <w:t xml:space="preserve">Smluvní strany </w:t>
      </w:r>
      <w:r w:rsidR="00E46F7A">
        <w:rPr>
          <w:rFonts w:ascii="Calibri" w:hAnsi="Calibri"/>
          <w:color w:val="000000"/>
          <w:sz w:val="22"/>
        </w:rPr>
        <w:t xml:space="preserve">se na základě cenových </w:t>
      </w:r>
      <w:proofErr w:type="spellStart"/>
      <w:r w:rsidR="00E46F7A">
        <w:rPr>
          <w:rFonts w:ascii="Calibri" w:hAnsi="Calibri"/>
          <w:color w:val="000000"/>
          <w:sz w:val="22"/>
        </w:rPr>
        <w:t>kalkulac</w:t>
      </w:r>
      <w:proofErr w:type="spellEnd"/>
      <w:r w:rsidRPr="00E82478">
        <w:rPr>
          <w:rFonts w:ascii="Calibri" w:hAnsi="Calibri"/>
          <w:color w:val="000000"/>
          <w:sz w:val="22"/>
        </w:rPr>
        <w:t xml:space="preserve">, </w:t>
      </w:r>
      <w:r w:rsidR="00E46F7A">
        <w:rPr>
          <w:rFonts w:ascii="Calibri" w:hAnsi="Calibri"/>
          <w:color w:val="000000"/>
          <w:sz w:val="22"/>
        </w:rPr>
        <w:t>které jsou</w:t>
      </w:r>
      <w:r w:rsidRPr="00E82478">
        <w:rPr>
          <w:rFonts w:ascii="Calibri" w:hAnsi="Calibri"/>
          <w:color w:val="000000"/>
          <w:sz w:val="22"/>
        </w:rPr>
        <w:t xml:space="preserve"> příloh</w:t>
      </w:r>
      <w:r w:rsidR="00E46F7A">
        <w:rPr>
          <w:rFonts w:ascii="Calibri" w:hAnsi="Calibri"/>
          <w:color w:val="000000"/>
          <w:sz w:val="22"/>
        </w:rPr>
        <w:t>ami</w:t>
      </w:r>
      <w:r w:rsidRPr="00E82478">
        <w:rPr>
          <w:rFonts w:ascii="Calibri" w:hAnsi="Calibri"/>
          <w:color w:val="000000"/>
          <w:sz w:val="22"/>
        </w:rPr>
        <w:t xml:space="preserve"> této smlouvy, dohodly, že celková cena za zhotovení díla činí:</w:t>
      </w:r>
    </w:p>
    <w:p w:rsidR="005628CA" w:rsidRPr="00E82478" w:rsidRDefault="005628CA" w:rsidP="005628CA">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color w:val="000000"/>
          <w:sz w:val="22"/>
        </w:rPr>
      </w:pPr>
    </w:p>
    <w:p w:rsidR="005628CA" w:rsidRDefault="005628CA" w:rsidP="005628CA">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sz w:val="22"/>
          <w:szCs w:val="22"/>
        </w:rPr>
      </w:pPr>
      <w:r w:rsidRPr="00E82478">
        <w:rPr>
          <w:rFonts w:ascii="Calibri" w:hAnsi="Calibri"/>
          <w:b/>
          <w:color w:val="000000"/>
          <w:sz w:val="22"/>
        </w:rPr>
        <w:t xml:space="preserve">příloha </w:t>
      </w:r>
      <w:proofErr w:type="gramStart"/>
      <w:r w:rsidRPr="00E82478">
        <w:rPr>
          <w:rFonts w:ascii="Calibri" w:hAnsi="Calibri"/>
          <w:b/>
          <w:color w:val="000000"/>
          <w:sz w:val="22"/>
        </w:rPr>
        <w:t>č.1 (bez</w:t>
      </w:r>
      <w:proofErr w:type="gramEnd"/>
      <w:r w:rsidRPr="00E82478">
        <w:rPr>
          <w:rFonts w:ascii="Calibri" w:hAnsi="Calibri"/>
          <w:b/>
          <w:color w:val="000000"/>
          <w:sz w:val="22"/>
        </w:rPr>
        <w:t xml:space="preserve"> DPH)</w:t>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9C5FC3">
        <w:rPr>
          <w:rFonts w:ascii="Calibri" w:hAnsi="Calibri"/>
          <w:b/>
          <w:sz w:val="22"/>
          <w:szCs w:val="22"/>
        </w:rPr>
        <w:t xml:space="preserve"> </w:t>
      </w:r>
      <w:r w:rsidR="00E46F7A">
        <w:rPr>
          <w:rFonts w:ascii="Calibri" w:hAnsi="Calibri"/>
          <w:b/>
          <w:sz w:val="22"/>
          <w:szCs w:val="22"/>
        </w:rPr>
        <w:t>345</w:t>
      </w:r>
      <w:r>
        <w:rPr>
          <w:rFonts w:ascii="Calibri" w:hAnsi="Calibri"/>
          <w:b/>
          <w:sz w:val="22"/>
          <w:szCs w:val="22"/>
        </w:rPr>
        <w:t>.</w:t>
      </w:r>
      <w:r w:rsidR="00BE4D80">
        <w:rPr>
          <w:rFonts w:ascii="Calibri" w:hAnsi="Calibri"/>
          <w:b/>
          <w:sz w:val="22"/>
          <w:szCs w:val="22"/>
        </w:rPr>
        <w:t>722</w:t>
      </w:r>
      <w:r>
        <w:rPr>
          <w:rFonts w:ascii="Calibri" w:hAnsi="Calibri"/>
          <w:b/>
          <w:sz w:val="22"/>
          <w:szCs w:val="22"/>
        </w:rPr>
        <w:t>,- Kč</w:t>
      </w:r>
    </w:p>
    <w:p w:rsidR="00BE4D80" w:rsidRDefault="00BE4D80" w:rsidP="00BE4D80">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sz w:val="22"/>
          <w:szCs w:val="22"/>
        </w:rPr>
      </w:pPr>
      <w:r>
        <w:rPr>
          <w:rFonts w:ascii="Calibri" w:hAnsi="Calibri"/>
          <w:b/>
          <w:color w:val="000000"/>
          <w:sz w:val="22"/>
        </w:rPr>
        <w:t xml:space="preserve">příloha </w:t>
      </w:r>
      <w:proofErr w:type="gramStart"/>
      <w:r>
        <w:rPr>
          <w:rFonts w:ascii="Calibri" w:hAnsi="Calibri"/>
          <w:b/>
          <w:color w:val="000000"/>
          <w:sz w:val="22"/>
        </w:rPr>
        <w:t>č.1 (vč.</w:t>
      </w:r>
      <w:proofErr w:type="gramEnd"/>
      <w:r w:rsidRPr="00E82478">
        <w:rPr>
          <w:rFonts w:ascii="Calibri" w:hAnsi="Calibri"/>
          <w:b/>
          <w:color w:val="000000"/>
          <w:sz w:val="22"/>
        </w:rPr>
        <w:t xml:space="preserve"> DPH)</w:t>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9C5FC3">
        <w:rPr>
          <w:rFonts w:ascii="Calibri" w:hAnsi="Calibri"/>
          <w:b/>
          <w:sz w:val="22"/>
          <w:szCs w:val="22"/>
        </w:rPr>
        <w:t xml:space="preserve"> </w:t>
      </w:r>
      <w:r>
        <w:rPr>
          <w:rFonts w:ascii="Calibri" w:hAnsi="Calibri"/>
          <w:b/>
          <w:sz w:val="22"/>
          <w:szCs w:val="22"/>
        </w:rPr>
        <w:t>418</w:t>
      </w:r>
      <w:r>
        <w:rPr>
          <w:rFonts w:ascii="Calibri" w:hAnsi="Calibri"/>
          <w:b/>
          <w:sz w:val="22"/>
          <w:szCs w:val="22"/>
        </w:rPr>
        <w:t>.</w:t>
      </w:r>
      <w:r>
        <w:rPr>
          <w:rFonts w:ascii="Calibri" w:hAnsi="Calibri"/>
          <w:b/>
          <w:sz w:val="22"/>
          <w:szCs w:val="22"/>
        </w:rPr>
        <w:t>324</w:t>
      </w:r>
      <w:r>
        <w:rPr>
          <w:rFonts w:ascii="Calibri" w:hAnsi="Calibri"/>
          <w:b/>
          <w:sz w:val="22"/>
          <w:szCs w:val="22"/>
        </w:rPr>
        <w:t>,- Kč</w:t>
      </w:r>
    </w:p>
    <w:p w:rsidR="00BE4D80" w:rsidRDefault="00BE4D80" w:rsidP="00BE4D80">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sz w:val="22"/>
          <w:szCs w:val="22"/>
        </w:rPr>
      </w:pPr>
    </w:p>
    <w:p w:rsidR="00BE4D80" w:rsidRDefault="00BE4D80" w:rsidP="00BE4D80">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sz w:val="22"/>
          <w:szCs w:val="22"/>
        </w:rPr>
      </w:pPr>
      <w:r w:rsidRPr="00E82478">
        <w:rPr>
          <w:rFonts w:ascii="Calibri" w:hAnsi="Calibri"/>
          <w:b/>
          <w:color w:val="000000"/>
          <w:sz w:val="22"/>
        </w:rPr>
        <w:t xml:space="preserve">příloha </w:t>
      </w:r>
      <w:proofErr w:type="gramStart"/>
      <w:r w:rsidRPr="00E82478">
        <w:rPr>
          <w:rFonts w:ascii="Calibri" w:hAnsi="Calibri"/>
          <w:b/>
          <w:color w:val="000000"/>
          <w:sz w:val="22"/>
        </w:rPr>
        <w:t>č.</w:t>
      </w:r>
      <w:r>
        <w:rPr>
          <w:rFonts w:ascii="Calibri" w:hAnsi="Calibri"/>
          <w:b/>
          <w:color w:val="000000"/>
          <w:sz w:val="22"/>
        </w:rPr>
        <w:t>2</w:t>
      </w:r>
      <w:r w:rsidRPr="00E82478">
        <w:rPr>
          <w:rFonts w:ascii="Calibri" w:hAnsi="Calibri"/>
          <w:b/>
          <w:color w:val="000000"/>
          <w:sz w:val="22"/>
        </w:rPr>
        <w:t xml:space="preserve"> (bez</w:t>
      </w:r>
      <w:proofErr w:type="gramEnd"/>
      <w:r w:rsidRPr="00E82478">
        <w:rPr>
          <w:rFonts w:ascii="Calibri" w:hAnsi="Calibri"/>
          <w:b/>
          <w:color w:val="000000"/>
          <w:sz w:val="22"/>
        </w:rPr>
        <w:t xml:space="preserve"> DPH)</w:t>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9C5FC3">
        <w:rPr>
          <w:rFonts w:ascii="Calibri" w:hAnsi="Calibri"/>
          <w:b/>
          <w:sz w:val="22"/>
          <w:szCs w:val="22"/>
        </w:rPr>
        <w:t xml:space="preserve"> </w:t>
      </w:r>
      <w:r>
        <w:rPr>
          <w:rFonts w:ascii="Calibri" w:hAnsi="Calibri"/>
          <w:b/>
          <w:sz w:val="22"/>
          <w:szCs w:val="22"/>
        </w:rPr>
        <w:t xml:space="preserve">  48</w:t>
      </w:r>
      <w:r>
        <w:rPr>
          <w:rFonts w:ascii="Calibri" w:hAnsi="Calibri"/>
          <w:b/>
          <w:sz w:val="22"/>
          <w:szCs w:val="22"/>
        </w:rPr>
        <w:t>.</w:t>
      </w:r>
      <w:r>
        <w:rPr>
          <w:rFonts w:ascii="Calibri" w:hAnsi="Calibri"/>
          <w:b/>
          <w:sz w:val="22"/>
          <w:szCs w:val="22"/>
        </w:rPr>
        <w:t>55</w:t>
      </w:r>
      <w:r>
        <w:rPr>
          <w:rFonts w:ascii="Calibri" w:hAnsi="Calibri"/>
          <w:b/>
          <w:sz w:val="22"/>
          <w:szCs w:val="22"/>
        </w:rPr>
        <w:t>2,- Kč</w:t>
      </w:r>
    </w:p>
    <w:p w:rsidR="00BE4D80" w:rsidRDefault="00BE4D80" w:rsidP="00BE4D80">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sz w:val="22"/>
          <w:szCs w:val="22"/>
        </w:rPr>
      </w:pPr>
      <w:r>
        <w:rPr>
          <w:rFonts w:ascii="Calibri" w:hAnsi="Calibri"/>
          <w:b/>
          <w:color w:val="000000"/>
          <w:sz w:val="22"/>
        </w:rPr>
        <w:t xml:space="preserve">příloha </w:t>
      </w:r>
      <w:proofErr w:type="gramStart"/>
      <w:r>
        <w:rPr>
          <w:rFonts w:ascii="Calibri" w:hAnsi="Calibri"/>
          <w:b/>
          <w:color w:val="000000"/>
          <w:sz w:val="22"/>
        </w:rPr>
        <w:t>č.</w:t>
      </w:r>
      <w:r>
        <w:rPr>
          <w:rFonts w:ascii="Calibri" w:hAnsi="Calibri"/>
          <w:b/>
          <w:color w:val="000000"/>
          <w:sz w:val="22"/>
        </w:rPr>
        <w:t>2</w:t>
      </w:r>
      <w:r>
        <w:rPr>
          <w:rFonts w:ascii="Calibri" w:hAnsi="Calibri"/>
          <w:b/>
          <w:color w:val="000000"/>
          <w:sz w:val="22"/>
        </w:rPr>
        <w:t xml:space="preserve"> (vč.</w:t>
      </w:r>
      <w:proofErr w:type="gramEnd"/>
      <w:r w:rsidRPr="00E82478">
        <w:rPr>
          <w:rFonts w:ascii="Calibri" w:hAnsi="Calibri"/>
          <w:b/>
          <w:color w:val="000000"/>
          <w:sz w:val="22"/>
        </w:rPr>
        <w:t xml:space="preserve"> DPH)</w:t>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Pr>
          <w:rFonts w:ascii="Calibri" w:hAnsi="Calibri"/>
          <w:b/>
          <w:color w:val="000000"/>
          <w:sz w:val="22"/>
        </w:rPr>
        <w:t xml:space="preserve">  </w:t>
      </w:r>
      <w:r w:rsidRPr="009C5FC3">
        <w:rPr>
          <w:rFonts w:ascii="Calibri" w:hAnsi="Calibri"/>
          <w:b/>
          <w:sz w:val="22"/>
          <w:szCs w:val="22"/>
        </w:rPr>
        <w:t xml:space="preserve"> </w:t>
      </w:r>
      <w:r>
        <w:rPr>
          <w:rFonts w:ascii="Calibri" w:hAnsi="Calibri"/>
          <w:b/>
          <w:sz w:val="22"/>
          <w:szCs w:val="22"/>
        </w:rPr>
        <w:t>58</w:t>
      </w:r>
      <w:r>
        <w:rPr>
          <w:rFonts w:ascii="Calibri" w:hAnsi="Calibri"/>
          <w:b/>
          <w:sz w:val="22"/>
          <w:szCs w:val="22"/>
        </w:rPr>
        <w:t>.</w:t>
      </w:r>
      <w:r>
        <w:rPr>
          <w:rFonts w:ascii="Calibri" w:hAnsi="Calibri"/>
          <w:b/>
          <w:sz w:val="22"/>
          <w:szCs w:val="22"/>
        </w:rPr>
        <w:t>748</w:t>
      </w:r>
      <w:r>
        <w:rPr>
          <w:rFonts w:ascii="Calibri" w:hAnsi="Calibri"/>
          <w:b/>
          <w:sz w:val="22"/>
          <w:szCs w:val="22"/>
        </w:rPr>
        <w:t>,- Kč</w:t>
      </w:r>
    </w:p>
    <w:p w:rsidR="00BE4D80" w:rsidRDefault="00BE4D80" w:rsidP="005628CA">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color w:val="000000"/>
          <w:sz w:val="22"/>
        </w:rPr>
      </w:pPr>
    </w:p>
    <w:p w:rsidR="00BE4D80" w:rsidRDefault="00BE4D80" w:rsidP="00BE4D80">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sz w:val="22"/>
          <w:szCs w:val="22"/>
        </w:rPr>
      </w:pPr>
      <w:r>
        <w:rPr>
          <w:rFonts w:ascii="Calibri" w:hAnsi="Calibri"/>
          <w:b/>
          <w:color w:val="000000"/>
          <w:sz w:val="22"/>
        </w:rPr>
        <w:t>celkem</w:t>
      </w:r>
      <w:r w:rsidRPr="00E82478">
        <w:rPr>
          <w:rFonts w:ascii="Calibri" w:hAnsi="Calibri"/>
          <w:b/>
          <w:color w:val="000000"/>
          <w:sz w:val="22"/>
        </w:rPr>
        <w:t xml:space="preserve"> (bez DPH)</w:t>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9C5FC3">
        <w:rPr>
          <w:rFonts w:ascii="Calibri" w:hAnsi="Calibri"/>
          <w:b/>
          <w:sz w:val="22"/>
          <w:szCs w:val="22"/>
        </w:rPr>
        <w:t xml:space="preserve"> </w:t>
      </w:r>
      <w:r>
        <w:rPr>
          <w:rFonts w:ascii="Calibri" w:hAnsi="Calibri"/>
          <w:b/>
          <w:sz w:val="22"/>
          <w:szCs w:val="22"/>
        </w:rPr>
        <w:t>394</w:t>
      </w:r>
      <w:r>
        <w:rPr>
          <w:rFonts w:ascii="Calibri" w:hAnsi="Calibri"/>
          <w:b/>
          <w:sz w:val="22"/>
          <w:szCs w:val="22"/>
        </w:rPr>
        <w:t>.</w:t>
      </w:r>
      <w:r>
        <w:rPr>
          <w:rFonts w:ascii="Calibri" w:hAnsi="Calibri"/>
          <w:b/>
          <w:sz w:val="22"/>
          <w:szCs w:val="22"/>
        </w:rPr>
        <w:t>274</w:t>
      </w:r>
      <w:r>
        <w:rPr>
          <w:rFonts w:ascii="Calibri" w:hAnsi="Calibri"/>
          <w:b/>
          <w:sz w:val="22"/>
          <w:szCs w:val="22"/>
        </w:rPr>
        <w:t>,- Kč</w:t>
      </w:r>
    </w:p>
    <w:p w:rsidR="00BE4D80" w:rsidRDefault="00BE4D80" w:rsidP="00BE4D80">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sz w:val="22"/>
          <w:szCs w:val="22"/>
        </w:rPr>
      </w:pPr>
      <w:r>
        <w:rPr>
          <w:rFonts w:ascii="Calibri" w:hAnsi="Calibri"/>
          <w:b/>
          <w:color w:val="000000"/>
          <w:sz w:val="22"/>
        </w:rPr>
        <w:t>celkem</w:t>
      </w:r>
      <w:r>
        <w:rPr>
          <w:rFonts w:ascii="Calibri" w:hAnsi="Calibri"/>
          <w:b/>
          <w:color w:val="000000"/>
          <w:sz w:val="22"/>
        </w:rPr>
        <w:t xml:space="preserve"> (vč.</w:t>
      </w:r>
      <w:r w:rsidRPr="00E82478">
        <w:rPr>
          <w:rFonts w:ascii="Calibri" w:hAnsi="Calibri"/>
          <w:b/>
          <w:color w:val="000000"/>
          <w:sz w:val="22"/>
        </w:rPr>
        <w:t xml:space="preserve"> DPH)</w:t>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sidRPr="00E82478">
        <w:rPr>
          <w:rFonts w:ascii="Calibri" w:hAnsi="Calibri"/>
          <w:b/>
          <w:color w:val="000000"/>
          <w:sz w:val="22"/>
        </w:rPr>
        <w:tab/>
      </w:r>
      <w:r>
        <w:rPr>
          <w:rFonts w:ascii="Calibri" w:hAnsi="Calibri"/>
          <w:b/>
          <w:color w:val="000000"/>
          <w:sz w:val="22"/>
        </w:rPr>
        <w:t xml:space="preserve"> </w:t>
      </w:r>
      <w:r>
        <w:rPr>
          <w:rFonts w:ascii="Calibri" w:hAnsi="Calibri"/>
          <w:b/>
          <w:sz w:val="22"/>
          <w:szCs w:val="22"/>
        </w:rPr>
        <w:t>477</w:t>
      </w:r>
      <w:r>
        <w:rPr>
          <w:rFonts w:ascii="Calibri" w:hAnsi="Calibri"/>
          <w:b/>
          <w:sz w:val="22"/>
          <w:szCs w:val="22"/>
        </w:rPr>
        <w:t>.</w:t>
      </w:r>
      <w:r>
        <w:rPr>
          <w:rFonts w:ascii="Calibri" w:hAnsi="Calibri"/>
          <w:b/>
          <w:sz w:val="22"/>
          <w:szCs w:val="22"/>
        </w:rPr>
        <w:t>072</w:t>
      </w:r>
      <w:r>
        <w:rPr>
          <w:rFonts w:ascii="Calibri" w:hAnsi="Calibri"/>
          <w:b/>
          <w:sz w:val="22"/>
          <w:szCs w:val="22"/>
        </w:rPr>
        <w:t>,- Kč</w:t>
      </w:r>
    </w:p>
    <w:p w:rsidR="00BE4D80" w:rsidRDefault="00BE4D80" w:rsidP="005628CA">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color w:val="000000"/>
          <w:sz w:val="22"/>
        </w:rPr>
      </w:pPr>
    </w:p>
    <w:p w:rsidR="00BE4D80" w:rsidRPr="00E82478" w:rsidRDefault="00BE4D80" w:rsidP="005628CA">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right="686"/>
        <w:rPr>
          <w:rFonts w:ascii="Calibri" w:hAnsi="Calibri"/>
          <w:b/>
          <w:color w:val="000000"/>
          <w:sz w:val="22"/>
        </w:rPr>
      </w:pPr>
    </w:p>
    <w:p w:rsidR="005628CA" w:rsidRPr="00E82478" w:rsidRDefault="005628CA" w:rsidP="005628C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60" w:right="686"/>
        <w:rPr>
          <w:rFonts w:ascii="Calibri" w:hAnsi="Calibri"/>
          <w:color w:val="000000"/>
          <w:sz w:val="22"/>
        </w:rPr>
      </w:pPr>
    </w:p>
    <w:p w:rsidR="005628CA" w:rsidRPr="00F03596" w:rsidRDefault="005628CA" w:rsidP="005628C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60" w:right="686"/>
        <w:jc w:val="both"/>
        <w:rPr>
          <w:rFonts w:ascii="Calibri" w:hAnsi="Calibri"/>
          <w:sz w:val="22"/>
        </w:rPr>
      </w:pPr>
      <w:r w:rsidRPr="00E82478">
        <w:rPr>
          <w:rFonts w:ascii="Calibri" w:hAnsi="Calibri"/>
          <w:color w:val="000000"/>
          <w:sz w:val="22"/>
        </w:rPr>
        <w:t xml:space="preserve">Daň z přidané hodnoty bude účtována podle platných daňových předpisů v den fakturace. </w:t>
      </w:r>
      <w:r>
        <w:rPr>
          <w:rFonts w:ascii="Calibri" w:hAnsi="Calibri"/>
          <w:color w:val="000000"/>
          <w:sz w:val="22"/>
        </w:rPr>
        <w:t xml:space="preserve">Objednatel prohlašuje, že je plátcem DPH a objednané práce slouží pro jeho ekonomickou činnost. </w:t>
      </w:r>
      <w:r w:rsidRPr="00F03596">
        <w:rPr>
          <w:rFonts w:ascii="Calibri" w:hAnsi="Calibri"/>
          <w:sz w:val="22"/>
        </w:rPr>
        <w:t>Z toho důvodu bude zhotovitel fakturovat stavební práce zařazené v klasifikaci CZ-CPA ve třídě 41 – 43 v režimu přenesené daňové povinnosti dl § 92a, e zákona č. 235/2004 Sb. v platném znění.</w:t>
      </w:r>
      <w:r w:rsidR="00BE4D80">
        <w:rPr>
          <w:rFonts w:ascii="Calibri" w:hAnsi="Calibri"/>
          <w:sz w:val="22"/>
        </w:rPr>
        <w:t xml:space="preserve"> Cena tohoto konkrétního díla bude fakturována včetně DPH.</w:t>
      </w:r>
    </w:p>
    <w:p w:rsidR="005628CA" w:rsidRPr="00E82478" w:rsidRDefault="005628CA" w:rsidP="005628C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60" w:right="686"/>
        <w:rPr>
          <w:rFonts w:ascii="Calibri" w:hAnsi="Calibri"/>
          <w:color w:val="000000"/>
          <w:sz w:val="22"/>
        </w:rPr>
      </w:pPr>
    </w:p>
    <w:p w:rsidR="005628CA" w:rsidRPr="00E82478" w:rsidRDefault="005628CA" w:rsidP="005628C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60" w:right="686"/>
        <w:rPr>
          <w:rFonts w:ascii="Calibri" w:hAnsi="Calibri"/>
          <w:color w:val="000000"/>
          <w:sz w:val="22"/>
        </w:rPr>
      </w:pPr>
    </w:p>
    <w:p w:rsidR="005628CA" w:rsidRPr="00E82478" w:rsidRDefault="005628CA" w:rsidP="005628CA">
      <w:pPr>
        <w:numPr>
          <w:ilvl w:val="0"/>
          <w:numId w:val="13"/>
        </w:numPr>
        <w:tabs>
          <w:tab w:val="left" w:pos="360"/>
        </w:tabs>
        <w:suppressAutoHyphens/>
        <w:ind w:left="360"/>
        <w:jc w:val="both"/>
        <w:rPr>
          <w:rFonts w:ascii="Calibri" w:hAnsi="Calibri"/>
        </w:rPr>
      </w:pPr>
      <w:r w:rsidRPr="00E82478">
        <w:rPr>
          <w:rFonts w:ascii="Calibri" w:hAnsi="Calibri"/>
        </w:rPr>
        <w:lastRenderedPageBreak/>
        <w:t>Nabídková cena je stanovena jako cena nejvýše přípustná. Cena dle odst. 1 může být smluvními stranami v průběhu provádění díla na základě změny projektové dokumentace po vzájemné dohodě změněna a to i ohledně části díla (po objektech), avšak tato změna musí být učiněna písemným dodatkem této smlouvy.</w:t>
      </w:r>
    </w:p>
    <w:p w:rsidR="005628CA" w:rsidRPr="00E82478" w:rsidRDefault="005628CA" w:rsidP="005628CA">
      <w:pPr>
        <w:numPr>
          <w:ilvl w:val="0"/>
          <w:numId w:val="13"/>
        </w:numPr>
        <w:tabs>
          <w:tab w:val="left" w:pos="360"/>
        </w:tabs>
        <w:suppressAutoHyphens/>
        <w:ind w:left="360"/>
        <w:jc w:val="both"/>
        <w:rPr>
          <w:rFonts w:ascii="Calibri" w:hAnsi="Calibri"/>
        </w:rPr>
      </w:pPr>
      <w:r w:rsidRPr="00E82478">
        <w:rPr>
          <w:rFonts w:ascii="Calibri" w:hAnsi="Calibri"/>
        </w:rPr>
        <w:t>V případě víceprací dle čl. I, bod 4 a 6 této smlouvy budou tyto řešeny zápisem ve stavebním deníku a účtovány dle skutečně provedených výměr při použití sazeb z položkového rozpočtu, a nebude-li to možné dle platných sazeb RTS nebo ve výši prokázaných nákladů, pokud se smluvní strany písemně nedohodnou jinak. Cena bude projednána</w:t>
      </w:r>
      <w:r w:rsidRPr="00E82478">
        <w:rPr>
          <w:rFonts w:ascii="Calibri" w:hAnsi="Calibri"/>
          <w:i/>
        </w:rPr>
        <w:t xml:space="preserve"> </w:t>
      </w:r>
      <w:r w:rsidRPr="00E82478">
        <w:rPr>
          <w:rFonts w:ascii="Calibri" w:hAnsi="Calibri"/>
        </w:rPr>
        <w:t>před jejich uskutečněním.</w:t>
      </w:r>
    </w:p>
    <w:p w:rsidR="005628CA" w:rsidRPr="00E82478" w:rsidRDefault="005628CA" w:rsidP="005628CA">
      <w:pPr>
        <w:numPr>
          <w:ilvl w:val="0"/>
          <w:numId w:val="13"/>
        </w:numPr>
        <w:tabs>
          <w:tab w:val="left" w:pos="360"/>
        </w:tabs>
        <w:suppressAutoHyphens/>
        <w:ind w:left="360"/>
        <w:jc w:val="both"/>
        <w:rPr>
          <w:rFonts w:ascii="Calibri" w:hAnsi="Calibri"/>
        </w:rPr>
      </w:pPr>
      <w:r w:rsidRPr="00E82478">
        <w:rPr>
          <w:rFonts w:ascii="Calibri" w:hAnsi="Calibri"/>
        </w:rPr>
        <w:t>V případě prací a dodávek objednatele bude cena dle odsouhlaseného rozpočtu o tuto hodnotu snížena. Takové práce musí být provedeny v kvalitě dle této smlouvy a předány zhotoviteli zápisem ve stavebním deníku. Pokud nekvalita takto provedených prací bude bránit dalšímu pokračování provádění díla zhotovitelem, bude zhotovitel oprávněn od smlouvy odstoupit a rovněž se o dobu, než dojde k odstranění takových závad, prodlužuje termín dokončení díla dle této smlouvy. Na takové práce a dodávky a na vady díla způsobené vadami takových prací a dodávek se nevztahuje záruka za jakost díla dle této smlouvy.</w:t>
      </w:r>
    </w:p>
    <w:p w:rsidR="005628CA" w:rsidRPr="00E82478" w:rsidRDefault="005628CA" w:rsidP="005628CA">
      <w:pPr>
        <w:numPr>
          <w:ilvl w:val="0"/>
          <w:numId w:val="13"/>
        </w:numPr>
        <w:tabs>
          <w:tab w:val="left" w:pos="360"/>
        </w:tabs>
        <w:suppressAutoHyphens/>
        <w:ind w:left="360"/>
        <w:jc w:val="both"/>
        <w:rPr>
          <w:rFonts w:ascii="Calibri" w:hAnsi="Calibri"/>
        </w:rPr>
      </w:pPr>
      <w:r w:rsidRPr="00E82478">
        <w:rPr>
          <w:rFonts w:ascii="Calibri" w:hAnsi="Calibri"/>
        </w:rPr>
        <w:t>V případě, že nebudou prováděny některé části díla, které jsou obsaženy v předmětu plnění, bude proveden odpočet příslušných prací a materiálu dle položkového rozpočtu v příloze 1 této smlouvy.</w:t>
      </w:r>
    </w:p>
    <w:p w:rsidR="005628CA" w:rsidRPr="00E82478" w:rsidRDefault="005628CA" w:rsidP="005628CA">
      <w:pPr>
        <w:numPr>
          <w:ilvl w:val="0"/>
          <w:numId w:val="13"/>
        </w:numPr>
        <w:tabs>
          <w:tab w:val="left" w:pos="360"/>
        </w:tabs>
        <w:suppressAutoHyphens/>
        <w:ind w:left="360"/>
        <w:jc w:val="both"/>
        <w:rPr>
          <w:rFonts w:ascii="Calibri" w:hAnsi="Calibri"/>
        </w:rPr>
      </w:pPr>
      <w:r w:rsidRPr="00E82478">
        <w:rPr>
          <w:rFonts w:ascii="Calibri" w:hAnsi="Calibri"/>
        </w:rPr>
        <w:t>V případě, že dojde k přerušení prací vinou objednatele a v této době dojde ke zvýšení cen materiálových a jiných vstupů o více než 5 %, povýší se cena o předmětný cenový rozdíl. Jako výchozí stav je určena úroveň cen ke dni podpisu této smlouvy. Zvýšení cen prokáže zhotovitel oproti žádosti objednatele průkazným způsobem.</w:t>
      </w:r>
    </w:p>
    <w:p w:rsidR="005628CA" w:rsidRPr="00E82478" w:rsidRDefault="005628CA" w:rsidP="005628CA">
      <w:pPr>
        <w:jc w:val="both"/>
        <w:rPr>
          <w:rFonts w:ascii="Calibri" w:hAnsi="Calibri"/>
          <w:i/>
        </w:rPr>
      </w:pPr>
    </w:p>
    <w:p w:rsidR="005628CA" w:rsidRPr="00E82478" w:rsidRDefault="005628CA" w:rsidP="005628CA">
      <w:pPr>
        <w:jc w:val="both"/>
        <w:rPr>
          <w:rFonts w:ascii="Calibri" w:hAnsi="Calibri"/>
          <w:i/>
        </w:rPr>
      </w:pPr>
    </w:p>
    <w:p w:rsidR="005628CA" w:rsidRDefault="005628CA" w:rsidP="005628CA">
      <w:pPr>
        <w:jc w:val="center"/>
        <w:rPr>
          <w:rFonts w:ascii="Calibri" w:hAnsi="Calibri"/>
          <w:b/>
          <w:sz w:val="28"/>
        </w:rPr>
      </w:pPr>
    </w:p>
    <w:p w:rsidR="005628CA" w:rsidRPr="00E82478" w:rsidRDefault="005628CA" w:rsidP="005628CA">
      <w:pPr>
        <w:jc w:val="center"/>
        <w:rPr>
          <w:rFonts w:ascii="Calibri" w:hAnsi="Calibri"/>
          <w:b/>
          <w:sz w:val="28"/>
        </w:rPr>
      </w:pPr>
      <w:r w:rsidRPr="00E82478">
        <w:rPr>
          <w:rFonts w:ascii="Calibri" w:hAnsi="Calibri"/>
          <w:b/>
          <w:sz w:val="28"/>
        </w:rPr>
        <w:t>III.</w:t>
      </w:r>
    </w:p>
    <w:p w:rsidR="005628CA" w:rsidRPr="00E82478" w:rsidRDefault="005628CA" w:rsidP="005628CA">
      <w:pPr>
        <w:jc w:val="center"/>
        <w:rPr>
          <w:rFonts w:ascii="Calibri" w:hAnsi="Calibri"/>
          <w:b/>
          <w:sz w:val="28"/>
        </w:rPr>
      </w:pPr>
      <w:r w:rsidRPr="00E82478">
        <w:rPr>
          <w:rFonts w:ascii="Calibri" w:hAnsi="Calibri"/>
          <w:b/>
          <w:sz w:val="28"/>
        </w:rPr>
        <w:t>Doba plnění</w:t>
      </w:r>
    </w:p>
    <w:p w:rsidR="005628CA" w:rsidRPr="00E82478" w:rsidRDefault="005628CA" w:rsidP="005628CA">
      <w:pPr>
        <w:jc w:val="both"/>
        <w:rPr>
          <w:rFonts w:ascii="Calibri" w:hAnsi="Calibri"/>
        </w:rPr>
      </w:pPr>
    </w:p>
    <w:p w:rsidR="005628CA" w:rsidRPr="00E82478" w:rsidRDefault="005628CA" w:rsidP="005628CA">
      <w:pPr>
        <w:numPr>
          <w:ilvl w:val="0"/>
          <w:numId w:val="19"/>
        </w:numPr>
        <w:tabs>
          <w:tab w:val="left" w:pos="360"/>
        </w:tabs>
        <w:suppressAutoHyphens/>
        <w:ind w:left="360"/>
        <w:jc w:val="both"/>
        <w:rPr>
          <w:rFonts w:ascii="Calibri" w:hAnsi="Calibri"/>
        </w:rPr>
      </w:pPr>
      <w:r w:rsidRPr="00E82478">
        <w:rPr>
          <w:rFonts w:ascii="Calibri" w:hAnsi="Calibri"/>
        </w:rPr>
        <w:t>Termíny jsou upřesněny následovně:</w:t>
      </w:r>
    </w:p>
    <w:p w:rsidR="005628CA" w:rsidRPr="00E82478" w:rsidRDefault="005628CA" w:rsidP="005628CA">
      <w:pPr>
        <w:jc w:val="both"/>
        <w:rPr>
          <w:rFonts w:ascii="Calibri" w:hAnsi="Calibri"/>
        </w:rPr>
      </w:pPr>
    </w:p>
    <w:p w:rsidR="005628CA" w:rsidRPr="0039342D" w:rsidRDefault="00BE4D80" w:rsidP="005628CA">
      <w:pPr>
        <w:suppressAutoHyphens/>
        <w:ind w:left="1066"/>
        <w:jc w:val="both"/>
        <w:rPr>
          <w:rFonts w:ascii="Calibri" w:hAnsi="Calibri"/>
        </w:rPr>
      </w:pPr>
      <w:r>
        <w:rPr>
          <w:rFonts w:ascii="Calibri" w:hAnsi="Calibri"/>
        </w:rPr>
        <w:t xml:space="preserve">předání pracoviště </w:t>
      </w:r>
      <w:r>
        <w:rPr>
          <w:rFonts w:ascii="Calibri" w:hAnsi="Calibri"/>
        </w:rPr>
        <w:tab/>
      </w:r>
      <w:r>
        <w:rPr>
          <w:rFonts w:ascii="Calibri" w:hAnsi="Calibri"/>
        </w:rPr>
        <w:tab/>
      </w:r>
      <w:r>
        <w:rPr>
          <w:rFonts w:ascii="Calibri" w:hAnsi="Calibri"/>
        </w:rPr>
        <w:tab/>
      </w:r>
      <w:r>
        <w:rPr>
          <w:rFonts w:ascii="Calibri" w:hAnsi="Calibri"/>
        </w:rPr>
        <w:tab/>
        <w:t>do 3 týdnů po uhrazení zálohové faktury</w:t>
      </w:r>
    </w:p>
    <w:p w:rsidR="00607F2F" w:rsidRDefault="00607F2F" w:rsidP="00BE4D80">
      <w:pPr>
        <w:suppressAutoHyphens/>
        <w:ind w:left="706" w:firstLine="360"/>
        <w:jc w:val="both"/>
        <w:rPr>
          <w:rFonts w:ascii="Calibri" w:hAnsi="Calibri"/>
        </w:rPr>
      </w:pPr>
      <w:r>
        <w:rPr>
          <w:rFonts w:ascii="Calibri" w:hAnsi="Calibri"/>
        </w:rPr>
        <w:t xml:space="preserve">dodání materiálu                    </w:t>
      </w:r>
      <w:r w:rsidR="005628CA" w:rsidRPr="0039342D">
        <w:rPr>
          <w:rFonts w:ascii="Calibri" w:hAnsi="Calibri"/>
        </w:rPr>
        <w:tab/>
      </w:r>
      <w:r w:rsidR="005628CA" w:rsidRPr="0039342D">
        <w:rPr>
          <w:rFonts w:ascii="Calibri" w:hAnsi="Calibri"/>
        </w:rPr>
        <w:tab/>
      </w:r>
      <w:r w:rsidR="00BE4D80">
        <w:rPr>
          <w:rFonts w:ascii="Calibri" w:hAnsi="Calibri"/>
        </w:rPr>
        <w:t>do 4 týdnů po uhrazení zálohové faktury</w:t>
      </w:r>
    </w:p>
    <w:p w:rsidR="00BE4D80" w:rsidRDefault="00BE4D80" w:rsidP="00BE4D80">
      <w:pPr>
        <w:suppressAutoHyphens/>
        <w:ind w:left="706" w:firstLine="360"/>
        <w:jc w:val="both"/>
        <w:rPr>
          <w:rFonts w:ascii="Calibri" w:hAnsi="Calibri"/>
        </w:rPr>
      </w:pPr>
      <w:r>
        <w:rPr>
          <w:rFonts w:ascii="Calibri" w:hAnsi="Calibri"/>
        </w:rPr>
        <w:t>dokončení montáže díla</w:t>
      </w:r>
      <w:r>
        <w:rPr>
          <w:rFonts w:ascii="Calibri" w:hAnsi="Calibri"/>
        </w:rPr>
        <w:tab/>
      </w:r>
      <w:r>
        <w:rPr>
          <w:rFonts w:ascii="Calibri" w:hAnsi="Calibri"/>
        </w:rPr>
        <w:tab/>
      </w:r>
      <w:r>
        <w:rPr>
          <w:rFonts w:ascii="Calibri" w:hAnsi="Calibri"/>
        </w:rPr>
        <w:tab/>
      </w:r>
      <w:r>
        <w:rPr>
          <w:rFonts w:ascii="Calibri" w:hAnsi="Calibri"/>
        </w:rPr>
        <w:t xml:space="preserve">do </w:t>
      </w:r>
      <w:r>
        <w:rPr>
          <w:rFonts w:ascii="Calibri" w:hAnsi="Calibri"/>
        </w:rPr>
        <w:t>5</w:t>
      </w:r>
      <w:r>
        <w:rPr>
          <w:rFonts w:ascii="Calibri" w:hAnsi="Calibri"/>
        </w:rPr>
        <w:t xml:space="preserve"> týdnů po uhrazení zálohové faktury</w:t>
      </w:r>
    </w:p>
    <w:p w:rsidR="00607F2F" w:rsidRDefault="00607F2F" w:rsidP="005628CA">
      <w:pPr>
        <w:suppressAutoHyphens/>
        <w:ind w:left="706" w:firstLine="360"/>
        <w:jc w:val="both"/>
        <w:rPr>
          <w:rFonts w:ascii="Calibri" w:hAnsi="Calibri"/>
        </w:rPr>
      </w:pPr>
      <w:r>
        <w:rPr>
          <w:rFonts w:ascii="Calibri" w:hAnsi="Calibri"/>
        </w:rPr>
        <w:t xml:space="preserve">                                                             </w:t>
      </w:r>
    </w:p>
    <w:p w:rsidR="00607F2F" w:rsidRPr="009C5FC3" w:rsidRDefault="00607F2F" w:rsidP="00607F2F">
      <w:pPr>
        <w:suppressAutoHyphens/>
        <w:jc w:val="both"/>
        <w:rPr>
          <w:rFonts w:ascii="Calibri" w:hAnsi="Calibri"/>
        </w:rPr>
      </w:pPr>
    </w:p>
    <w:p w:rsidR="005628CA" w:rsidRPr="00E82478" w:rsidRDefault="005628CA" w:rsidP="005628CA">
      <w:pPr>
        <w:ind w:left="346"/>
        <w:jc w:val="both"/>
        <w:rPr>
          <w:rFonts w:ascii="Calibri" w:hAnsi="Calibri"/>
        </w:rPr>
      </w:pPr>
    </w:p>
    <w:p w:rsidR="005628CA" w:rsidRPr="00607F2F" w:rsidRDefault="005628CA" w:rsidP="005628CA">
      <w:pPr>
        <w:numPr>
          <w:ilvl w:val="0"/>
          <w:numId w:val="19"/>
        </w:numPr>
        <w:tabs>
          <w:tab w:val="left" w:pos="360"/>
        </w:tabs>
        <w:suppressAutoHyphens/>
        <w:ind w:left="360"/>
        <w:jc w:val="both"/>
        <w:rPr>
          <w:rFonts w:ascii="Calibri" w:hAnsi="Calibri"/>
        </w:rPr>
      </w:pPr>
      <w:r w:rsidRPr="00607F2F">
        <w:rPr>
          <w:rFonts w:ascii="Calibri" w:hAnsi="Calibri"/>
        </w:rPr>
        <w:t>V případě, že dojde k přerušení prací vinou objednatele, posunuje se termín dokončení o dobu prodlení a 1 týden. Stejně tak se termín dokončení díla i všech jeho dílčích částí posune o dobu prodlení objednatele s úhradou jeho splatných závazků vůči zhotoviteli nebo v případě jeho prodlení s poskytnutím součinnosti zhotoviteli, která je potřebná k řádné realizaci díla. Dohodnutá doba k provádění prací zajišťovaných objednatelem bude upřesněna vždy zápisem ve stavebním deníku a musí být v souladu s harmonogramem stavby. Nebude-li takto upřesněna, musí odpovídat obvyklé době pro provádění takových dodávek zhotovitelem. V případě prodlení objednatele s plněním takové dodávky se pak přiměřeně prodlouží termín dokončení díla.</w:t>
      </w:r>
    </w:p>
    <w:p w:rsidR="005628CA" w:rsidRPr="00E82478" w:rsidRDefault="005628CA" w:rsidP="005628CA">
      <w:pPr>
        <w:numPr>
          <w:ilvl w:val="0"/>
          <w:numId w:val="19"/>
        </w:numPr>
        <w:tabs>
          <w:tab w:val="left" w:pos="360"/>
        </w:tabs>
        <w:suppressAutoHyphens/>
        <w:ind w:left="360"/>
        <w:jc w:val="both"/>
        <w:rPr>
          <w:rFonts w:ascii="Calibri" w:hAnsi="Calibri"/>
        </w:rPr>
      </w:pPr>
      <w:r w:rsidRPr="00E82478">
        <w:rPr>
          <w:rFonts w:ascii="Calibri" w:hAnsi="Calibri"/>
        </w:rPr>
        <w:t>V případě prodlení objednatele s předáním staveniště nebo se stavební připraveností pro další provádění díla za situace, kdy takovou připravenost bude zajišťovat objednatel, se přiměřeným způsobem prodlouží termín dokončení díla.</w:t>
      </w:r>
    </w:p>
    <w:p w:rsidR="005628CA" w:rsidRPr="00E82478" w:rsidRDefault="005628CA" w:rsidP="005628CA">
      <w:pPr>
        <w:numPr>
          <w:ilvl w:val="0"/>
          <w:numId w:val="19"/>
        </w:numPr>
        <w:tabs>
          <w:tab w:val="left" w:pos="360"/>
        </w:tabs>
        <w:suppressAutoHyphens/>
        <w:ind w:left="360"/>
        <w:jc w:val="both"/>
        <w:rPr>
          <w:rFonts w:ascii="Calibri" w:hAnsi="Calibri"/>
        </w:rPr>
      </w:pPr>
      <w:r w:rsidRPr="00E82478">
        <w:rPr>
          <w:rFonts w:ascii="Calibri" w:hAnsi="Calibri"/>
        </w:rPr>
        <w:lastRenderedPageBreak/>
        <w:t>V případě narušení průběhu výstavby z důvodu klimatických vlivů se přiměřeně posune termín dokončení díla. Za narušení klimatickými vlivy se považuje taková povětrnostní situace, která z hlediska technologických pokynů výrobce materiálu neumožňuje jeho aplikaci při realizaci díla. V případě, že to bude z hlediska efektivity a koncepčnosti provádění díla možné, zavazuje se zhotovitel po dobu takto nepříznivé klimatické situace provádět ty části díla, kterým taková situace není překážkou. Přerušení prací se poznamená ve stavebním deníku.</w:t>
      </w:r>
    </w:p>
    <w:p w:rsidR="005628CA" w:rsidRPr="00E82478" w:rsidRDefault="005628CA" w:rsidP="005628CA">
      <w:pPr>
        <w:pStyle w:val="ZkladntextIMP"/>
        <w:widowControl/>
        <w:numPr>
          <w:ilvl w:val="0"/>
          <w:numId w:val="19"/>
        </w:num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uppressAutoHyphens/>
        <w:spacing w:line="240" w:lineRule="auto"/>
        <w:ind w:left="360" w:right="-23"/>
        <w:jc w:val="both"/>
        <w:rPr>
          <w:rFonts w:ascii="Calibri" w:hAnsi="Calibri"/>
          <w:color w:val="000000"/>
          <w:sz w:val="22"/>
        </w:rPr>
      </w:pPr>
      <w:r w:rsidRPr="00E82478">
        <w:rPr>
          <w:rFonts w:ascii="Calibri" w:hAnsi="Calibri"/>
          <w:color w:val="000000"/>
          <w:sz w:val="22"/>
        </w:rPr>
        <w:t>Nezahájí-li zhotovitel práce na realizaci díla ani do jednoho měsíce po sjednaném termínu, je objednatel oprávněn od smlouvy odstoupit. Stejně tak je od smlouvy oprávněn odstoupit zhotovitel v případě prodlení objednatele s předáním staveniště nebo se zajištěním stavební připravenosti o více jak 1 týden.</w:t>
      </w:r>
    </w:p>
    <w:p w:rsidR="005628CA" w:rsidRPr="00E82478" w:rsidRDefault="005628CA" w:rsidP="005628C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Calibri" w:hAnsi="Calibri"/>
          <w:color w:val="000000"/>
          <w:sz w:val="22"/>
        </w:rPr>
      </w:pPr>
    </w:p>
    <w:p w:rsidR="005628CA" w:rsidRPr="00E82478" w:rsidRDefault="005628CA" w:rsidP="005628C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Calibri" w:hAnsi="Calibri"/>
          <w:color w:val="000000"/>
          <w:sz w:val="22"/>
        </w:rPr>
      </w:pPr>
    </w:p>
    <w:p w:rsidR="005628CA" w:rsidRPr="00E82478" w:rsidRDefault="005628CA" w:rsidP="005628CA">
      <w:pPr>
        <w:jc w:val="center"/>
        <w:rPr>
          <w:rFonts w:ascii="Calibri" w:hAnsi="Calibri"/>
          <w:b/>
          <w:sz w:val="28"/>
        </w:rPr>
      </w:pPr>
      <w:r w:rsidRPr="00E82478">
        <w:rPr>
          <w:rFonts w:ascii="Calibri" w:hAnsi="Calibri"/>
          <w:b/>
          <w:sz w:val="28"/>
        </w:rPr>
        <w:t>IV.</w:t>
      </w:r>
    </w:p>
    <w:p w:rsidR="005628CA" w:rsidRPr="00E82478" w:rsidRDefault="005628CA" w:rsidP="005628CA">
      <w:pPr>
        <w:jc w:val="center"/>
        <w:rPr>
          <w:rFonts w:ascii="Calibri" w:hAnsi="Calibri"/>
          <w:b/>
          <w:sz w:val="28"/>
        </w:rPr>
      </w:pPr>
      <w:r w:rsidRPr="00E82478">
        <w:rPr>
          <w:rFonts w:ascii="Calibri" w:hAnsi="Calibri"/>
          <w:b/>
          <w:sz w:val="28"/>
        </w:rPr>
        <w:t>Vlastnické právo ke zhotovené věci a nebezpečí škody na ní</w:t>
      </w:r>
    </w:p>
    <w:p w:rsidR="005628CA" w:rsidRPr="00E82478" w:rsidRDefault="005628CA" w:rsidP="005628CA">
      <w:pPr>
        <w:jc w:val="both"/>
        <w:rPr>
          <w:rFonts w:ascii="Calibri" w:hAnsi="Calibri"/>
        </w:rPr>
      </w:pPr>
    </w:p>
    <w:p w:rsidR="005628CA" w:rsidRPr="00E82478" w:rsidRDefault="005628CA" w:rsidP="005628CA">
      <w:pPr>
        <w:numPr>
          <w:ilvl w:val="0"/>
          <w:numId w:val="14"/>
        </w:numPr>
        <w:tabs>
          <w:tab w:val="left" w:pos="283"/>
        </w:tabs>
        <w:suppressAutoHyphens/>
        <w:jc w:val="both"/>
        <w:rPr>
          <w:rFonts w:ascii="Calibri" w:hAnsi="Calibri"/>
        </w:rPr>
      </w:pPr>
      <w:r w:rsidRPr="00E82478">
        <w:rPr>
          <w:rFonts w:ascii="Calibri" w:hAnsi="Calibri"/>
        </w:rPr>
        <w:t>Vlastnické právo k předmětu díla a ke všem jeho součástem (zejména technologickým zařízením), které na provedení předmětu díla zhotovitel použije, přechází na objednatele dnem zaplacení celkové částky dle čl. II smlouvy. Nebezpečí škody na zhotovovaném díle přechází na objednatele dnem, kdy mu vznikl</w:t>
      </w:r>
      <w:r>
        <w:rPr>
          <w:rFonts w:ascii="Calibri" w:hAnsi="Calibri"/>
        </w:rPr>
        <w:t>a povinnost převzít</w:t>
      </w:r>
      <w:r w:rsidRPr="00E82478">
        <w:rPr>
          <w:rFonts w:ascii="Calibri" w:hAnsi="Calibri"/>
        </w:rPr>
        <w:t xml:space="preserve"> dokončené dílo dle této smlouvy.</w:t>
      </w:r>
    </w:p>
    <w:p w:rsidR="005628CA" w:rsidRPr="00E82478" w:rsidRDefault="005628CA" w:rsidP="005628CA">
      <w:pPr>
        <w:numPr>
          <w:ilvl w:val="0"/>
          <w:numId w:val="14"/>
        </w:numPr>
        <w:tabs>
          <w:tab w:val="left" w:pos="283"/>
        </w:tabs>
        <w:suppressAutoHyphens/>
        <w:jc w:val="both"/>
        <w:rPr>
          <w:rFonts w:ascii="Calibri" w:hAnsi="Calibri"/>
        </w:rPr>
      </w:pPr>
      <w:r w:rsidRPr="00E82478">
        <w:rPr>
          <w:rFonts w:ascii="Calibri" w:hAnsi="Calibri"/>
        </w:rPr>
        <w:t>V případě, že bude objednatel v prodlení s úhradou ceny díla dle této smlouvy, bude zhotovitel oprávněn z místa provádění díla demontovat a odklidit předmět díla nebo jeho součásti, které pro něj budou upotřebitelné, to vše na náklady objednatele. Objednatel je povinen umožnit za tímto účelem zhotoviteli na místo provádění díla a do budov, kde se nachází součásti díla, přístup.</w:t>
      </w:r>
    </w:p>
    <w:p w:rsidR="005628CA" w:rsidRPr="00E82478" w:rsidRDefault="005628CA" w:rsidP="005628CA">
      <w:pPr>
        <w:jc w:val="both"/>
        <w:rPr>
          <w:rFonts w:ascii="Calibri" w:hAnsi="Calibri"/>
          <w:i/>
        </w:rPr>
      </w:pPr>
    </w:p>
    <w:p w:rsidR="005628CA" w:rsidRPr="00E82478" w:rsidRDefault="005628CA" w:rsidP="005628CA">
      <w:pPr>
        <w:jc w:val="both"/>
        <w:rPr>
          <w:rFonts w:ascii="Calibri" w:hAnsi="Calibri"/>
          <w:i/>
        </w:rPr>
      </w:pPr>
    </w:p>
    <w:p w:rsidR="005628CA" w:rsidRPr="00E82478" w:rsidRDefault="005628CA" w:rsidP="005628CA">
      <w:pPr>
        <w:jc w:val="center"/>
        <w:rPr>
          <w:rFonts w:ascii="Calibri" w:hAnsi="Calibri"/>
          <w:b/>
          <w:sz w:val="28"/>
        </w:rPr>
      </w:pPr>
      <w:r w:rsidRPr="00E82478">
        <w:rPr>
          <w:rFonts w:ascii="Calibri" w:hAnsi="Calibri"/>
          <w:b/>
          <w:sz w:val="28"/>
        </w:rPr>
        <w:t>V.</w:t>
      </w:r>
    </w:p>
    <w:p w:rsidR="005628CA" w:rsidRPr="00E82478" w:rsidRDefault="005628CA" w:rsidP="005628CA">
      <w:pPr>
        <w:jc w:val="center"/>
        <w:rPr>
          <w:rFonts w:ascii="Calibri" w:hAnsi="Calibri"/>
          <w:b/>
          <w:sz w:val="28"/>
        </w:rPr>
      </w:pPr>
      <w:r w:rsidRPr="00E82478">
        <w:rPr>
          <w:rFonts w:ascii="Calibri" w:hAnsi="Calibri"/>
          <w:b/>
          <w:sz w:val="28"/>
        </w:rPr>
        <w:t>Odpovědnost za vady</w:t>
      </w:r>
    </w:p>
    <w:p w:rsidR="005628CA" w:rsidRPr="00E82478" w:rsidRDefault="005628CA" w:rsidP="005628CA">
      <w:pPr>
        <w:rPr>
          <w:rFonts w:ascii="Calibri" w:hAnsi="Calibri"/>
        </w:rPr>
      </w:pPr>
    </w:p>
    <w:p w:rsidR="005628CA" w:rsidRPr="009C5FC3" w:rsidRDefault="005628CA" w:rsidP="005628CA">
      <w:pPr>
        <w:numPr>
          <w:ilvl w:val="0"/>
          <w:numId w:val="15"/>
        </w:numPr>
        <w:tabs>
          <w:tab w:val="left" w:pos="360"/>
        </w:tabs>
        <w:suppressAutoHyphens/>
        <w:jc w:val="both"/>
        <w:rPr>
          <w:rFonts w:ascii="Calibri" w:hAnsi="Calibri"/>
        </w:rPr>
      </w:pPr>
      <w:proofErr w:type="spellStart"/>
      <w:r w:rsidRPr="00E82478">
        <w:rPr>
          <w:rFonts w:ascii="Calibri" w:hAnsi="Calibri"/>
        </w:rPr>
        <w:t>Zhotvitel</w:t>
      </w:r>
      <w:proofErr w:type="spellEnd"/>
      <w:r w:rsidRPr="00E82478">
        <w:rPr>
          <w:rFonts w:ascii="Calibri" w:hAnsi="Calibri"/>
        </w:rPr>
        <w:t xml:space="preserve"> poskytuje objednateli záruku na provedené stavební práce v </w:t>
      </w:r>
      <w:r w:rsidRPr="009C5FC3">
        <w:rPr>
          <w:rFonts w:ascii="Calibri" w:hAnsi="Calibri"/>
        </w:rPr>
        <w:t xml:space="preserve">trvání </w:t>
      </w:r>
      <w:r w:rsidRPr="009C5FC3">
        <w:rPr>
          <w:rFonts w:ascii="Calibri" w:hAnsi="Calibri"/>
          <w:b/>
          <w:szCs w:val="22"/>
        </w:rPr>
        <w:t>60 měsíců</w:t>
      </w:r>
      <w:r w:rsidRPr="009C5FC3">
        <w:rPr>
          <w:rFonts w:ascii="Calibri" w:hAnsi="Calibri"/>
        </w:rPr>
        <w:t>. Zhotovitel nepřebírá zodpovědnost za vady v záruční době vzniklé následnou stavební činností a poruchami inženýrských sítí, které nebyly součástí této smlouvy. Pro odpovědnost za vady platí příslušná ustanovení občanského zákoníku. U samostatných výrobků, dodaných spolu s předmětem díla a tvořících jeho příslušenství nebo součásti (technologická zařízení a podobně) poskytuje zhotovitel záruku dle podmínek uvedených výrobcem daného zařízení. V případě, že zhotovitel při dokončení díla předá objednateli spolu s dílem k takovým samostatným výrobkům příslušné záruční listy vystavené výrobcem nebo dovozcem, bude objednatel povinen své nároky z vad takových samostatných výrobků uplatňovat přímo u osob, které takové záruční listy vystavily, a záruka zhotovitele se na takové samostatné výrobky vztahovat nebude.</w:t>
      </w:r>
    </w:p>
    <w:p w:rsidR="005628CA" w:rsidRPr="009C5FC3" w:rsidRDefault="005628CA" w:rsidP="005628CA">
      <w:pPr>
        <w:numPr>
          <w:ilvl w:val="0"/>
          <w:numId w:val="15"/>
        </w:numPr>
        <w:tabs>
          <w:tab w:val="left" w:pos="360"/>
        </w:tabs>
        <w:suppressAutoHyphens/>
        <w:jc w:val="both"/>
        <w:rPr>
          <w:rFonts w:ascii="Calibri" w:hAnsi="Calibri"/>
        </w:rPr>
      </w:pPr>
      <w:r w:rsidRPr="009C5FC3">
        <w:rPr>
          <w:rFonts w:ascii="Calibri" w:hAnsi="Calibri"/>
        </w:rPr>
        <w:t>Záruční doba na stavební práce začíná následujícím dnem po přechodu nebezpečí škody na předmětu díla na objednatele.</w:t>
      </w:r>
    </w:p>
    <w:p w:rsidR="005628CA" w:rsidRPr="009C5FC3" w:rsidRDefault="005628CA" w:rsidP="005628CA">
      <w:pPr>
        <w:numPr>
          <w:ilvl w:val="0"/>
          <w:numId w:val="15"/>
        </w:numPr>
        <w:tabs>
          <w:tab w:val="left" w:pos="360"/>
        </w:tabs>
        <w:suppressAutoHyphens/>
        <w:jc w:val="both"/>
        <w:rPr>
          <w:rFonts w:ascii="Calibri" w:hAnsi="Calibri"/>
        </w:rPr>
      </w:pPr>
      <w:r w:rsidRPr="009C5FC3">
        <w:rPr>
          <w:rFonts w:ascii="Calibri" w:hAnsi="Calibri"/>
        </w:rPr>
        <w:t>Zhotovitel poskytuje objednateli záruku za jakost technologie, tvořící předmět díla, a to v trvání</w:t>
      </w:r>
      <w:r w:rsidRPr="009C5FC3">
        <w:rPr>
          <w:rFonts w:ascii="Calibri" w:hAnsi="Calibri"/>
          <w:b/>
        </w:rPr>
        <w:t xml:space="preserve"> </w:t>
      </w:r>
      <w:r w:rsidRPr="009C5FC3">
        <w:rPr>
          <w:rFonts w:ascii="Calibri" w:hAnsi="Calibri"/>
          <w:b/>
          <w:szCs w:val="22"/>
        </w:rPr>
        <w:t>24 měsíců</w:t>
      </w:r>
      <w:r w:rsidRPr="009C5FC3">
        <w:rPr>
          <w:rFonts w:ascii="Calibri" w:hAnsi="Calibri"/>
        </w:rPr>
        <w:t xml:space="preserve"> ode dne předání a převzetí technologie po provedení jejího zkušebního provozu.</w:t>
      </w:r>
    </w:p>
    <w:p w:rsidR="005628CA" w:rsidRPr="00E82478" w:rsidRDefault="005628CA" w:rsidP="005628CA">
      <w:pPr>
        <w:numPr>
          <w:ilvl w:val="0"/>
          <w:numId w:val="15"/>
        </w:numPr>
        <w:tabs>
          <w:tab w:val="left" w:pos="360"/>
        </w:tabs>
        <w:suppressAutoHyphens/>
        <w:jc w:val="both"/>
        <w:rPr>
          <w:rFonts w:ascii="Calibri" w:hAnsi="Calibri"/>
        </w:rPr>
      </w:pPr>
      <w:r w:rsidRPr="00E82478">
        <w:rPr>
          <w:rFonts w:ascii="Calibri" w:hAnsi="Calibri"/>
        </w:rPr>
        <w:t>Předání technologie do záručního provozu bude provedeno písemně.</w:t>
      </w:r>
    </w:p>
    <w:p w:rsidR="005628CA" w:rsidRPr="00E82478" w:rsidRDefault="005628CA" w:rsidP="005628CA">
      <w:pPr>
        <w:numPr>
          <w:ilvl w:val="0"/>
          <w:numId w:val="15"/>
        </w:numPr>
        <w:tabs>
          <w:tab w:val="left" w:pos="360"/>
        </w:tabs>
        <w:suppressAutoHyphens/>
        <w:jc w:val="both"/>
        <w:rPr>
          <w:rFonts w:ascii="Calibri" w:hAnsi="Calibri"/>
        </w:rPr>
      </w:pPr>
      <w:r w:rsidRPr="00E82478">
        <w:rPr>
          <w:rFonts w:ascii="Calibri" w:hAnsi="Calibri"/>
        </w:rPr>
        <w:t>Záruka se vztahuje na všechny vady a poruchy způsobené vadou materiálu nebo nekvalitně provedenou montáží.</w:t>
      </w:r>
    </w:p>
    <w:p w:rsidR="005628CA" w:rsidRPr="00E82478" w:rsidRDefault="005628CA" w:rsidP="005628CA">
      <w:pPr>
        <w:numPr>
          <w:ilvl w:val="0"/>
          <w:numId w:val="15"/>
        </w:numPr>
        <w:tabs>
          <w:tab w:val="left" w:pos="360"/>
        </w:tabs>
        <w:suppressAutoHyphens/>
        <w:jc w:val="both"/>
        <w:rPr>
          <w:rFonts w:ascii="Calibri" w:hAnsi="Calibri"/>
        </w:rPr>
      </w:pPr>
      <w:r w:rsidRPr="00E82478">
        <w:rPr>
          <w:rFonts w:ascii="Calibri" w:hAnsi="Calibri"/>
        </w:rPr>
        <w:t xml:space="preserve">Záruka se nevztahuje na přirozené opotřebení součástí a na závady vzniklé mechanickým poškozením či neodbornou manipulací a nedbalostí provozovatele, nedodržením instrukcí montážní firmy, nedostatečnou péčí a údržbou, dále na poškození způsobené živelnou událostí, kolísáním </w:t>
      </w:r>
      <w:proofErr w:type="spellStart"/>
      <w:proofErr w:type="gramStart"/>
      <w:r w:rsidRPr="00E82478">
        <w:rPr>
          <w:rFonts w:ascii="Calibri" w:hAnsi="Calibri"/>
        </w:rPr>
        <w:t>el</w:t>
      </w:r>
      <w:proofErr w:type="gramEnd"/>
      <w:r w:rsidRPr="00E82478">
        <w:rPr>
          <w:rFonts w:ascii="Calibri" w:hAnsi="Calibri"/>
        </w:rPr>
        <w:t>.</w:t>
      </w:r>
      <w:proofErr w:type="gramStart"/>
      <w:r w:rsidRPr="00E82478">
        <w:rPr>
          <w:rFonts w:ascii="Calibri" w:hAnsi="Calibri"/>
        </w:rPr>
        <w:t>energie</w:t>
      </w:r>
      <w:proofErr w:type="spellEnd"/>
      <w:proofErr w:type="gramEnd"/>
      <w:r w:rsidRPr="00E82478">
        <w:rPr>
          <w:rFonts w:ascii="Calibri" w:hAnsi="Calibri"/>
        </w:rPr>
        <w:t>, zářením nebo účinkem magnetického pole. Rovněž je omezena u materiálů s nižší konstrukční životností.</w:t>
      </w:r>
    </w:p>
    <w:p w:rsidR="005628CA" w:rsidRPr="00E82478" w:rsidRDefault="005628CA" w:rsidP="005628CA">
      <w:pPr>
        <w:numPr>
          <w:ilvl w:val="0"/>
          <w:numId w:val="15"/>
        </w:numPr>
        <w:tabs>
          <w:tab w:val="left" w:pos="360"/>
        </w:tabs>
        <w:suppressAutoHyphens/>
        <w:jc w:val="both"/>
        <w:rPr>
          <w:rFonts w:ascii="Calibri" w:hAnsi="Calibri"/>
        </w:rPr>
      </w:pPr>
      <w:r w:rsidRPr="00E82478">
        <w:rPr>
          <w:rFonts w:ascii="Calibri" w:hAnsi="Calibri"/>
        </w:rPr>
        <w:lastRenderedPageBreak/>
        <w:t xml:space="preserve">Zhotovitel je oprávněn odepřít provedení plnění požadovaného objednatelem z titulu zhotovitelem poskytnuté záruky po dobu, kdy bude objednatel v prodlení s úhradou ceny díla nebo její části. Po uvedenou dobu tedy zhotovitel nebude v prodlení s odstraňováním řádně reklamovaných vad díla. </w:t>
      </w:r>
    </w:p>
    <w:p w:rsidR="005628CA" w:rsidRPr="00E82478" w:rsidRDefault="005628CA" w:rsidP="005628CA">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right="686"/>
        <w:jc w:val="both"/>
        <w:rPr>
          <w:rFonts w:ascii="Calibri" w:hAnsi="Calibri"/>
        </w:rPr>
      </w:pPr>
    </w:p>
    <w:p w:rsidR="005628CA" w:rsidRPr="00E82478" w:rsidRDefault="005628CA" w:rsidP="005628CA">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right="686"/>
        <w:jc w:val="both"/>
        <w:rPr>
          <w:rFonts w:ascii="Calibri" w:hAnsi="Calibri"/>
        </w:rPr>
      </w:pPr>
    </w:p>
    <w:p w:rsidR="005628CA" w:rsidRPr="00E82478" w:rsidRDefault="005628CA" w:rsidP="005628CA">
      <w:pPr>
        <w:jc w:val="center"/>
        <w:rPr>
          <w:rFonts w:ascii="Calibri" w:hAnsi="Calibri"/>
          <w:b/>
          <w:sz w:val="28"/>
        </w:rPr>
      </w:pPr>
      <w:r w:rsidRPr="00E82478">
        <w:rPr>
          <w:rFonts w:ascii="Calibri" w:hAnsi="Calibri"/>
          <w:b/>
          <w:sz w:val="28"/>
        </w:rPr>
        <w:t>VI.</w:t>
      </w:r>
    </w:p>
    <w:p w:rsidR="005628CA" w:rsidRPr="00E82478" w:rsidRDefault="005628CA" w:rsidP="005628CA">
      <w:pPr>
        <w:jc w:val="center"/>
        <w:rPr>
          <w:rFonts w:ascii="Calibri" w:hAnsi="Calibri"/>
          <w:b/>
          <w:sz w:val="28"/>
        </w:rPr>
      </w:pPr>
      <w:r w:rsidRPr="00E82478">
        <w:rPr>
          <w:rFonts w:ascii="Calibri" w:hAnsi="Calibri"/>
          <w:b/>
          <w:sz w:val="28"/>
        </w:rPr>
        <w:t>Platební podmínky</w:t>
      </w:r>
    </w:p>
    <w:p w:rsidR="005628CA" w:rsidRPr="00E82478" w:rsidRDefault="005628CA" w:rsidP="005628CA">
      <w:pPr>
        <w:jc w:val="both"/>
        <w:rPr>
          <w:rFonts w:ascii="Calibri" w:hAnsi="Calibri"/>
        </w:rPr>
      </w:pPr>
    </w:p>
    <w:p w:rsidR="005628CA" w:rsidRPr="00E82478" w:rsidRDefault="005628CA" w:rsidP="005628CA">
      <w:pPr>
        <w:numPr>
          <w:ilvl w:val="0"/>
          <w:numId w:val="17"/>
        </w:numPr>
        <w:tabs>
          <w:tab w:val="left" w:pos="360"/>
        </w:tabs>
        <w:suppressAutoHyphens/>
        <w:jc w:val="both"/>
        <w:rPr>
          <w:rFonts w:ascii="Calibri" w:hAnsi="Calibri"/>
        </w:rPr>
      </w:pPr>
      <w:r w:rsidRPr="00E82478">
        <w:rPr>
          <w:rFonts w:ascii="Calibri" w:hAnsi="Calibri"/>
        </w:rPr>
        <w:t>Objednatel se zavazuje k úhradě ceny dle článku II. a prohlašuje, že má zajištěno financování díla.</w:t>
      </w:r>
      <w:r w:rsidR="00ED09BF">
        <w:rPr>
          <w:rFonts w:ascii="Calibri" w:hAnsi="Calibri"/>
        </w:rPr>
        <w:t xml:space="preserve"> Cena díla bude fakturovaná ve </w:t>
      </w:r>
      <w:r w:rsidR="00092822">
        <w:rPr>
          <w:rFonts w:ascii="Calibri" w:hAnsi="Calibri"/>
        </w:rPr>
        <w:t xml:space="preserve">dvou fakturách. První bude vystavena </w:t>
      </w:r>
      <w:r w:rsidR="00BE4D80">
        <w:rPr>
          <w:rFonts w:ascii="Calibri" w:hAnsi="Calibri"/>
        </w:rPr>
        <w:t>formou zálohové faktury ve výši 50% ceny díla do dvou týdnů od podpisu Smlouvy o dílo. Druhá konečná faktura do výše celkové ceny díla se započtením zálohové faktury po dokončení a předání díla.</w:t>
      </w:r>
    </w:p>
    <w:p w:rsidR="005628CA" w:rsidRPr="00E82478" w:rsidRDefault="005628CA" w:rsidP="005628CA">
      <w:pPr>
        <w:numPr>
          <w:ilvl w:val="0"/>
          <w:numId w:val="17"/>
        </w:numPr>
        <w:jc w:val="both"/>
        <w:rPr>
          <w:rFonts w:ascii="Calibri" w:hAnsi="Calibri"/>
        </w:rPr>
      </w:pPr>
      <w:r w:rsidRPr="00E82478">
        <w:rPr>
          <w:rFonts w:ascii="Calibri" w:hAnsi="Calibri"/>
        </w:rPr>
        <w:t xml:space="preserve">Úhrady dle odst. 1 budou poskytovány na základě daňových dokladů (faktur) vystavených zhotovitelem. Fakturace bude prováděna na základě </w:t>
      </w:r>
      <w:r w:rsidR="00BE4D80">
        <w:rPr>
          <w:rFonts w:ascii="Calibri" w:hAnsi="Calibri"/>
        </w:rPr>
        <w:t>bodu 1. článku VI.</w:t>
      </w:r>
      <w:r w:rsidRPr="00E82478">
        <w:rPr>
          <w:rFonts w:ascii="Calibri" w:hAnsi="Calibri"/>
        </w:rPr>
        <w:t xml:space="preserve"> Splatnost faktur je 14 dnů.</w:t>
      </w:r>
    </w:p>
    <w:p w:rsidR="005628CA" w:rsidRPr="00E82478" w:rsidRDefault="005628CA" w:rsidP="005628CA">
      <w:pPr>
        <w:numPr>
          <w:ilvl w:val="0"/>
          <w:numId w:val="17"/>
        </w:numPr>
        <w:tabs>
          <w:tab w:val="left" w:pos="360"/>
        </w:tabs>
        <w:suppressAutoHyphens/>
        <w:jc w:val="both"/>
        <w:rPr>
          <w:rFonts w:ascii="Calibri" w:hAnsi="Calibri"/>
        </w:rPr>
      </w:pPr>
      <w:r w:rsidRPr="00E82478">
        <w:rPr>
          <w:rFonts w:ascii="Calibri" w:hAnsi="Calibri"/>
        </w:rPr>
        <w:t xml:space="preserve">V případě, že v zápise o předání a převzetí díla budou uvedeny vady a nedodělky, objednatel může pozastavit úhradu </w:t>
      </w:r>
      <w:r w:rsidRPr="00E82478">
        <w:rPr>
          <w:rFonts w:ascii="Calibri" w:hAnsi="Calibri"/>
          <w:b/>
        </w:rPr>
        <w:t>1 %</w:t>
      </w:r>
      <w:r w:rsidRPr="00E82478">
        <w:rPr>
          <w:rFonts w:ascii="Calibri" w:hAnsi="Calibri"/>
        </w:rPr>
        <w:t xml:space="preserve"> z ceny za díla dle článku II. Tato pozastávka bude uvolněna do 5 dnů po odstranění těchto vad a nedodělků.</w:t>
      </w:r>
    </w:p>
    <w:p w:rsidR="005628CA" w:rsidRPr="00E82478" w:rsidRDefault="005628CA" w:rsidP="005628CA">
      <w:pPr>
        <w:pStyle w:val="ZkladntextIMP"/>
        <w:widowControl/>
        <w:numPr>
          <w:ilvl w:val="0"/>
          <w:numId w:val="17"/>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Calibri" w:hAnsi="Calibri"/>
          <w:sz w:val="22"/>
        </w:rPr>
      </w:pPr>
      <w:r w:rsidRPr="00E82478">
        <w:rPr>
          <w:rFonts w:ascii="Calibri" w:hAnsi="Calibri"/>
          <w:sz w:val="22"/>
        </w:rPr>
        <w:t xml:space="preserve">Zhotovitel se zavazuje objednateli zaplatit za každý den prodlení s dokončením díla v termínu dle čl. III, upraveném případně ve smyslu této smlouvy, smluvní pokutu ve výši </w:t>
      </w:r>
      <w:r w:rsidRPr="00E82478">
        <w:rPr>
          <w:rFonts w:ascii="Calibri" w:hAnsi="Calibri"/>
          <w:b/>
          <w:sz w:val="22"/>
        </w:rPr>
        <w:t>0,05 % z ceny díla</w:t>
      </w:r>
      <w:r w:rsidRPr="00E82478">
        <w:rPr>
          <w:rFonts w:ascii="Calibri" w:hAnsi="Calibri"/>
          <w:sz w:val="22"/>
        </w:rPr>
        <w:t xml:space="preserve"> za každý den prodlení, pokud důvod takového prodlení vznikne vinou zhotovitele.</w:t>
      </w:r>
    </w:p>
    <w:p w:rsidR="005628CA" w:rsidRPr="00E82478" w:rsidRDefault="005628CA" w:rsidP="005628CA">
      <w:pPr>
        <w:numPr>
          <w:ilvl w:val="0"/>
          <w:numId w:val="17"/>
        </w:numPr>
        <w:tabs>
          <w:tab w:val="left" w:pos="360"/>
        </w:tabs>
        <w:suppressAutoHyphens/>
        <w:jc w:val="both"/>
        <w:rPr>
          <w:rFonts w:ascii="Calibri" w:hAnsi="Calibri"/>
        </w:rPr>
      </w:pPr>
      <w:r w:rsidRPr="00E82478">
        <w:rPr>
          <w:rFonts w:ascii="Calibri" w:hAnsi="Calibri"/>
        </w:rPr>
        <w:t>Znemožní-li objednatel provádění díla z důvodů, které zhotovitel nezavinil, má zhotovitel právo uplatnit vůči objednateli prokazatelně způsobenou škodu.</w:t>
      </w:r>
    </w:p>
    <w:p w:rsidR="005628CA" w:rsidRPr="00E82478" w:rsidRDefault="005628CA" w:rsidP="005628CA">
      <w:pPr>
        <w:numPr>
          <w:ilvl w:val="0"/>
          <w:numId w:val="17"/>
        </w:numPr>
        <w:tabs>
          <w:tab w:val="left" w:pos="360"/>
        </w:tabs>
        <w:suppressAutoHyphens/>
        <w:jc w:val="both"/>
        <w:rPr>
          <w:rFonts w:ascii="Calibri" w:hAnsi="Calibri"/>
        </w:rPr>
      </w:pPr>
      <w:r w:rsidRPr="00E82478">
        <w:rPr>
          <w:rFonts w:ascii="Calibri" w:hAnsi="Calibri"/>
        </w:rPr>
        <w:t xml:space="preserve">Pokud zhotovitel neodstraní všechny vady a nedodělky specifikované při přejímacím řízení nebo reklamované vady v dohodnutém termínu, je povinen uhradit objednateli smluvní pokutu ve výši </w:t>
      </w:r>
      <w:r w:rsidRPr="00E82478">
        <w:rPr>
          <w:rFonts w:ascii="Calibri" w:hAnsi="Calibri"/>
          <w:b/>
        </w:rPr>
        <w:t>500,- Kč za každý den</w:t>
      </w:r>
      <w:r w:rsidRPr="00E82478">
        <w:rPr>
          <w:rFonts w:ascii="Calibri" w:hAnsi="Calibri"/>
        </w:rPr>
        <w:t xml:space="preserve"> prodlení s jejich odstraněním. Takováto smluvní pokuta nesmí přesáhnout případný nárok objednatele na slevu z kupní ceny v případě, že by jej uplatnil na místo nároku na odstranění takových vad a nedodělků, o více jak 50 %.</w:t>
      </w:r>
    </w:p>
    <w:p w:rsidR="005628CA" w:rsidRPr="00E82478" w:rsidRDefault="005628CA" w:rsidP="005628CA">
      <w:pPr>
        <w:pStyle w:val="ZkladntextIMP"/>
        <w:widowControl/>
        <w:numPr>
          <w:ilvl w:val="0"/>
          <w:numId w:val="17"/>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Calibri" w:hAnsi="Calibri"/>
          <w:sz w:val="22"/>
        </w:rPr>
      </w:pPr>
      <w:r w:rsidRPr="00E82478">
        <w:rPr>
          <w:rFonts w:ascii="Calibri" w:hAnsi="Calibri"/>
          <w:sz w:val="22"/>
        </w:rPr>
        <w:t>Vyplacením částky rovnající se smluvní pokutě není dotčen nárok na náhradu škody.</w:t>
      </w:r>
    </w:p>
    <w:p w:rsidR="005628CA" w:rsidRPr="00E82478" w:rsidRDefault="005628CA" w:rsidP="005628CA">
      <w:pPr>
        <w:pStyle w:val="ZkladntextIMP"/>
        <w:widowControl/>
        <w:numPr>
          <w:ilvl w:val="0"/>
          <w:numId w:val="17"/>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Calibri" w:hAnsi="Calibri"/>
          <w:sz w:val="22"/>
        </w:rPr>
      </w:pPr>
      <w:r w:rsidRPr="00E82478">
        <w:rPr>
          <w:rFonts w:ascii="Calibri" w:hAnsi="Calibri"/>
          <w:sz w:val="22"/>
        </w:rPr>
        <w:t>Jestliže objednateli vznikne právo na smluvní pokutu vůči zhotoviteli, je objednatel oprávněn o tuto částku snížit proplacení faktury (dílčí faktury) zhotoviteli. Pokud tak objednatel učiní, oznámí tuto skutečnost zhotoviteli ve lhůtě stanovené pro splatnost faktury.</w:t>
      </w:r>
    </w:p>
    <w:p w:rsidR="005628CA" w:rsidRPr="00E82478" w:rsidRDefault="005628CA" w:rsidP="005628CA">
      <w:pPr>
        <w:numPr>
          <w:ilvl w:val="0"/>
          <w:numId w:val="17"/>
        </w:numPr>
        <w:tabs>
          <w:tab w:val="left" w:pos="360"/>
        </w:tabs>
        <w:suppressAutoHyphens/>
        <w:jc w:val="both"/>
        <w:rPr>
          <w:rFonts w:ascii="Calibri" w:hAnsi="Calibri"/>
        </w:rPr>
      </w:pPr>
      <w:r w:rsidRPr="00E82478">
        <w:rPr>
          <w:rFonts w:ascii="Calibri" w:hAnsi="Calibri"/>
        </w:rPr>
        <w:t xml:space="preserve">V případě prodlení objednatele s plněním jeho peněžitého závazku vůči zhotoviteli, uhradí objednatel zhotoviteli smluvní pokutu ve výši </w:t>
      </w:r>
      <w:r w:rsidRPr="00E82478">
        <w:rPr>
          <w:rFonts w:ascii="Calibri" w:hAnsi="Calibri"/>
          <w:b/>
        </w:rPr>
        <w:t>0,05 % z ceny díla</w:t>
      </w:r>
      <w:r w:rsidRPr="00E82478">
        <w:rPr>
          <w:rFonts w:ascii="Calibri" w:hAnsi="Calibri"/>
        </w:rPr>
        <w:t xml:space="preserve"> za každý kalendářní den prodlení. Splatnost pokuty je 14 dnů po jejím písemném uplatnění zhotovitelem.</w:t>
      </w:r>
    </w:p>
    <w:p w:rsidR="005628CA" w:rsidRPr="00E82478" w:rsidRDefault="005628CA" w:rsidP="005628CA">
      <w:pPr>
        <w:pStyle w:val="ZkladntextIMP"/>
        <w:widowControl/>
        <w:numPr>
          <w:ilvl w:val="0"/>
          <w:numId w:val="17"/>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Calibri" w:hAnsi="Calibri"/>
          <w:sz w:val="22"/>
        </w:rPr>
      </w:pPr>
      <w:r w:rsidRPr="00E82478">
        <w:rPr>
          <w:rFonts w:ascii="Calibri" w:hAnsi="Calibri"/>
          <w:sz w:val="22"/>
        </w:rPr>
        <w:t>Jestliže zhotovitelem vystavená faktura nebude zcela uhrazena do 10 dnů po termínu splatnosti uvedeném na faktuře dle bodu 2, přestože byly splněny všechny náležitosti pro její vystavení, je zhotovitel oprávněn přerušit provádění díla po dobu prodlení objednatele s úhradou takové faktury. Termín dokončení díla se v případě prodlení objednatele prodlužuje dle čl. III, odst. 2. Přesáhne-li doba prodlení objednatele s úhradou jeho splatného závazku vůči zhotoviteli 30 dnů, je zhotovitel oprávněn od této smlouvy odstoupit.</w:t>
      </w:r>
    </w:p>
    <w:p w:rsidR="005628CA" w:rsidRPr="00E82478" w:rsidRDefault="005628CA" w:rsidP="005628CA">
      <w:pPr>
        <w:rPr>
          <w:rFonts w:ascii="Calibri" w:hAnsi="Calibri"/>
        </w:rPr>
      </w:pPr>
    </w:p>
    <w:p w:rsidR="005628CA" w:rsidRPr="00E82478" w:rsidRDefault="005628CA" w:rsidP="005628CA">
      <w:pPr>
        <w:rPr>
          <w:rFonts w:ascii="Calibri" w:hAnsi="Calibri"/>
        </w:rPr>
      </w:pPr>
    </w:p>
    <w:p w:rsidR="005628CA" w:rsidRPr="00E82478" w:rsidRDefault="005628CA" w:rsidP="005628CA">
      <w:pPr>
        <w:jc w:val="center"/>
        <w:rPr>
          <w:rFonts w:ascii="Calibri" w:hAnsi="Calibri"/>
          <w:b/>
          <w:sz w:val="28"/>
        </w:rPr>
      </w:pPr>
      <w:r w:rsidRPr="00E82478">
        <w:rPr>
          <w:rFonts w:ascii="Calibri" w:hAnsi="Calibri"/>
          <w:b/>
          <w:sz w:val="28"/>
        </w:rPr>
        <w:t>VII.</w:t>
      </w:r>
    </w:p>
    <w:p w:rsidR="005628CA" w:rsidRPr="00E82478" w:rsidRDefault="005628CA" w:rsidP="005628CA">
      <w:pPr>
        <w:jc w:val="center"/>
        <w:rPr>
          <w:rFonts w:ascii="Calibri" w:hAnsi="Calibri"/>
          <w:b/>
          <w:sz w:val="28"/>
        </w:rPr>
      </w:pPr>
      <w:r w:rsidRPr="00E82478">
        <w:rPr>
          <w:rFonts w:ascii="Calibri" w:hAnsi="Calibri"/>
          <w:b/>
          <w:sz w:val="28"/>
        </w:rPr>
        <w:t>Ostatní ujednání</w:t>
      </w:r>
    </w:p>
    <w:p w:rsidR="005628CA" w:rsidRPr="00E82478" w:rsidRDefault="005628CA" w:rsidP="005628CA">
      <w:pPr>
        <w:jc w:val="both"/>
        <w:rPr>
          <w:rFonts w:ascii="Calibri" w:hAnsi="Calibri"/>
        </w:rPr>
      </w:pP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lastRenderedPageBreak/>
        <w:t>Zhotovitel vede od převzetí staveniště stavební deník</w:t>
      </w:r>
      <w:r w:rsidR="00BE4D80">
        <w:rPr>
          <w:rFonts w:ascii="Calibri" w:hAnsi="Calibri"/>
        </w:rPr>
        <w:t>, jedná-li se o stavební práce</w:t>
      </w:r>
      <w:r w:rsidRPr="00E82478">
        <w:rPr>
          <w:rFonts w:ascii="Calibri" w:hAnsi="Calibri"/>
        </w:rPr>
        <w:t>. Do deníku se zapisují všechny skutečnosti rozhodné pro plnění smlouvy, tj. časový postup prací, přebírání zakrývaných konstrukcí, vzájemně projednané odchylky od projektu a ostatní. Objednatel je povinen sledovat jeho obsah. Jestliže objednatel nebo zhotovitel nesouhlasí s obsahem v deníku, je povinen se k němu vyjádřit do 3 dnů, jinak se má za to, že s obsahem souhlasí. Stavební deník bude uložen v kanceláři na stavbě.</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Zhotovitel splní svůj závazek provést dílo dle této smlouvy jeho předáním objednateli. Zhotovitel vyzve objednatele k přejímce díla do 10 dnů před přejímkou zápisem do stavebního deníku, kde stanoví i místo přejímky. O převzetí díla sepíší smluvní strany předávací protokol, jehož součástí bude i soupis vad a nedodělků zjištěných v den přejímky a termín jejich odstranění.</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 xml:space="preserve">Objednatel zajistí požadovaná povolení a rozhodnutí orgánů státní správy na tuto stavbu a jejich předání zhotoviteli ještě před zahájením prací (nejpozději do termínu pro předání staveniště dle čl. III této smlouvy). Bez předání těchto povolení nemusí </w:t>
      </w:r>
      <w:proofErr w:type="spellStart"/>
      <w:r w:rsidRPr="00E82478">
        <w:rPr>
          <w:rFonts w:ascii="Calibri" w:hAnsi="Calibri"/>
        </w:rPr>
        <w:t>zhotovitl</w:t>
      </w:r>
      <w:proofErr w:type="spellEnd"/>
      <w:r w:rsidRPr="00E82478">
        <w:rPr>
          <w:rFonts w:ascii="Calibri" w:hAnsi="Calibri"/>
        </w:rPr>
        <w:t xml:space="preserve"> provádění díla zahájit, případně je oprávněn </w:t>
      </w:r>
      <w:proofErr w:type="spellStart"/>
      <w:r w:rsidRPr="00E82478">
        <w:rPr>
          <w:rFonts w:ascii="Calibri" w:hAnsi="Calibri"/>
        </w:rPr>
        <w:t>jejho</w:t>
      </w:r>
      <w:proofErr w:type="spellEnd"/>
      <w:r w:rsidRPr="00E82478">
        <w:rPr>
          <w:rFonts w:ascii="Calibri" w:hAnsi="Calibri"/>
        </w:rPr>
        <w:t xml:space="preserve"> provádění pozastavit. V případě, že uvedená povolení dodá objednatel zhotoviteli po termínu určeném dle čl. III k předání staveniště, prodlužuje se doba k dokončení díla dle čl. III o dobu takového prodlení objednatele s dodáním příslušných povolení. </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 xml:space="preserve">Objednatel poskytne zhotoviteli, nejpozději ke dni předání staveniště, řádně proti zcizení nebo poškození zabezpečené skladové prostory pro veškerá zařízení a prostředky potřebné k provedení díla (např. uzamykatelnou část stavby), dále energetické přípojky, vyhovující bezpečnostním předpisům a v plně funkčním stavu. Dále pro pracovníky zhotovitele možnost použití soc. zařízení. </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Smluvní strany se dohodly, že prostory zařízení staveniště a skládky, které budou vymezeny v zápise o předání a převzetí staveniště, budou poskytnuty bezplatně.</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Zhotovitel neodpovídá za bezpečnost pracovníků objednatele, kteří se budou pohybovat v prostorách staveniště. Objednatel se zavazuje, že na tento fakt upozorní svoje pracovníky a ostatní osoby vstupující do areálu objednatele.</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Zhotovitel se zavazuje, že dílo b</w:t>
      </w:r>
      <w:r w:rsidR="00607F2F">
        <w:rPr>
          <w:rFonts w:ascii="Calibri" w:hAnsi="Calibri"/>
        </w:rPr>
        <w:t>ude provedeno tak, aby bylo možn</w:t>
      </w:r>
      <w:r w:rsidRPr="00E82478">
        <w:rPr>
          <w:rFonts w:ascii="Calibri" w:hAnsi="Calibri"/>
        </w:rPr>
        <w:t xml:space="preserve">é je užívat za účelem, pro který je budováno. Dílo bude provedeno v souladu s obvyklými kvalitativními požadavky na jakost a podobu takového díla, běžnými v daném místě a čase pro díla, určená ke stejnému účelu, jako zhotovované dílo. </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Zhotovitel je povinen na staveništi udržovat čistotu a pořádek a odstranit na své náklady odpady (kromě stavební suti) a nečistoty vzniklé prováděním prací.</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Objednatel se zavazuje umožnit přístup zhotoviteli do prostor, kde bude dílo prováděno, bez omezení práv třetích osob.</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Objednatel určí:</w:t>
      </w:r>
    </w:p>
    <w:p w:rsidR="005628CA" w:rsidRPr="00E82478" w:rsidRDefault="005628CA" w:rsidP="005628CA">
      <w:pPr>
        <w:numPr>
          <w:ilvl w:val="1"/>
          <w:numId w:val="20"/>
        </w:numPr>
        <w:tabs>
          <w:tab w:val="left" w:pos="1440"/>
        </w:tabs>
        <w:suppressAutoHyphens/>
        <w:jc w:val="both"/>
        <w:rPr>
          <w:rFonts w:ascii="Calibri" w:hAnsi="Calibri"/>
        </w:rPr>
      </w:pPr>
      <w:r w:rsidRPr="00E82478">
        <w:rPr>
          <w:rFonts w:ascii="Calibri" w:hAnsi="Calibri"/>
        </w:rPr>
        <w:t xml:space="preserve">skládku suti do </w:t>
      </w:r>
      <w:smartTag w:uri="urn:schemas-microsoft-com:office:smarttags" w:element="metricconverter">
        <w:smartTagPr>
          <w:attr w:name="ProductID" w:val="100 m"/>
        </w:smartTagPr>
        <w:r w:rsidRPr="00E82478">
          <w:rPr>
            <w:rFonts w:ascii="Calibri" w:hAnsi="Calibri"/>
          </w:rPr>
          <w:t>100 m</w:t>
        </w:r>
      </w:smartTag>
      <w:r w:rsidRPr="00E82478">
        <w:rPr>
          <w:rFonts w:ascii="Calibri" w:hAnsi="Calibri"/>
        </w:rPr>
        <w:t xml:space="preserve"> od stavby</w:t>
      </w:r>
      <w:r w:rsidR="00DE4837">
        <w:rPr>
          <w:rFonts w:ascii="Calibri" w:hAnsi="Calibri"/>
        </w:rPr>
        <w:t xml:space="preserve">, pokud se jedná o stavební práce, technologické montáže takovou podmínku </w:t>
      </w:r>
      <w:proofErr w:type="spellStart"/>
      <w:r w:rsidR="00DE4837">
        <w:rPr>
          <w:rFonts w:ascii="Calibri" w:hAnsi="Calibri"/>
        </w:rPr>
        <w:t>nepředpoládájí</w:t>
      </w:r>
      <w:proofErr w:type="spellEnd"/>
    </w:p>
    <w:p w:rsidR="005628CA" w:rsidRPr="00E82478" w:rsidRDefault="005628CA" w:rsidP="005628CA">
      <w:pPr>
        <w:numPr>
          <w:ilvl w:val="1"/>
          <w:numId w:val="20"/>
        </w:numPr>
        <w:tabs>
          <w:tab w:val="left" w:pos="1440"/>
        </w:tabs>
        <w:suppressAutoHyphens/>
        <w:jc w:val="both"/>
        <w:rPr>
          <w:rFonts w:ascii="Calibri" w:hAnsi="Calibri"/>
        </w:rPr>
      </w:pPr>
      <w:r w:rsidRPr="00E82478">
        <w:rPr>
          <w:rFonts w:ascii="Calibri" w:hAnsi="Calibri"/>
        </w:rPr>
        <w:t xml:space="preserve">skládku zeminy do </w:t>
      </w:r>
      <w:smartTag w:uri="urn:schemas-microsoft-com:office:smarttags" w:element="metricconverter">
        <w:smartTagPr>
          <w:attr w:name="ProductID" w:val="100 m"/>
        </w:smartTagPr>
        <w:r w:rsidRPr="00E82478">
          <w:rPr>
            <w:rFonts w:ascii="Calibri" w:hAnsi="Calibri"/>
          </w:rPr>
          <w:t>100 m</w:t>
        </w:r>
      </w:smartTag>
      <w:r w:rsidRPr="00E82478">
        <w:rPr>
          <w:rFonts w:ascii="Calibri" w:hAnsi="Calibri"/>
        </w:rPr>
        <w:t xml:space="preserve"> od stavby</w:t>
      </w:r>
      <w:r w:rsidR="00DE4837">
        <w:rPr>
          <w:rFonts w:ascii="Calibri" w:hAnsi="Calibri"/>
        </w:rPr>
        <w:t xml:space="preserve">, </w:t>
      </w:r>
      <w:r w:rsidR="00DE4837">
        <w:rPr>
          <w:rFonts w:ascii="Calibri" w:hAnsi="Calibri"/>
        </w:rPr>
        <w:t xml:space="preserve">pokud se jedná o stavební práce, technologické montáže takovou podmínku </w:t>
      </w:r>
      <w:proofErr w:type="spellStart"/>
      <w:r w:rsidR="00DE4837">
        <w:rPr>
          <w:rFonts w:ascii="Calibri" w:hAnsi="Calibri"/>
        </w:rPr>
        <w:t>nepředpoládájí</w:t>
      </w:r>
      <w:proofErr w:type="spellEnd"/>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Zhotovitel se zavazuje, že stroje a mechanizaci potřebné k provádění díla, které by byl nucen zajišťovat formou subdodávek dalších osob a objednatel je vlastníkem takových zařízení, bude objednávat u objednatele. Úhrada za používání těchto strojů je stanovena vždy na písemné objednávce těchto strojů a musí být v rozsahu v místě obvyklých cen, nepřesahujících kalkulační náklady dle rozpočtu v příloze č. 1 této smlouvy.</w:t>
      </w:r>
    </w:p>
    <w:p w:rsidR="005628CA" w:rsidRPr="00E82478" w:rsidRDefault="005628CA" w:rsidP="005628CA">
      <w:pPr>
        <w:numPr>
          <w:ilvl w:val="0"/>
          <w:numId w:val="20"/>
        </w:numPr>
        <w:tabs>
          <w:tab w:val="left" w:pos="360"/>
        </w:tabs>
        <w:suppressAutoHyphens/>
        <w:jc w:val="both"/>
        <w:rPr>
          <w:rFonts w:ascii="Calibri" w:hAnsi="Calibri"/>
        </w:rPr>
      </w:pPr>
      <w:r w:rsidRPr="00E82478">
        <w:rPr>
          <w:rFonts w:ascii="Calibri" w:hAnsi="Calibri"/>
        </w:rPr>
        <w:t xml:space="preserve">V případě, že objednatel bez níže uvedeného důvodu odmítne účast na přejímacím řízení, popřípadě odmítne podepsat předávací protokol, popřípadě dílo převzít, bude dílo považováno za předané a převzaté dnem stanoveným ve smyslu </w:t>
      </w:r>
      <w:proofErr w:type="spellStart"/>
      <w:r w:rsidRPr="00E82478">
        <w:rPr>
          <w:rFonts w:ascii="Calibri" w:hAnsi="Calibri"/>
        </w:rPr>
        <w:t>ust</w:t>
      </w:r>
      <w:proofErr w:type="spellEnd"/>
      <w:r w:rsidRPr="00E82478">
        <w:rPr>
          <w:rFonts w:ascii="Calibri" w:hAnsi="Calibri"/>
        </w:rPr>
        <w:t xml:space="preserve">. </w:t>
      </w:r>
      <w:proofErr w:type="gramStart"/>
      <w:r w:rsidRPr="00E82478">
        <w:rPr>
          <w:rFonts w:ascii="Calibri" w:hAnsi="Calibri"/>
        </w:rPr>
        <w:t>čl.</w:t>
      </w:r>
      <w:proofErr w:type="gramEnd"/>
      <w:r w:rsidRPr="00E82478">
        <w:rPr>
          <w:rFonts w:ascii="Calibri" w:hAnsi="Calibri"/>
        </w:rPr>
        <w:t xml:space="preserve"> VII, odst. 2 této smlouvy pro konání přejímacího řízení. Objednatel je oprávněn odepřít součinnost při přejímání díla v případě, kdy toto není dokončeno. Dílo se považuje za dokončené v případě, že byly řádně provedeny všechny jeho podstatné části, jejichž provedení je předmětem díla dle této smlouvy, potřebné pro to, aby jej bylo možno užívat za účelem, který odpovídá jeho vymezení ve smyslu této smlouvy o dílo. Pokud závazkem zhotovitele bylo komplexní provedení díla pro kolaudační řízení, považuje se dílo za dokončené v případě, že splňuje předpoklady pro to, aby bylo ve smyslu stavebního řádu povoleno </w:t>
      </w:r>
      <w:r w:rsidRPr="00E82478">
        <w:rPr>
          <w:rFonts w:ascii="Calibri" w:hAnsi="Calibri"/>
        </w:rPr>
        <w:lastRenderedPageBreak/>
        <w:t>jeho užívání. Drobné vady a nedodělky, které samy o sobě ani ve vzájemné souvislosti nebrání možnosti užívat dílo za účelem, který odpovídá jeho vymezení ve smyslu této smlouvy o dílo, nejsou důvodem pro odmítnutí objednatele převzít dílo. Jejich soupis bude proveden v předávacím protokole spolu se lhůtou k jejich odstranění. Nestanoví-li smluvní strany takovou lhůtu, bude tato činit nejvýše 30 dní od podpisu předávacího protokolu. To se netýká vad a nedodělků, jejichž odstranění je vázáno na změnu klimatických podmínek. Takové vady a nedodělky musí být odstraněny v nejbližším možném termínu, který klimatické podmínky umožní.</w:t>
      </w:r>
    </w:p>
    <w:p w:rsidR="005628CA" w:rsidRPr="00E82478" w:rsidRDefault="005628CA" w:rsidP="005628CA">
      <w:pPr>
        <w:jc w:val="both"/>
        <w:rPr>
          <w:rFonts w:ascii="Calibri" w:hAnsi="Calibri"/>
        </w:rPr>
      </w:pPr>
    </w:p>
    <w:p w:rsidR="005628CA" w:rsidRDefault="005628CA" w:rsidP="005628CA">
      <w:pPr>
        <w:jc w:val="both"/>
        <w:rPr>
          <w:rFonts w:ascii="Calibri" w:hAnsi="Calibri"/>
        </w:rPr>
      </w:pPr>
    </w:p>
    <w:p w:rsidR="005628CA" w:rsidRDefault="005628CA" w:rsidP="005628CA">
      <w:pPr>
        <w:jc w:val="both"/>
        <w:rPr>
          <w:rFonts w:ascii="Calibri" w:hAnsi="Calibri"/>
        </w:rPr>
      </w:pPr>
    </w:p>
    <w:p w:rsidR="005628CA" w:rsidRDefault="005628CA" w:rsidP="005628CA">
      <w:pPr>
        <w:jc w:val="both"/>
        <w:rPr>
          <w:rFonts w:ascii="Calibri" w:hAnsi="Calibri"/>
        </w:rPr>
      </w:pPr>
    </w:p>
    <w:p w:rsidR="005628CA" w:rsidRPr="00E82478" w:rsidRDefault="005628CA" w:rsidP="005628CA">
      <w:pPr>
        <w:jc w:val="both"/>
        <w:rPr>
          <w:rFonts w:ascii="Calibri" w:hAnsi="Calibri"/>
        </w:rPr>
      </w:pPr>
    </w:p>
    <w:p w:rsidR="005628CA" w:rsidRPr="00E82478" w:rsidRDefault="005628CA" w:rsidP="005628CA">
      <w:pPr>
        <w:jc w:val="center"/>
        <w:rPr>
          <w:rFonts w:ascii="Calibri" w:hAnsi="Calibri"/>
          <w:b/>
          <w:sz w:val="28"/>
        </w:rPr>
      </w:pPr>
      <w:r w:rsidRPr="00E82478">
        <w:rPr>
          <w:rFonts w:ascii="Calibri" w:hAnsi="Calibri"/>
          <w:b/>
          <w:sz w:val="28"/>
        </w:rPr>
        <w:t>VIII.</w:t>
      </w:r>
    </w:p>
    <w:p w:rsidR="005628CA" w:rsidRPr="00E82478" w:rsidRDefault="005628CA" w:rsidP="005628CA">
      <w:pPr>
        <w:jc w:val="center"/>
        <w:rPr>
          <w:rFonts w:ascii="Calibri" w:hAnsi="Calibri"/>
          <w:b/>
          <w:sz w:val="28"/>
        </w:rPr>
      </w:pPr>
      <w:r w:rsidRPr="00E82478">
        <w:rPr>
          <w:rFonts w:ascii="Calibri" w:hAnsi="Calibri"/>
          <w:b/>
          <w:sz w:val="28"/>
        </w:rPr>
        <w:t>Závěrečná ustanovení</w:t>
      </w:r>
    </w:p>
    <w:p w:rsidR="005628CA" w:rsidRPr="00E82478" w:rsidRDefault="005628CA" w:rsidP="005628CA">
      <w:pPr>
        <w:jc w:val="both"/>
        <w:rPr>
          <w:rFonts w:ascii="Calibri" w:hAnsi="Calibri"/>
          <w:i/>
        </w:rPr>
      </w:pPr>
    </w:p>
    <w:p w:rsidR="005628CA" w:rsidRPr="00E82478" w:rsidRDefault="005628CA" w:rsidP="005628CA">
      <w:pPr>
        <w:numPr>
          <w:ilvl w:val="0"/>
          <w:numId w:val="18"/>
        </w:numPr>
        <w:tabs>
          <w:tab w:val="left" w:pos="360"/>
        </w:tabs>
        <w:suppressAutoHyphens/>
        <w:jc w:val="both"/>
        <w:rPr>
          <w:rFonts w:ascii="Calibri" w:hAnsi="Calibri"/>
        </w:rPr>
      </w:pPr>
      <w:r w:rsidRPr="00E82478">
        <w:rPr>
          <w:rFonts w:ascii="Calibri" w:hAnsi="Calibri"/>
        </w:rPr>
        <w:t>Tato smlouva je sepsána ve třech vyhotoveních se stejnou platností, z nichž zhotovitel obdrží jedno vyhotovení a objednatel dvě vyhotovení. Přílohy uvedené v textu jsou nedílnou součástí této smlouvy.</w:t>
      </w:r>
    </w:p>
    <w:p w:rsidR="005628CA" w:rsidRPr="00E82478" w:rsidRDefault="005628CA" w:rsidP="005628CA">
      <w:pPr>
        <w:numPr>
          <w:ilvl w:val="0"/>
          <w:numId w:val="18"/>
        </w:numPr>
        <w:tabs>
          <w:tab w:val="left" w:pos="360"/>
        </w:tabs>
        <w:suppressAutoHyphens/>
        <w:jc w:val="both"/>
        <w:rPr>
          <w:rFonts w:ascii="Calibri" w:hAnsi="Calibri"/>
        </w:rPr>
      </w:pPr>
      <w:r w:rsidRPr="00E82478">
        <w:rPr>
          <w:rFonts w:ascii="Calibri" w:hAnsi="Calibri"/>
        </w:rPr>
        <w:t>Pokud nebylo v této smlouvě ujednáno jinak, řídí se právní poměry z ní vyplývající a vznikající občanským zákoníkem.</w:t>
      </w:r>
    </w:p>
    <w:p w:rsidR="005628CA" w:rsidRPr="00E82478" w:rsidRDefault="005628CA" w:rsidP="005628CA">
      <w:pPr>
        <w:numPr>
          <w:ilvl w:val="0"/>
          <w:numId w:val="18"/>
        </w:numPr>
        <w:tabs>
          <w:tab w:val="left" w:pos="360"/>
        </w:tabs>
        <w:suppressAutoHyphens/>
        <w:jc w:val="both"/>
        <w:rPr>
          <w:rFonts w:ascii="Calibri" w:hAnsi="Calibri"/>
        </w:rPr>
      </w:pPr>
      <w:r w:rsidRPr="00E82478">
        <w:rPr>
          <w:rFonts w:ascii="Calibri" w:hAnsi="Calibri"/>
        </w:rPr>
        <w:t xml:space="preserve">Smluvní strany se dohodly, že pro řešení vzájemných sporů sjednávají místní příslušnost Okresního osudu v Prachaticích, je-li pro řízení v prvním stupni dána věcná příslušnost okresního soudu, a Krajského soudu v Českých Budějovicích, je-li pro řízení v prvním stupni dána věcná příslušnost krajského soudu. </w:t>
      </w:r>
    </w:p>
    <w:p w:rsidR="005628CA" w:rsidRPr="00E82478" w:rsidRDefault="005628CA" w:rsidP="005628CA">
      <w:pPr>
        <w:numPr>
          <w:ilvl w:val="0"/>
          <w:numId w:val="18"/>
        </w:numPr>
        <w:tabs>
          <w:tab w:val="left" w:pos="360"/>
        </w:tabs>
        <w:suppressAutoHyphens/>
        <w:jc w:val="both"/>
        <w:rPr>
          <w:rFonts w:ascii="Calibri" w:hAnsi="Calibri"/>
        </w:rPr>
      </w:pPr>
      <w:r w:rsidRPr="00E82478">
        <w:rPr>
          <w:rFonts w:ascii="Calibri" w:hAnsi="Calibri"/>
        </w:rPr>
        <w:t>Smlouva nabývá platnosti dnem podpisu oběma smluvními stranami. Obsah této smlouvy lze měnit pouze formou písemných dodatků.</w:t>
      </w:r>
    </w:p>
    <w:p w:rsidR="005628CA" w:rsidRPr="00E82478" w:rsidRDefault="005628CA" w:rsidP="005628CA">
      <w:pPr>
        <w:numPr>
          <w:ilvl w:val="0"/>
          <w:numId w:val="18"/>
        </w:numPr>
        <w:tabs>
          <w:tab w:val="left" w:pos="360"/>
        </w:tabs>
        <w:suppressAutoHyphens/>
        <w:jc w:val="both"/>
        <w:rPr>
          <w:rFonts w:ascii="Calibri" w:hAnsi="Calibri"/>
        </w:rPr>
      </w:pPr>
      <w:r w:rsidRPr="00E82478">
        <w:rPr>
          <w:rFonts w:ascii="Calibri" w:hAnsi="Calibri"/>
        </w:rPr>
        <w:t>Obě strany jsou oprávněny od této smlouvy odstoupit písemným oznámením druhé z nich v případě, poruší-li druhá smluvní strana podstatným způsobem povinnost stanovenou touto smlouvou nebo obecně závazným předpisem.</w:t>
      </w:r>
    </w:p>
    <w:p w:rsidR="005628CA" w:rsidRPr="00E82478" w:rsidRDefault="005628CA" w:rsidP="005628CA">
      <w:pPr>
        <w:numPr>
          <w:ilvl w:val="0"/>
          <w:numId w:val="18"/>
        </w:numPr>
        <w:tabs>
          <w:tab w:val="left" w:pos="360"/>
        </w:tabs>
        <w:suppressAutoHyphens/>
        <w:jc w:val="both"/>
        <w:rPr>
          <w:rFonts w:ascii="Calibri" w:hAnsi="Calibri"/>
        </w:rPr>
      </w:pPr>
      <w:r w:rsidRPr="00E82478">
        <w:rPr>
          <w:rFonts w:ascii="Calibri" w:hAnsi="Calibri"/>
        </w:rPr>
        <w:t>Za podstatné porušení povinnosti se považuje:</w:t>
      </w:r>
    </w:p>
    <w:p w:rsidR="005628CA" w:rsidRPr="00E82478" w:rsidRDefault="005628CA" w:rsidP="005628CA">
      <w:pPr>
        <w:numPr>
          <w:ilvl w:val="0"/>
          <w:numId w:val="16"/>
        </w:numPr>
        <w:tabs>
          <w:tab w:val="left" w:pos="643"/>
        </w:tabs>
        <w:suppressAutoHyphens/>
        <w:ind w:left="643"/>
        <w:jc w:val="both"/>
        <w:rPr>
          <w:rFonts w:ascii="Calibri" w:hAnsi="Calibri"/>
        </w:rPr>
      </w:pPr>
      <w:r w:rsidRPr="00E82478">
        <w:rPr>
          <w:rFonts w:ascii="Calibri" w:hAnsi="Calibri"/>
        </w:rPr>
        <w:t>ze strany zhotovitele závažné prodlení s termínem dokončení díla</w:t>
      </w:r>
    </w:p>
    <w:p w:rsidR="005628CA" w:rsidRPr="00E82478" w:rsidRDefault="005628CA" w:rsidP="005628CA">
      <w:pPr>
        <w:numPr>
          <w:ilvl w:val="0"/>
          <w:numId w:val="16"/>
        </w:numPr>
        <w:tabs>
          <w:tab w:val="left" w:pos="643"/>
        </w:tabs>
        <w:suppressAutoHyphens/>
        <w:ind w:left="643"/>
        <w:jc w:val="both"/>
        <w:rPr>
          <w:rFonts w:ascii="Calibri" w:hAnsi="Calibri"/>
        </w:rPr>
      </w:pPr>
      <w:r w:rsidRPr="00E82478">
        <w:rPr>
          <w:rFonts w:ascii="Calibri" w:hAnsi="Calibri"/>
        </w:rPr>
        <w:t>ze strany objednatele prodlení s úhradou splatných závazků vůči zhotoviteli delší než 30 dnů, případně prodlení s poskytnutím jiné součinnosti zhotoviteli, předpokládané touto smlouvou nebo zákonem po dobu delší než 30 dnů.</w:t>
      </w:r>
    </w:p>
    <w:p w:rsidR="005628CA" w:rsidRPr="00E82478" w:rsidRDefault="005628CA" w:rsidP="005628CA">
      <w:pPr>
        <w:jc w:val="both"/>
        <w:rPr>
          <w:rFonts w:ascii="Calibri" w:hAnsi="Calibri"/>
          <w:i/>
        </w:rPr>
      </w:pPr>
    </w:p>
    <w:p w:rsidR="005628CA" w:rsidRDefault="00955C92" w:rsidP="005628CA">
      <w:pPr>
        <w:jc w:val="both"/>
        <w:rPr>
          <w:rFonts w:ascii="Calibri" w:hAnsi="Calibri"/>
        </w:rPr>
      </w:pPr>
      <w:r>
        <w:rPr>
          <w:rFonts w:ascii="Calibri" w:hAnsi="Calibri"/>
        </w:rPr>
        <w:t>Ve Vimperku</w:t>
      </w:r>
      <w:r w:rsidR="005628CA" w:rsidRPr="00E82478">
        <w:rPr>
          <w:rFonts w:ascii="Calibri" w:hAnsi="Calibri"/>
        </w:rPr>
        <w:t xml:space="preserve"> dne </w:t>
      </w:r>
      <w:proofErr w:type="gramStart"/>
      <w:r w:rsidR="00DE4837">
        <w:rPr>
          <w:rFonts w:ascii="Calibri" w:hAnsi="Calibri"/>
        </w:rPr>
        <w:t>11</w:t>
      </w:r>
      <w:r>
        <w:rPr>
          <w:rFonts w:ascii="Calibri" w:hAnsi="Calibri"/>
        </w:rPr>
        <w:t>.</w:t>
      </w:r>
      <w:r w:rsidR="00DE4837">
        <w:rPr>
          <w:rFonts w:ascii="Calibri" w:hAnsi="Calibri"/>
        </w:rPr>
        <w:t>10</w:t>
      </w:r>
      <w:r>
        <w:rPr>
          <w:rFonts w:ascii="Calibri" w:hAnsi="Calibri"/>
        </w:rPr>
        <w:t>.2019</w:t>
      </w:r>
      <w:proofErr w:type="gramEnd"/>
    </w:p>
    <w:p w:rsidR="005628CA" w:rsidRDefault="005628CA" w:rsidP="005628CA">
      <w:pPr>
        <w:jc w:val="both"/>
        <w:rPr>
          <w:rFonts w:ascii="Calibri" w:hAnsi="Calibri"/>
        </w:rPr>
      </w:pPr>
    </w:p>
    <w:p w:rsidR="005628CA" w:rsidRDefault="005628CA" w:rsidP="005628CA">
      <w:pPr>
        <w:jc w:val="both"/>
        <w:rPr>
          <w:rFonts w:ascii="Calibri" w:hAnsi="Calibri"/>
        </w:rPr>
      </w:pPr>
    </w:p>
    <w:p w:rsidR="005628CA" w:rsidRDefault="005628CA" w:rsidP="005628CA">
      <w:pPr>
        <w:jc w:val="both"/>
        <w:rPr>
          <w:rFonts w:ascii="Calibri" w:hAnsi="Calibri"/>
        </w:rPr>
      </w:pPr>
    </w:p>
    <w:p w:rsidR="005628CA" w:rsidRDefault="005628CA" w:rsidP="005628CA">
      <w:pPr>
        <w:jc w:val="both"/>
        <w:rPr>
          <w:rFonts w:ascii="Calibri" w:hAnsi="Calibri"/>
        </w:rPr>
      </w:pPr>
    </w:p>
    <w:p w:rsidR="005628CA" w:rsidRDefault="005628CA" w:rsidP="005628CA">
      <w:pPr>
        <w:jc w:val="both"/>
        <w:rPr>
          <w:rFonts w:ascii="Calibri" w:hAnsi="Calibri"/>
        </w:rPr>
      </w:pPr>
    </w:p>
    <w:p w:rsidR="005628CA" w:rsidRDefault="005628CA" w:rsidP="005628CA">
      <w:pPr>
        <w:jc w:val="both"/>
        <w:rPr>
          <w:rFonts w:ascii="Calibri" w:hAnsi="Calibri"/>
        </w:rPr>
      </w:pPr>
    </w:p>
    <w:p w:rsidR="005628CA" w:rsidRPr="00E82478" w:rsidRDefault="005628CA" w:rsidP="005628CA">
      <w:pPr>
        <w:jc w:val="both"/>
        <w:rPr>
          <w:rFonts w:ascii="Calibri" w:hAnsi="Calibri"/>
        </w:rPr>
      </w:pPr>
    </w:p>
    <w:p w:rsidR="005628CA" w:rsidRPr="00E82478" w:rsidRDefault="005628CA" w:rsidP="005628CA">
      <w:pPr>
        <w:jc w:val="both"/>
        <w:rPr>
          <w:rFonts w:ascii="Calibri" w:hAnsi="Calibri"/>
        </w:rPr>
      </w:pPr>
    </w:p>
    <w:p w:rsidR="005628CA" w:rsidRPr="00E82478" w:rsidRDefault="005628CA" w:rsidP="005628CA">
      <w:pPr>
        <w:jc w:val="both"/>
        <w:rPr>
          <w:rFonts w:ascii="Calibri" w:hAnsi="Calibri"/>
        </w:rPr>
      </w:pPr>
      <w:r w:rsidRPr="00E82478">
        <w:rPr>
          <w:rFonts w:ascii="Calibri" w:hAnsi="Calibri"/>
        </w:rPr>
        <w:tab/>
        <w:t xml:space="preserve">  .............................................          </w:t>
      </w:r>
      <w:r w:rsidRPr="00E82478">
        <w:rPr>
          <w:rFonts w:ascii="Calibri" w:hAnsi="Calibri"/>
        </w:rPr>
        <w:tab/>
      </w:r>
      <w:r w:rsidRPr="00E82478">
        <w:rPr>
          <w:rFonts w:ascii="Calibri" w:hAnsi="Calibri"/>
        </w:rPr>
        <w:tab/>
      </w:r>
      <w:r w:rsidRPr="00E82478">
        <w:rPr>
          <w:rFonts w:ascii="Calibri" w:hAnsi="Calibri"/>
        </w:rPr>
        <w:tab/>
        <w:t xml:space="preserve">          ..............................................</w:t>
      </w:r>
    </w:p>
    <w:p w:rsidR="005628CA" w:rsidRPr="00E82478" w:rsidRDefault="005628CA" w:rsidP="005628CA">
      <w:pPr>
        <w:jc w:val="both"/>
        <w:rPr>
          <w:rFonts w:ascii="Calibri" w:hAnsi="Calibri"/>
        </w:rPr>
      </w:pPr>
      <w:r w:rsidRPr="00E82478">
        <w:rPr>
          <w:rFonts w:ascii="Calibri" w:hAnsi="Calibri"/>
        </w:rPr>
        <w:tab/>
      </w:r>
      <w:r w:rsidRPr="00E82478">
        <w:rPr>
          <w:rFonts w:ascii="Calibri" w:hAnsi="Calibri"/>
        </w:rPr>
        <w:tab/>
        <w:t xml:space="preserve">     zhotovitel                 </w:t>
      </w:r>
      <w:r w:rsidRPr="00E82478">
        <w:rPr>
          <w:rFonts w:ascii="Calibri" w:hAnsi="Calibri"/>
        </w:rPr>
        <w:tab/>
      </w:r>
      <w:r w:rsidRPr="00E82478">
        <w:rPr>
          <w:rFonts w:ascii="Calibri" w:hAnsi="Calibri"/>
        </w:rPr>
        <w:tab/>
      </w:r>
      <w:r w:rsidRPr="00E82478">
        <w:rPr>
          <w:rFonts w:ascii="Calibri" w:hAnsi="Calibri"/>
        </w:rPr>
        <w:tab/>
      </w:r>
      <w:r w:rsidRPr="00E82478">
        <w:rPr>
          <w:rFonts w:ascii="Calibri" w:hAnsi="Calibri"/>
        </w:rPr>
        <w:tab/>
        <w:t xml:space="preserve">              objednatel</w:t>
      </w:r>
    </w:p>
    <w:p w:rsidR="005628CA" w:rsidRPr="00E82478" w:rsidRDefault="005628CA" w:rsidP="005628CA">
      <w:pPr>
        <w:ind w:left="1440"/>
        <w:rPr>
          <w:rFonts w:ascii="Calibri" w:hAnsi="Calibri"/>
          <w:b/>
          <w:i/>
        </w:rPr>
      </w:pPr>
    </w:p>
    <w:p w:rsidR="005628CA" w:rsidRPr="00E82478" w:rsidRDefault="005628CA" w:rsidP="005628CA">
      <w:pPr>
        <w:ind w:left="1440"/>
        <w:rPr>
          <w:rFonts w:ascii="Calibri" w:hAnsi="Calibri"/>
          <w:b/>
          <w:i/>
        </w:rPr>
      </w:pPr>
    </w:p>
    <w:p w:rsidR="007F3505" w:rsidRPr="00AA1434" w:rsidRDefault="007F3505" w:rsidP="00AA1434"/>
    <w:sectPr w:rsidR="007F3505" w:rsidRPr="00AA1434" w:rsidSect="008E5E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966" w:rsidRDefault="00C24966" w:rsidP="00D93755">
      <w:r>
        <w:separator/>
      </w:r>
    </w:p>
  </w:endnote>
  <w:endnote w:type="continuationSeparator" w:id="0">
    <w:p w:rsidR="00C24966" w:rsidRDefault="00C24966" w:rsidP="00D9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47" w:rsidRDefault="005A6F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B33" w:rsidRDefault="005A6F47">
    <w:pPr>
      <w:pStyle w:val="Zpat"/>
    </w:pPr>
    <w:r>
      <w:t>AGROSERVIS JS s.r.o.</w:t>
    </w:r>
    <w:r>
      <w:ptab w:relativeTo="margin" w:alignment="center" w:leader="none"/>
    </w:r>
    <w:r>
      <w:t>Inocencova 57/5,385 01 Vimperk</w:t>
    </w:r>
    <w:r>
      <w:ptab w:relativeTo="margin" w:alignment="right" w:leader="none"/>
    </w:r>
    <w:r>
      <w:t>www.agjs.cz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47" w:rsidRDefault="005A6F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966" w:rsidRDefault="00C24966" w:rsidP="00D93755">
      <w:r>
        <w:separator/>
      </w:r>
    </w:p>
  </w:footnote>
  <w:footnote w:type="continuationSeparator" w:id="0">
    <w:p w:rsidR="00C24966" w:rsidRDefault="00C24966" w:rsidP="00D93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47" w:rsidRDefault="005A6F4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83" w:rsidRDefault="00930C83" w:rsidP="00930C83">
    <w:pPr>
      <w:pStyle w:val="Zhlav"/>
      <w:spacing w:after="240"/>
    </w:pPr>
    <w:r w:rsidRPr="00930C83">
      <w:rPr>
        <w:noProof/>
      </w:rPr>
      <w:drawing>
        <wp:inline distT="0" distB="0" distL="0" distR="0" wp14:anchorId="261A2733" wp14:editId="545E9A88">
          <wp:extent cx="1224951" cy="991627"/>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9"/>
                  <pic:cNvPicPr>
                    <a:picLocks noChangeAspect="1"/>
                  </pic:cNvPicPr>
                </pic:nvPicPr>
                <pic:blipFill>
                  <a:blip r:embed="rId1"/>
                  <a:stretch>
                    <a:fillRect/>
                  </a:stretch>
                </pic:blipFill>
                <pic:spPr>
                  <a:xfrm>
                    <a:off x="0" y="0"/>
                    <a:ext cx="1297807" cy="1050605"/>
                  </a:xfrm>
                  <a:prstGeom prst="rect">
                    <a:avLst/>
                  </a:prstGeom>
                </pic:spPr>
              </pic:pic>
            </a:graphicData>
          </a:graphic>
        </wp:inline>
      </w:drawing>
    </w:r>
    <w:r w:rsidRPr="00930C83">
      <w:rPr>
        <w:b/>
      </w:rPr>
      <w:ptab w:relativeTo="margin" w:alignment="center" w:leader="none"/>
    </w:r>
    <w:r>
      <w:rPr>
        <w:b/>
      </w:rPr>
      <w:tab/>
    </w:r>
    <w:r>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47" w:rsidRDefault="005A6F4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4"/>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7"/>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1FD20D62"/>
    <w:name w:val="WW8Num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3" w15:restartNumberingAfterBreak="0">
    <w:nsid w:val="00000005"/>
    <w:multiLevelType w:val="singleLevel"/>
    <w:tmpl w:val="00000005"/>
    <w:name w:val="WW8Num13"/>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5" w15:restartNumberingAfterBreak="0">
    <w:nsid w:val="00000007"/>
    <w:multiLevelType w:val="singleLevel"/>
    <w:tmpl w:val="00000007"/>
    <w:name w:val="WW8Num20"/>
    <w:lvl w:ilvl="0">
      <w:start w:val="1"/>
      <w:numFmt w:val="decimal"/>
      <w:lvlText w:val="%1."/>
      <w:lvlJc w:val="left"/>
      <w:pPr>
        <w:tabs>
          <w:tab w:val="num" w:pos="360"/>
        </w:tabs>
        <w:ind w:left="360" w:hanging="360"/>
      </w:pPr>
      <w:rPr>
        <w:b w:val="0"/>
        <w:i w:val="0"/>
      </w:rPr>
    </w:lvl>
  </w:abstractNum>
  <w:abstractNum w:abstractNumId="6" w15:restartNumberingAfterBreak="0">
    <w:nsid w:val="00000009"/>
    <w:multiLevelType w:val="multilevel"/>
    <w:tmpl w:val="00000009"/>
    <w:name w:val="WW8Num28"/>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name w:val="WW8Num31"/>
    <w:lvl w:ilvl="0">
      <w:start w:val="1"/>
      <w:numFmt w:val="decimal"/>
      <w:lvlText w:val="%1."/>
      <w:lvlJc w:val="left"/>
      <w:pPr>
        <w:tabs>
          <w:tab w:val="num" w:pos="360"/>
        </w:tabs>
        <w:ind w:left="360" w:hanging="360"/>
      </w:pPr>
      <w:rPr>
        <w:b w:val="0"/>
        <w:i w:val="0"/>
      </w:rPr>
    </w:lvl>
    <w:lvl w:ilvl="1">
      <w:start w:val="1"/>
      <w:numFmt w:val="bullet"/>
      <w:lvlText w:val=""/>
      <w:lvlJc w:val="left"/>
      <w:pPr>
        <w:tabs>
          <w:tab w:val="num" w:pos="1440"/>
        </w:tabs>
        <w:ind w:left="1440" w:hanging="360"/>
      </w:pPr>
      <w:rPr>
        <w:rFonts w:ascii="Symbol" w:hAnsi="Symbol"/>
        <w:b w:val="0"/>
        <w:i w:val="0"/>
      </w:rPr>
    </w:lvl>
    <w:lvl w:ilvl="2">
      <w:start w:val="1"/>
      <w:numFmt w:val="decimal"/>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E8505E"/>
    <w:multiLevelType w:val="hybridMultilevel"/>
    <w:tmpl w:val="2F5071AC"/>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010E6E"/>
    <w:multiLevelType w:val="hybridMultilevel"/>
    <w:tmpl w:val="93B06BF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6F1817"/>
    <w:multiLevelType w:val="hybridMultilevel"/>
    <w:tmpl w:val="D3B08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9523C9"/>
    <w:multiLevelType w:val="hybridMultilevel"/>
    <w:tmpl w:val="2DAA5B9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4DC71778"/>
    <w:multiLevelType w:val="hybridMultilevel"/>
    <w:tmpl w:val="DEBE992E"/>
    <w:lvl w:ilvl="0" w:tplc="571407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212C83"/>
    <w:multiLevelType w:val="hybridMultilevel"/>
    <w:tmpl w:val="314690FA"/>
    <w:lvl w:ilvl="0" w:tplc="4D121E6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C9159F"/>
    <w:multiLevelType w:val="multilevel"/>
    <w:tmpl w:val="574A3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F51FE0"/>
    <w:multiLevelType w:val="hybridMultilevel"/>
    <w:tmpl w:val="1CDEC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263643"/>
    <w:multiLevelType w:val="hybridMultilevel"/>
    <w:tmpl w:val="6918227C"/>
    <w:lvl w:ilvl="0" w:tplc="2370FF44">
      <w:start w:val="8"/>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CB244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A6F3AE5"/>
    <w:multiLevelType w:val="hybridMultilevel"/>
    <w:tmpl w:val="B6E888D4"/>
    <w:lvl w:ilvl="0" w:tplc="EFDEBC42">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4357DF"/>
    <w:multiLevelType w:val="hybridMultilevel"/>
    <w:tmpl w:val="CEC861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2"/>
  </w:num>
  <w:num w:numId="3">
    <w:abstractNumId w:val="17"/>
  </w:num>
  <w:num w:numId="4">
    <w:abstractNumId w:val="14"/>
  </w:num>
  <w:num w:numId="5">
    <w:abstractNumId w:val="10"/>
  </w:num>
  <w:num w:numId="6">
    <w:abstractNumId w:val="19"/>
  </w:num>
  <w:num w:numId="7">
    <w:abstractNumId w:val="11"/>
  </w:num>
  <w:num w:numId="8">
    <w:abstractNumId w:val="18"/>
  </w:num>
  <w:num w:numId="9">
    <w:abstractNumId w:val="16"/>
  </w:num>
  <w:num w:numId="10">
    <w:abstractNumId w:val="15"/>
  </w:num>
  <w:num w:numId="11">
    <w:abstractNumId w:val="9"/>
  </w:num>
  <w:num w:numId="12">
    <w:abstractNumId w:val="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F0"/>
    <w:rsid w:val="000153F6"/>
    <w:rsid w:val="00051BCC"/>
    <w:rsid w:val="00052FAD"/>
    <w:rsid w:val="00056E5E"/>
    <w:rsid w:val="00064DEE"/>
    <w:rsid w:val="00092822"/>
    <w:rsid w:val="000C1BC6"/>
    <w:rsid w:val="001311ED"/>
    <w:rsid w:val="0014196B"/>
    <w:rsid w:val="00146774"/>
    <w:rsid w:val="0016021B"/>
    <w:rsid w:val="0016283D"/>
    <w:rsid w:val="00183926"/>
    <w:rsid w:val="00191403"/>
    <w:rsid w:val="001A5BC6"/>
    <w:rsid w:val="00206950"/>
    <w:rsid w:val="002135B7"/>
    <w:rsid w:val="00245F27"/>
    <w:rsid w:val="00276B26"/>
    <w:rsid w:val="0028084D"/>
    <w:rsid w:val="002824C1"/>
    <w:rsid w:val="002A4C26"/>
    <w:rsid w:val="002A6C18"/>
    <w:rsid w:val="002B0677"/>
    <w:rsid w:val="002B62FD"/>
    <w:rsid w:val="002E0D65"/>
    <w:rsid w:val="003007F0"/>
    <w:rsid w:val="00315602"/>
    <w:rsid w:val="00360D76"/>
    <w:rsid w:val="003730F9"/>
    <w:rsid w:val="00393F86"/>
    <w:rsid w:val="0041014C"/>
    <w:rsid w:val="00410C90"/>
    <w:rsid w:val="00467657"/>
    <w:rsid w:val="0048089C"/>
    <w:rsid w:val="00492875"/>
    <w:rsid w:val="0049723B"/>
    <w:rsid w:val="004A5939"/>
    <w:rsid w:val="004C64BC"/>
    <w:rsid w:val="004D4172"/>
    <w:rsid w:val="005628CA"/>
    <w:rsid w:val="00580739"/>
    <w:rsid w:val="005A6F47"/>
    <w:rsid w:val="005E299D"/>
    <w:rsid w:val="00601941"/>
    <w:rsid w:val="00607F2F"/>
    <w:rsid w:val="00630CAA"/>
    <w:rsid w:val="00643A57"/>
    <w:rsid w:val="006B3456"/>
    <w:rsid w:val="006E5E1E"/>
    <w:rsid w:val="006E7CE0"/>
    <w:rsid w:val="00710B37"/>
    <w:rsid w:val="007322BF"/>
    <w:rsid w:val="00745BF7"/>
    <w:rsid w:val="007648EC"/>
    <w:rsid w:val="007A7A28"/>
    <w:rsid w:val="007B3E5C"/>
    <w:rsid w:val="007F3505"/>
    <w:rsid w:val="00801DED"/>
    <w:rsid w:val="0083427B"/>
    <w:rsid w:val="00836A24"/>
    <w:rsid w:val="00853C38"/>
    <w:rsid w:val="008955D9"/>
    <w:rsid w:val="008C5772"/>
    <w:rsid w:val="008E5E2B"/>
    <w:rsid w:val="008F3CD7"/>
    <w:rsid w:val="00902E56"/>
    <w:rsid w:val="00930C83"/>
    <w:rsid w:val="00950826"/>
    <w:rsid w:val="00955C92"/>
    <w:rsid w:val="009A300F"/>
    <w:rsid w:val="00A347A3"/>
    <w:rsid w:val="00A64BBA"/>
    <w:rsid w:val="00A807E0"/>
    <w:rsid w:val="00AA1434"/>
    <w:rsid w:val="00AB0992"/>
    <w:rsid w:val="00AC77BE"/>
    <w:rsid w:val="00AF4836"/>
    <w:rsid w:val="00B10671"/>
    <w:rsid w:val="00B13D9C"/>
    <w:rsid w:val="00B14BF9"/>
    <w:rsid w:val="00B24CA9"/>
    <w:rsid w:val="00B4041A"/>
    <w:rsid w:val="00B411DB"/>
    <w:rsid w:val="00B440C1"/>
    <w:rsid w:val="00B57A52"/>
    <w:rsid w:val="00BC2E1C"/>
    <w:rsid w:val="00BD089B"/>
    <w:rsid w:val="00BE4D80"/>
    <w:rsid w:val="00C24966"/>
    <w:rsid w:val="00C4058A"/>
    <w:rsid w:val="00CE4C4A"/>
    <w:rsid w:val="00CF01F5"/>
    <w:rsid w:val="00D029ED"/>
    <w:rsid w:val="00D76B33"/>
    <w:rsid w:val="00D93755"/>
    <w:rsid w:val="00D93F83"/>
    <w:rsid w:val="00DC10CE"/>
    <w:rsid w:val="00DE1C77"/>
    <w:rsid w:val="00DE4837"/>
    <w:rsid w:val="00E10B3E"/>
    <w:rsid w:val="00E21FF2"/>
    <w:rsid w:val="00E46F7A"/>
    <w:rsid w:val="00ED09BF"/>
    <w:rsid w:val="00F118A6"/>
    <w:rsid w:val="00F14F4D"/>
    <w:rsid w:val="00F2693A"/>
    <w:rsid w:val="00F2762C"/>
    <w:rsid w:val="00F358AA"/>
    <w:rsid w:val="00F510E9"/>
    <w:rsid w:val="00F53843"/>
    <w:rsid w:val="00F55F65"/>
    <w:rsid w:val="00FA2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5A93F54-58ED-4133-BC7D-D0EAF8F0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28CA"/>
    <w:pPr>
      <w:spacing w:after="0" w:line="240" w:lineRule="auto"/>
    </w:pPr>
    <w:rPr>
      <w:rFonts w:ascii="Courier New" w:eastAsia="Times New Roman" w:hAnsi="Courier New" w:cs="Times New Roman"/>
      <w:szCs w:val="20"/>
      <w:lang w:eastAsia="cs-CZ"/>
    </w:rPr>
  </w:style>
  <w:style w:type="paragraph" w:styleId="Nadpis2">
    <w:name w:val="heading 2"/>
    <w:basedOn w:val="Normln"/>
    <w:next w:val="Normln"/>
    <w:link w:val="Nadpis2Char"/>
    <w:qFormat/>
    <w:rsid w:val="005628CA"/>
    <w:pPr>
      <w:keepNext/>
      <w:widowControl w:val="0"/>
      <w:jc w:val="center"/>
      <w:outlineLvl w:val="1"/>
    </w:pPr>
    <w:rPr>
      <w:rFonts w:ascii="Times New Roman" w:hAnsi="Times New Roman"/>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007F0"/>
    <w:pPr>
      <w:ind w:left="720"/>
      <w:contextualSpacing/>
    </w:pPr>
  </w:style>
  <w:style w:type="table" w:styleId="Mkatabulky">
    <w:name w:val="Table Grid"/>
    <w:basedOn w:val="Normlntabulka"/>
    <w:uiPriority w:val="39"/>
    <w:rsid w:val="00D9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D93755"/>
    <w:pPr>
      <w:tabs>
        <w:tab w:val="center" w:pos="4536"/>
        <w:tab w:val="right" w:pos="9072"/>
      </w:tabs>
    </w:pPr>
  </w:style>
  <w:style w:type="character" w:customStyle="1" w:styleId="ZhlavChar">
    <w:name w:val="Záhlaví Char"/>
    <w:basedOn w:val="Standardnpsmoodstavce"/>
    <w:link w:val="Zhlav"/>
    <w:rsid w:val="00D93755"/>
  </w:style>
  <w:style w:type="paragraph" w:styleId="Zpat">
    <w:name w:val="footer"/>
    <w:basedOn w:val="Normln"/>
    <w:link w:val="ZpatChar"/>
    <w:uiPriority w:val="99"/>
    <w:unhideWhenUsed/>
    <w:rsid w:val="00D93755"/>
    <w:pPr>
      <w:tabs>
        <w:tab w:val="center" w:pos="4536"/>
        <w:tab w:val="right" w:pos="9072"/>
      </w:tabs>
    </w:pPr>
  </w:style>
  <w:style w:type="character" w:customStyle="1" w:styleId="ZpatChar">
    <w:name w:val="Zápatí Char"/>
    <w:basedOn w:val="Standardnpsmoodstavce"/>
    <w:link w:val="Zpat"/>
    <w:uiPriority w:val="99"/>
    <w:rsid w:val="00D93755"/>
  </w:style>
  <w:style w:type="character" w:styleId="Hypertextovodkaz">
    <w:name w:val="Hyperlink"/>
    <w:basedOn w:val="Standardnpsmoodstavce"/>
    <w:uiPriority w:val="99"/>
    <w:unhideWhenUsed/>
    <w:rsid w:val="00B440C1"/>
    <w:rPr>
      <w:color w:val="0563C1" w:themeColor="hyperlink"/>
      <w:u w:val="single"/>
    </w:rPr>
  </w:style>
  <w:style w:type="paragraph" w:styleId="Textbubliny">
    <w:name w:val="Balloon Text"/>
    <w:basedOn w:val="Normln"/>
    <w:link w:val="TextbublinyChar"/>
    <w:uiPriority w:val="99"/>
    <w:semiHidden/>
    <w:unhideWhenUsed/>
    <w:rsid w:val="00064D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4DEE"/>
    <w:rPr>
      <w:rFonts w:ascii="Segoe UI" w:hAnsi="Segoe UI" w:cs="Segoe UI"/>
      <w:sz w:val="18"/>
      <w:szCs w:val="18"/>
    </w:rPr>
  </w:style>
  <w:style w:type="character" w:customStyle="1" w:styleId="Nadpis2Char">
    <w:name w:val="Nadpis 2 Char"/>
    <w:basedOn w:val="Standardnpsmoodstavce"/>
    <w:link w:val="Nadpis2"/>
    <w:rsid w:val="005628CA"/>
    <w:rPr>
      <w:rFonts w:ascii="Times New Roman" w:eastAsia="Times New Roman" w:hAnsi="Times New Roman" w:cs="Times New Roman"/>
      <w:b/>
      <w:sz w:val="28"/>
      <w:szCs w:val="20"/>
      <w:lang w:val="x-none" w:eastAsia="x-none"/>
    </w:rPr>
  </w:style>
  <w:style w:type="paragraph" w:styleId="Zkladntext">
    <w:name w:val="Body Text"/>
    <w:basedOn w:val="Normln"/>
    <w:link w:val="ZkladntextChar"/>
    <w:rsid w:val="005628CA"/>
    <w:pPr>
      <w:widowControl w:val="0"/>
    </w:pPr>
    <w:rPr>
      <w:rFonts w:ascii="Times New Roman" w:hAnsi="Times New Roman"/>
      <w:sz w:val="24"/>
      <w:lang w:val="x-none" w:eastAsia="x-none"/>
    </w:rPr>
  </w:style>
  <w:style w:type="character" w:customStyle="1" w:styleId="ZkladntextChar">
    <w:name w:val="Základní text Char"/>
    <w:basedOn w:val="Standardnpsmoodstavce"/>
    <w:link w:val="Zkladntext"/>
    <w:rsid w:val="005628CA"/>
    <w:rPr>
      <w:rFonts w:ascii="Times New Roman" w:eastAsia="Times New Roman" w:hAnsi="Times New Roman" w:cs="Times New Roman"/>
      <w:sz w:val="24"/>
      <w:szCs w:val="20"/>
      <w:lang w:val="x-none" w:eastAsia="x-none"/>
    </w:rPr>
  </w:style>
  <w:style w:type="paragraph" w:customStyle="1" w:styleId="ZkladntextIMP">
    <w:name w:val="Základní text_IMP"/>
    <w:basedOn w:val="Normln"/>
    <w:rsid w:val="005628CA"/>
    <w:pPr>
      <w:widowControl w:val="0"/>
      <w:spacing w:line="276" w:lineRule="auto"/>
    </w:pPr>
    <w:rPr>
      <w:rFonts w:ascii="Times New Roman" w:hAnsi="Times New Roman"/>
      <w:sz w:val="24"/>
    </w:rPr>
  </w:style>
  <w:style w:type="paragraph" w:customStyle="1" w:styleId="Zkladntextodsazen21">
    <w:name w:val="Základní text odsazený 21"/>
    <w:basedOn w:val="Normln"/>
    <w:rsid w:val="005628CA"/>
    <w:pPr>
      <w:suppressAutoHyphens/>
      <w:ind w:left="360"/>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6A85D-7317-4C62-84F2-B49803B6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3105</Words>
  <Characters>18320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AGROMONT Vimperk s.r.o.</Company>
  <LinksUpToDate>false</LinksUpToDate>
  <CharactersWithSpaces>21383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Divišová</dc:creator>
  <cp:keywords/>
  <dc:description/>
  <cp:lastModifiedBy>Tomáš Říha</cp:lastModifiedBy>
  <cp:revision>7</cp:revision>
  <cp:lastPrinted>2019-09-20T15:10:00Z</cp:lastPrinted>
  <dcterms:created xsi:type="dcterms:W3CDTF">2019-09-20T14:44:00Z</dcterms:created>
  <dcterms:modified xsi:type="dcterms:W3CDTF">2019-10-15T14:48:00Z</dcterms:modified>
</cp:coreProperties>
</file>