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0B" w:rsidRDefault="009E114D">
      <w:pPr>
        <w:jc w:val="center"/>
        <w:rPr>
          <w:rFonts w:eastAsia="Times New Roman"/>
        </w:rPr>
      </w:pPr>
      <w:proofErr w:type="gramStart"/>
      <w:r>
        <w:rPr>
          <w:rStyle w:val="Siln"/>
          <w:rFonts w:eastAsia="Times New Roman"/>
          <w:sz w:val="28"/>
          <w:szCs w:val="28"/>
        </w:rPr>
        <w:t>S m l o u v a</w:t>
      </w:r>
      <w:r>
        <w:rPr>
          <w:rFonts w:eastAsia="Times New Roman"/>
        </w:rPr>
        <w:br/>
      </w:r>
      <w:r>
        <w:rPr>
          <w:rStyle w:val="Siln"/>
          <w:rFonts w:eastAsia="Times New Roman"/>
          <w:sz w:val="28"/>
          <w:szCs w:val="28"/>
        </w:rPr>
        <w:t>o poskytnutí</w:t>
      </w:r>
      <w:proofErr w:type="gramEnd"/>
      <w:r>
        <w:rPr>
          <w:rStyle w:val="Siln"/>
          <w:rFonts w:eastAsia="Times New Roman"/>
          <w:sz w:val="28"/>
          <w:szCs w:val="28"/>
        </w:rPr>
        <w:t xml:space="preserve"> finančního </w:t>
      </w:r>
      <w:r w:rsidR="004A5F96">
        <w:rPr>
          <w:rStyle w:val="Siln"/>
          <w:rFonts w:eastAsia="Times New Roman"/>
          <w:sz w:val="28"/>
          <w:szCs w:val="28"/>
        </w:rPr>
        <w:t>d</w:t>
      </w:r>
      <w:r w:rsidR="00C96E64">
        <w:rPr>
          <w:rStyle w:val="Siln"/>
          <w:rFonts w:eastAsia="Times New Roman"/>
          <w:sz w:val="28"/>
          <w:szCs w:val="28"/>
        </w:rPr>
        <w:t>aru</w:t>
      </w:r>
    </w:p>
    <w:p w:rsidR="00615ACB" w:rsidRDefault="009E114D" w:rsidP="00A55CB7">
      <w:pPr>
        <w:pStyle w:val="Stednmka21"/>
        <w:rPr>
          <w:spacing w:val="-3"/>
        </w:rPr>
      </w:pPr>
      <w:r>
        <w:t> </w:t>
      </w:r>
      <w:r>
        <w:br/>
        <w:t> </w:t>
      </w:r>
      <w:r>
        <w:br/>
      </w:r>
      <w:r w:rsidR="00615ACB">
        <w:rPr>
          <w:rStyle w:val="Siln"/>
          <w:sz w:val="28"/>
          <w:szCs w:val="28"/>
        </w:rPr>
        <w:t>statutární město Havířov</w:t>
      </w:r>
      <w:r>
        <w:rPr>
          <w:rStyle w:val="Siln"/>
          <w:sz w:val="28"/>
          <w:szCs w:val="28"/>
        </w:rPr>
        <w:t xml:space="preserve"> </w:t>
      </w:r>
      <w:r>
        <w:br/>
      </w:r>
      <w:r w:rsidR="00615ACB">
        <w:t>se sídlem</w:t>
      </w:r>
      <w:r w:rsidRPr="00A55CB7">
        <w:t>: </w:t>
      </w:r>
      <w:proofErr w:type="gramStart"/>
      <w:r w:rsidR="00615ACB">
        <w:rPr>
          <w:bCs/>
          <w:color w:val="333333"/>
        </w:rPr>
        <w:t>736 01  Havířov</w:t>
      </w:r>
      <w:proofErr w:type="gramEnd"/>
      <w:r w:rsidR="00615ACB">
        <w:rPr>
          <w:bCs/>
          <w:color w:val="333333"/>
        </w:rPr>
        <w:t xml:space="preserve"> – Město, Svornosti 86/2</w:t>
      </w:r>
      <w:r w:rsidRPr="00D1509F">
        <w:rPr>
          <w:highlight w:val="yellow"/>
        </w:rPr>
        <w:br/>
      </w:r>
      <w:r w:rsidR="00615ACB">
        <w:t>IČO</w:t>
      </w:r>
      <w:r w:rsidRPr="004654B4">
        <w:t>: </w:t>
      </w:r>
      <w:r w:rsidR="00615ACB">
        <w:rPr>
          <w:spacing w:val="-3"/>
        </w:rPr>
        <w:t>00297488</w:t>
      </w:r>
    </w:p>
    <w:p w:rsidR="00615ACB" w:rsidRDefault="00615ACB" w:rsidP="00A55CB7">
      <w:pPr>
        <w:pStyle w:val="Stednmka21"/>
        <w:rPr>
          <w:spacing w:val="-3"/>
        </w:rPr>
      </w:pPr>
      <w:r>
        <w:rPr>
          <w:spacing w:val="-3"/>
        </w:rPr>
        <w:t>DIČ: CZ00297488</w:t>
      </w:r>
    </w:p>
    <w:p w:rsidR="00615ACB" w:rsidRDefault="00615ACB" w:rsidP="00A55CB7">
      <w:pPr>
        <w:pStyle w:val="Stednmka21"/>
        <w:rPr>
          <w:spacing w:val="-3"/>
        </w:rPr>
      </w:pPr>
      <w:r>
        <w:rPr>
          <w:spacing w:val="-3"/>
        </w:rPr>
        <w:t xml:space="preserve">bankovní spojení: </w:t>
      </w:r>
      <w:r w:rsidR="003E72B2">
        <w:rPr>
          <w:spacing w:val="-3"/>
        </w:rPr>
        <w:t>XXXXXXXXXXXXXXXXX</w:t>
      </w:r>
    </w:p>
    <w:p w:rsidR="00615ACB" w:rsidRDefault="00615ACB" w:rsidP="00A55CB7">
      <w:pPr>
        <w:pStyle w:val="Stednmka21"/>
        <w:rPr>
          <w:spacing w:val="-3"/>
        </w:rPr>
      </w:pPr>
      <w:r>
        <w:rPr>
          <w:spacing w:val="-3"/>
        </w:rPr>
        <w:t xml:space="preserve">číslo účtu: </w:t>
      </w:r>
      <w:r w:rsidR="00FB30DA">
        <w:rPr>
          <w:spacing w:val="-3"/>
        </w:rPr>
        <w:t>XXXXXXXXX</w:t>
      </w:r>
    </w:p>
    <w:p w:rsidR="00F77B0B" w:rsidRPr="00A55CB7" w:rsidRDefault="00615ACB" w:rsidP="00A55CB7">
      <w:pPr>
        <w:pStyle w:val="Stednmka21"/>
        <w:rPr>
          <w:sz w:val="24"/>
          <w:szCs w:val="24"/>
        </w:rPr>
      </w:pPr>
      <w:r>
        <w:rPr>
          <w:spacing w:val="-3"/>
        </w:rPr>
        <w:t>není zapsán v obchodním rejstříku</w:t>
      </w:r>
      <w:r w:rsidR="009E114D">
        <w:br/>
        <w:t>(dále jen „dárce“)</w:t>
      </w:r>
      <w:r w:rsidR="009E114D">
        <w:br/>
      </w:r>
      <w:r w:rsidR="009E114D">
        <w:br/>
        <w:t>a</w:t>
      </w:r>
      <w:r w:rsidR="009E114D">
        <w:br/>
        <w:t> </w:t>
      </w:r>
      <w:r w:rsidR="009E114D">
        <w:br/>
      </w:r>
      <w:r w:rsidR="009E114D">
        <w:rPr>
          <w:rStyle w:val="Siln"/>
          <w:sz w:val="28"/>
          <w:szCs w:val="28"/>
        </w:rPr>
        <w:t>Nadace Charty 77</w:t>
      </w:r>
      <w:r w:rsidR="009E114D">
        <w:br/>
        <w:t>se sídlem v Praze 1, Melantrichova 5, PSČ 110 00</w:t>
      </w:r>
      <w:r w:rsidR="009E114D">
        <w:br/>
        <w:t>zastoupená  ředitelkou Mgr. Boženou  J i r k ů  na základě plné moci</w:t>
      </w:r>
      <w:r w:rsidR="009E114D">
        <w:br/>
        <w:t>IČO: 00417 904</w:t>
      </w:r>
      <w:r w:rsidR="009E114D">
        <w:br/>
        <w:t xml:space="preserve">Bankovní spojení: </w:t>
      </w:r>
      <w:r w:rsidR="00FB30DA">
        <w:t>XXXXXXXXXXXXXXXXX</w:t>
      </w:r>
      <w:r w:rsidR="009E114D">
        <w:br/>
        <w:t>Zápis v OR: Městský soud v Praze, oddíl N, vložka 21/01</w:t>
      </w:r>
      <w:r w:rsidR="009E114D">
        <w:br/>
        <w:t>(dále jen „obdarovaný“)</w:t>
      </w:r>
    </w:p>
    <w:p w:rsidR="00F77B0B" w:rsidRDefault="009E114D">
      <w:pPr>
        <w:jc w:val="center"/>
        <w:rPr>
          <w:rFonts w:eastAsia="Times New Roman"/>
        </w:rPr>
      </w:pPr>
      <w:r>
        <w:rPr>
          <w:rFonts w:eastAsia="Times New Roman"/>
        </w:rPr>
        <w:t>uzavřeli tuto </w:t>
      </w:r>
    </w:p>
    <w:p w:rsidR="00F77B0B" w:rsidRDefault="009E114D">
      <w:pPr>
        <w:pStyle w:val="Normlnweb"/>
      </w:pPr>
      <w:r>
        <w:t> </w:t>
      </w:r>
    </w:p>
    <w:p w:rsidR="00D1509F" w:rsidRDefault="009E114D">
      <w:pPr>
        <w:jc w:val="center"/>
        <w:rPr>
          <w:rStyle w:val="Siln"/>
          <w:rFonts w:eastAsia="Times New Roman"/>
        </w:rPr>
      </w:pPr>
      <w:proofErr w:type="gramStart"/>
      <w:r>
        <w:rPr>
          <w:rStyle w:val="Siln"/>
          <w:rFonts w:eastAsia="Times New Roman"/>
        </w:rPr>
        <w:t>s m l o u v u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o poskytnutí</w:t>
      </w:r>
      <w:proofErr w:type="gramEnd"/>
      <w:r>
        <w:rPr>
          <w:rStyle w:val="Siln"/>
          <w:rFonts w:eastAsia="Times New Roman"/>
        </w:rPr>
        <w:t xml:space="preserve"> finančního příspěvku /peněžitého daru/ dle § 2055 </w:t>
      </w:r>
    </w:p>
    <w:p w:rsidR="00D1509F" w:rsidRDefault="009E114D">
      <w:pPr>
        <w:jc w:val="center"/>
        <w:rPr>
          <w:rStyle w:val="Siln"/>
          <w:rFonts w:eastAsia="Times New Roman"/>
        </w:rPr>
      </w:pPr>
      <w:r>
        <w:rPr>
          <w:rStyle w:val="Siln"/>
          <w:rFonts w:eastAsia="Times New Roman"/>
        </w:rPr>
        <w:t>a následující zákona č. 89/2012 Sb., občanský zákoník, v platném znění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v souladu s ustanovením § 20 odst. 8, zákona č. 586/1992 Sb., </w:t>
      </w:r>
    </w:p>
    <w:p w:rsidR="00F77B0B" w:rsidRDefault="009E114D" w:rsidP="00D1509F">
      <w:pPr>
        <w:jc w:val="center"/>
        <w:rPr>
          <w:rStyle w:val="Siln"/>
          <w:rFonts w:eastAsia="Times New Roman"/>
          <w:sz w:val="28"/>
          <w:szCs w:val="28"/>
        </w:rPr>
      </w:pPr>
      <w:r>
        <w:rPr>
          <w:rStyle w:val="Siln"/>
          <w:rFonts w:eastAsia="Times New Roman"/>
        </w:rPr>
        <w:t>o daních z příjmu, ve znění pozdějších předpisů: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Style w:val="Siln"/>
          <w:rFonts w:eastAsia="Times New Roman"/>
          <w:sz w:val="28"/>
          <w:szCs w:val="28"/>
        </w:rPr>
        <w:t>I.</w:t>
      </w:r>
    </w:p>
    <w:p w:rsidR="00D1509F" w:rsidRPr="00D1509F" w:rsidRDefault="00D1509F" w:rsidP="00D1509F">
      <w:pPr>
        <w:jc w:val="center"/>
        <w:rPr>
          <w:rFonts w:eastAsia="Times New Roman"/>
        </w:rPr>
      </w:pPr>
    </w:p>
    <w:p w:rsidR="00F77B0B" w:rsidRDefault="009E114D">
      <w:pPr>
        <w:jc w:val="center"/>
        <w:rPr>
          <w:rStyle w:val="Siln"/>
          <w:rFonts w:eastAsia="Times New Roman"/>
        </w:rPr>
      </w:pPr>
      <w:r>
        <w:rPr>
          <w:rStyle w:val="Siln"/>
          <w:rFonts w:eastAsia="Times New Roman"/>
        </w:rPr>
        <w:t>Předmět smlouvy:</w:t>
      </w:r>
    </w:p>
    <w:p w:rsidR="00D1509F" w:rsidRDefault="00D1509F">
      <w:pPr>
        <w:jc w:val="center"/>
        <w:rPr>
          <w:rFonts w:eastAsia="Times New Roman"/>
        </w:rPr>
      </w:pPr>
    </w:p>
    <w:p w:rsidR="00F77B0B" w:rsidRDefault="009E114D" w:rsidP="00CF5195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 w:rsidRPr="00D1509F">
        <w:rPr>
          <w:rFonts w:eastAsia="Times New Roman"/>
        </w:rPr>
        <w:t>Předmětem této smlouvy je poskytnutí finančního daru ve výši </w:t>
      </w:r>
      <w:r w:rsidRPr="00D1509F">
        <w:rPr>
          <w:rStyle w:val="Siln"/>
          <w:rFonts w:eastAsia="Times New Roman"/>
        </w:rPr>
        <w:t>1</w:t>
      </w:r>
      <w:r w:rsidR="00110CC0">
        <w:rPr>
          <w:rStyle w:val="Siln"/>
          <w:rFonts w:eastAsia="Times New Roman"/>
        </w:rPr>
        <w:t>9.</w:t>
      </w:r>
      <w:r w:rsidRPr="00D1509F">
        <w:rPr>
          <w:rStyle w:val="Siln"/>
          <w:rFonts w:eastAsia="Times New Roman"/>
        </w:rPr>
        <w:t>000</w:t>
      </w:r>
      <w:r w:rsidR="00816848">
        <w:rPr>
          <w:rStyle w:val="Siln"/>
          <w:rFonts w:eastAsia="Times New Roman"/>
        </w:rPr>
        <w:t>,-</w:t>
      </w:r>
      <w:r w:rsidRPr="00D1509F">
        <w:rPr>
          <w:rFonts w:eastAsia="Times New Roman"/>
        </w:rPr>
        <w:t> </w:t>
      </w:r>
      <w:r w:rsidRPr="00D1509F">
        <w:rPr>
          <w:rStyle w:val="Siln"/>
          <w:rFonts w:eastAsia="Times New Roman"/>
        </w:rPr>
        <w:t>Kč</w:t>
      </w:r>
      <w:r w:rsidRPr="00D1509F">
        <w:rPr>
          <w:rFonts w:eastAsia="Times New Roman"/>
        </w:rPr>
        <w:t> (</w:t>
      </w:r>
      <w:proofErr w:type="spellStart"/>
      <w:r w:rsidRPr="00D1509F">
        <w:rPr>
          <w:rFonts w:eastAsia="Times New Roman"/>
        </w:rPr>
        <w:t>de</w:t>
      </w:r>
      <w:r w:rsidR="00110CC0">
        <w:rPr>
          <w:rFonts w:eastAsia="Times New Roman"/>
        </w:rPr>
        <w:t>vatenáct</w:t>
      </w:r>
      <w:r w:rsidRPr="00D1509F">
        <w:rPr>
          <w:rFonts w:eastAsia="Times New Roman"/>
        </w:rPr>
        <w:t>tisíckorunčeských</w:t>
      </w:r>
      <w:proofErr w:type="spellEnd"/>
      <w:r w:rsidRPr="00D1509F">
        <w:rPr>
          <w:rFonts w:eastAsia="Times New Roman"/>
        </w:rPr>
        <w:t>) pro Nadaci Charty 77 – Konto Bariéry. Finanční dar je určen na podporu klientů nadace, lidí se zdravotním postižením.</w:t>
      </w:r>
    </w:p>
    <w:p w:rsidR="00D1509F" w:rsidRPr="00D1509F" w:rsidRDefault="00D1509F" w:rsidP="00CF5195">
      <w:pPr>
        <w:pStyle w:val="Odstavecseseznamem"/>
        <w:jc w:val="both"/>
        <w:rPr>
          <w:rFonts w:eastAsia="Times New Roman"/>
        </w:rPr>
      </w:pPr>
    </w:p>
    <w:p w:rsidR="00F77B0B" w:rsidRDefault="009E114D" w:rsidP="00CF5195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 w:rsidRPr="00D1509F">
        <w:rPr>
          <w:rFonts w:eastAsia="Times New Roman"/>
        </w:rPr>
        <w:t xml:space="preserve">Finanční dar je účelově vázaný jako nadační příspěvek určený na úhradu </w:t>
      </w:r>
      <w:proofErr w:type="spellStart"/>
      <w:r w:rsidRPr="00D1509F">
        <w:rPr>
          <w:rFonts w:eastAsia="Times New Roman"/>
        </w:rPr>
        <w:t>neurorehabilitačních</w:t>
      </w:r>
      <w:proofErr w:type="spellEnd"/>
      <w:r w:rsidR="00CF5195">
        <w:rPr>
          <w:rFonts w:eastAsia="Times New Roman"/>
        </w:rPr>
        <w:t xml:space="preserve"> </w:t>
      </w:r>
      <w:r w:rsidRPr="00D1509F">
        <w:rPr>
          <w:rFonts w:eastAsia="Times New Roman"/>
        </w:rPr>
        <w:t xml:space="preserve">programů a zdravotních kompenzačních pomůcek  pro  </w:t>
      </w:r>
      <w:r w:rsidR="00FB30DA">
        <w:rPr>
          <w:rFonts w:eastAsia="Times New Roman"/>
        </w:rPr>
        <w:t>XXXXXXX</w:t>
      </w:r>
      <w:r w:rsidRPr="00D1509F">
        <w:rPr>
          <w:rFonts w:eastAsia="Times New Roman"/>
        </w:rPr>
        <w:t>, zdravotně znevýhodněnou klientku nadace. </w:t>
      </w:r>
    </w:p>
    <w:p w:rsidR="00D1509F" w:rsidRPr="00D1509F" w:rsidRDefault="00D1509F" w:rsidP="00CF5195">
      <w:pPr>
        <w:pStyle w:val="Odstavecseseznamem"/>
        <w:jc w:val="both"/>
        <w:rPr>
          <w:rFonts w:eastAsia="Times New Roman"/>
        </w:rPr>
      </w:pPr>
    </w:p>
    <w:p w:rsidR="00F77B0B" w:rsidRPr="00D1509F" w:rsidRDefault="009E114D" w:rsidP="00CF5195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 w:rsidRPr="00D1509F">
        <w:rPr>
          <w:rFonts w:eastAsia="Times New Roman"/>
        </w:rPr>
        <w:t>Dárce touto smlouvou daruje dar uvedený v odst. 1 obdarovanému a ten dar přijímá.</w:t>
      </w:r>
    </w:p>
    <w:p w:rsidR="00F77B0B" w:rsidRDefault="009E114D" w:rsidP="00CF5195">
      <w:pPr>
        <w:pStyle w:val="Normlnweb"/>
        <w:jc w:val="both"/>
        <w:divId w:val="1714843108"/>
      </w:pPr>
      <w:r>
        <w:t> </w:t>
      </w:r>
    </w:p>
    <w:p w:rsidR="00DC3490" w:rsidRDefault="00DC3490">
      <w:pPr>
        <w:pStyle w:val="Normlnweb"/>
        <w:divId w:val="1714843108"/>
      </w:pPr>
    </w:p>
    <w:p w:rsidR="00DC3490" w:rsidRDefault="00DC3490">
      <w:pPr>
        <w:pStyle w:val="Normlnweb"/>
        <w:divId w:val="1714843108"/>
      </w:pPr>
    </w:p>
    <w:p w:rsidR="00F77B0B" w:rsidRDefault="009E114D">
      <w:pPr>
        <w:jc w:val="center"/>
        <w:divId w:val="1714843108"/>
        <w:rPr>
          <w:rFonts w:eastAsia="Times New Roman"/>
        </w:rPr>
      </w:pPr>
      <w:r>
        <w:rPr>
          <w:rStyle w:val="Siln"/>
          <w:rFonts w:eastAsia="Times New Roman"/>
        </w:rPr>
        <w:lastRenderedPageBreak/>
        <w:t>II.</w:t>
      </w:r>
    </w:p>
    <w:p w:rsidR="00F77B0B" w:rsidRDefault="009E114D">
      <w:pPr>
        <w:jc w:val="center"/>
        <w:divId w:val="1714843108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</w:rPr>
        <w:t>Práva a povinnosti smluvních stran</w:t>
      </w:r>
    </w:p>
    <w:p w:rsidR="00F77B0B" w:rsidRDefault="009E114D">
      <w:pPr>
        <w:jc w:val="center"/>
        <w:divId w:val="1714843108"/>
        <w:rPr>
          <w:rFonts w:eastAsia="Times New Roman"/>
        </w:rPr>
      </w:pPr>
      <w:r>
        <w:rPr>
          <w:rFonts w:eastAsia="Times New Roman"/>
        </w:rPr>
        <w:t> </w:t>
      </w:r>
    </w:p>
    <w:p w:rsidR="00F77B0B" w:rsidRDefault="009E114D" w:rsidP="00D1509F">
      <w:pPr>
        <w:pStyle w:val="Odstavecseseznamem"/>
        <w:numPr>
          <w:ilvl w:val="0"/>
          <w:numId w:val="2"/>
        </w:numPr>
        <w:jc w:val="both"/>
        <w:divId w:val="1714843108"/>
        <w:rPr>
          <w:rFonts w:eastAsia="Times New Roman"/>
        </w:rPr>
      </w:pPr>
      <w:r w:rsidRPr="00D1509F">
        <w:rPr>
          <w:rFonts w:eastAsia="Times New Roman"/>
        </w:rPr>
        <w:t xml:space="preserve">Tato částka bude poukázána Nadaci Charty 77 do 15 dnů po uzavření této smlouvy. </w:t>
      </w:r>
    </w:p>
    <w:p w:rsidR="00D1509F" w:rsidRPr="00D1509F" w:rsidRDefault="00D1509F" w:rsidP="00D1509F">
      <w:pPr>
        <w:pStyle w:val="Odstavecseseznamem"/>
        <w:jc w:val="both"/>
        <w:divId w:val="1714843108"/>
        <w:rPr>
          <w:rFonts w:eastAsia="Times New Roman"/>
        </w:rPr>
      </w:pPr>
    </w:p>
    <w:p w:rsidR="00F77B0B" w:rsidRDefault="009E114D" w:rsidP="00D1509F">
      <w:pPr>
        <w:pStyle w:val="Odstavecseseznamem"/>
        <w:numPr>
          <w:ilvl w:val="0"/>
          <w:numId w:val="2"/>
        </w:numPr>
        <w:jc w:val="both"/>
        <w:divId w:val="1714843108"/>
        <w:rPr>
          <w:rFonts w:eastAsia="Times New Roman"/>
        </w:rPr>
      </w:pPr>
      <w:r w:rsidRPr="00D1509F">
        <w:rPr>
          <w:rFonts w:eastAsia="Times New Roman"/>
        </w:rPr>
        <w:t>Obdarovaný se zavazuje využít daru uvedeného v článku I odst. 2 této smlouvy výhradně pro účely, uvedené v čl. I. této smlouvy.</w:t>
      </w:r>
    </w:p>
    <w:p w:rsidR="00BB790D" w:rsidRPr="00BB790D" w:rsidRDefault="00BB790D" w:rsidP="00BB790D">
      <w:pPr>
        <w:pStyle w:val="Odstavecseseznamem"/>
        <w:divId w:val="1714843108"/>
        <w:rPr>
          <w:rFonts w:eastAsia="Times New Roman"/>
        </w:rPr>
      </w:pPr>
    </w:p>
    <w:p w:rsidR="00BB790D" w:rsidRPr="00BB790D" w:rsidRDefault="00BB790D" w:rsidP="00BB790D">
      <w:pPr>
        <w:pStyle w:val="Odstavecseseznamem"/>
        <w:numPr>
          <w:ilvl w:val="0"/>
          <w:numId w:val="2"/>
        </w:numPr>
        <w:jc w:val="both"/>
        <w:divId w:val="1714843108"/>
      </w:pPr>
      <w:r>
        <w:t xml:space="preserve">Obdarovaný souhlasí s tím, že dárce zveřejní jméno obdarovaných </w:t>
      </w:r>
      <w:r w:rsidRPr="00D55526">
        <w:t>a výši obdrženého finančního daru na</w:t>
      </w:r>
      <w:r>
        <w:t xml:space="preserve"> svém </w:t>
      </w:r>
      <w:proofErr w:type="spellStart"/>
      <w:r>
        <w:t>facebookovém</w:t>
      </w:r>
      <w:proofErr w:type="spellEnd"/>
      <w:r>
        <w:t xml:space="preserve"> profilu a na webových stránkách www.</w:t>
      </w:r>
      <w:r w:rsidR="00CF5195">
        <w:t>havirov-city.cz</w:t>
      </w:r>
    </w:p>
    <w:p w:rsidR="00D1509F" w:rsidRPr="00D1509F" w:rsidRDefault="00D1509F" w:rsidP="00D1509F">
      <w:pPr>
        <w:pStyle w:val="Odstavecseseznamem"/>
        <w:jc w:val="both"/>
        <w:divId w:val="1714843108"/>
        <w:rPr>
          <w:rFonts w:eastAsia="Times New Roman"/>
        </w:rPr>
      </w:pPr>
    </w:p>
    <w:p w:rsidR="00F77B0B" w:rsidRPr="00D1509F" w:rsidRDefault="009E114D" w:rsidP="00D1509F">
      <w:pPr>
        <w:pStyle w:val="Odstavecseseznamem"/>
        <w:numPr>
          <w:ilvl w:val="0"/>
          <w:numId w:val="2"/>
        </w:numPr>
        <w:jc w:val="both"/>
        <w:divId w:val="1714843108"/>
        <w:rPr>
          <w:rFonts w:eastAsia="Times New Roman"/>
        </w:rPr>
      </w:pPr>
      <w:r w:rsidRPr="00D1509F">
        <w:rPr>
          <w:rFonts w:eastAsia="Times New Roman"/>
        </w:rPr>
        <w:t xml:space="preserve">Obdarovaný se dále zavazuje na výzvu dárce prokázat, že dar použil k účelům, uvedeným v čl. I. odst. 2 </w:t>
      </w:r>
      <w:proofErr w:type="gramStart"/>
      <w:r w:rsidRPr="00D1509F">
        <w:rPr>
          <w:rFonts w:eastAsia="Times New Roman"/>
        </w:rPr>
        <w:t>této</w:t>
      </w:r>
      <w:proofErr w:type="gramEnd"/>
      <w:r w:rsidRPr="00D1509F">
        <w:rPr>
          <w:rFonts w:eastAsia="Times New Roman"/>
        </w:rPr>
        <w:t xml:space="preserve"> smlouvy. </w:t>
      </w:r>
    </w:p>
    <w:p w:rsidR="00F77B0B" w:rsidRDefault="009E114D">
      <w:pPr>
        <w:jc w:val="both"/>
        <w:divId w:val="1714843108"/>
        <w:rPr>
          <w:rFonts w:eastAsia="Times New Roman"/>
        </w:rPr>
      </w:pPr>
      <w:r>
        <w:rPr>
          <w:rFonts w:eastAsia="Times New Roman"/>
        </w:rPr>
        <w:t> </w:t>
      </w:r>
    </w:p>
    <w:p w:rsidR="00F77B0B" w:rsidRDefault="009E114D">
      <w:pPr>
        <w:jc w:val="center"/>
        <w:divId w:val="1714843108"/>
        <w:rPr>
          <w:rFonts w:eastAsia="Times New Roman"/>
        </w:rPr>
      </w:pPr>
      <w:r>
        <w:rPr>
          <w:rFonts w:eastAsia="Times New Roman"/>
        </w:rPr>
        <w:t> </w:t>
      </w:r>
    </w:p>
    <w:p w:rsidR="00F77B0B" w:rsidRDefault="009E114D">
      <w:pPr>
        <w:jc w:val="center"/>
        <w:divId w:val="1714843108"/>
        <w:rPr>
          <w:rFonts w:eastAsia="Times New Roman"/>
        </w:rPr>
      </w:pPr>
      <w:r>
        <w:rPr>
          <w:rStyle w:val="Siln"/>
          <w:rFonts w:eastAsia="Times New Roman"/>
        </w:rPr>
        <w:t>III.</w:t>
      </w:r>
    </w:p>
    <w:p w:rsidR="00F77B0B" w:rsidRDefault="009E114D">
      <w:pPr>
        <w:jc w:val="center"/>
        <w:divId w:val="1714843108"/>
        <w:rPr>
          <w:rStyle w:val="Siln"/>
          <w:rFonts w:eastAsia="Times New Roman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</w:rPr>
        <w:t>Závěrečná ustanovení</w:t>
      </w:r>
    </w:p>
    <w:p w:rsidR="004A5F96" w:rsidRDefault="004A5F96">
      <w:pPr>
        <w:jc w:val="center"/>
        <w:divId w:val="1714843108"/>
        <w:rPr>
          <w:rStyle w:val="Siln"/>
          <w:rFonts w:eastAsia="Times New Roman"/>
        </w:rPr>
      </w:pPr>
    </w:p>
    <w:p w:rsidR="004A5F96" w:rsidRDefault="004A5F96">
      <w:pPr>
        <w:jc w:val="center"/>
        <w:divId w:val="1714843108"/>
        <w:rPr>
          <w:rStyle w:val="Siln"/>
          <w:rFonts w:eastAsia="Times New Roman"/>
        </w:rPr>
      </w:pPr>
    </w:p>
    <w:p w:rsidR="00D1509F" w:rsidRDefault="00D1509F">
      <w:pPr>
        <w:jc w:val="center"/>
        <w:divId w:val="1714843108"/>
        <w:rPr>
          <w:rFonts w:eastAsia="Times New Roman"/>
        </w:rPr>
      </w:pPr>
    </w:p>
    <w:p w:rsidR="00D1509F" w:rsidRDefault="009E114D" w:rsidP="00D1509F">
      <w:pPr>
        <w:pStyle w:val="Odstavecseseznamem"/>
        <w:numPr>
          <w:ilvl w:val="0"/>
          <w:numId w:val="3"/>
        </w:numPr>
        <w:jc w:val="both"/>
        <w:divId w:val="1714843108"/>
        <w:rPr>
          <w:rFonts w:eastAsia="Times New Roman"/>
        </w:rPr>
      </w:pPr>
      <w:r w:rsidRPr="00D1509F">
        <w:rPr>
          <w:rFonts w:eastAsia="Times New Roman"/>
        </w:rPr>
        <w:t>Tato smlouva nabývá platnosti podpisem smluvních stran.</w:t>
      </w:r>
    </w:p>
    <w:p w:rsidR="00D1509F" w:rsidRDefault="00D1509F" w:rsidP="00D1509F">
      <w:pPr>
        <w:pStyle w:val="Odstavecseseznamem"/>
        <w:jc w:val="both"/>
        <w:divId w:val="1714843108"/>
        <w:rPr>
          <w:rFonts w:eastAsia="Times New Roman"/>
        </w:rPr>
      </w:pPr>
    </w:p>
    <w:p w:rsidR="004A5F96" w:rsidRDefault="004A5F96" w:rsidP="00D1509F">
      <w:pPr>
        <w:pStyle w:val="Odstavecseseznamem"/>
        <w:numPr>
          <w:ilvl w:val="0"/>
          <w:numId w:val="3"/>
        </w:numPr>
        <w:jc w:val="both"/>
        <w:divId w:val="1714843108"/>
        <w:rPr>
          <w:rFonts w:eastAsia="Times New Roman"/>
        </w:rPr>
      </w:pPr>
      <w:r>
        <w:rPr>
          <w:rFonts w:eastAsia="Times New Roman"/>
        </w:rPr>
        <w:t xml:space="preserve">Tato smlouva byla schválená Radou města Havířova dne 14. 10. 2019 č. </w:t>
      </w:r>
      <w:proofErr w:type="spellStart"/>
      <w:r>
        <w:rPr>
          <w:rFonts w:eastAsia="Times New Roman"/>
        </w:rPr>
        <w:t>usn</w:t>
      </w:r>
      <w:proofErr w:type="spellEnd"/>
      <w:r>
        <w:rPr>
          <w:rFonts w:eastAsia="Times New Roman"/>
        </w:rPr>
        <w:t>. 1268/25RM/2019.</w:t>
      </w:r>
    </w:p>
    <w:p w:rsidR="004A5F96" w:rsidRPr="004A5F96" w:rsidRDefault="004A5F96" w:rsidP="004A5F96">
      <w:pPr>
        <w:pStyle w:val="Odstavecseseznamem"/>
        <w:divId w:val="1714843108"/>
        <w:rPr>
          <w:rFonts w:eastAsia="Times New Roman"/>
        </w:rPr>
      </w:pPr>
    </w:p>
    <w:p w:rsidR="00D1509F" w:rsidRDefault="009E114D" w:rsidP="00D1509F">
      <w:pPr>
        <w:pStyle w:val="Odstavecseseznamem"/>
        <w:numPr>
          <w:ilvl w:val="0"/>
          <w:numId w:val="3"/>
        </w:numPr>
        <w:jc w:val="both"/>
        <w:divId w:val="1714843108"/>
        <w:rPr>
          <w:rFonts w:eastAsia="Times New Roman"/>
        </w:rPr>
      </w:pPr>
      <w:r w:rsidRPr="00D1509F">
        <w:rPr>
          <w:rFonts w:eastAsia="Times New Roman"/>
        </w:rPr>
        <w:t>Tato smlouva se vyhotovuje ve 2 exemplářích, z nichž každá ze smluvních stran obdrží jedno vyhotovení.</w:t>
      </w:r>
    </w:p>
    <w:p w:rsidR="004A5F96" w:rsidRPr="004A5F96" w:rsidRDefault="004A5F96" w:rsidP="004A5F96">
      <w:pPr>
        <w:pStyle w:val="Odstavecseseznamem"/>
        <w:divId w:val="1714843108"/>
        <w:rPr>
          <w:rFonts w:eastAsia="Times New Roman"/>
        </w:rPr>
      </w:pPr>
    </w:p>
    <w:p w:rsidR="00F77B0B" w:rsidRPr="00D1509F" w:rsidRDefault="009E114D" w:rsidP="00D1509F">
      <w:pPr>
        <w:pStyle w:val="Odstavecseseznamem"/>
        <w:numPr>
          <w:ilvl w:val="0"/>
          <w:numId w:val="3"/>
        </w:numPr>
        <w:jc w:val="both"/>
        <w:divId w:val="1714843108"/>
        <w:rPr>
          <w:rFonts w:eastAsia="Times New Roman"/>
        </w:rPr>
      </w:pPr>
      <w:r w:rsidRPr="00D1509F">
        <w:rPr>
          <w:rFonts w:eastAsia="Times New Roman"/>
        </w:rPr>
        <w:t>Změna a doplňky jsou možné pouze písemným dodatkem.</w:t>
      </w:r>
    </w:p>
    <w:p w:rsidR="00D1509F" w:rsidRDefault="009E114D" w:rsidP="00D1509F">
      <w:pPr>
        <w:pStyle w:val="Normlnweb"/>
        <w:divId w:val="1714843108"/>
      </w:pPr>
      <w:r>
        <w:t> </w:t>
      </w:r>
      <w:r>
        <w:br/>
        <w:t> </w:t>
      </w:r>
      <w:r>
        <w:br/>
        <w:t>  </w:t>
      </w:r>
      <w:r>
        <w:br/>
        <w:t>Praha, dne </w:t>
      </w:r>
      <w:r w:rsidR="00FB30DA">
        <w:t>4. 11. 2019</w:t>
      </w:r>
      <w:r w:rsidR="005E21A6">
        <w:tab/>
      </w:r>
      <w:r w:rsidR="005E21A6">
        <w:tab/>
      </w:r>
      <w:r w:rsidR="005E21A6">
        <w:tab/>
        <w:t xml:space="preserve">    </w:t>
      </w:r>
      <w:r w:rsidR="00121C6A">
        <w:tab/>
      </w:r>
      <w:r w:rsidR="003F0D8E">
        <w:t>Havířov</w:t>
      </w:r>
      <w:r w:rsidRPr="003F0D8E">
        <w:t xml:space="preserve">, </w:t>
      </w:r>
      <w:r>
        <w:t>dne </w:t>
      </w:r>
      <w:proofErr w:type="gramStart"/>
      <w:r w:rsidR="00FB30DA">
        <w:t>29.10.2019</w:t>
      </w:r>
      <w:proofErr w:type="gramEnd"/>
      <w:r>
        <w:br/>
        <w:t> </w:t>
      </w:r>
      <w:r>
        <w:br/>
        <w:t>obdarovaný                                                         </w:t>
      </w:r>
      <w:r w:rsidR="00121C6A">
        <w:tab/>
      </w:r>
      <w:r>
        <w:t>dárce</w:t>
      </w:r>
    </w:p>
    <w:p w:rsidR="009E114D" w:rsidRDefault="009E114D" w:rsidP="00D1509F">
      <w:pPr>
        <w:pStyle w:val="Normlnweb"/>
        <w:divId w:val="1714843108"/>
      </w:pPr>
      <w:r>
        <w:br/>
        <w:t> </w:t>
      </w:r>
      <w:r>
        <w:br/>
      </w:r>
      <w:r w:rsidR="00121C6A">
        <w:t>M</w:t>
      </w:r>
      <w:r w:rsidR="00FB30DA">
        <w:t>gr. Božena Jirků</w:t>
      </w:r>
      <w:r w:rsidR="00121C6A">
        <w:tab/>
      </w:r>
      <w:r w:rsidR="00121C6A">
        <w:tab/>
      </w:r>
      <w:r>
        <w:t>                           </w:t>
      </w:r>
      <w:r w:rsidR="00121C6A">
        <w:t>    </w:t>
      </w:r>
      <w:r w:rsidR="00121C6A">
        <w:tab/>
        <w:t>I</w:t>
      </w:r>
      <w:r w:rsidR="00FB30DA">
        <w:t>ng. Josef Bělica</w:t>
      </w:r>
    </w:p>
    <w:p w:rsidR="00FB30DA" w:rsidRDefault="00FB30DA" w:rsidP="00D1509F">
      <w:pPr>
        <w:pStyle w:val="Normlnweb"/>
        <w:divId w:val="1714843108"/>
      </w:pPr>
      <w:r>
        <w:t>za správnost vyhotovení:</w:t>
      </w:r>
    </w:p>
    <w:p w:rsidR="00FB30DA" w:rsidRDefault="00FB30DA" w:rsidP="00D1509F">
      <w:pPr>
        <w:pStyle w:val="Normlnweb"/>
        <w:divId w:val="1714843108"/>
      </w:pPr>
      <w:r>
        <w:t xml:space="preserve">Bc. Frídlová Lenka, </w:t>
      </w:r>
      <w:proofErr w:type="spellStart"/>
      <w:r>
        <w:t>DiS</w:t>
      </w:r>
      <w:proofErr w:type="spellEnd"/>
      <w:r>
        <w:t>., vedoucí odboru kancelář primátora</w:t>
      </w:r>
    </w:p>
    <w:p w:rsidR="00FB30DA" w:rsidRDefault="00FB30DA" w:rsidP="00D1509F">
      <w:pPr>
        <w:pStyle w:val="Normlnweb"/>
        <w:divId w:val="1714843108"/>
      </w:pPr>
      <w:r>
        <w:t>7. 11. 2019</w:t>
      </w:r>
      <w:bookmarkStart w:id="0" w:name="_GoBack"/>
      <w:bookmarkEnd w:id="0"/>
    </w:p>
    <w:sectPr w:rsidR="00FB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675"/>
    <w:multiLevelType w:val="hybridMultilevel"/>
    <w:tmpl w:val="694CF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65AF"/>
    <w:multiLevelType w:val="hybridMultilevel"/>
    <w:tmpl w:val="906E4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0FBB"/>
    <w:multiLevelType w:val="hybridMultilevel"/>
    <w:tmpl w:val="548E3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9F"/>
    <w:rsid w:val="00110CC0"/>
    <w:rsid w:val="00121C6A"/>
    <w:rsid w:val="00344B0C"/>
    <w:rsid w:val="003E72B2"/>
    <w:rsid w:val="003F0D8E"/>
    <w:rsid w:val="004654B4"/>
    <w:rsid w:val="004A5F96"/>
    <w:rsid w:val="00541B2D"/>
    <w:rsid w:val="005E21A6"/>
    <w:rsid w:val="00615ACB"/>
    <w:rsid w:val="00816848"/>
    <w:rsid w:val="009E114D"/>
    <w:rsid w:val="00A55CB7"/>
    <w:rsid w:val="00AA66F8"/>
    <w:rsid w:val="00B37EB3"/>
    <w:rsid w:val="00BB790D"/>
    <w:rsid w:val="00C96E64"/>
    <w:rsid w:val="00CA510D"/>
    <w:rsid w:val="00CF5195"/>
    <w:rsid w:val="00D1509F"/>
    <w:rsid w:val="00DC3490"/>
    <w:rsid w:val="00F77B0B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1509F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A55CB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1509F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A55CB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Růžičková</dc:creator>
  <cp:lastModifiedBy>Frídlová Lenka</cp:lastModifiedBy>
  <cp:revision>7</cp:revision>
  <dcterms:created xsi:type="dcterms:W3CDTF">2019-11-07T11:43:00Z</dcterms:created>
  <dcterms:modified xsi:type="dcterms:W3CDTF">2019-11-07T11:48:00Z</dcterms:modified>
</cp:coreProperties>
</file>