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FAA" w:rsidRPr="00B24067" w:rsidRDefault="000C5FAA" w:rsidP="000C5FAA">
      <w:pPr>
        <w:pStyle w:val="Zhlav"/>
        <w:spacing w:line="280" w:lineRule="atLeast"/>
        <w:jc w:val="center"/>
        <w:rPr>
          <w:b/>
          <w:sz w:val="28"/>
          <w:szCs w:val="28"/>
          <w:lang w:val="cs-CZ"/>
        </w:rPr>
      </w:pPr>
      <w:r w:rsidRPr="00B24067">
        <w:rPr>
          <w:b/>
          <w:sz w:val="28"/>
          <w:szCs w:val="28"/>
          <w:lang w:val="cs-CZ"/>
        </w:rPr>
        <w:t xml:space="preserve">SMLOUVA O </w:t>
      </w:r>
      <w:r w:rsidR="001D4CDA" w:rsidRPr="00B24067">
        <w:rPr>
          <w:b/>
          <w:sz w:val="28"/>
          <w:szCs w:val="28"/>
          <w:lang w:val="cs-CZ"/>
        </w:rPr>
        <w:t xml:space="preserve">DÍLO </w:t>
      </w:r>
    </w:p>
    <w:p w:rsidR="000C5FAA" w:rsidRPr="00B24067" w:rsidRDefault="000C5FAA" w:rsidP="000C5FAA">
      <w:pPr>
        <w:pStyle w:val="Zhlav"/>
        <w:spacing w:line="280" w:lineRule="atLeast"/>
        <w:jc w:val="center"/>
        <w:rPr>
          <w:b/>
          <w:sz w:val="20"/>
          <w:szCs w:val="20"/>
          <w:lang w:val="cs-CZ"/>
        </w:rPr>
      </w:pPr>
    </w:p>
    <w:p w:rsidR="000C5FAA" w:rsidRPr="00B24067" w:rsidRDefault="00891F23" w:rsidP="000C5FAA">
      <w:pPr>
        <w:pStyle w:val="Zhlav"/>
        <w:spacing w:line="360" w:lineRule="auto"/>
        <w:jc w:val="center"/>
        <w:rPr>
          <w:lang w:val="cs-CZ"/>
        </w:rPr>
      </w:pPr>
      <w:r w:rsidRPr="00B24067">
        <w:rPr>
          <w:lang w:val="cs-CZ"/>
        </w:rPr>
        <w:t>Číslo smlouvy objednatele</w:t>
      </w:r>
      <w:r w:rsidR="000E18A1">
        <w:rPr>
          <w:lang w:val="cs-CZ"/>
        </w:rPr>
        <w:t>: S/51/874663/2016</w:t>
      </w:r>
    </w:p>
    <w:p w:rsidR="000C5FAA" w:rsidRPr="00B24067" w:rsidRDefault="00D82EB6" w:rsidP="000C5FAA">
      <w:pPr>
        <w:pStyle w:val="Zhlav"/>
        <w:spacing w:line="360" w:lineRule="auto"/>
        <w:jc w:val="center"/>
        <w:rPr>
          <w:lang w:val="cs-CZ"/>
        </w:rPr>
      </w:pPr>
      <w:r w:rsidRPr="00B24067">
        <w:rPr>
          <w:lang w:val="cs-CZ"/>
        </w:rPr>
        <w:t xml:space="preserve">Číslo </w:t>
      </w:r>
      <w:r w:rsidR="00891F23" w:rsidRPr="00B24067">
        <w:rPr>
          <w:lang w:val="cs-CZ"/>
        </w:rPr>
        <w:t xml:space="preserve">smlouvy </w:t>
      </w:r>
      <w:r w:rsidRPr="00B24067">
        <w:rPr>
          <w:lang w:val="cs-CZ"/>
        </w:rPr>
        <w:t>zhotovitele</w:t>
      </w:r>
      <w:r w:rsidR="000C5FAA" w:rsidRPr="00B24067">
        <w:rPr>
          <w:lang w:val="cs-CZ"/>
        </w:rPr>
        <w:t>: ………………….</w:t>
      </w:r>
    </w:p>
    <w:p w:rsidR="000C5FAA" w:rsidRPr="00B24067" w:rsidRDefault="000C5FAA" w:rsidP="000C5FAA">
      <w:pPr>
        <w:pStyle w:val="Zhlav"/>
        <w:spacing w:line="360" w:lineRule="auto"/>
        <w:jc w:val="center"/>
        <w:rPr>
          <w:b/>
          <w:lang w:val="cs-CZ"/>
        </w:rPr>
      </w:pPr>
    </w:p>
    <w:p w:rsidR="000C5FAA" w:rsidRPr="00B24067" w:rsidRDefault="000C5FAA" w:rsidP="006B3263">
      <w:pPr>
        <w:pStyle w:val="Zkladntext3"/>
        <w:jc w:val="both"/>
        <w:rPr>
          <w:b/>
          <w:sz w:val="24"/>
          <w:szCs w:val="24"/>
          <w:lang w:val="cs-CZ"/>
        </w:rPr>
      </w:pPr>
    </w:p>
    <w:p w:rsidR="006B3263" w:rsidRPr="00B24067" w:rsidRDefault="006B3263" w:rsidP="006B3263">
      <w:pPr>
        <w:pStyle w:val="Zkladntext3"/>
        <w:jc w:val="both"/>
        <w:rPr>
          <w:sz w:val="24"/>
          <w:szCs w:val="24"/>
          <w:lang w:val="cs-CZ"/>
        </w:rPr>
      </w:pPr>
      <w:r w:rsidRPr="00B24067">
        <w:rPr>
          <w:bCs/>
          <w:sz w:val="24"/>
          <w:szCs w:val="24"/>
          <w:lang w:val="cs-CZ"/>
        </w:rPr>
        <w:t>Tato</w:t>
      </w:r>
      <w:r w:rsidRPr="00B24067">
        <w:rPr>
          <w:b/>
          <w:sz w:val="24"/>
          <w:szCs w:val="24"/>
          <w:lang w:val="cs-CZ"/>
        </w:rPr>
        <w:t xml:space="preserve"> SMLOUVA O DÍLO </w:t>
      </w:r>
      <w:r w:rsidRPr="00B24067">
        <w:rPr>
          <w:bCs/>
          <w:sz w:val="24"/>
          <w:szCs w:val="24"/>
          <w:lang w:val="cs-CZ"/>
        </w:rPr>
        <w:t>(dále jen „</w:t>
      </w:r>
      <w:r w:rsidRPr="00B24067">
        <w:rPr>
          <w:b/>
          <w:bCs/>
          <w:sz w:val="24"/>
          <w:szCs w:val="24"/>
          <w:lang w:val="cs-CZ"/>
        </w:rPr>
        <w:t>Smlouva</w:t>
      </w:r>
      <w:r w:rsidRPr="00B24067">
        <w:rPr>
          <w:bCs/>
          <w:sz w:val="24"/>
          <w:szCs w:val="24"/>
          <w:lang w:val="cs-CZ"/>
        </w:rPr>
        <w:t>“)</w:t>
      </w:r>
      <w:r w:rsidRPr="00B24067">
        <w:rPr>
          <w:b/>
          <w:sz w:val="24"/>
          <w:szCs w:val="24"/>
          <w:lang w:val="cs-CZ"/>
        </w:rPr>
        <w:t xml:space="preserve"> </w:t>
      </w:r>
      <w:r w:rsidRPr="00B24067">
        <w:rPr>
          <w:sz w:val="24"/>
          <w:szCs w:val="24"/>
          <w:lang w:val="cs-CZ"/>
        </w:rPr>
        <w:t>je uzavřena ve smyslu ustanovení § 2586</w:t>
      </w:r>
      <w:r w:rsidR="00333BAB" w:rsidRPr="00B24067">
        <w:rPr>
          <w:sz w:val="24"/>
          <w:szCs w:val="24"/>
          <w:lang w:val="cs-CZ"/>
        </w:rPr>
        <w:t xml:space="preserve"> a násl. zákona č. </w:t>
      </w:r>
      <w:r w:rsidRPr="00B24067">
        <w:rPr>
          <w:sz w:val="24"/>
          <w:szCs w:val="24"/>
          <w:lang w:val="cs-CZ"/>
        </w:rPr>
        <w:t>89/2012 Sb., občanský zákoník, ve znění pozdějších předpisů (dále jen „</w:t>
      </w:r>
      <w:r w:rsidRPr="00B24067">
        <w:rPr>
          <w:b/>
          <w:sz w:val="24"/>
          <w:szCs w:val="24"/>
          <w:lang w:val="cs-CZ"/>
        </w:rPr>
        <w:t>Občanský zákoník</w:t>
      </w:r>
      <w:r w:rsidRPr="00B24067">
        <w:rPr>
          <w:sz w:val="24"/>
          <w:szCs w:val="24"/>
          <w:lang w:val="cs-CZ"/>
        </w:rPr>
        <w:t>“)</w:t>
      </w:r>
    </w:p>
    <w:p w:rsidR="006B3263" w:rsidRPr="00B24067" w:rsidRDefault="006B3263" w:rsidP="006B3263">
      <w:pPr>
        <w:pStyle w:val="Zkladntext3"/>
        <w:jc w:val="both"/>
        <w:rPr>
          <w:sz w:val="24"/>
          <w:szCs w:val="24"/>
          <w:lang w:val="cs-CZ"/>
        </w:rPr>
      </w:pPr>
    </w:p>
    <w:p w:rsidR="006B3263" w:rsidRPr="00B24067" w:rsidRDefault="00E34B50" w:rsidP="006B3263">
      <w:pPr>
        <w:spacing w:after="120"/>
        <w:jc w:val="both"/>
        <w:rPr>
          <w:bCs/>
          <w:lang w:val="cs-CZ"/>
        </w:rPr>
      </w:pPr>
      <w:r w:rsidRPr="00B24067">
        <w:rPr>
          <w:bCs/>
          <w:lang w:val="cs-CZ"/>
        </w:rPr>
        <w:t>m</w:t>
      </w:r>
      <w:r w:rsidR="00A61186" w:rsidRPr="00B24067">
        <w:rPr>
          <w:bCs/>
          <w:lang w:val="cs-CZ"/>
        </w:rPr>
        <w:t>ezi</w:t>
      </w:r>
    </w:p>
    <w:p w:rsidR="00E34B50" w:rsidRPr="00B24067" w:rsidRDefault="00E34B50" w:rsidP="006B3263">
      <w:pPr>
        <w:spacing w:after="120"/>
        <w:jc w:val="both"/>
        <w:rPr>
          <w:bCs/>
          <w:lang w:val="cs-CZ"/>
        </w:rPr>
      </w:pPr>
    </w:p>
    <w:p w:rsidR="001F4264" w:rsidRPr="00B24067" w:rsidRDefault="00891F23" w:rsidP="001F4264">
      <w:pPr>
        <w:tabs>
          <w:tab w:val="left" w:pos="2520"/>
        </w:tabs>
        <w:jc w:val="both"/>
        <w:rPr>
          <w:b/>
          <w:lang w:val="cs-CZ"/>
        </w:rPr>
      </w:pPr>
      <w:r w:rsidRPr="00B24067">
        <w:rPr>
          <w:lang w:val="cs-CZ"/>
        </w:rPr>
        <w:t>jméno:</w:t>
      </w:r>
      <w:r w:rsidRPr="00B24067">
        <w:rPr>
          <w:b/>
          <w:lang w:val="cs-CZ"/>
        </w:rPr>
        <w:tab/>
        <w:t>Domov Modrý kámen, poskytovatel sociálních služeb</w:t>
      </w:r>
    </w:p>
    <w:p w:rsidR="001F4264" w:rsidRPr="00B24067" w:rsidRDefault="001F4264" w:rsidP="001F4264">
      <w:pPr>
        <w:tabs>
          <w:tab w:val="left" w:pos="2520"/>
        </w:tabs>
        <w:jc w:val="both"/>
        <w:rPr>
          <w:lang w:val="cs-CZ"/>
        </w:rPr>
      </w:pPr>
      <w:r w:rsidRPr="00B24067">
        <w:rPr>
          <w:lang w:val="cs-CZ"/>
        </w:rPr>
        <w:t>síd</w:t>
      </w:r>
      <w:r w:rsidR="00891F23" w:rsidRPr="00B24067">
        <w:rPr>
          <w:lang w:val="cs-CZ"/>
        </w:rPr>
        <w:t>lo:</w:t>
      </w:r>
      <w:r w:rsidR="00891F23" w:rsidRPr="00B24067">
        <w:rPr>
          <w:lang w:val="cs-CZ"/>
        </w:rPr>
        <w:tab/>
        <w:t>Nerudova 1470, 295 01 Mnichovo Hradiště</w:t>
      </w:r>
    </w:p>
    <w:p w:rsidR="001F4264" w:rsidRPr="00B24067" w:rsidRDefault="001F4264" w:rsidP="001F4264">
      <w:pPr>
        <w:tabs>
          <w:tab w:val="left" w:pos="2520"/>
        </w:tabs>
        <w:ind w:left="2520" w:hanging="2520"/>
        <w:contextualSpacing/>
        <w:jc w:val="both"/>
        <w:rPr>
          <w:lang w:val="cs-CZ"/>
        </w:rPr>
      </w:pPr>
      <w:r w:rsidRPr="00B24067">
        <w:rPr>
          <w:lang w:val="cs-CZ"/>
        </w:rPr>
        <w:t>zastoupen</w:t>
      </w:r>
      <w:r w:rsidR="00E34B50" w:rsidRPr="00B24067">
        <w:rPr>
          <w:lang w:val="cs-CZ"/>
        </w:rPr>
        <w:t>ým</w:t>
      </w:r>
      <w:r w:rsidRPr="00B24067">
        <w:rPr>
          <w:lang w:val="cs-CZ"/>
        </w:rPr>
        <w:t>:</w:t>
      </w:r>
      <w:r w:rsidRPr="00B24067">
        <w:rPr>
          <w:lang w:val="cs-CZ"/>
        </w:rPr>
        <w:tab/>
      </w:r>
      <w:r w:rsidR="00891F23" w:rsidRPr="00B24067">
        <w:rPr>
          <w:lang w:val="cs-CZ"/>
        </w:rPr>
        <w:t xml:space="preserve">Bc. Marie Smutná, ředitelka Domova Modrý kámen, p. s. s. </w:t>
      </w:r>
    </w:p>
    <w:p w:rsidR="001F4264" w:rsidRPr="00B24067" w:rsidRDefault="00891F23" w:rsidP="001F4264">
      <w:pPr>
        <w:tabs>
          <w:tab w:val="left" w:pos="2520"/>
        </w:tabs>
        <w:jc w:val="both"/>
        <w:rPr>
          <w:lang w:val="cs-CZ"/>
        </w:rPr>
      </w:pPr>
      <w:r w:rsidRPr="00B24067">
        <w:rPr>
          <w:lang w:val="cs-CZ"/>
        </w:rPr>
        <w:t>IČO:</w:t>
      </w:r>
      <w:r w:rsidRPr="00B24067">
        <w:rPr>
          <w:lang w:val="cs-CZ"/>
        </w:rPr>
        <w:tab/>
        <w:t>00874663</w:t>
      </w:r>
    </w:p>
    <w:p w:rsidR="001F4264" w:rsidRPr="00B24067" w:rsidRDefault="00891F23" w:rsidP="001F4264">
      <w:pPr>
        <w:tabs>
          <w:tab w:val="left" w:pos="2520"/>
        </w:tabs>
        <w:jc w:val="both"/>
        <w:rPr>
          <w:lang w:val="cs-CZ"/>
        </w:rPr>
      </w:pPr>
      <w:r w:rsidRPr="00B24067">
        <w:rPr>
          <w:lang w:val="cs-CZ"/>
        </w:rPr>
        <w:t>bankovní spojení:</w:t>
      </w:r>
      <w:r w:rsidRPr="00B24067">
        <w:rPr>
          <w:lang w:val="cs-CZ"/>
        </w:rPr>
        <w:tab/>
        <w:t>Komerční banka</w:t>
      </w:r>
      <w:r w:rsidR="002B6CF4" w:rsidRPr="00B24067">
        <w:rPr>
          <w:lang w:val="cs-CZ"/>
        </w:rPr>
        <w:t>,</w:t>
      </w:r>
      <w:r w:rsidRPr="00B24067">
        <w:rPr>
          <w:lang w:val="cs-CZ"/>
        </w:rPr>
        <w:t xml:space="preserve"> a.s.</w:t>
      </w:r>
    </w:p>
    <w:p w:rsidR="001F4264" w:rsidRPr="00B24067" w:rsidRDefault="002B6CF4" w:rsidP="001F4264">
      <w:pPr>
        <w:tabs>
          <w:tab w:val="left" w:pos="2520"/>
        </w:tabs>
        <w:jc w:val="both"/>
        <w:rPr>
          <w:lang w:val="cs-CZ"/>
        </w:rPr>
      </w:pPr>
      <w:r w:rsidRPr="00B24067">
        <w:rPr>
          <w:lang w:val="cs-CZ"/>
        </w:rPr>
        <w:t>číslo účtu:</w:t>
      </w:r>
      <w:r w:rsidRPr="00B24067">
        <w:rPr>
          <w:lang w:val="cs-CZ"/>
        </w:rPr>
        <w:tab/>
        <w:t>9538181/0100</w:t>
      </w:r>
    </w:p>
    <w:p w:rsidR="006B3263" w:rsidRPr="00B24067" w:rsidRDefault="006B3263" w:rsidP="005B6266">
      <w:pPr>
        <w:tabs>
          <w:tab w:val="left" w:pos="2520"/>
        </w:tabs>
        <w:jc w:val="both"/>
        <w:rPr>
          <w:bCs/>
          <w:lang w:val="cs-CZ"/>
        </w:rPr>
      </w:pPr>
    </w:p>
    <w:p w:rsidR="006B3263" w:rsidRPr="00B24067" w:rsidRDefault="00A61186" w:rsidP="00E34B50">
      <w:pPr>
        <w:suppressAutoHyphens/>
        <w:rPr>
          <w:bCs/>
          <w:lang w:val="cs-CZ"/>
        </w:rPr>
      </w:pPr>
      <w:r w:rsidRPr="00B24067">
        <w:rPr>
          <w:lang w:val="cs-CZ"/>
        </w:rPr>
        <w:t xml:space="preserve">dále jen </w:t>
      </w:r>
      <w:bookmarkStart w:id="0" w:name="NAME"/>
      <w:bookmarkEnd w:id="0"/>
      <w:r w:rsidR="006B3263" w:rsidRPr="00B24067">
        <w:rPr>
          <w:lang w:val="cs-CZ"/>
        </w:rPr>
        <w:t>„</w:t>
      </w:r>
      <w:r w:rsidR="006B3263" w:rsidRPr="00B24067">
        <w:rPr>
          <w:b/>
          <w:lang w:val="cs-CZ"/>
        </w:rPr>
        <w:t>Objednatel</w:t>
      </w:r>
      <w:r w:rsidR="006B3263" w:rsidRPr="00B24067">
        <w:rPr>
          <w:lang w:val="cs-CZ"/>
        </w:rPr>
        <w:t>“</w:t>
      </w:r>
      <w:r w:rsidR="00E34B50" w:rsidRPr="00B24067">
        <w:rPr>
          <w:lang w:val="cs-CZ"/>
        </w:rPr>
        <w:t xml:space="preserve"> </w:t>
      </w:r>
      <w:r w:rsidRPr="00B24067">
        <w:rPr>
          <w:lang w:val="cs-CZ"/>
        </w:rPr>
        <w:t>na straně jedné</w:t>
      </w:r>
      <w:r w:rsidR="006B3263" w:rsidRPr="00B24067">
        <w:rPr>
          <w:lang w:val="cs-CZ"/>
        </w:rPr>
        <w:t>,</w:t>
      </w:r>
    </w:p>
    <w:p w:rsidR="00A61186" w:rsidRPr="00B24067" w:rsidRDefault="00A61186" w:rsidP="005B6266">
      <w:pPr>
        <w:tabs>
          <w:tab w:val="left" w:pos="2520"/>
        </w:tabs>
        <w:jc w:val="both"/>
        <w:rPr>
          <w:bCs/>
          <w:lang w:val="cs-CZ"/>
        </w:rPr>
      </w:pPr>
    </w:p>
    <w:p w:rsidR="00037961" w:rsidRPr="00B24067" w:rsidRDefault="00037961" w:rsidP="005B6266">
      <w:pPr>
        <w:tabs>
          <w:tab w:val="left" w:pos="2520"/>
        </w:tabs>
        <w:jc w:val="both"/>
        <w:rPr>
          <w:bCs/>
          <w:lang w:val="cs-CZ"/>
        </w:rPr>
      </w:pPr>
    </w:p>
    <w:p w:rsidR="006B3263" w:rsidRPr="00B24067" w:rsidRDefault="00A61186" w:rsidP="005B6266">
      <w:pPr>
        <w:tabs>
          <w:tab w:val="left" w:pos="2520"/>
        </w:tabs>
        <w:jc w:val="both"/>
        <w:rPr>
          <w:bCs/>
          <w:lang w:val="cs-CZ"/>
        </w:rPr>
      </w:pPr>
      <w:r w:rsidRPr="00B24067">
        <w:rPr>
          <w:bCs/>
          <w:lang w:val="cs-CZ"/>
        </w:rPr>
        <w:t>a</w:t>
      </w:r>
    </w:p>
    <w:p w:rsidR="00A61186" w:rsidRPr="00B24067" w:rsidRDefault="00A61186" w:rsidP="005B6266">
      <w:pPr>
        <w:tabs>
          <w:tab w:val="left" w:pos="2520"/>
        </w:tabs>
        <w:jc w:val="both"/>
        <w:rPr>
          <w:bCs/>
          <w:lang w:val="cs-CZ"/>
        </w:rPr>
      </w:pPr>
    </w:p>
    <w:p w:rsidR="00037961" w:rsidRPr="00B24067" w:rsidRDefault="00037961" w:rsidP="005B6266">
      <w:pPr>
        <w:tabs>
          <w:tab w:val="left" w:pos="2520"/>
        </w:tabs>
        <w:jc w:val="both"/>
        <w:rPr>
          <w:bCs/>
          <w:lang w:val="cs-CZ"/>
        </w:rPr>
      </w:pPr>
    </w:p>
    <w:p w:rsidR="001F4264" w:rsidRPr="000E18A1" w:rsidRDefault="001F4264" w:rsidP="001F4264">
      <w:pPr>
        <w:tabs>
          <w:tab w:val="left" w:pos="2520"/>
        </w:tabs>
        <w:autoSpaceDE w:val="0"/>
        <w:autoSpaceDN w:val="0"/>
        <w:adjustRightInd w:val="0"/>
        <w:jc w:val="both"/>
        <w:rPr>
          <w:lang w:val="cs-CZ"/>
        </w:rPr>
      </w:pPr>
      <w:r w:rsidRPr="000E18A1">
        <w:rPr>
          <w:lang w:val="cs-CZ"/>
        </w:rPr>
        <w:t>jméno:</w:t>
      </w:r>
      <w:r w:rsidR="000E18A1">
        <w:rPr>
          <w:lang w:val="cs-CZ"/>
        </w:rPr>
        <w:t xml:space="preserve"> </w:t>
      </w:r>
      <w:r w:rsidR="000E18A1" w:rsidRPr="000E18A1">
        <w:rPr>
          <w:b/>
          <w:lang w:val="cs-CZ"/>
        </w:rPr>
        <w:t>AUDY s.r.o.</w:t>
      </w:r>
      <w:r w:rsidRPr="000E18A1">
        <w:rPr>
          <w:b/>
          <w:lang w:val="cs-CZ"/>
        </w:rPr>
        <w:tab/>
      </w:r>
    </w:p>
    <w:p w:rsidR="001F4264" w:rsidRPr="000E18A1" w:rsidRDefault="001F4264" w:rsidP="001F4264">
      <w:pPr>
        <w:tabs>
          <w:tab w:val="left" w:pos="2520"/>
        </w:tabs>
        <w:autoSpaceDE w:val="0"/>
        <w:autoSpaceDN w:val="0"/>
        <w:adjustRightInd w:val="0"/>
        <w:jc w:val="both"/>
        <w:rPr>
          <w:lang w:val="cs-CZ"/>
        </w:rPr>
      </w:pPr>
      <w:r w:rsidRPr="000E18A1">
        <w:rPr>
          <w:color w:val="000000"/>
          <w:lang w:val="cs-CZ" w:eastAsia="cs-CZ"/>
        </w:rPr>
        <w:t>sídlo:</w:t>
      </w:r>
      <w:r w:rsidR="000E18A1">
        <w:rPr>
          <w:color w:val="000000"/>
          <w:lang w:val="cs-CZ" w:eastAsia="cs-CZ"/>
        </w:rPr>
        <w:t xml:space="preserve"> Živného 1a, 635 00 Brno</w:t>
      </w:r>
      <w:r w:rsidRPr="000E18A1">
        <w:rPr>
          <w:color w:val="000000"/>
          <w:lang w:val="cs-CZ" w:eastAsia="cs-CZ"/>
        </w:rPr>
        <w:tab/>
      </w:r>
    </w:p>
    <w:p w:rsidR="001F4264" w:rsidRPr="000E18A1" w:rsidRDefault="00A61186" w:rsidP="001F4264">
      <w:pPr>
        <w:tabs>
          <w:tab w:val="left" w:pos="2520"/>
        </w:tabs>
        <w:autoSpaceDE w:val="0"/>
        <w:autoSpaceDN w:val="0"/>
        <w:adjustRightInd w:val="0"/>
        <w:jc w:val="both"/>
        <w:rPr>
          <w:lang w:val="cs-CZ" w:eastAsia="cs-CZ"/>
        </w:rPr>
      </w:pPr>
      <w:r w:rsidRPr="000E18A1">
        <w:rPr>
          <w:lang w:val="cs-CZ"/>
        </w:rPr>
        <w:t>doručovací adresa:</w:t>
      </w:r>
      <w:r w:rsidR="000E18A1">
        <w:rPr>
          <w:lang w:val="cs-CZ"/>
        </w:rPr>
        <w:t xml:space="preserve"> </w:t>
      </w:r>
      <w:r w:rsidR="000E18A1">
        <w:rPr>
          <w:color w:val="000000"/>
          <w:lang w:val="cs-CZ" w:eastAsia="cs-CZ"/>
        </w:rPr>
        <w:t>Živného 1a, 635 00 Brno</w:t>
      </w:r>
      <w:r w:rsidRPr="000E18A1">
        <w:rPr>
          <w:lang w:val="cs-CZ"/>
        </w:rPr>
        <w:tab/>
      </w:r>
    </w:p>
    <w:p w:rsidR="001F4264" w:rsidRPr="000E18A1" w:rsidRDefault="001F4264" w:rsidP="001F4264">
      <w:pPr>
        <w:tabs>
          <w:tab w:val="left" w:pos="2520"/>
        </w:tabs>
        <w:autoSpaceDE w:val="0"/>
        <w:autoSpaceDN w:val="0"/>
        <w:adjustRightInd w:val="0"/>
        <w:jc w:val="both"/>
        <w:rPr>
          <w:color w:val="000000"/>
          <w:lang w:val="cs-CZ" w:eastAsia="cs-CZ"/>
        </w:rPr>
      </w:pPr>
      <w:r w:rsidRPr="000E18A1">
        <w:rPr>
          <w:color w:val="000000"/>
          <w:lang w:val="cs-CZ" w:eastAsia="cs-CZ"/>
        </w:rPr>
        <w:t>zastoupenou:</w:t>
      </w:r>
      <w:r w:rsidR="000E18A1">
        <w:rPr>
          <w:color w:val="000000"/>
          <w:lang w:val="cs-CZ" w:eastAsia="cs-CZ"/>
        </w:rPr>
        <w:t xml:space="preserve"> Aloisem </w:t>
      </w:r>
      <w:proofErr w:type="spellStart"/>
      <w:r w:rsidR="000E18A1">
        <w:rPr>
          <w:color w:val="000000"/>
          <w:lang w:val="cs-CZ" w:eastAsia="cs-CZ"/>
        </w:rPr>
        <w:t>Audym</w:t>
      </w:r>
      <w:proofErr w:type="spellEnd"/>
      <w:r w:rsidR="000E18A1">
        <w:rPr>
          <w:color w:val="000000"/>
          <w:lang w:val="cs-CZ" w:eastAsia="cs-CZ"/>
        </w:rPr>
        <w:t>, jednatelem</w:t>
      </w:r>
      <w:r w:rsidRPr="000E18A1">
        <w:rPr>
          <w:color w:val="000000"/>
          <w:lang w:val="cs-CZ" w:eastAsia="cs-CZ"/>
        </w:rPr>
        <w:tab/>
      </w:r>
    </w:p>
    <w:p w:rsidR="001F4264" w:rsidRPr="000E18A1" w:rsidRDefault="001F4264" w:rsidP="001F4264">
      <w:pPr>
        <w:tabs>
          <w:tab w:val="left" w:pos="2520"/>
        </w:tabs>
        <w:autoSpaceDE w:val="0"/>
        <w:autoSpaceDN w:val="0"/>
        <w:adjustRightInd w:val="0"/>
        <w:jc w:val="both"/>
        <w:rPr>
          <w:color w:val="000000"/>
          <w:lang w:val="cs-CZ" w:eastAsia="cs-CZ"/>
        </w:rPr>
      </w:pPr>
      <w:r w:rsidRPr="000E18A1">
        <w:rPr>
          <w:color w:val="000000"/>
          <w:lang w:val="cs-CZ" w:eastAsia="cs-CZ"/>
        </w:rPr>
        <w:t>IČO:</w:t>
      </w:r>
      <w:r w:rsidR="000E18A1">
        <w:rPr>
          <w:color w:val="000000"/>
          <w:lang w:val="cs-CZ" w:eastAsia="cs-CZ"/>
        </w:rPr>
        <w:t xml:space="preserve"> 00544426</w:t>
      </w:r>
      <w:r w:rsidRPr="000E18A1">
        <w:rPr>
          <w:lang w:val="cs-CZ" w:eastAsia="cs-CZ"/>
        </w:rPr>
        <w:tab/>
      </w:r>
    </w:p>
    <w:p w:rsidR="001F4264" w:rsidRPr="000E18A1" w:rsidRDefault="001F4264" w:rsidP="001F4264">
      <w:pPr>
        <w:tabs>
          <w:tab w:val="left" w:pos="2520"/>
        </w:tabs>
        <w:autoSpaceDE w:val="0"/>
        <w:autoSpaceDN w:val="0"/>
        <w:adjustRightInd w:val="0"/>
        <w:jc w:val="both"/>
        <w:rPr>
          <w:color w:val="000000"/>
          <w:lang w:val="cs-CZ" w:eastAsia="cs-CZ"/>
        </w:rPr>
      </w:pPr>
      <w:r w:rsidRPr="000E18A1">
        <w:rPr>
          <w:color w:val="000000"/>
          <w:lang w:val="cs-CZ" w:eastAsia="cs-CZ"/>
        </w:rPr>
        <w:t>DIČ:</w:t>
      </w:r>
      <w:r w:rsidR="000E18A1">
        <w:rPr>
          <w:color w:val="000000"/>
          <w:lang w:val="cs-CZ" w:eastAsia="cs-CZ"/>
        </w:rPr>
        <w:t xml:space="preserve"> CZ0054426</w:t>
      </w:r>
    </w:p>
    <w:p w:rsidR="001F4264" w:rsidRPr="000E18A1" w:rsidRDefault="001F4264" w:rsidP="001F4264">
      <w:pPr>
        <w:tabs>
          <w:tab w:val="left" w:pos="2520"/>
        </w:tabs>
        <w:jc w:val="both"/>
        <w:rPr>
          <w:lang w:val="cs-CZ"/>
        </w:rPr>
      </w:pPr>
      <w:r w:rsidRPr="000E18A1">
        <w:rPr>
          <w:lang w:val="cs-CZ"/>
        </w:rPr>
        <w:t>bankovní spojení:</w:t>
      </w:r>
      <w:r w:rsidR="000E18A1">
        <w:rPr>
          <w:lang w:val="cs-CZ"/>
        </w:rPr>
        <w:t xml:space="preserve"> ČSOB a.s.</w:t>
      </w:r>
      <w:r w:rsidRPr="000E18A1">
        <w:rPr>
          <w:lang w:val="cs-CZ"/>
        </w:rPr>
        <w:tab/>
      </w:r>
    </w:p>
    <w:p w:rsidR="001F4264" w:rsidRPr="000E18A1" w:rsidRDefault="001F4264" w:rsidP="001F4264">
      <w:pPr>
        <w:tabs>
          <w:tab w:val="left" w:pos="2520"/>
        </w:tabs>
        <w:jc w:val="both"/>
        <w:rPr>
          <w:lang w:val="cs-CZ"/>
        </w:rPr>
      </w:pPr>
      <w:r w:rsidRPr="000E18A1">
        <w:rPr>
          <w:lang w:val="cs-CZ"/>
        </w:rPr>
        <w:t>číslo účtu:</w:t>
      </w:r>
      <w:r w:rsidR="000E18A1">
        <w:rPr>
          <w:lang w:val="cs-CZ"/>
        </w:rPr>
        <w:t xml:space="preserve"> 374010123/0300</w:t>
      </w:r>
      <w:r w:rsidRPr="000E18A1">
        <w:rPr>
          <w:lang w:val="cs-CZ"/>
        </w:rPr>
        <w:tab/>
      </w:r>
    </w:p>
    <w:p w:rsidR="001F4264" w:rsidRPr="000E18A1" w:rsidRDefault="001F4264" w:rsidP="001F4264">
      <w:pPr>
        <w:tabs>
          <w:tab w:val="left" w:pos="2268"/>
          <w:tab w:val="left" w:pos="2520"/>
          <w:tab w:val="left" w:pos="3544"/>
        </w:tabs>
        <w:jc w:val="both"/>
        <w:rPr>
          <w:lang w:val="cs-CZ"/>
        </w:rPr>
      </w:pPr>
      <w:r w:rsidRPr="000E18A1">
        <w:rPr>
          <w:lang w:val="cs-CZ"/>
        </w:rPr>
        <w:t>zapsanou v obch</w:t>
      </w:r>
      <w:r w:rsidR="000E18A1">
        <w:rPr>
          <w:lang w:val="cs-CZ"/>
        </w:rPr>
        <w:t>odním rejstříku vedeném Krajským soudem v Brně</w:t>
      </w:r>
      <w:r w:rsidRPr="000E18A1">
        <w:rPr>
          <w:lang w:val="cs-CZ"/>
        </w:rPr>
        <w:t xml:space="preserve"> </w:t>
      </w:r>
      <w:proofErr w:type="spellStart"/>
      <w:r w:rsidRPr="000E18A1">
        <w:rPr>
          <w:lang w:val="cs-CZ"/>
        </w:rPr>
        <w:t>sp</w:t>
      </w:r>
      <w:proofErr w:type="spellEnd"/>
      <w:r w:rsidRPr="000E18A1">
        <w:rPr>
          <w:lang w:val="cs-CZ"/>
        </w:rPr>
        <w:t>. zn.</w:t>
      </w:r>
      <w:r w:rsidR="000E18A1">
        <w:rPr>
          <w:lang w:val="cs-CZ"/>
        </w:rPr>
        <w:t>, oddíl C, vložka 47</w:t>
      </w:r>
      <w:r w:rsidRPr="000E18A1">
        <w:rPr>
          <w:lang w:val="cs-CZ"/>
        </w:rPr>
        <w:t xml:space="preserve"> </w:t>
      </w:r>
    </w:p>
    <w:p w:rsidR="001F4264" w:rsidRPr="00B24067" w:rsidRDefault="001F4264" w:rsidP="001F4264">
      <w:pPr>
        <w:tabs>
          <w:tab w:val="left" w:pos="2268"/>
          <w:tab w:val="left" w:pos="2520"/>
          <w:tab w:val="left" w:pos="3544"/>
        </w:tabs>
        <w:jc w:val="both"/>
        <w:rPr>
          <w:lang w:val="cs-CZ"/>
        </w:rPr>
      </w:pPr>
      <w:r w:rsidRPr="000E18A1">
        <w:rPr>
          <w:lang w:val="cs-CZ"/>
        </w:rPr>
        <w:t>zástupce pro věcná jednání:</w:t>
      </w:r>
      <w:r w:rsidR="000E18A1">
        <w:rPr>
          <w:lang w:val="cs-CZ"/>
        </w:rPr>
        <w:t xml:space="preserve"> Bohdan Vojáček</w:t>
      </w:r>
      <w:r w:rsidRPr="00B24067">
        <w:rPr>
          <w:lang w:val="cs-CZ"/>
        </w:rPr>
        <w:tab/>
      </w:r>
      <w:r w:rsidR="00A61186" w:rsidRPr="00B24067">
        <w:rPr>
          <w:lang w:val="cs-CZ"/>
        </w:rPr>
        <w:t xml:space="preserve"> </w:t>
      </w:r>
    </w:p>
    <w:p w:rsidR="001F4264" w:rsidRPr="00B24067" w:rsidRDefault="001F4264" w:rsidP="001F4264">
      <w:pPr>
        <w:tabs>
          <w:tab w:val="left" w:pos="2268"/>
          <w:tab w:val="left" w:pos="2520"/>
          <w:tab w:val="left" w:pos="3544"/>
        </w:tabs>
        <w:jc w:val="both"/>
        <w:rPr>
          <w:lang w:val="cs-CZ"/>
        </w:rPr>
      </w:pPr>
      <w:r w:rsidRPr="00B24067">
        <w:rPr>
          <w:lang w:val="cs-CZ"/>
        </w:rPr>
        <w:tab/>
      </w:r>
      <w:r w:rsidRPr="00B24067">
        <w:rPr>
          <w:lang w:val="cs-CZ"/>
        </w:rPr>
        <w:tab/>
      </w:r>
    </w:p>
    <w:p w:rsidR="00037961" w:rsidRPr="00B24067" w:rsidRDefault="00037961" w:rsidP="001F4264">
      <w:pPr>
        <w:tabs>
          <w:tab w:val="left" w:pos="2268"/>
          <w:tab w:val="left" w:pos="2520"/>
          <w:tab w:val="left" w:pos="3544"/>
        </w:tabs>
        <w:jc w:val="both"/>
        <w:rPr>
          <w:lang w:val="cs-CZ"/>
        </w:rPr>
      </w:pPr>
    </w:p>
    <w:p w:rsidR="006B3263" w:rsidRPr="00B24067" w:rsidRDefault="00A61186" w:rsidP="00E34B50">
      <w:pPr>
        <w:suppressAutoHyphens/>
        <w:rPr>
          <w:lang w:val="cs-CZ"/>
        </w:rPr>
      </w:pPr>
      <w:r w:rsidRPr="00B24067">
        <w:rPr>
          <w:lang w:val="cs-CZ"/>
        </w:rPr>
        <w:t xml:space="preserve">dále jen </w:t>
      </w:r>
      <w:bookmarkStart w:id="1" w:name="OTHERHAND"/>
      <w:bookmarkEnd w:id="1"/>
      <w:r w:rsidR="006B3263" w:rsidRPr="00B24067">
        <w:rPr>
          <w:lang w:val="cs-CZ"/>
        </w:rPr>
        <w:t>„</w:t>
      </w:r>
      <w:r w:rsidR="006B3263" w:rsidRPr="00B24067">
        <w:rPr>
          <w:b/>
          <w:lang w:val="cs-CZ"/>
        </w:rPr>
        <w:t>Zhotovitel</w:t>
      </w:r>
      <w:r w:rsidR="006B3263" w:rsidRPr="00B24067">
        <w:rPr>
          <w:lang w:val="cs-CZ"/>
        </w:rPr>
        <w:t>“</w:t>
      </w:r>
      <w:r w:rsidR="00E34B50" w:rsidRPr="00B24067">
        <w:rPr>
          <w:lang w:val="cs-CZ"/>
        </w:rPr>
        <w:t xml:space="preserve"> </w:t>
      </w:r>
      <w:r w:rsidRPr="00B24067">
        <w:rPr>
          <w:lang w:val="cs-CZ"/>
        </w:rPr>
        <w:t>na straně druhé</w:t>
      </w:r>
      <w:r w:rsidR="006B3263" w:rsidRPr="00B24067">
        <w:rPr>
          <w:lang w:val="cs-CZ"/>
        </w:rPr>
        <w:t>,</w:t>
      </w:r>
    </w:p>
    <w:p w:rsidR="00C829E3" w:rsidRPr="00B24067" w:rsidRDefault="00C829E3" w:rsidP="005B6266">
      <w:pPr>
        <w:tabs>
          <w:tab w:val="left" w:pos="2520"/>
        </w:tabs>
        <w:jc w:val="right"/>
        <w:rPr>
          <w:bCs/>
          <w:lang w:val="cs-CZ"/>
        </w:rPr>
      </w:pPr>
    </w:p>
    <w:p w:rsidR="00037961" w:rsidRPr="00B24067" w:rsidRDefault="00037961" w:rsidP="005B6266">
      <w:pPr>
        <w:tabs>
          <w:tab w:val="left" w:pos="2520"/>
        </w:tabs>
        <w:jc w:val="right"/>
        <w:rPr>
          <w:bCs/>
          <w:lang w:val="cs-CZ"/>
        </w:rPr>
      </w:pPr>
    </w:p>
    <w:p w:rsidR="006B3263" w:rsidRPr="00B24067" w:rsidRDefault="006B3263" w:rsidP="00E34B50">
      <w:pPr>
        <w:suppressAutoHyphens/>
        <w:rPr>
          <w:lang w:val="cs-CZ"/>
        </w:rPr>
      </w:pPr>
      <w:r w:rsidRPr="00B24067">
        <w:rPr>
          <w:caps/>
          <w:lang w:val="cs-CZ"/>
        </w:rPr>
        <w:t xml:space="preserve">objednatel a zhotovitel společně jen </w:t>
      </w:r>
      <w:r w:rsidRPr="00B24067">
        <w:rPr>
          <w:lang w:val="cs-CZ"/>
        </w:rPr>
        <w:t>„</w:t>
      </w:r>
      <w:r w:rsidRPr="00B24067">
        <w:rPr>
          <w:b/>
          <w:lang w:val="cs-CZ"/>
        </w:rPr>
        <w:t>Smluvní strany</w:t>
      </w:r>
      <w:r w:rsidRPr="00B24067">
        <w:rPr>
          <w:lang w:val="cs-CZ"/>
        </w:rPr>
        <w:t>“</w:t>
      </w:r>
    </w:p>
    <w:p w:rsidR="006B3263" w:rsidRPr="00B24067" w:rsidRDefault="006B3263" w:rsidP="00E34B50">
      <w:pPr>
        <w:rPr>
          <w:lang w:val="cs-CZ"/>
        </w:rPr>
      </w:pPr>
      <w:r w:rsidRPr="00B24067">
        <w:rPr>
          <w:caps/>
          <w:lang w:val="cs-CZ"/>
        </w:rPr>
        <w:t>nebo jednotlivě</w:t>
      </w:r>
      <w:r w:rsidRPr="00B24067">
        <w:rPr>
          <w:lang w:val="cs-CZ"/>
        </w:rPr>
        <w:t xml:space="preserve"> „</w:t>
      </w:r>
      <w:r w:rsidRPr="00B24067">
        <w:rPr>
          <w:b/>
          <w:lang w:val="cs-CZ"/>
        </w:rPr>
        <w:t>Smluvní strana</w:t>
      </w:r>
      <w:r w:rsidRPr="00B24067">
        <w:rPr>
          <w:lang w:val="cs-CZ"/>
        </w:rPr>
        <w:t>“.</w:t>
      </w:r>
      <w:r w:rsidRPr="00B24067">
        <w:rPr>
          <w:lang w:val="cs-CZ"/>
        </w:rPr>
        <w:br w:type="page"/>
      </w:r>
    </w:p>
    <w:p w:rsidR="006B3263" w:rsidRPr="00B24067" w:rsidRDefault="00210BF6" w:rsidP="0014353B">
      <w:pPr>
        <w:pStyle w:val="Nadpis1"/>
        <w:rPr>
          <w:lang w:val="cs-CZ"/>
        </w:rPr>
      </w:pPr>
      <w:r w:rsidRPr="00B24067">
        <w:rPr>
          <w:lang w:val="cs-CZ"/>
        </w:rPr>
        <w:lastRenderedPageBreak/>
        <w:t>ÚČEL SMLOUVY</w:t>
      </w:r>
    </w:p>
    <w:p w:rsidR="006B3263" w:rsidRPr="00B24067" w:rsidRDefault="006B3263" w:rsidP="00560460">
      <w:pPr>
        <w:pStyle w:val="Odstavecseseznamem1"/>
        <w:numPr>
          <w:ilvl w:val="1"/>
          <w:numId w:val="4"/>
        </w:numPr>
        <w:tabs>
          <w:tab w:val="clear" w:pos="360"/>
          <w:tab w:val="num" w:pos="709"/>
        </w:tabs>
        <w:spacing w:after="120" w:line="276" w:lineRule="auto"/>
        <w:ind w:left="709" w:hanging="709"/>
        <w:contextualSpacing w:val="0"/>
        <w:rPr>
          <w:lang w:val="cs-CZ"/>
        </w:rPr>
      </w:pPr>
      <w:r w:rsidRPr="00B24067">
        <w:rPr>
          <w:lang w:val="cs-CZ"/>
        </w:rPr>
        <w:t>Tato Smlouva je uzavírána mezi Objednatelem a Zhotovitelem na základě výsledků zadávacího řízení na veřejnou zakázku</w:t>
      </w:r>
      <w:r w:rsidR="00607A14" w:rsidRPr="00B24067">
        <w:rPr>
          <w:lang w:val="cs-CZ"/>
        </w:rPr>
        <w:t xml:space="preserve"> </w:t>
      </w:r>
      <w:r w:rsidR="002B6CF4" w:rsidRPr="00B24067">
        <w:rPr>
          <w:lang w:val="cs-CZ"/>
        </w:rPr>
        <w:t>malého rozsahu na dodávky</w:t>
      </w:r>
      <w:r w:rsidR="00607A14" w:rsidRPr="00B24067">
        <w:rPr>
          <w:lang w:val="cs-CZ"/>
        </w:rPr>
        <w:t xml:space="preserve"> s názvem </w:t>
      </w:r>
      <w:r w:rsidR="00607A14" w:rsidRPr="00B24067">
        <w:rPr>
          <w:b/>
          <w:lang w:val="cs-CZ"/>
        </w:rPr>
        <w:t>„</w:t>
      </w:r>
      <w:r w:rsidR="002B6CF4" w:rsidRPr="00B24067">
        <w:rPr>
          <w:b/>
          <w:lang w:val="cs-CZ"/>
        </w:rPr>
        <w:t>Dodávka polohovací vany</w:t>
      </w:r>
      <w:r w:rsidR="00607A14" w:rsidRPr="00B24067">
        <w:rPr>
          <w:b/>
          <w:lang w:val="cs-CZ"/>
        </w:rPr>
        <w:t>“</w:t>
      </w:r>
      <w:r w:rsidRPr="00B24067">
        <w:rPr>
          <w:lang w:val="cs-CZ"/>
        </w:rPr>
        <w:t xml:space="preserve"> (dále jen „</w:t>
      </w:r>
      <w:r w:rsidRPr="00B24067">
        <w:rPr>
          <w:b/>
          <w:lang w:val="cs-CZ"/>
        </w:rPr>
        <w:t>Veřejná zakázka</w:t>
      </w:r>
      <w:r w:rsidRPr="00B24067">
        <w:rPr>
          <w:lang w:val="cs-CZ"/>
        </w:rPr>
        <w:t>“).</w:t>
      </w:r>
    </w:p>
    <w:p w:rsidR="006B3263" w:rsidRPr="00B24067" w:rsidRDefault="006B3263" w:rsidP="003F5234">
      <w:pPr>
        <w:pStyle w:val="Odstavecseseznamem1"/>
        <w:numPr>
          <w:ilvl w:val="1"/>
          <w:numId w:val="4"/>
        </w:numPr>
        <w:tabs>
          <w:tab w:val="clear" w:pos="360"/>
          <w:tab w:val="num" w:pos="720"/>
        </w:tabs>
        <w:spacing w:after="120" w:line="276" w:lineRule="auto"/>
        <w:ind w:left="720" w:hanging="720"/>
        <w:contextualSpacing w:val="0"/>
        <w:jc w:val="both"/>
        <w:rPr>
          <w:lang w:val="cs-CZ"/>
        </w:rPr>
      </w:pPr>
      <w:r w:rsidRPr="00B24067">
        <w:rPr>
          <w:lang w:val="cs-CZ"/>
        </w:rPr>
        <w:t>Tato Smlouva je uzavírána za úč</w:t>
      </w:r>
      <w:r w:rsidR="00BE1F59" w:rsidRPr="00B24067">
        <w:rPr>
          <w:lang w:val="cs-CZ"/>
        </w:rPr>
        <w:t xml:space="preserve">elem realizace Veřejné zakázky. </w:t>
      </w:r>
      <w:r w:rsidRPr="00B24067">
        <w:rPr>
          <w:lang w:val="cs-CZ"/>
        </w:rPr>
        <w:t>Cílem této Smlouvy je tedy úprava dvoustranného právního vztahu mezi Smluvními stranami, jehož obsahem jsou práva a povinnosti související s realizací Veřejné zakázky v souladu s příslušnými platnými právními předpisy tak, aby Smluvní strany měly možnost při nejvyšší možné míře právní jistoty realizovat práva a plnit povinnosti touto Smlouvou založené. Podrobnosti jsou upraveny v zadávacích podmínkách na Veřejnou zakázku a dále v této Smlouvě.</w:t>
      </w:r>
    </w:p>
    <w:p w:rsidR="00FE0560" w:rsidRPr="00B24067" w:rsidRDefault="00FE0560" w:rsidP="00FE0560">
      <w:pPr>
        <w:pStyle w:val="Odstavecseseznamem1"/>
        <w:spacing w:after="120" w:line="276" w:lineRule="auto"/>
        <w:contextualSpacing w:val="0"/>
        <w:jc w:val="both"/>
        <w:rPr>
          <w:lang w:val="cs-CZ"/>
        </w:rPr>
      </w:pPr>
    </w:p>
    <w:p w:rsidR="006B3263" w:rsidRPr="00B24067" w:rsidRDefault="006B3263" w:rsidP="0014353B">
      <w:pPr>
        <w:pStyle w:val="Nadpis1"/>
        <w:rPr>
          <w:lang w:val="cs-CZ"/>
        </w:rPr>
      </w:pPr>
      <w:r w:rsidRPr="00B24067">
        <w:rPr>
          <w:lang w:val="cs-CZ"/>
        </w:rPr>
        <w:t>PŘEDMĚT SMLOUVY</w:t>
      </w:r>
    </w:p>
    <w:p w:rsidR="006B3263" w:rsidRPr="00B24067" w:rsidRDefault="006B3263" w:rsidP="0022167A">
      <w:pPr>
        <w:pStyle w:val="Odstavecseseznamem1"/>
        <w:numPr>
          <w:ilvl w:val="1"/>
          <w:numId w:val="5"/>
        </w:numPr>
        <w:tabs>
          <w:tab w:val="clear" w:pos="360"/>
          <w:tab w:val="num" w:pos="720"/>
        </w:tabs>
        <w:spacing w:after="120" w:line="276" w:lineRule="auto"/>
        <w:ind w:left="720" w:hanging="720"/>
        <w:contextualSpacing w:val="0"/>
        <w:jc w:val="both"/>
        <w:rPr>
          <w:lang w:val="cs-CZ"/>
        </w:rPr>
      </w:pPr>
      <w:bookmarkStart w:id="2" w:name="_Ref374723308"/>
      <w:bookmarkStart w:id="3" w:name="_Ref374808315"/>
      <w:r w:rsidRPr="00B24067">
        <w:rPr>
          <w:lang w:val="cs-CZ"/>
        </w:rPr>
        <w:t>Předmětem Smlouvy je povinnost Zhotovi</w:t>
      </w:r>
      <w:r w:rsidR="00333BAB" w:rsidRPr="00B24067">
        <w:rPr>
          <w:lang w:val="cs-CZ"/>
        </w:rPr>
        <w:t>tele provést dílo</w:t>
      </w:r>
      <w:r w:rsidR="005F6FBF" w:rsidRPr="00B24067">
        <w:rPr>
          <w:lang w:val="cs-CZ"/>
        </w:rPr>
        <w:t xml:space="preserve"> spočívající v</w:t>
      </w:r>
      <w:r w:rsidR="00BE1F59" w:rsidRPr="00B24067">
        <w:rPr>
          <w:lang w:val="cs-CZ"/>
        </w:rPr>
        <w:t> dodávce polohovací vany dle níže uvedených technických p</w:t>
      </w:r>
      <w:r w:rsidR="0070504E">
        <w:rPr>
          <w:lang w:val="cs-CZ"/>
        </w:rPr>
        <w:t xml:space="preserve">arametrů do </w:t>
      </w:r>
      <w:r w:rsidR="00BE1F59" w:rsidRPr="00B24067">
        <w:rPr>
          <w:lang w:val="cs-CZ"/>
        </w:rPr>
        <w:t>Domova Modrý kámen, p. s. s., včetně demontáže</w:t>
      </w:r>
      <w:r w:rsidR="005E56C7" w:rsidRPr="00B24067">
        <w:rPr>
          <w:lang w:val="cs-CZ"/>
        </w:rPr>
        <w:t xml:space="preserve"> a likvidace</w:t>
      </w:r>
      <w:r w:rsidR="00BE1F59" w:rsidRPr="00B24067">
        <w:rPr>
          <w:lang w:val="cs-CZ"/>
        </w:rPr>
        <w:t xml:space="preserve"> stávající vany, montáž</w:t>
      </w:r>
      <w:r w:rsidR="00327330" w:rsidRPr="00B24067">
        <w:rPr>
          <w:lang w:val="cs-CZ"/>
        </w:rPr>
        <w:t xml:space="preserve">e 1 ks vany a zajištění </w:t>
      </w:r>
      <w:r w:rsidR="00BE1F59" w:rsidRPr="00B24067">
        <w:rPr>
          <w:lang w:val="cs-CZ"/>
        </w:rPr>
        <w:t>zaškolení zaměstnanců Domova Modrý kámen, p. s. s</w:t>
      </w:r>
      <w:r w:rsidR="005F6FBF" w:rsidRPr="00B24067">
        <w:rPr>
          <w:lang w:val="cs-CZ"/>
        </w:rPr>
        <w:t>,</w:t>
      </w:r>
      <w:r w:rsidR="009D5555" w:rsidRPr="00B24067">
        <w:rPr>
          <w:color w:val="FF0000"/>
          <w:lang w:val="cs-CZ"/>
        </w:rPr>
        <w:t xml:space="preserve"> </w:t>
      </w:r>
      <w:r w:rsidR="00642BCC" w:rsidRPr="00B24067">
        <w:rPr>
          <w:lang w:val="cs-CZ"/>
        </w:rPr>
        <w:t xml:space="preserve">dle </w:t>
      </w:r>
      <w:r w:rsidRPr="00B24067">
        <w:rPr>
          <w:lang w:val="cs-CZ"/>
        </w:rPr>
        <w:t>požadavků Objednatele stanovených dále v této Smlouvě a vyplývajících ze zadávacích podmínek na Veřejnou zakázku</w:t>
      </w:r>
      <w:r w:rsidR="00333BAB" w:rsidRPr="00B24067">
        <w:rPr>
          <w:lang w:val="cs-CZ"/>
        </w:rPr>
        <w:t xml:space="preserve"> </w:t>
      </w:r>
      <w:r w:rsidR="00642BCC" w:rsidRPr="00B24067">
        <w:rPr>
          <w:lang w:val="cs-CZ"/>
        </w:rPr>
        <w:t>(dále jen</w:t>
      </w:r>
      <w:r w:rsidRPr="00B24067">
        <w:rPr>
          <w:lang w:val="cs-CZ"/>
        </w:rPr>
        <w:t xml:space="preserve"> „</w:t>
      </w:r>
      <w:r w:rsidRPr="00B24067">
        <w:rPr>
          <w:b/>
          <w:lang w:val="cs-CZ"/>
        </w:rPr>
        <w:t>Dílo</w:t>
      </w:r>
      <w:r w:rsidRPr="00B24067">
        <w:rPr>
          <w:lang w:val="cs-CZ"/>
        </w:rPr>
        <w:t>“), a to řádně, bez vad a nedodělků</w:t>
      </w:r>
      <w:r w:rsidR="00793251" w:rsidRPr="00B24067">
        <w:rPr>
          <w:lang w:val="cs-CZ"/>
        </w:rPr>
        <w:t>,</w:t>
      </w:r>
      <w:r w:rsidR="00333BAB" w:rsidRPr="00B24067">
        <w:rPr>
          <w:lang w:val="cs-CZ"/>
        </w:rPr>
        <w:t xml:space="preserve"> na svůj náklad a nebezpečí</w:t>
      </w:r>
      <w:r w:rsidRPr="00B24067">
        <w:rPr>
          <w:lang w:val="cs-CZ"/>
        </w:rPr>
        <w:t>.</w:t>
      </w:r>
      <w:bookmarkEnd w:id="2"/>
      <w:bookmarkEnd w:id="3"/>
    </w:p>
    <w:p w:rsidR="00DA1A69" w:rsidRPr="00B24067" w:rsidRDefault="00DA1A69" w:rsidP="00DA1A69">
      <w:pPr>
        <w:pStyle w:val="Odstavecseseznamem1"/>
        <w:spacing w:after="120" w:line="276" w:lineRule="auto"/>
        <w:jc w:val="both"/>
        <w:rPr>
          <w:b/>
          <w:lang w:val="cs-CZ"/>
        </w:rPr>
      </w:pPr>
      <w:r w:rsidRPr="00B24067">
        <w:rPr>
          <w:b/>
          <w:lang w:val="cs-CZ"/>
        </w:rPr>
        <w:t>Minimální specifikace předmětu plnění:</w:t>
      </w:r>
    </w:p>
    <w:p w:rsidR="00DA1A69" w:rsidRPr="00B24067" w:rsidRDefault="00DA1A69" w:rsidP="00DA1A69">
      <w:pPr>
        <w:pStyle w:val="Odstavecseseznamem1"/>
        <w:spacing w:after="120" w:line="276" w:lineRule="auto"/>
        <w:jc w:val="both"/>
        <w:rPr>
          <w:lang w:val="cs-CZ"/>
        </w:rPr>
      </w:pPr>
      <w:r w:rsidRPr="00B24067">
        <w:rPr>
          <w:lang w:val="cs-CZ"/>
        </w:rPr>
        <w:t>Výškově stavitelná a polohovací ošetřovatelská vana s bočním vstupem</w:t>
      </w:r>
    </w:p>
    <w:p w:rsidR="00DA1A69" w:rsidRPr="00B24067" w:rsidRDefault="00DA1A69" w:rsidP="00DA1A69">
      <w:pPr>
        <w:pStyle w:val="Odstavecseseznamem1"/>
        <w:spacing w:after="120" w:line="276" w:lineRule="auto"/>
        <w:jc w:val="both"/>
        <w:rPr>
          <w:lang w:val="cs-CZ"/>
        </w:rPr>
      </w:pPr>
      <w:r w:rsidRPr="00B24067">
        <w:rPr>
          <w:lang w:val="cs-CZ"/>
        </w:rPr>
        <w:t>Ergonomický nožní prostor pro optimální podporu</w:t>
      </w:r>
    </w:p>
    <w:p w:rsidR="00DA1A69" w:rsidRPr="00B24067" w:rsidRDefault="00DA1A69" w:rsidP="00DA1A69">
      <w:pPr>
        <w:pStyle w:val="Odstavecseseznamem1"/>
        <w:spacing w:after="120" w:line="276" w:lineRule="auto"/>
        <w:jc w:val="both"/>
        <w:rPr>
          <w:lang w:val="cs-CZ"/>
        </w:rPr>
      </w:pPr>
      <w:r w:rsidRPr="00B24067">
        <w:rPr>
          <w:lang w:val="cs-CZ"/>
        </w:rPr>
        <w:t>Upravený profil sezení a ležení pro větší bezpečnost a proti sklouznutí</w:t>
      </w:r>
    </w:p>
    <w:p w:rsidR="00DA1A69" w:rsidRPr="00B24067" w:rsidRDefault="00DA1A69" w:rsidP="00DA1A69">
      <w:pPr>
        <w:pStyle w:val="Odstavecseseznamem1"/>
        <w:spacing w:after="120" w:line="276" w:lineRule="auto"/>
        <w:jc w:val="both"/>
        <w:rPr>
          <w:lang w:val="cs-CZ"/>
        </w:rPr>
      </w:pPr>
      <w:r w:rsidRPr="00B24067">
        <w:rPr>
          <w:lang w:val="cs-CZ"/>
        </w:rPr>
        <w:t>Ergonomická integrovaná madla pro optimální podporu uživatele</w:t>
      </w:r>
    </w:p>
    <w:p w:rsidR="00DA1A69" w:rsidRPr="00B24067" w:rsidRDefault="00DA1A69" w:rsidP="00DA1A69">
      <w:pPr>
        <w:pStyle w:val="Odstavecseseznamem1"/>
        <w:spacing w:after="120" w:line="276" w:lineRule="auto"/>
        <w:jc w:val="both"/>
        <w:rPr>
          <w:lang w:val="cs-CZ"/>
        </w:rPr>
      </w:pPr>
      <w:r w:rsidRPr="00B24067">
        <w:rPr>
          <w:lang w:val="cs-CZ"/>
        </w:rPr>
        <w:t>Pohodlná vnitřní šířka pro těžké uživatele</w:t>
      </w:r>
    </w:p>
    <w:p w:rsidR="00DA1A69" w:rsidRPr="00B24067" w:rsidRDefault="00DA1A69" w:rsidP="00DA1A69">
      <w:pPr>
        <w:pStyle w:val="Odstavecseseznamem1"/>
        <w:spacing w:after="120" w:line="276" w:lineRule="auto"/>
        <w:jc w:val="both"/>
        <w:rPr>
          <w:lang w:val="cs-CZ"/>
        </w:rPr>
      </w:pPr>
      <w:r w:rsidRPr="00B24067">
        <w:rPr>
          <w:lang w:val="cs-CZ"/>
        </w:rPr>
        <w:t>Žádné hrany v oblasti dveří pro jednoduchý přesun například z invalidního vozíku</w:t>
      </w:r>
    </w:p>
    <w:p w:rsidR="00DA1A69" w:rsidRPr="00B24067" w:rsidRDefault="00DA1A69" w:rsidP="00DA1A69">
      <w:pPr>
        <w:pStyle w:val="Odstavecseseznamem1"/>
        <w:spacing w:after="120" w:line="276" w:lineRule="auto"/>
        <w:jc w:val="both"/>
        <w:rPr>
          <w:lang w:val="cs-CZ"/>
        </w:rPr>
      </w:pPr>
      <w:r w:rsidRPr="00B24067">
        <w:rPr>
          <w:lang w:val="cs-CZ"/>
        </w:rPr>
        <w:t>Plocha sedáku je uzpůsobena pro lepší hygienu intimních partií</w:t>
      </w:r>
    </w:p>
    <w:p w:rsidR="00DA1A69" w:rsidRPr="00B24067" w:rsidRDefault="00DA1A69" w:rsidP="00DA1A69">
      <w:pPr>
        <w:pStyle w:val="Odstavecseseznamem1"/>
        <w:spacing w:after="120" w:line="276" w:lineRule="auto"/>
        <w:jc w:val="both"/>
        <w:rPr>
          <w:lang w:val="cs-CZ"/>
        </w:rPr>
      </w:pPr>
      <w:r w:rsidRPr="00B24067">
        <w:rPr>
          <w:lang w:val="cs-CZ"/>
        </w:rPr>
        <w:t>Rychlé vypouštění vody min. 70 litrů za minutu</w:t>
      </w:r>
    </w:p>
    <w:p w:rsidR="00DA1A69" w:rsidRPr="00B24067" w:rsidRDefault="00DA1A69" w:rsidP="00DA1A69">
      <w:pPr>
        <w:pStyle w:val="Odstavecseseznamem1"/>
        <w:spacing w:after="120" w:line="276" w:lineRule="auto"/>
        <w:jc w:val="both"/>
        <w:rPr>
          <w:lang w:val="cs-CZ"/>
        </w:rPr>
      </w:pPr>
      <w:r w:rsidRPr="00B24067">
        <w:rPr>
          <w:lang w:val="cs-CZ"/>
        </w:rPr>
        <w:t>Elektrické nastavení výšky pro optimální pracovní výšku</w:t>
      </w:r>
    </w:p>
    <w:p w:rsidR="00DA1A69" w:rsidRPr="00B24067" w:rsidRDefault="00DA1A69" w:rsidP="00DA1A69">
      <w:pPr>
        <w:pStyle w:val="Odstavecseseznamem1"/>
        <w:spacing w:after="120" w:line="276" w:lineRule="auto"/>
        <w:jc w:val="both"/>
        <w:rPr>
          <w:lang w:val="cs-CZ"/>
        </w:rPr>
      </w:pPr>
      <w:r w:rsidRPr="00B24067">
        <w:rPr>
          <w:lang w:val="cs-CZ"/>
        </w:rPr>
        <w:t>Ruční sprcha s integrovaným držákem na okraji vany</w:t>
      </w:r>
    </w:p>
    <w:p w:rsidR="00DA1A69" w:rsidRPr="00B24067" w:rsidRDefault="00DA1A69" w:rsidP="00DA1A69">
      <w:pPr>
        <w:pStyle w:val="Odstavecseseznamem1"/>
        <w:spacing w:after="120" w:line="276" w:lineRule="auto"/>
        <w:jc w:val="both"/>
        <w:rPr>
          <w:lang w:val="cs-CZ"/>
        </w:rPr>
      </w:pPr>
      <w:r w:rsidRPr="00B24067">
        <w:rPr>
          <w:lang w:val="cs-CZ"/>
        </w:rPr>
        <w:t>Kabelový dálkový ovladač se všemi funkcemi</w:t>
      </w:r>
    </w:p>
    <w:p w:rsidR="00DA1A69" w:rsidRPr="00B24067" w:rsidRDefault="00DA1A69" w:rsidP="00DA1A69">
      <w:pPr>
        <w:pStyle w:val="Odstavecseseznamem1"/>
        <w:spacing w:after="120" w:line="276" w:lineRule="auto"/>
        <w:jc w:val="both"/>
        <w:rPr>
          <w:lang w:val="cs-CZ"/>
        </w:rPr>
      </w:pPr>
      <w:r w:rsidRPr="00B24067">
        <w:rPr>
          <w:lang w:val="cs-CZ"/>
        </w:rPr>
        <w:t>Ochrana proti opaření, termostatická baterie</w:t>
      </w:r>
    </w:p>
    <w:p w:rsidR="00DA1A69" w:rsidRPr="00B24067" w:rsidRDefault="00DA1A69" w:rsidP="00DA1A69">
      <w:pPr>
        <w:pStyle w:val="Odstavecseseznamem1"/>
        <w:spacing w:after="120" w:line="276" w:lineRule="auto"/>
        <w:jc w:val="both"/>
        <w:rPr>
          <w:lang w:val="cs-CZ"/>
        </w:rPr>
      </w:pPr>
      <w:r w:rsidRPr="00B24067">
        <w:rPr>
          <w:lang w:val="cs-CZ"/>
        </w:rPr>
        <w:t xml:space="preserve">Dveřní závora s přídavným bezpečnostním zámkem pro max. bezpečnost </w:t>
      </w:r>
    </w:p>
    <w:p w:rsidR="00DA1A69" w:rsidRPr="00B24067" w:rsidRDefault="00DA1A69" w:rsidP="00DA1A69">
      <w:pPr>
        <w:pStyle w:val="Odstavecseseznamem1"/>
        <w:spacing w:after="120" w:line="276" w:lineRule="auto"/>
        <w:jc w:val="both"/>
        <w:rPr>
          <w:lang w:val="cs-CZ"/>
        </w:rPr>
      </w:pPr>
      <w:r w:rsidRPr="00B24067">
        <w:rPr>
          <w:lang w:val="cs-CZ"/>
        </w:rPr>
        <w:t>Integrovaný dezinfekční systém</w:t>
      </w:r>
    </w:p>
    <w:p w:rsidR="00DA1A69" w:rsidRPr="00B24067" w:rsidRDefault="00DA1A69" w:rsidP="00DA1A69">
      <w:pPr>
        <w:pStyle w:val="Odstavecseseznamem1"/>
        <w:spacing w:after="120" w:line="276" w:lineRule="auto"/>
        <w:jc w:val="both"/>
        <w:rPr>
          <w:lang w:val="cs-CZ"/>
        </w:rPr>
      </w:pPr>
      <w:r w:rsidRPr="00B24067">
        <w:rPr>
          <w:lang w:val="cs-CZ"/>
        </w:rPr>
        <w:t>Napájení 230V, 50Hz</w:t>
      </w:r>
    </w:p>
    <w:p w:rsidR="00DA1A69" w:rsidRPr="00B24067" w:rsidRDefault="00DA1A69" w:rsidP="00DA1A69">
      <w:pPr>
        <w:pStyle w:val="Odstavecseseznamem1"/>
        <w:spacing w:after="120" w:line="276" w:lineRule="auto"/>
        <w:jc w:val="both"/>
        <w:rPr>
          <w:lang w:val="cs-CZ"/>
        </w:rPr>
      </w:pPr>
      <w:r w:rsidRPr="00B24067">
        <w:rPr>
          <w:lang w:val="cs-CZ"/>
        </w:rPr>
        <w:t>Minimální záruční doba 24 měsíců</w:t>
      </w:r>
    </w:p>
    <w:p w:rsidR="00DA1A69" w:rsidRPr="00B24067" w:rsidRDefault="00DA1A69" w:rsidP="00DA1A69">
      <w:pPr>
        <w:pStyle w:val="Odstavecseseznamem1"/>
        <w:spacing w:after="120" w:line="276" w:lineRule="auto"/>
        <w:jc w:val="both"/>
        <w:rPr>
          <w:lang w:val="cs-CZ"/>
        </w:rPr>
      </w:pPr>
    </w:p>
    <w:p w:rsidR="00DA1A69" w:rsidRPr="00B24067" w:rsidRDefault="00DA1A69" w:rsidP="00DA1A69">
      <w:pPr>
        <w:pStyle w:val="Odstavecseseznamem1"/>
        <w:spacing w:after="120" w:line="276" w:lineRule="auto"/>
        <w:jc w:val="both"/>
        <w:rPr>
          <w:lang w:val="cs-CZ"/>
        </w:rPr>
      </w:pPr>
      <w:r w:rsidRPr="00B24067">
        <w:rPr>
          <w:lang w:val="cs-CZ"/>
        </w:rPr>
        <w:t>U níže uvedených číselných hodnot tolerance +/- 10%</w:t>
      </w:r>
    </w:p>
    <w:p w:rsidR="00DA1A69" w:rsidRPr="00B24067" w:rsidRDefault="00DA1A69" w:rsidP="00DA1A69">
      <w:pPr>
        <w:pStyle w:val="Odstavecseseznamem1"/>
        <w:spacing w:after="120" w:line="276" w:lineRule="auto"/>
        <w:jc w:val="both"/>
        <w:rPr>
          <w:lang w:val="cs-CZ"/>
        </w:rPr>
      </w:pPr>
    </w:p>
    <w:p w:rsidR="00DA1A69" w:rsidRPr="00B24067" w:rsidRDefault="00DA1A69" w:rsidP="00DA1A69">
      <w:pPr>
        <w:pStyle w:val="Odstavecseseznamem1"/>
        <w:spacing w:after="120" w:line="276" w:lineRule="auto"/>
        <w:jc w:val="both"/>
        <w:rPr>
          <w:lang w:val="cs-CZ"/>
        </w:rPr>
      </w:pPr>
      <w:r w:rsidRPr="00B24067">
        <w:rPr>
          <w:lang w:val="cs-CZ"/>
        </w:rPr>
        <w:t>Nástupní výška uživatele – 470mm</w:t>
      </w:r>
    </w:p>
    <w:p w:rsidR="00DA1A69" w:rsidRPr="00B24067" w:rsidRDefault="00DA1A69" w:rsidP="00DA1A69">
      <w:pPr>
        <w:pStyle w:val="Odstavecseseznamem1"/>
        <w:spacing w:after="120" w:line="276" w:lineRule="auto"/>
        <w:jc w:val="both"/>
        <w:rPr>
          <w:lang w:val="cs-CZ"/>
        </w:rPr>
      </w:pPr>
      <w:r w:rsidRPr="00B24067">
        <w:rPr>
          <w:lang w:val="cs-CZ"/>
        </w:rPr>
        <w:t>Maximální délka vany – 1760mm</w:t>
      </w:r>
    </w:p>
    <w:p w:rsidR="00DA1A69" w:rsidRPr="00B24067" w:rsidRDefault="00DA1A69" w:rsidP="00DA1A69">
      <w:pPr>
        <w:pStyle w:val="Odstavecseseznamem1"/>
        <w:spacing w:after="120" w:line="276" w:lineRule="auto"/>
        <w:jc w:val="both"/>
        <w:rPr>
          <w:lang w:val="cs-CZ"/>
        </w:rPr>
      </w:pPr>
      <w:r w:rsidRPr="00B24067">
        <w:rPr>
          <w:lang w:val="cs-CZ"/>
        </w:rPr>
        <w:lastRenderedPageBreak/>
        <w:t>Minimální pracovní výška – 790mm</w:t>
      </w:r>
    </w:p>
    <w:p w:rsidR="00DA1A69" w:rsidRPr="00B24067" w:rsidRDefault="00DA1A69" w:rsidP="00DA1A69">
      <w:pPr>
        <w:pStyle w:val="Odstavecseseznamem1"/>
        <w:spacing w:after="120" w:line="276" w:lineRule="auto"/>
        <w:jc w:val="both"/>
        <w:rPr>
          <w:lang w:val="cs-CZ"/>
        </w:rPr>
      </w:pPr>
      <w:r w:rsidRPr="00B24067">
        <w:rPr>
          <w:lang w:val="cs-CZ"/>
        </w:rPr>
        <w:t>Úhel polohování 21°</w:t>
      </w:r>
    </w:p>
    <w:p w:rsidR="00DA1A69" w:rsidRPr="00B24067" w:rsidRDefault="00DA1A69" w:rsidP="00DA1A69">
      <w:pPr>
        <w:pStyle w:val="Odstavecseseznamem1"/>
        <w:spacing w:after="120" w:line="276" w:lineRule="auto"/>
        <w:jc w:val="both"/>
        <w:rPr>
          <w:lang w:val="cs-CZ"/>
        </w:rPr>
      </w:pPr>
      <w:r w:rsidRPr="00B24067">
        <w:rPr>
          <w:lang w:val="cs-CZ"/>
        </w:rPr>
        <w:t>Maximální objem vody 100 l</w:t>
      </w:r>
    </w:p>
    <w:p w:rsidR="00DA1A69" w:rsidRPr="00B24067" w:rsidRDefault="00DA1A69" w:rsidP="00DA1A69">
      <w:pPr>
        <w:pStyle w:val="Odstavecseseznamem1"/>
        <w:spacing w:after="120" w:line="276" w:lineRule="auto"/>
        <w:jc w:val="both"/>
        <w:rPr>
          <w:lang w:val="cs-CZ"/>
        </w:rPr>
      </w:pPr>
      <w:r w:rsidRPr="00B24067">
        <w:rPr>
          <w:lang w:val="cs-CZ"/>
        </w:rPr>
        <w:t>Minimální nosnost do 200kg</w:t>
      </w:r>
    </w:p>
    <w:p w:rsidR="00BE1F59" w:rsidRPr="00B24067" w:rsidRDefault="00BE1F59" w:rsidP="00BE1F59">
      <w:pPr>
        <w:pStyle w:val="Odstavecseseznamem1"/>
        <w:spacing w:after="120" w:line="276" w:lineRule="auto"/>
        <w:contextualSpacing w:val="0"/>
        <w:jc w:val="both"/>
        <w:rPr>
          <w:lang w:val="cs-CZ"/>
        </w:rPr>
      </w:pPr>
    </w:p>
    <w:p w:rsidR="00333BAB" w:rsidRPr="00B24067" w:rsidRDefault="00333BAB" w:rsidP="00D37171">
      <w:pPr>
        <w:pStyle w:val="Odstavecseseznamem1"/>
        <w:numPr>
          <w:ilvl w:val="1"/>
          <w:numId w:val="5"/>
        </w:numPr>
        <w:tabs>
          <w:tab w:val="clear" w:pos="360"/>
          <w:tab w:val="num" w:pos="720"/>
        </w:tabs>
        <w:spacing w:after="120" w:line="276" w:lineRule="auto"/>
        <w:ind w:left="720" w:hanging="720"/>
        <w:contextualSpacing w:val="0"/>
        <w:jc w:val="both"/>
        <w:rPr>
          <w:lang w:val="cs-CZ"/>
        </w:rPr>
      </w:pPr>
      <w:r w:rsidRPr="00B24067">
        <w:rPr>
          <w:lang w:val="cs-CZ"/>
        </w:rPr>
        <w:t>Veškeré odchylky od specifikace Díla mohou být Zhotovitelem prováděny pouze tehdy, budou-li předem</w:t>
      </w:r>
      <w:r w:rsidR="00793251" w:rsidRPr="00B24067">
        <w:rPr>
          <w:lang w:val="cs-CZ"/>
        </w:rPr>
        <w:t xml:space="preserve"> písemně</w:t>
      </w:r>
      <w:r w:rsidRPr="00B24067">
        <w:rPr>
          <w:lang w:val="cs-CZ"/>
        </w:rPr>
        <w:t xml:space="preserve"> odsouhlaseny Objednatelem. Jestliže Zhotovitel provede práce a</w:t>
      </w:r>
      <w:r w:rsidR="002D688B" w:rsidRPr="00B24067">
        <w:rPr>
          <w:lang w:val="cs-CZ"/>
        </w:rPr>
        <w:t> </w:t>
      </w:r>
      <w:r w:rsidRPr="00B24067">
        <w:rPr>
          <w:lang w:val="cs-CZ"/>
        </w:rPr>
        <w:t>jiná plnění nad tento rámec, nemá nárok na jejich zaplacení.</w:t>
      </w:r>
    </w:p>
    <w:p w:rsidR="006B3263" w:rsidRPr="00B24067" w:rsidRDefault="006B3263" w:rsidP="00D37171">
      <w:pPr>
        <w:pStyle w:val="Odstavecseseznamem1"/>
        <w:numPr>
          <w:ilvl w:val="1"/>
          <w:numId w:val="5"/>
        </w:numPr>
        <w:tabs>
          <w:tab w:val="clear" w:pos="360"/>
          <w:tab w:val="num" w:pos="720"/>
        </w:tabs>
        <w:spacing w:after="120" w:line="276" w:lineRule="auto"/>
        <w:ind w:left="720" w:hanging="720"/>
        <w:contextualSpacing w:val="0"/>
        <w:jc w:val="both"/>
        <w:rPr>
          <w:lang w:val="cs-CZ"/>
        </w:rPr>
      </w:pPr>
      <w:r w:rsidRPr="00B24067">
        <w:rPr>
          <w:lang w:val="cs-CZ"/>
        </w:rPr>
        <w:t xml:space="preserve">Předmětem této Smlouvy je dále povinnost Objednatele zaplatit Zhotoviteli za řádně a včas provedené Dílo cenu ve výši a za podmínek stanovených v čl. </w:t>
      </w:r>
      <w:r w:rsidR="00564DB5" w:rsidRPr="00B24067">
        <w:rPr>
          <w:lang w:val="cs-CZ"/>
        </w:rPr>
        <w:fldChar w:fldCharType="begin"/>
      </w:r>
      <w:r w:rsidRPr="00B24067">
        <w:rPr>
          <w:lang w:val="cs-CZ"/>
        </w:rPr>
        <w:instrText xml:space="preserve"> REF _Ref374723275 \r \h </w:instrText>
      </w:r>
      <w:r w:rsidR="005C0754" w:rsidRPr="00B24067">
        <w:rPr>
          <w:lang w:val="cs-CZ"/>
        </w:rPr>
        <w:instrText xml:space="preserve"> \* MERGEFORMAT </w:instrText>
      </w:r>
      <w:r w:rsidR="00564DB5" w:rsidRPr="00B24067">
        <w:rPr>
          <w:lang w:val="cs-CZ"/>
        </w:rPr>
      </w:r>
      <w:r w:rsidR="00564DB5" w:rsidRPr="00B24067">
        <w:rPr>
          <w:lang w:val="cs-CZ"/>
        </w:rPr>
        <w:fldChar w:fldCharType="separate"/>
      </w:r>
      <w:r w:rsidR="00F453F8">
        <w:rPr>
          <w:lang w:val="cs-CZ"/>
        </w:rPr>
        <w:t>4</w:t>
      </w:r>
      <w:r w:rsidR="00564DB5" w:rsidRPr="00B24067">
        <w:rPr>
          <w:lang w:val="cs-CZ"/>
        </w:rPr>
        <w:fldChar w:fldCharType="end"/>
      </w:r>
      <w:r w:rsidR="002D688B" w:rsidRPr="00B24067">
        <w:rPr>
          <w:lang w:val="cs-CZ"/>
        </w:rPr>
        <w:t>,</w:t>
      </w:r>
      <w:r w:rsidRPr="00B24067">
        <w:rPr>
          <w:lang w:val="cs-CZ"/>
        </w:rPr>
        <w:t xml:space="preserve"> této Smlouvy.</w:t>
      </w:r>
    </w:p>
    <w:p w:rsidR="006B3263" w:rsidRPr="00B24067" w:rsidRDefault="006B3263" w:rsidP="0014353B">
      <w:pPr>
        <w:pStyle w:val="Nadpis1"/>
        <w:rPr>
          <w:lang w:val="cs-CZ"/>
        </w:rPr>
      </w:pPr>
      <w:bookmarkStart w:id="4" w:name="_Ref374723384"/>
      <w:r w:rsidRPr="00B24067">
        <w:rPr>
          <w:lang w:val="cs-CZ"/>
        </w:rPr>
        <w:t>DOBA A MÍSTO PLNĚNÍ</w:t>
      </w:r>
      <w:bookmarkEnd w:id="4"/>
    </w:p>
    <w:p w:rsidR="000504DD" w:rsidRPr="00B24067" w:rsidRDefault="006B3263" w:rsidP="00D37171">
      <w:pPr>
        <w:numPr>
          <w:ilvl w:val="1"/>
          <w:numId w:val="6"/>
        </w:numPr>
        <w:tabs>
          <w:tab w:val="clear" w:pos="360"/>
        </w:tabs>
        <w:spacing w:after="120" w:line="280" w:lineRule="atLeast"/>
        <w:ind w:left="709" w:hanging="709"/>
        <w:jc w:val="both"/>
        <w:rPr>
          <w:lang w:val="cs-CZ"/>
        </w:rPr>
      </w:pPr>
      <w:bookmarkStart w:id="5" w:name="_Ref374813619"/>
      <w:r w:rsidRPr="00B24067">
        <w:rPr>
          <w:lang w:val="cs-CZ"/>
        </w:rPr>
        <w:t xml:space="preserve">Zhotovitel je povinen </w:t>
      </w:r>
      <w:r w:rsidR="00C33AB4" w:rsidRPr="00B24067">
        <w:rPr>
          <w:lang w:val="cs-CZ"/>
        </w:rPr>
        <w:t>provést</w:t>
      </w:r>
      <w:r w:rsidRPr="00B24067">
        <w:rPr>
          <w:lang w:val="cs-CZ"/>
        </w:rPr>
        <w:t xml:space="preserve"> Dílo nejpozději do</w:t>
      </w:r>
      <w:r w:rsidR="00560460" w:rsidRPr="00B24067">
        <w:rPr>
          <w:lang w:val="cs-CZ"/>
        </w:rPr>
        <w:t xml:space="preserve"> </w:t>
      </w:r>
      <w:bookmarkStart w:id="6" w:name="_Ref374732099"/>
      <w:bookmarkEnd w:id="5"/>
      <w:r w:rsidR="00DA1A69" w:rsidRPr="00B24067">
        <w:rPr>
          <w:lang w:val="cs-CZ"/>
        </w:rPr>
        <w:t>8 týdnů po oboustranném podpisu sm</w:t>
      </w:r>
      <w:r w:rsidR="002D688B" w:rsidRPr="00B24067">
        <w:rPr>
          <w:lang w:val="cs-CZ"/>
        </w:rPr>
        <w:t>l</w:t>
      </w:r>
      <w:r w:rsidR="00DA1A69" w:rsidRPr="00B24067">
        <w:rPr>
          <w:lang w:val="cs-CZ"/>
        </w:rPr>
        <w:t xml:space="preserve">ouvy. </w:t>
      </w:r>
    </w:p>
    <w:p w:rsidR="006B3263" w:rsidRPr="00B24067" w:rsidRDefault="006B3263" w:rsidP="00D37171">
      <w:pPr>
        <w:numPr>
          <w:ilvl w:val="1"/>
          <w:numId w:val="6"/>
        </w:numPr>
        <w:tabs>
          <w:tab w:val="clear" w:pos="360"/>
        </w:tabs>
        <w:spacing w:after="120" w:line="280" w:lineRule="atLeast"/>
        <w:ind w:left="709" w:hanging="709"/>
        <w:jc w:val="both"/>
        <w:rPr>
          <w:lang w:val="cs-CZ"/>
        </w:rPr>
      </w:pPr>
      <w:r w:rsidRPr="00B24067">
        <w:rPr>
          <w:lang w:val="cs-CZ"/>
        </w:rPr>
        <w:t>Místem plnění je</w:t>
      </w:r>
      <w:r w:rsidR="00F022B9" w:rsidRPr="00B24067">
        <w:rPr>
          <w:lang w:val="cs-CZ"/>
        </w:rPr>
        <w:t xml:space="preserve"> </w:t>
      </w:r>
      <w:bookmarkEnd w:id="6"/>
      <w:r w:rsidR="00DA1A69" w:rsidRPr="00B24067">
        <w:rPr>
          <w:lang w:val="cs-CZ"/>
        </w:rPr>
        <w:t>Domov Modrý kám</w:t>
      </w:r>
      <w:r w:rsidR="002D688B" w:rsidRPr="00B24067">
        <w:rPr>
          <w:lang w:val="cs-CZ"/>
        </w:rPr>
        <w:t>en, p. s. s., Nerudova 1470, 295</w:t>
      </w:r>
      <w:r w:rsidR="00DA1A69" w:rsidRPr="00B24067">
        <w:rPr>
          <w:lang w:val="cs-CZ"/>
        </w:rPr>
        <w:t xml:space="preserve"> 01 Mnichovo Hradiště</w:t>
      </w:r>
    </w:p>
    <w:p w:rsidR="006B3263" w:rsidRPr="00B24067" w:rsidRDefault="006B3263" w:rsidP="0014353B">
      <w:pPr>
        <w:pStyle w:val="Nadpis1"/>
        <w:rPr>
          <w:lang w:val="cs-CZ"/>
        </w:rPr>
      </w:pPr>
      <w:bookmarkStart w:id="7" w:name="_Ref374723275"/>
      <w:r w:rsidRPr="00B24067">
        <w:rPr>
          <w:lang w:val="cs-CZ"/>
        </w:rPr>
        <w:t>CENA A PLATEBNÍ PODMÍNKY</w:t>
      </w:r>
      <w:bookmarkEnd w:id="7"/>
    </w:p>
    <w:p w:rsidR="006B3263" w:rsidRPr="00B24067" w:rsidRDefault="001F4264" w:rsidP="00210BF6">
      <w:pPr>
        <w:numPr>
          <w:ilvl w:val="1"/>
          <w:numId w:val="35"/>
        </w:numPr>
        <w:tabs>
          <w:tab w:val="clear" w:pos="360"/>
          <w:tab w:val="num" w:pos="720"/>
        </w:tabs>
        <w:spacing w:after="120" w:line="280" w:lineRule="atLeast"/>
        <w:ind w:left="720" w:hanging="720"/>
        <w:jc w:val="both"/>
        <w:rPr>
          <w:lang w:val="cs-CZ"/>
        </w:rPr>
      </w:pPr>
      <w:r w:rsidRPr="00B24067">
        <w:rPr>
          <w:lang w:val="cs-CZ"/>
        </w:rPr>
        <w:t xml:space="preserve">Celková cena za realizaci Díla dle </w:t>
      </w:r>
      <w:proofErr w:type="gramStart"/>
      <w:r w:rsidRPr="00B24067">
        <w:rPr>
          <w:lang w:val="cs-CZ"/>
        </w:rPr>
        <w:t>čl.</w:t>
      </w:r>
      <w:r w:rsidR="002D688B" w:rsidRPr="00B24067">
        <w:rPr>
          <w:lang w:val="cs-CZ"/>
        </w:rPr>
        <w:t xml:space="preserve"> </w:t>
      </w:r>
      <w:r w:rsidR="00564DB5" w:rsidRPr="00B24067">
        <w:rPr>
          <w:lang w:val="cs-CZ"/>
        </w:rPr>
        <w:fldChar w:fldCharType="begin"/>
      </w:r>
      <w:r w:rsidRPr="00B24067">
        <w:rPr>
          <w:lang w:val="cs-CZ"/>
        </w:rPr>
        <w:instrText xml:space="preserve"> REF _Ref374723308 \r \h </w:instrText>
      </w:r>
      <w:r w:rsidR="005C0754" w:rsidRPr="00B24067">
        <w:rPr>
          <w:lang w:val="cs-CZ"/>
        </w:rPr>
        <w:instrText xml:space="preserve"> \* MERGEFORMAT </w:instrText>
      </w:r>
      <w:r w:rsidR="00564DB5" w:rsidRPr="00B24067">
        <w:rPr>
          <w:lang w:val="cs-CZ"/>
        </w:rPr>
      </w:r>
      <w:r w:rsidR="00564DB5" w:rsidRPr="00B24067">
        <w:rPr>
          <w:lang w:val="cs-CZ"/>
        </w:rPr>
        <w:fldChar w:fldCharType="separate"/>
      </w:r>
      <w:r w:rsidR="00F453F8">
        <w:rPr>
          <w:lang w:val="cs-CZ"/>
        </w:rPr>
        <w:t>2.1</w:t>
      </w:r>
      <w:r w:rsidR="00564DB5" w:rsidRPr="00B24067">
        <w:rPr>
          <w:lang w:val="cs-CZ"/>
        </w:rPr>
        <w:fldChar w:fldCharType="end"/>
      </w:r>
      <w:r w:rsidR="002D688B" w:rsidRPr="00B24067">
        <w:rPr>
          <w:lang w:val="cs-CZ"/>
        </w:rPr>
        <w:t>,</w:t>
      </w:r>
      <w:r w:rsidRPr="00B24067">
        <w:rPr>
          <w:lang w:val="cs-CZ"/>
        </w:rPr>
        <w:t xml:space="preserve"> této</w:t>
      </w:r>
      <w:proofErr w:type="gramEnd"/>
      <w:r w:rsidRPr="00B24067">
        <w:rPr>
          <w:lang w:val="cs-CZ"/>
        </w:rPr>
        <w:t xml:space="preserve"> Smlouvy byla stanovena nabídkou Zhotovitele podanou v rámci zadávacího řízení na Veřejnou zakázku a</w:t>
      </w:r>
      <w:r w:rsidR="00F453F8">
        <w:rPr>
          <w:lang w:val="cs-CZ"/>
        </w:rPr>
        <w:t xml:space="preserve"> činí </w:t>
      </w:r>
      <w:r w:rsidR="00F453F8" w:rsidRPr="00F453F8">
        <w:rPr>
          <w:b/>
          <w:lang w:val="cs-CZ"/>
        </w:rPr>
        <w:t>280.150</w:t>
      </w:r>
      <w:r w:rsidR="00802CF2" w:rsidRPr="00F453F8">
        <w:rPr>
          <w:b/>
          <w:lang w:val="cs-CZ"/>
        </w:rPr>
        <w:t>,</w:t>
      </w:r>
      <w:r w:rsidRPr="00F453F8">
        <w:rPr>
          <w:b/>
          <w:lang w:val="cs-CZ"/>
        </w:rPr>
        <w:t>- Kč</w:t>
      </w:r>
      <w:r w:rsidRPr="00B24067">
        <w:rPr>
          <w:lang w:val="cs-CZ"/>
        </w:rPr>
        <w:t xml:space="preserve"> bez daně z přidané hodnoty (dále jen „</w:t>
      </w:r>
      <w:r w:rsidRPr="00B24067">
        <w:rPr>
          <w:b/>
          <w:lang w:val="cs-CZ"/>
        </w:rPr>
        <w:t>DPH</w:t>
      </w:r>
      <w:r w:rsidRPr="00B24067">
        <w:rPr>
          <w:lang w:val="cs-CZ"/>
        </w:rPr>
        <w:t>“). DPH činí v souladu s aktuálně platnou a účinnou právní úpravou</w:t>
      </w:r>
      <w:r w:rsidRPr="00B24067" w:rsidDel="005240DD">
        <w:rPr>
          <w:lang w:val="cs-CZ"/>
        </w:rPr>
        <w:t xml:space="preserve"> </w:t>
      </w:r>
      <w:r w:rsidR="00F453F8">
        <w:rPr>
          <w:lang w:val="cs-CZ"/>
        </w:rPr>
        <w:t xml:space="preserve">21 %, </w:t>
      </w:r>
      <w:r w:rsidR="00F453F8" w:rsidRPr="00F453F8">
        <w:rPr>
          <w:b/>
          <w:lang w:val="cs-CZ"/>
        </w:rPr>
        <w:t>tedy 58.832,-</w:t>
      </w:r>
      <w:r w:rsidR="00E34B50" w:rsidRPr="00F453F8">
        <w:rPr>
          <w:b/>
          <w:lang w:val="cs-CZ"/>
        </w:rPr>
        <w:t xml:space="preserve"> </w:t>
      </w:r>
      <w:r w:rsidRPr="00F453F8">
        <w:rPr>
          <w:b/>
          <w:lang w:val="cs-CZ"/>
        </w:rPr>
        <w:t>Kč</w:t>
      </w:r>
      <w:r w:rsidRPr="00B24067">
        <w:rPr>
          <w:b/>
          <w:lang w:val="cs-CZ"/>
        </w:rPr>
        <w:t>.</w:t>
      </w:r>
      <w:r w:rsidRPr="00B24067">
        <w:rPr>
          <w:lang w:val="cs-CZ"/>
        </w:rPr>
        <w:t xml:space="preserve"> Ce</w:t>
      </w:r>
      <w:r w:rsidR="00F453F8">
        <w:rPr>
          <w:lang w:val="cs-CZ"/>
        </w:rPr>
        <w:t xml:space="preserve">lková cena včetně DPH tedy činí </w:t>
      </w:r>
      <w:r w:rsidR="00F453F8" w:rsidRPr="00F453F8">
        <w:rPr>
          <w:b/>
          <w:lang w:val="cs-CZ"/>
        </w:rPr>
        <w:t>338.982,-</w:t>
      </w:r>
      <w:r w:rsidR="00F453F8">
        <w:rPr>
          <w:lang w:val="cs-CZ"/>
        </w:rPr>
        <w:t xml:space="preserve"> </w:t>
      </w:r>
      <w:r w:rsidRPr="00B24067">
        <w:rPr>
          <w:b/>
          <w:lang w:val="cs-CZ"/>
        </w:rPr>
        <w:t>Kč</w:t>
      </w:r>
      <w:r w:rsidRPr="00B24067">
        <w:rPr>
          <w:lang w:val="cs-CZ"/>
        </w:rPr>
        <w:t xml:space="preserve"> (dále jen „</w:t>
      </w:r>
      <w:r w:rsidRPr="00B24067">
        <w:rPr>
          <w:b/>
          <w:lang w:val="cs-CZ"/>
        </w:rPr>
        <w:t>Cena</w:t>
      </w:r>
      <w:r w:rsidRPr="00B24067">
        <w:rPr>
          <w:lang w:val="cs-CZ"/>
        </w:rPr>
        <w:t>“).</w:t>
      </w:r>
    </w:p>
    <w:p w:rsidR="006B3263" w:rsidRPr="00B24067" w:rsidRDefault="006B3263" w:rsidP="00210BF6">
      <w:pPr>
        <w:numPr>
          <w:ilvl w:val="1"/>
          <w:numId w:val="35"/>
        </w:numPr>
        <w:tabs>
          <w:tab w:val="clear" w:pos="360"/>
          <w:tab w:val="num" w:pos="720"/>
        </w:tabs>
        <w:spacing w:after="120" w:line="280" w:lineRule="atLeast"/>
        <w:ind w:left="720" w:hanging="720"/>
        <w:jc w:val="both"/>
        <w:rPr>
          <w:lang w:val="cs-CZ"/>
        </w:rPr>
      </w:pPr>
      <w:r w:rsidRPr="00B24067">
        <w:rPr>
          <w:lang w:val="cs-CZ"/>
        </w:rPr>
        <w:t>Cena je stanovena pro celý rozsah předmětu plnění této Smlouvy jako cena konečná, pevná a nepřekročitelná. V Ceně jsou zahrnuty veškeré náklady Zhotovitele na realizaci Díla, tedy veškeré práce, dodávky, služby, poplatky, výkony a další činnosti nutné pro řádné splnění předmětu této Smlouvy.</w:t>
      </w:r>
    </w:p>
    <w:p w:rsidR="006B3263" w:rsidRPr="00B24067" w:rsidRDefault="006B3263" w:rsidP="00210BF6">
      <w:pPr>
        <w:numPr>
          <w:ilvl w:val="1"/>
          <w:numId w:val="35"/>
        </w:numPr>
        <w:tabs>
          <w:tab w:val="clear" w:pos="360"/>
          <w:tab w:val="num" w:pos="720"/>
        </w:tabs>
        <w:spacing w:after="120" w:line="280" w:lineRule="atLeast"/>
        <w:ind w:left="720" w:hanging="720"/>
        <w:jc w:val="both"/>
        <w:rPr>
          <w:lang w:val="cs-CZ"/>
        </w:rPr>
      </w:pPr>
      <w:r w:rsidRPr="00B24067">
        <w:rPr>
          <w:lang w:val="cs-CZ"/>
        </w:rPr>
        <w:t>Cenu je možné změnit či překročit pouze v případě změny příslušných právních předpisů upravujících výši DPH</w:t>
      </w:r>
      <w:r w:rsidR="00665AFC" w:rsidRPr="00B24067">
        <w:rPr>
          <w:lang w:val="cs-CZ"/>
        </w:rPr>
        <w:t xml:space="preserve"> (v</w:t>
      </w:r>
      <w:r w:rsidRPr="00B24067">
        <w:rPr>
          <w:lang w:val="cs-CZ"/>
        </w:rPr>
        <w:t xml:space="preserve"> takovém případě bude účtována DPH ve výši platné k datu </w:t>
      </w:r>
      <w:r w:rsidR="00665AFC" w:rsidRPr="00B24067">
        <w:rPr>
          <w:lang w:val="cs-CZ"/>
        </w:rPr>
        <w:t>uskutečnění zdanitelného plnění)</w:t>
      </w:r>
      <w:r w:rsidR="007A1FCF" w:rsidRPr="00B24067">
        <w:rPr>
          <w:lang w:val="cs-CZ"/>
        </w:rPr>
        <w:t>.</w:t>
      </w:r>
    </w:p>
    <w:p w:rsidR="006B3263" w:rsidRPr="00B24067" w:rsidRDefault="006B3263" w:rsidP="00210BF6">
      <w:pPr>
        <w:numPr>
          <w:ilvl w:val="1"/>
          <w:numId w:val="35"/>
        </w:numPr>
        <w:tabs>
          <w:tab w:val="clear" w:pos="360"/>
          <w:tab w:val="num" w:pos="720"/>
        </w:tabs>
        <w:spacing w:after="120" w:line="280" w:lineRule="atLeast"/>
        <w:ind w:left="720" w:hanging="720"/>
        <w:jc w:val="both"/>
        <w:rPr>
          <w:lang w:val="cs-CZ"/>
        </w:rPr>
      </w:pPr>
      <w:r w:rsidRPr="00B24067">
        <w:rPr>
          <w:lang w:val="cs-CZ"/>
        </w:rPr>
        <w:t>Cena bude Zhotoviteli hrazena bezhotovostním převodem v české měně na základě jediné celkové faktury po řádném splnění předmětu plnění dle této Smlouvy. Zhotovitel je </w:t>
      </w:r>
      <w:r w:rsidR="00F022B9" w:rsidRPr="00B24067">
        <w:rPr>
          <w:lang w:val="cs-CZ"/>
        </w:rPr>
        <w:t>oprávněn vystavit fakturu do 30</w:t>
      </w:r>
      <w:r w:rsidRPr="00B24067">
        <w:rPr>
          <w:lang w:val="cs-CZ"/>
        </w:rPr>
        <w:t xml:space="preserve"> dnů po převzetí a akceptaci Díla Objednatelem v souladu s čl. </w:t>
      </w:r>
      <w:r w:rsidR="00564DB5" w:rsidRPr="00B24067">
        <w:rPr>
          <w:lang w:val="cs-CZ"/>
        </w:rPr>
        <w:fldChar w:fldCharType="begin"/>
      </w:r>
      <w:r w:rsidRPr="00B24067">
        <w:rPr>
          <w:lang w:val="cs-CZ"/>
        </w:rPr>
        <w:instrText xml:space="preserve"> REF _Ref374723353 \r \h </w:instrText>
      </w:r>
      <w:r w:rsidR="005C0754" w:rsidRPr="00B24067">
        <w:rPr>
          <w:lang w:val="cs-CZ"/>
        </w:rPr>
        <w:instrText xml:space="preserve"> \* MERGEFORMAT </w:instrText>
      </w:r>
      <w:r w:rsidR="00564DB5" w:rsidRPr="00B24067">
        <w:rPr>
          <w:lang w:val="cs-CZ"/>
        </w:rPr>
      </w:r>
      <w:r w:rsidR="00564DB5" w:rsidRPr="00B24067">
        <w:rPr>
          <w:lang w:val="cs-CZ"/>
        </w:rPr>
        <w:fldChar w:fldCharType="separate"/>
      </w:r>
      <w:r w:rsidR="00F453F8">
        <w:rPr>
          <w:lang w:val="cs-CZ"/>
        </w:rPr>
        <w:t>5</w:t>
      </w:r>
      <w:r w:rsidR="00564DB5" w:rsidRPr="00B24067">
        <w:rPr>
          <w:lang w:val="cs-CZ"/>
        </w:rPr>
        <w:fldChar w:fldCharType="end"/>
      </w:r>
      <w:r w:rsidRPr="00B24067">
        <w:rPr>
          <w:lang w:val="cs-CZ"/>
        </w:rPr>
        <w:t xml:space="preserve"> této Smlouvy. Podmínkou pro vystavení faktury je řádné předání Díla a zároveň jeho vyúčtování; přílohou faktury proto musí být soupis skutečně provedených prací apod., resp. předávací protokol dle čl. </w:t>
      </w:r>
      <w:r w:rsidR="00564DB5" w:rsidRPr="00B24067">
        <w:rPr>
          <w:lang w:val="cs-CZ"/>
        </w:rPr>
        <w:fldChar w:fldCharType="begin"/>
      </w:r>
      <w:r w:rsidRPr="00B24067">
        <w:rPr>
          <w:lang w:val="cs-CZ"/>
        </w:rPr>
        <w:instrText xml:space="preserve"> REF _Ref374723353 \r \h </w:instrText>
      </w:r>
      <w:r w:rsidR="005C0754" w:rsidRPr="00B24067">
        <w:rPr>
          <w:lang w:val="cs-CZ"/>
        </w:rPr>
        <w:instrText xml:space="preserve"> \* MERGEFORMAT </w:instrText>
      </w:r>
      <w:r w:rsidR="00564DB5" w:rsidRPr="00B24067">
        <w:rPr>
          <w:lang w:val="cs-CZ"/>
        </w:rPr>
      </w:r>
      <w:r w:rsidR="00564DB5" w:rsidRPr="00B24067">
        <w:rPr>
          <w:lang w:val="cs-CZ"/>
        </w:rPr>
        <w:fldChar w:fldCharType="separate"/>
      </w:r>
      <w:r w:rsidR="00F453F8">
        <w:rPr>
          <w:lang w:val="cs-CZ"/>
        </w:rPr>
        <w:t>5</w:t>
      </w:r>
      <w:r w:rsidR="00564DB5" w:rsidRPr="00B24067">
        <w:rPr>
          <w:lang w:val="cs-CZ"/>
        </w:rPr>
        <w:fldChar w:fldCharType="end"/>
      </w:r>
      <w:r w:rsidR="001D371A" w:rsidRPr="00B24067">
        <w:rPr>
          <w:lang w:val="cs-CZ"/>
        </w:rPr>
        <w:t xml:space="preserve"> této </w:t>
      </w:r>
      <w:r w:rsidR="00763367" w:rsidRPr="00B24067">
        <w:rPr>
          <w:lang w:val="cs-CZ"/>
        </w:rPr>
        <w:t>Smlouvy.</w:t>
      </w:r>
      <w:r w:rsidR="001D371A" w:rsidRPr="00B24067">
        <w:rPr>
          <w:lang w:val="cs-CZ"/>
        </w:rPr>
        <w:t xml:space="preserve"> </w:t>
      </w:r>
    </w:p>
    <w:p w:rsidR="006B3263" w:rsidRPr="00B24067" w:rsidRDefault="006B3263" w:rsidP="00210BF6">
      <w:pPr>
        <w:numPr>
          <w:ilvl w:val="1"/>
          <w:numId w:val="35"/>
        </w:numPr>
        <w:tabs>
          <w:tab w:val="clear" w:pos="360"/>
          <w:tab w:val="num" w:pos="720"/>
        </w:tabs>
        <w:spacing w:after="120" w:line="280" w:lineRule="atLeast"/>
        <w:ind w:left="720" w:hanging="720"/>
        <w:jc w:val="both"/>
        <w:rPr>
          <w:lang w:val="cs-CZ"/>
        </w:rPr>
      </w:pPr>
      <w:r w:rsidRPr="00B24067">
        <w:rPr>
          <w:lang w:val="cs-CZ"/>
        </w:rPr>
        <w:t>Faktura bude obsahovat náležitosti daňového a účetního dokladu podle zákona č. 563/1991 Sb., o účetnictví, ve znění pozdějších předpisů, a zákona č. 235/2004 Sb., o dani z přidané hodnoty, ve znění pozdějších předpisů, (jedná se především o označení faktury a její číslo, obchodní firmu/název, sídlo a IČO Objednatele, předmět Smlouvy, bankovní spojení, fakturovanou částku bez/včetně DPH) a bude mít náležitosti obchodní listiny dle § 435 Občanského zákoníku. Faktura</w:t>
      </w:r>
      <w:r w:rsidR="00627C59" w:rsidRPr="00B24067">
        <w:rPr>
          <w:lang w:val="cs-CZ"/>
        </w:rPr>
        <w:t xml:space="preserve"> bude označena evidenčním číslem smlouvy </w:t>
      </w:r>
      <w:r w:rsidRPr="00B24067">
        <w:rPr>
          <w:lang w:val="cs-CZ"/>
        </w:rPr>
        <w:t>Objednatele</w:t>
      </w:r>
      <w:r w:rsidR="00627C59" w:rsidRPr="00B24067">
        <w:rPr>
          <w:lang w:val="cs-CZ"/>
        </w:rPr>
        <w:t xml:space="preserve"> (viz</w:t>
      </w:r>
      <w:r w:rsidR="00C14878" w:rsidRPr="00B24067">
        <w:rPr>
          <w:lang w:val="cs-CZ"/>
        </w:rPr>
        <w:t> </w:t>
      </w:r>
      <w:r w:rsidRPr="00B24067">
        <w:rPr>
          <w:lang w:val="cs-CZ"/>
        </w:rPr>
        <w:t>záhlaví této Smlouvy).</w:t>
      </w:r>
    </w:p>
    <w:p w:rsidR="006B3263" w:rsidRPr="00B24067" w:rsidRDefault="006B3263" w:rsidP="00210BF6">
      <w:pPr>
        <w:numPr>
          <w:ilvl w:val="1"/>
          <w:numId w:val="35"/>
        </w:numPr>
        <w:tabs>
          <w:tab w:val="clear" w:pos="360"/>
          <w:tab w:val="num" w:pos="720"/>
        </w:tabs>
        <w:spacing w:after="120" w:line="280" w:lineRule="atLeast"/>
        <w:ind w:left="720" w:hanging="720"/>
        <w:jc w:val="both"/>
        <w:rPr>
          <w:lang w:val="cs-CZ"/>
        </w:rPr>
      </w:pPr>
      <w:r w:rsidRPr="00B24067">
        <w:rPr>
          <w:lang w:val="cs-CZ"/>
        </w:rPr>
        <w:lastRenderedPageBreak/>
        <w:t>Objednatel je oprávněn vrátit fakturu do konce doby splatnosti, pokud bude obsahovat nesprávné náležitosti či údaje nebo pokud požadované náležitosti a údaje nebude obsahovat vůbec. V takovém případě se doba splatnosti zastavuje a nová doba splatnosti počíná běžet ode dne doručení opravené nebo doplněné faktury Objednateli. Objednatel není v takovém případě v prodlení.</w:t>
      </w:r>
    </w:p>
    <w:p w:rsidR="006B3263" w:rsidRPr="00B24067" w:rsidRDefault="00627C59" w:rsidP="00210BF6">
      <w:pPr>
        <w:numPr>
          <w:ilvl w:val="1"/>
          <w:numId w:val="35"/>
        </w:numPr>
        <w:tabs>
          <w:tab w:val="clear" w:pos="360"/>
          <w:tab w:val="num" w:pos="720"/>
        </w:tabs>
        <w:spacing w:after="120" w:line="280" w:lineRule="atLeast"/>
        <w:ind w:left="720" w:hanging="720"/>
        <w:jc w:val="both"/>
        <w:rPr>
          <w:lang w:val="cs-CZ"/>
        </w:rPr>
      </w:pPr>
      <w:r w:rsidRPr="00B24067">
        <w:rPr>
          <w:lang w:val="cs-CZ"/>
        </w:rPr>
        <w:t xml:space="preserve">Splatnost faktury je 30 </w:t>
      </w:r>
      <w:r w:rsidR="006B3263" w:rsidRPr="00B24067">
        <w:rPr>
          <w:lang w:val="cs-CZ"/>
        </w:rPr>
        <w:t>dní ode dne jejího doruče</w:t>
      </w:r>
      <w:r w:rsidR="007C4203" w:rsidRPr="00B24067">
        <w:rPr>
          <w:lang w:val="cs-CZ"/>
        </w:rPr>
        <w:t>ní Objednateli. Povinnost Objed</w:t>
      </w:r>
      <w:r w:rsidR="006B3263" w:rsidRPr="00B24067">
        <w:rPr>
          <w:lang w:val="cs-CZ"/>
        </w:rPr>
        <w:t>natele zaplatit Cenu je splněna odepsáním příslušné částky z účtu Objednatele. Objednatel neposkytuje zálohy.</w:t>
      </w:r>
      <w:r w:rsidR="007C4203" w:rsidRPr="00B24067">
        <w:rPr>
          <w:lang w:val="cs-CZ"/>
        </w:rPr>
        <w:t xml:space="preserve"> </w:t>
      </w:r>
      <w:r w:rsidR="006B3263" w:rsidRPr="00B24067">
        <w:rPr>
          <w:lang w:val="cs-CZ"/>
        </w:rPr>
        <w:t>Platby budou probíhat výhradně v Kč (CZK), rovněž veškeré cenové údaje na faktuře budou v této měně.</w:t>
      </w:r>
    </w:p>
    <w:p w:rsidR="006B3263" w:rsidRPr="00B24067" w:rsidRDefault="006B3263" w:rsidP="0014353B">
      <w:pPr>
        <w:pStyle w:val="Nadpis1"/>
        <w:rPr>
          <w:lang w:val="cs-CZ"/>
        </w:rPr>
      </w:pPr>
      <w:bookmarkStart w:id="8" w:name="_Ref374723353"/>
      <w:r w:rsidRPr="00B24067">
        <w:rPr>
          <w:lang w:val="cs-CZ"/>
        </w:rPr>
        <w:t>PŘEDÁNÍ A PŘEVZETÍ DÍLA</w:t>
      </w:r>
      <w:bookmarkEnd w:id="8"/>
    </w:p>
    <w:p w:rsidR="006B3263" w:rsidRPr="00B24067" w:rsidRDefault="000049C2" w:rsidP="00210BF6">
      <w:pPr>
        <w:pStyle w:val="Odstavecseseznamem1"/>
        <w:numPr>
          <w:ilvl w:val="1"/>
          <w:numId w:val="7"/>
        </w:numPr>
        <w:tabs>
          <w:tab w:val="clear" w:pos="360"/>
        </w:tabs>
        <w:spacing w:after="120" w:line="276" w:lineRule="auto"/>
        <w:ind w:left="720" w:hanging="720"/>
        <w:contextualSpacing w:val="0"/>
        <w:jc w:val="both"/>
        <w:rPr>
          <w:lang w:val="cs-CZ"/>
        </w:rPr>
      </w:pPr>
      <w:r w:rsidRPr="00B24067">
        <w:rPr>
          <w:lang w:val="cs-CZ"/>
        </w:rPr>
        <w:t>Smluvní strany se dohodly, že Dílo bude předáno Objednateli najednou jako c</w:t>
      </w:r>
      <w:r w:rsidR="00763367" w:rsidRPr="00B24067">
        <w:rPr>
          <w:lang w:val="cs-CZ"/>
        </w:rPr>
        <w:t>elek.</w:t>
      </w:r>
      <w:r w:rsidR="00E747BF" w:rsidRPr="00B24067">
        <w:rPr>
          <w:lang w:val="cs-CZ"/>
        </w:rPr>
        <w:t xml:space="preserve"> O</w:t>
      </w:r>
      <w:r w:rsidR="00C14878" w:rsidRPr="00B24067">
        <w:rPr>
          <w:lang w:val="cs-CZ"/>
        </w:rPr>
        <w:t> </w:t>
      </w:r>
      <w:r w:rsidR="00E747BF" w:rsidRPr="00B24067">
        <w:rPr>
          <w:lang w:val="cs-CZ"/>
        </w:rPr>
        <w:t xml:space="preserve">předání Díla bude sepsán předávací protokol, který musí být podepsán oprávněnými zástupci obou smluvních stran. </w:t>
      </w:r>
    </w:p>
    <w:p w:rsidR="006B3263" w:rsidRPr="00B24067" w:rsidRDefault="000049C2" w:rsidP="006B3263">
      <w:pPr>
        <w:pStyle w:val="Odstavecseseznamem1"/>
        <w:numPr>
          <w:ilvl w:val="1"/>
          <w:numId w:val="7"/>
        </w:numPr>
        <w:tabs>
          <w:tab w:val="clear" w:pos="360"/>
          <w:tab w:val="num" w:pos="720"/>
        </w:tabs>
        <w:spacing w:after="120" w:line="276" w:lineRule="auto"/>
        <w:ind w:left="720" w:hanging="720"/>
        <w:contextualSpacing w:val="0"/>
        <w:jc w:val="both"/>
        <w:rPr>
          <w:lang w:val="cs-CZ"/>
        </w:rPr>
      </w:pPr>
      <w:r w:rsidRPr="00B24067">
        <w:rPr>
          <w:lang w:val="cs-CZ"/>
        </w:rPr>
        <w:t>O vadách a nedodělcích zjištěných a uplatněných v rámci přejímacího řízení bude sepsán zápis a Zhoto</w:t>
      </w:r>
      <w:r w:rsidR="00627C59" w:rsidRPr="00B24067">
        <w:rPr>
          <w:lang w:val="cs-CZ"/>
        </w:rPr>
        <w:t>vitel je odstraní nejpozději do 14</w:t>
      </w:r>
      <w:r w:rsidR="00C35EED" w:rsidRPr="00B24067">
        <w:rPr>
          <w:lang w:val="cs-CZ"/>
        </w:rPr>
        <w:t xml:space="preserve"> </w:t>
      </w:r>
      <w:r w:rsidRPr="00B24067">
        <w:rPr>
          <w:lang w:val="cs-CZ"/>
        </w:rPr>
        <w:t>kalendářních dnů ode dne konání prvního termínu přejímacího řízení.</w:t>
      </w:r>
      <w:r w:rsidR="006B3263" w:rsidRPr="00B24067">
        <w:rPr>
          <w:lang w:val="cs-CZ"/>
        </w:rPr>
        <w:t xml:space="preserve"> </w:t>
      </w:r>
    </w:p>
    <w:p w:rsidR="00CA5D83" w:rsidRPr="00B24067" w:rsidRDefault="000049C2" w:rsidP="00763367">
      <w:pPr>
        <w:pStyle w:val="Odstavecseseznamem1"/>
        <w:numPr>
          <w:ilvl w:val="1"/>
          <w:numId w:val="7"/>
        </w:numPr>
        <w:tabs>
          <w:tab w:val="clear" w:pos="360"/>
          <w:tab w:val="num" w:pos="720"/>
        </w:tabs>
        <w:spacing w:after="120" w:line="276" w:lineRule="auto"/>
        <w:ind w:left="720" w:hanging="720"/>
        <w:contextualSpacing w:val="0"/>
        <w:jc w:val="both"/>
        <w:rPr>
          <w:lang w:val="cs-CZ"/>
        </w:rPr>
      </w:pPr>
      <w:r w:rsidRPr="00B24067">
        <w:rPr>
          <w:lang w:val="cs-CZ"/>
        </w:rPr>
        <w:t>Dílo se považuje za předané až po odstranění veškerých případných vad a nedodělků, což Objednatel potvrdí do předávacího protokolu.</w:t>
      </w:r>
      <w:r w:rsidR="00C35EED" w:rsidRPr="00B24067">
        <w:rPr>
          <w:lang w:val="cs-CZ"/>
        </w:rPr>
        <w:t xml:space="preserve"> </w:t>
      </w:r>
    </w:p>
    <w:p w:rsidR="000063F3" w:rsidRPr="00B24067" w:rsidRDefault="006B3263" w:rsidP="0014353B">
      <w:pPr>
        <w:pStyle w:val="Nadpis1"/>
        <w:rPr>
          <w:lang w:val="cs-CZ"/>
        </w:rPr>
      </w:pPr>
      <w:bookmarkStart w:id="9" w:name="_Ref374723429"/>
      <w:r w:rsidRPr="00B24067">
        <w:rPr>
          <w:lang w:val="cs-CZ"/>
        </w:rPr>
        <w:t>PRÁVA A POVINNOSTI SMLUVNÍCH STRAN</w:t>
      </w:r>
      <w:bookmarkEnd w:id="9"/>
    </w:p>
    <w:p w:rsidR="00E900B5" w:rsidRPr="00B24067" w:rsidRDefault="002D688B" w:rsidP="00844134">
      <w:pPr>
        <w:pStyle w:val="Odstavecseseznamem"/>
        <w:numPr>
          <w:ilvl w:val="1"/>
          <w:numId w:val="50"/>
        </w:numPr>
        <w:spacing w:after="120" w:line="276" w:lineRule="auto"/>
        <w:jc w:val="both"/>
        <w:rPr>
          <w:lang w:val="cs-CZ"/>
        </w:rPr>
      </w:pPr>
      <w:r w:rsidRPr="00B24067">
        <w:rPr>
          <w:lang w:val="cs-CZ"/>
        </w:rPr>
        <w:tab/>
      </w:r>
      <w:r w:rsidR="00E900B5" w:rsidRPr="00B24067">
        <w:rPr>
          <w:lang w:val="cs-CZ"/>
        </w:rPr>
        <w:t xml:space="preserve">Zhotovitel je povinen provádět práce, které jsou předmětem Smlouvy, svými zaměstnanci. </w:t>
      </w:r>
      <w:r w:rsidRPr="00B24067">
        <w:rPr>
          <w:lang w:val="cs-CZ"/>
        </w:rPr>
        <w:tab/>
      </w:r>
      <w:r w:rsidR="00E900B5" w:rsidRPr="00B24067">
        <w:rPr>
          <w:lang w:val="cs-CZ"/>
        </w:rPr>
        <w:t xml:space="preserve">Pokud bude </w:t>
      </w:r>
      <w:r w:rsidR="00A731DE" w:rsidRPr="00B24067">
        <w:rPr>
          <w:lang w:val="cs-CZ"/>
        </w:rPr>
        <w:t>provádět práci prostřednictvím pod</w:t>
      </w:r>
      <w:r w:rsidR="00E900B5" w:rsidRPr="00B24067">
        <w:rPr>
          <w:lang w:val="cs-CZ"/>
        </w:rPr>
        <w:t xml:space="preserve">dodavatelů, odpovídá za plnění včetně </w:t>
      </w:r>
      <w:r w:rsidRPr="00B24067">
        <w:rPr>
          <w:lang w:val="cs-CZ"/>
        </w:rPr>
        <w:tab/>
      </w:r>
      <w:r w:rsidR="00E900B5" w:rsidRPr="00B24067">
        <w:rPr>
          <w:lang w:val="cs-CZ"/>
        </w:rPr>
        <w:t>odpovědnosti za škody, jako by činnost prováděl sám.</w:t>
      </w:r>
    </w:p>
    <w:p w:rsidR="00C14878" w:rsidRPr="00B24067" w:rsidRDefault="002D688B" w:rsidP="00844134">
      <w:pPr>
        <w:pStyle w:val="Odstavecseseznamem"/>
        <w:numPr>
          <w:ilvl w:val="1"/>
          <w:numId w:val="50"/>
        </w:numPr>
        <w:spacing w:after="120" w:line="276" w:lineRule="auto"/>
        <w:jc w:val="both"/>
        <w:rPr>
          <w:lang w:val="cs-CZ"/>
        </w:rPr>
      </w:pPr>
      <w:r w:rsidRPr="00B24067">
        <w:rPr>
          <w:lang w:val="cs-CZ"/>
        </w:rPr>
        <w:tab/>
      </w:r>
      <w:r w:rsidR="00E900B5" w:rsidRPr="00B24067">
        <w:rPr>
          <w:lang w:val="cs-CZ"/>
        </w:rPr>
        <w:t xml:space="preserve">Zhotovitel zajistí plnou, plynulou a včasnou informovanost Objednatele o termínech </w:t>
      </w:r>
    </w:p>
    <w:p w:rsidR="00E900B5" w:rsidRPr="00B24067" w:rsidRDefault="00C14878" w:rsidP="00C14878">
      <w:pPr>
        <w:pStyle w:val="Odstavecseseznamem"/>
        <w:spacing w:after="120" w:line="276" w:lineRule="auto"/>
        <w:ind w:left="360"/>
        <w:jc w:val="both"/>
        <w:rPr>
          <w:lang w:val="cs-CZ"/>
        </w:rPr>
      </w:pPr>
      <w:r w:rsidRPr="00B24067">
        <w:rPr>
          <w:lang w:val="cs-CZ"/>
        </w:rPr>
        <w:tab/>
      </w:r>
      <w:r w:rsidR="00E900B5" w:rsidRPr="00B24067">
        <w:rPr>
          <w:lang w:val="cs-CZ"/>
        </w:rPr>
        <w:t>a</w:t>
      </w:r>
      <w:r w:rsidRPr="00B24067">
        <w:rPr>
          <w:lang w:val="cs-CZ"/>
        </w:rPr>
        <w:t> </w:t>
      </w:r>
      <w:r w:rsidR="00E900B5" w:rsidRPr="00B24067">
        <w:rPr>
          <w:lang w:val="cs-CZ"/>
        </w:rPr>
        <w:t>způsobu prováděných prací.</w:t>
      </w:r>
    </w:p>
    <w:p w:rsidR="00E900B5" w:rsidRPr="00B24067" w:rsidRDefault="002D688B" w:rsidP="00844134">
      <w:pPr>
        <w:pStyle w:val="Odstavecseseznamem"/>
        <w:numPr>
          <w:ilvl w:val="1"/>
          <w:numId w:val="50"/>
        </w:numPr>
        <w:spacing w:after="120" w:line="276" w:lineRule="auto"/>
        <w:jc w:val="both"/>
        <w:rPr>
          <w:lang w:val="cs-CZ"/>
        </w:rPr>
      </w:pPr>
      <w:r w:rsidRPr="00B24067">
        <w:rPr>
          <w:lang w:val="cs-CZ"/>
        </w:rPr>
        <w:tab/>
      </w:r>
      <w:r w:rsidR="00E900B5" w:rsidRPr="00B24067">
        <w:rPr>
          <w:lang w:val="cs-CZ"/>
        </w:rPr>
        <w:t xml:space="preserve">Objednatel je oprávněn kontrolovat provádění Díla prostřednictvím svých zaměstnanců či </w:t>
      </w:r>
      <w:r w:rsidRPr="00B24067">
        <w:rPr>
          <w:lang w:val="cs-CZ"/>
        </w:rPr>
        <w:tab/>
      </w:r>
      <w:r w:rsidR="00E900B5" w:rsidRPr="00B24067">
        <w:rPr>
          <w:lang w:val="cs-CZ"/>
        </w:rPr>
        <w:t>prostřednictvím osoby, kterou k tomu písemně zmocní.</w:t>
      </w:r>
    </w:p>
    <w:p w:rsidR="00C14878" w:rsidRPr="00B24067" w:rsidRDefault="002D688B" w:rsidP="00844134">
      <w:pPr>
        <w:pStyle w:val="Odstavecseseznamem"/>
        <w:numPr>
          <w:ilvl w:val="1"/>
          <w:numId w:val="50"/>
        </w:numPr>
        <w:spacing w:after="120" w:line="276" w:lineRule="auto"/>
        <w:jc w:val="both"/>
        <w:rPr>
          <w:lang w:val="cs-CZ"/>
        </w:rPr>
      </w:pPr>
      <w:r w:rsidRPr="00B24067">
        <w:rPr>
          <w:lang w:val="cs-CZ"/>
        </w:rPr>
        <w:tab/>
      </w:r>
      <w:r w:rsidR="006B3263" w:rsidRPr="00B24067">
        <w:rPr>
          <w:lang w:val="cs-CZ"/>
        </w:rPr>
        <w:t xml:space="preserve">Zhotovitel je povinen Objednateli neprodleně oznámit jakoukoliv skutečnost, která by </w:t>
      </w:r>
      <w:r w:rsidRPr="00B24067">
        <w:rPr>
          <w:lang w:val="cs-CZ"/>
        </w:rPr>
        <w:tab/>
      </w:r>
      <w:r w:rsidR="006B3263" w:rsidRPr="00B24067">
        <w:rPr>
          <w:lang w:val="cs-CZ"/>
        </w:rPr>
        <w:t xml:space="preserve">mohla mít, byť i částečně, vliv na schopnost Zhotovitele plnit jeho povinnosti vyplývající </w:t>
      </w:r>
    </w:p>
    <w:p w:rsidR="00C14878" w:rsidRPr="00B24067" w:rsidRDefault="00C14878" w:rsidP="00C14878">
      <w:pPr>
        <w:pStyle w:val="Odstavecseseznamem"/>
        <w:spacing w:after="120" w:line="276" w:lineRule="auto"/>
        <w:ind w:left="360"/>
        <w:jc w:val="both"/>
        <w:rPr>
          <w:lang w:val="cs-CZ"/>
        </w:rPr>
      </w:pPr>
      <w:r w:rsidRPr="00B24067">
        <w:rPr>
          <w:lang w:val="cs-CZ"/>
        </w:rPr>
        <w:tab/>
      </w:r>
      <w:r w:rsidR="006B3263" w:rsidRPr="00B24067">
        <w:rPr>
          <w:lang w:val="cs-CZ"/>
        </w:rPr>
        <w:t>z</w:t>
      </w:r>
      <w:r w:rsidRPr="00B24067">
        <w:rPr>
          <w:lang w:val="cs-CZ"/>
        </w:rPr>
        <w:t> </w:t>
      </w:r>
      <w:r w:rsidR="006B3263" w:rsidRPr="00B24067">
        <w:rPr>
          <w:lang w:val="cs-CZ"/>
        </w:rPr>
        <w:t xml:space="preserve">této Smlouvy. Takovým oznámením však Zhotovitel není zbaven povinnosti nadále plnit </w:t>
      </w:r>
    </w:p>
    <w:p w:rsidR="006B3263" w:rsidRPr="00B24067" w:rsidRDefault="00C14878" w:rsidP="00C14878">
      <w:pPr>
        <w:pStyle w:val="Odstavecseseznamem"/>
        <w:spacing w:after="120" w:line="276" w:lineRule="auto"/>
        <w:ind w:left="360"/>
        <w:jc w:val="both"/>
        <w:rPr>
          <w:lang w:val="cs-CZ"/>
        </w:rPr>
      </w:pPr>
      <w:r w:rsidRPr="00B24067">
        <w:rPr>
          <w:lang w:val="cs-CZ"/>
        </w:rPr>
        <w:tab/>
      </w:r>
      <w:r w:rsidR="006B3263" w:rsidRPr="00B24067">
        <w:rPr>
          <w:lang w:val="cs-CZ"/>
        </w:rPr>
        <w:t>povinnosti vyplývající mu z této Smlouvy.</w:t>
      </w:r>
    </w:p>
    <w:p w:rsidR="006B3263" w:rsidRPr="00B24067" w:rsidRDefault="002D688B" w:rsidP="00844134">
      <w:pPr>
        <w:pStyle w:val="Odstavecseseznamem"/>
        <w:numPr>
          <w:ilvl w:val="1"/>
          <w:numId w:val="50"/>
        </w:numPr>
        <w:spacing w:after="120" w:line="276" w:lineRule="auto"/>
        <w:jc w:val="both"/>
        <w:rPr>
          <w:lang w:val="cs-CZ"/>
        </w:rPr>
      </w:pPr>
      <w:r w:rsidRPr="00B24067">
        <w:rPr>
          <w:lang w:val="cs-CZ"/>
        </w:rPr>
        <w:tab/>
      </w:r>
      <w:r w:rsidR="006B3263" w:rsidRPr="00B24067">
        <w:rPr>
          <w:lang w:val="cs-CZ"/>
        </w:rPr>
        <w:t xml:space="preserve">Smluvní strany jsou povinny při plnění této Smlouvy vzájemně spolupracovat, poskytnout si </w:t>
      </w:r>
      <w:r w:rsidRPr="00B24067">
        <w:rPr>
          <w:lang w:val="cs-CZ"/>
        </w:rPr>
        <w:tab/>
      </w:r>
      <w:r w:rsidR="006B3263" w:rsidRPr="00B24067">
        <w:rPr>
          <w:lang w:val="cs-CZ"/>
        </w:rPr>
        <w:t xml:space="preserve">vzájemně veškerou součinnost nezbytně nutnou pro plnění této Smlouvy a vzájemně se </w:t>
      </w:r>
      <w:r w:rsidRPr="00B24067">
        <w:rPr>
          <w:lang w:val="cs-CZ"/>
        </w:rPr>
        <w:tab/>
      </w:r>
      <w:r w:rsidR="006B3263" w:rsidRPr="00B24067">
        <w:rPr>
          <w:lang w:val="cs-CZ"/>
        </w:rPr>
        <w:t xml:space="preserve">informovat o skutečnostech, které jsou nebo mohou být významné pro plnění této Smlouvy. </w:t>
      </w:r>
      <w:r w:rsidRPr="00B24067">
        <w:rPr>
          <w:lang w:val="cs-CZ"/>
        </w:rPr>
        <w:tab/>
      </w:r>
      <w:r w:rsidR="006B3263" w:rsidRPr="00B24067">
        <w:rPr>
          <w:lang w:val="cs-CZ"/>
        </w:rPr>
        <w:t xml:space="preserve">Zhotovitel se též zavazuje k poskytnutí veškeré případné součinnosti při plnění povinností </w:t>
      </w:r>
      <w:r w:rsidRPr="00B24067">
        <w:rPr>
          <w:lang w:val="cs-CZ"/>
        </w:rPr>
        <w:tab/>
      </w:r>
      <w:r w:rsidR="006B3263" w:rsidRPr="00B24067">
        <w:rPr>
          <w:lang w:val="cs-CZ"/>
        </w:rPr>
        <w:t>vyplývajících ze zákona č. 13</w:t>
      </w:r>
      <w:r w:rsidR="00E747BF" w:rsidRPr="00B24067">
        <w:rPr>
          <w:lang w:val="cs-CZ"/>
        </w:rPr>
        <w:t>4</w:t>
      </w:r>
      <w:r w:rsidR="006B3263" w:rsidRPr="00B24067">
        <w:rPr>
          <w:lang w:val="cs-CZ"/>
        </w:rPr>
        <w:t>/20</w:t>
      </w:r>
      <w:r w:rsidR="00E747BF" w:rsidRPr="00B24067">
        <w:rPr>
          <w:lang w:val="cs-CZ"/>
        </w:rPr>
        <w:t>1</w:t>
      </w:r>
      <w:r w:rsidR="006B3263" w:rsidRPr="00B24067">
        <w:rPr>
          <w:lang w:val="cs-CZ"/>
        </w:rPr>
        <w:t xml:space="preserve">6 Sb., o </w:t>
      </w:r>
      <w:r w:rsidR="00E747BF" w:rsidRPr="00B24067">
        <w:rPr>
          <w:lang w:val="cs-CZ"/>
        </w:rPr>
        <w:t xml:space="preserve">zadávání </w:t>
      </w:r>
      <w:r w:rsidR="006B3263" w:rsidRPr="00B24067">
        <w:rPr>
          <w:lang w:val="cs-CZ"/>
        </w:rPr>
        <w:t>veřejných zakáz</w:t>
      </w:r>
      <w:r w:rsidR="000D6E58" w:rsidRPr="00B24067">
        <w:rPr>
          <w:lang w:val="cs-CZ"/>
        </w:rPr>
        <w:t>e</w:t>
      </w:r>
      <w:r w:rsidR="006B3263" w:rsidRPr="00B24067">
        <w:rPr>
          <w:lang w:val="cs-CZ"/>
        </w:rPr>
        <w:t xml:space="preserve">k, ve znění pozdějších </w:t>
      </w:r>
      <w:r w:rsidRPr="00B24067">
        <w:rPr>
          <w:lang w:val="cs-CZ"/>
        </w:rPr>
        <w:tab/>
      </w:r>
      <w:r w:rsidR="006B3263" w:rsidRPr="00B24067">
        <w:rPr>
          <w:lang w:val="cs-CZ"/>
        </w:rPr>
        <w:t>předpisů (dále jen „</w:t>
      </w:r>
      <w:r w:rsidR="006B3263" w:rsidRPr="00B24067">
        <w:rPr>
          <w:b/>
          <w:lang w:val="cs-CZ"/>
        </w:rPr>
        <w:t xml:space="preserve">Zákon o </w:t>
      </w:r>
      <w:r w:rsidR="000D6E58" w:rsidRPr="00B24067">
        <w:rPr>
          <w:b/>
          <w:lang w:val="cs-CZ"/>
        </w:rPr>
        <w:t xml:space="preserve">zadávání </w:t>
      </w:r>
      <w:r w:rsidR="006B3263" w:rsidRPr="00B24067">
        <w:rPr>
          <w:b/>
          <w:lang w:val="cs-CZ"/>
        </w:rPr>
        <w:t>veřejných zakázkách</w:t>
      </w:r>
      <w:r w:rsidR="006B3263" w:rsidRPr="00B24067">
        <w:rPr>
          <w:lang w:val="cs-CZ"/>
        </w:rPr>
        <w:t xml:space="preserve">“). Tyto povinnosti trvají i po </w:t>
      </w:r>
      <w:r w:rsidRPr="00B24067">
        <w:rPr>
          <w:lang w:val="cs-CZ"/>
        </w:rPr>
        <w:tab/>
      </w:r>
      <w:r w:rsidR="006B3263" w:rsidRPr="00B24067">
        <w:rPr>
          <w:lang w:val="cs-CZ"/>
        </w:rPr>
        <w:t>ukončení této Smlouvy.</w:t>
      </w:r>
    </w:p>
    <w:p w:rsidR="00C14878" w:rsidRPr="00B24067" w:rsidRDefault="002D688B" w:rsidP="00844134">
      <w:pPr>
        <w:pStyle w:val="Odstavecseseznamem"/>
        <w:numPr>
          <w:ilvl w:val="1"/>
          <w:numId w:val="50"/>
        </w:numPr>
        <w:spacing w:after="120" w:line="276" w:lineRule="auto"/>
        <w:jc w:val="both"/>
        <w:rPr>
          <w:lang w:val="cs-CZ"/>
        </w:rPr>
      </w:pPr>
      <w:bookmarkStart w:id="10" w:name="_Ref374723547"/>
      <w:r w:rsidRPr="00B24067">
        <w:rPr>
          <w:lang w:val="cs-CZ"/>
        </w:rPr>
        <w:tab/>
      </w:r>
      <w:r w:rsidR="006B3263" w:rsidRPr="00B24067">
        <w:rPr>
          <w:lang w:val="cs-CZ"/>
        </w:rPr>
        <w:t xml:space="preserve">Zhotovitel se zavazuje v průběhu plnění Smlouvy i po jejím ukončení zachovávat </w:t>
      </w:r>
      <w:r w:rsidRPr="00B24067">
        <w:rPr>
          <w:lang w:val="cs-CZ"/>
        </w:rPr>
        <w:tab/>
      </w:r>
      <w:r w:rsidR="006B3263" w:rsidRPr="00B24067">
        <w:rPr>
          <w:lang w:val="cs-CZ"/>
        </w:rPr>
        <w:t>mlčenlivost o všech skutečnostech, o kterých se dozví od Objednatele v</w:t>
      </w:r>
      <w:r w:rsidR="00C14878" w:rsidRPr="00B24067">
        <w:rPr>
          <w:lang w:val="cs-CZ"/>
        </w:rPr>
        <w:t> </w:t>
      </w:r>
      <w:r w:rsidR="006B3263" w:rsidRPr="00B24067">
        <w:rPr>
          <w:lang w:val="cs-CZ"/>
        </w:rPr>
        <w:t>souvislosti</w:t>
      </w:r>
    </w:p>
    <w:p w:rsidR="006B3263" w:rsidRPr="00B24067" w:rsidRDefault="006B3263" w:rsidP="00C14878">
      <w:pPr>
        <w:pStyle w:val="Odstavecseseznamem"/>
        <w:spacing w:after="120" w:line="276" w:lineRule="auto"/>
        <w:ind w:left="360"/>
        <w:jc w:val="both"/>
        <w:rPr>
          <w:lang w:val="cs-CZ"/>
        </w:rPr>
      </w:pPr>
      <w:r w:rsidRPr="00B24067">
        <w:rPr>
          <w:lang w:val="cs-CZ"/>
        </w:rPr>
        <w:lastRenderedPageBreak/>
        <w:t xml:space="preserve"> </w:t>
      </w:r>
      <w:r w:rsidR="00C14878" w:rsidRPr="00B24067">
        <w:rPr>
          <w:lang w:val="cs-CZ"/>
        </w:rPr>
        <w:tab/>
      </w:r>
      <w:r w:rsidRPr="00B24067">
        <w:rPr>
          <w:lang w:val="cs-CZ"/>
        </w:rPr>
        <w:t>s</w:t>
      </w:r>
      <w:r w:rsidR="00C14878" w:rsidRPr="00B24067">
        <w:rPr>
          <w:lang w:val="cs-CZ"/>
        </w:rPr>
        <w:t> </w:t>
      </w:r>
      <w:r w:rsidRPr="00B24067">
        <w:rPr>
          <w:lang w:val="cs-CZ"/>
        </w:rPr>
        <w:t xml:space="preserve">plněním Smlouvy. Tato povinnost mlčenlivosti se vztahuje na všechny zaměstnance </w:t>
      </w:r>
      <w:r w:rsidR="00C14878" w:rsidRPr="00B24067">
        <w:rPr>
          <w:lang w:val="cs-CZ"/>
        </w:rPr>
        <w:tab/>
      </w:r>
      <w:r w:rsidRPr="00B24067">
        <w:rPr>
          <w:lang w:val="cs-CZ"/>
        </w:rPr>
        <w:t>a</w:t>
      </w:r>
      <w:r w:rsidR="00C14878" w:rsidRPr="00B24067">
        <w:rPr>
          <w:lang w:val="cs-CZ"/>
        </w:rPr>
        <w:t>  </w:t>
      </w:r>
      <w:r w:rsidRPr="00B24067">
        <w:rPr>
          <w:lang w:val="cs-CZ"/>
        </w:rPr>
        <w:t>spolupracovníky Zhotovitele i po skončení trvání této Smlouvy.</w:t>
      </w:r>
      <w:bookmarkEnd w:id="10"/>
    </w:p>
    <w:p w:rsidR="009455D1" w:rsidRPr="00B24067" w:rsidRDefault="002D688B" w:rsidP="00844134">
      <w:pPr>
        <w:pStyle w:val="Odstavecseseznamem"/>
        <w:numPr>
          <w:ilvl w:val="1"/>
          <w:numId w:val="50"/>
        </w:numPr>
        <w:spacing w:after="120" w:line="276" w:lineRule="auto"/>
        <w:jc w:val="both"/>
        <w:rPr>
          <w:lang w:val="cs-CZ"/>
        </w:rPr>
      </w:pPr>
      <w:r w:rsidRPr="00B24067">
        <w:rPr>
          <w:lang w:val="cs-CZ"/>
        </w:rPr>
        <w:tab/>
      </w:r>
      <w:r w:rsidR="009455D1" w:rsidRPr="00B24067">
        <w:rPr>
          <w:lang w:val="cs-CZ"/>
        </w:rPr>
        <w:t xml:space="preserve">Zhotovitel se zavazuje mít po celou dobu provádění Díla a trvání Smlouvy vlastní platné </w:t>
      </w:r>
      <w:r w:rsidRPr="00B24067">
        <w:rPr>
          <w:lang w:val="cs-CZ"/>
        </w:rPr>
        <w:tab/>
      </w:r>
      <w:r w:rsidR="009455D1" w:rsidRPr="00B24067">
        <w:rPr>
          <w:lang w:val="cs-CZ"/>
        </w:rPr>
        <w:t xml:space="preserve">pojištění odpovědnosti Zhotovitele za škody vzniklé při výkonu jeho podnikatelské činnosti. </w:t>
      </w:r>
    </w:p>
    <w:p w:rsidR="00201672" w:rsidRPr="00B24067" w:rsidRDefault="006B3263" w:rsidP="0014353B">
      <w:pPr>
        <w:pStyle w:val="Nadpis1"/>
        <w:rPr>
          <w:lang w:val="cs-CZ"/>
        </w:rPr>
      </w:pPr>
      <w:bookmarkStart w:id="11" w:name="_Ref374723528"/>
      <w:r w:rsidRPr="00B24067">
        <w:rPr>
          <w:lang w:val="cs-CZ"/>
        </w:rPr>
        <w:t>PROHLÁŠENÍ SMLUVNÍCH STRAN</w:t>
      </w:r>
      <w:bookmarkEnd w:id="11"/>
    </w:p>
    <w:p w:rsidR="006B3263" w:rsidRPr="00B24067" w:rsidRDefault="006B3263" w:rsidP="00210BF6">
      <w:pPr>
        <w:numPr>
          <w:ilvl w:val="1"/>
          <w:numId w:val="9"/>
        </w:numPr>
        <w:tabs>
          <w:tab w:val="clear" w:pos="360"/>
        </w:tabs>
        <w:spacing w:after="120" w:line="276" w:lineRule="auto"/>
        <w:ind w:left="720" w:hanging="720"/>
        <w:jc w:val="both"/>
        <w:rPr>
          <w:lang w:val="cs-CZ"/>
        </w:rPr>
      </w:pPr>
      <w:r w:rsidRPr="00B24067">
        <w:rPr>
          <w:lang w:val="cs-CZ"/>
        </w:rPr>
        <w:t>Zhotovitel prohlašuje, že se v plném rozsahu seznámil s obsahem a povahou předmětu plnění a že je způsobilý k řádnému a včasnému provedení Díla dle této Smlouvy. Dále prohlašuje, že jsou mu známy veškeré technické, kvalitativní a jiné nezbytné podmínky potřebné k bezchybnému plnění Smlouvy, a že disponuje takovými kapacitami a odbornými znalostmi, které jsou třeba k řádnému plnění předmětu Smlouvy.</w:t>
      </w:r>
    </w:p>
    <w:p w:rsidR="006B3263" w:rsidRPr="00B24067" w:rsidRDefault="006B3263" w:rsidP="006B3263">
      <w:pPr>
        <w:numPr>
          <w:ilvl w:val="1"/>
          <w:numId w:val="9"/>
        </w:numPr>
        <w:tabs>
          <w:tab w:val="clear" w:pos="360"/>
          <w:tab w:val="num" w:pos="720"/>
        </w:tabs>
        <w:spacing w:after="120" w:line="276" w:lineRule="auto"/>
        <w:ind w:left="720" w:hanging="720"/>
        <w:jc w:val="both"/>
        <w:rPr>
          <w:lang w:val="cs-CZ"/>
        </w:rPr>
      </w:pPr>
      <w:r w:rsidRPr="00B24067">
        <w:rPr>
          <w:lang w:val="cs-CZ"/>
        </w:rPr>
        <w:t>Zhotovitel bude zhotovovat Dílo podle svých odborných znalostí, zkušeností, praxe, při jeho zhotovování bude postupovat s náležitou odbornou péčí, v souladu s touto Smlouvou, jejími přílohami, v souladu se zadávacími podmínkami na Veřejnou zakázku a dle pokynů a požadavků Objednatele.</w:t>
      </w:r>
    </w:p>
    <w:p w:rsidR="006B3263" w:rsidRPr="00B24067" w:rsidRDefault="006B3263" w:rsidP="006B3263">
      <w:pPr>
        <w:numPr>
          <w:ilvl w:val="1"/>
          <w:numId w:val="9"/>
        </w:numPr>
        <w:tabs>
          <w:tab w:val="clear" w:pos="360"/>
          <w:tab w:val="num" w:pos="720"/>
        </w:tabs>
        <w:spacing w:after="120" w:line="276" w:lineRule="auto"/>
        <w:ind w:left="720" w:hanging="720"/>
        <w:jc w:val="both"/>
        <w:rPr>
          <w:lang w:val="cs-CZ"/>
        </w:rPr>
      </w:pPr>
      <w:r w:rsidRPr="00B24067">
        <w:rPr>
          <w:lang w:val="cs-CZ"/>
        </w:rPr>
        <w:t>Zhotovitel prohlašuje, že se seznámil se všemi podklady</w:t>
      </w:r>
      <w:r w:rsidR="00830D87" w:rsidRPr="00B24067">
        <w:rPr>
          <w:lang w:val="cs-CZ"/>
        </w:rPr>
        <w:t>,</w:t>
      </w:r>
      <w:r w:rsidRPr="00B24067">
        <w:rPr>
          <w:lang w:val="cs-CZ"/>
        </w:rPr>
        <w:t xml:space="preserve"> které mu byly Objednatelem poskytnuty a je si vědom, že nemůže v průběhu plnění předmětu Smlouvy uplatnit nároky na úpravu smluvních podmínek (zadání), a zavazuje se provést Dílo dle předaných podkladů, v souladu s obecně závaznými právními předpisy a pokyny Objednatele.</w:t>
      </w:r>
    </w:p>
    <w:p w:rsidR="006B3263" w:rsidRPr="00B24067" w:rsidRDefault="006B3263" w:rsidP="006B3263">
      <w:pPr>
        <w:numPr>
          <w:ilvl w:val="1"/>
          <w:numId w:val="9"/>
        </w:numPr>
        <w:tabs>
          <w:tab w:val="clear" w:pos="360"/>
          <w:tab w:val="num" w:pos="720"/>
        </w:tabs>
        <w:spacing w:after="120" w:line="276" w:lineRule="auto"/>
        <w:ind w:left="720" w:hanging="720"/>
        <w:jc w:val="both"/>
        <w:rPr>
          <w:lang w:val="cs-CZ"/>
        </w:rPr>
      </w:pPr>
      <w:r w:rsidRPr="00B24067">
        <w:rPr>
          <w:lang w:val="cs-CZ"/>
        </w:rPr>
        <w:t>Smluvní strany prohlašují, že předmět Smlouvy není plněním nemožným a že Smlouvu uzavírají po pečlivém zvážení všech možných důsledků.</w:t>
      </w:r>
    </w:p>
    <w:p w:rsidR="006B3263" w:rsidRPr="00B24067" w:rsidRDefault="006B3263" w:rsidP="006B3263">
      <w:pPr>
        <w:numPr>
          <w:ilvl w:val="1"/>
          <w:numId w:val="9"/>
        </w:numPr>
        <w:tabs>
          <w:tab w:val="clear" w:pos="360"/>
          <w:tab w:val="num" w:pos="720"/>
        </w:tabs>
        <w:spacing w:after="120" w:line="276" w:lineRule="auto"/>
        <w:ind w:left="720" w:hanging="720"/>
        <w:jc w:val="both"/>
        <w:rPr>
          <w:lang w:val="cs-CZ"/>
        </w:rPr>
      </w:pPr>
      <w:r w:rsidRPr="00B24067">
        <w:rPr>
          <w:lang w:val="cs-CZ"/>
        </w:rPr>
        <w:t>Zhotovitel prohlašuje, že není předlužen a není mu známo, že by bylo vůči němu zahájeno insolvenční řízení. Dále prohlašuje, že vůči němu není vydáno žádné soudní rozhodnutí, či rozhodnutí správního, daňového či jiného orgánu nebo rozhodce na plnění, které by mohlo být důvodem soudní exekuce na majetek Zhotovitele, nebo by mohlo mít jakkoliv negativní vliv na schopnost Zhotovitele splnit povinnosti vyplývající z této Smlouvy, a že takové řízení nebylo vůči němu zahájeno.</w:t>
      </w:r>
    </w:p>
    <w:p w:rsidR="006B3263" w:rsidRPr="00B24067" w:rsidRDefault="006B3263" w:rsidP="006B3263">
      <w:pPr>
        <w:numPr>
          <w:ilvl w:val="1"/>
          <w:numId w:val="9"/>
        </w:numPr>
        <w:tabs>
          <w:tab w:val="clear" w:pos="360"/>
          <w:tab w:val="num" w:pos="720"/>
        </w:tabs>
        <w:spacing w:after="120" w:line="276" w:lineRule="auto"/>
        <w:ind w:left="720" w:hanging="720"/>
        <w:jc w:val="both"/>
        <w:rPr>
          <w:lang w:val="cs-CZ"/>
        </w:rPr>
      </w:pPr>
      <w:r w:rsidRPr="00B24067">
        <w:rPr>
          <w:lang w:val="cs-CZ"/>
        </w:rPr>
        <w:t>Zhotovitel, souhlasí</w:t>
      </w:r>
      <w:r w:rsidR="00941B6A" w:rsidRPr="00B24067">
        <w:rPr>
          <w:lang w:val="cs-CZ"/>
        </w:rPr>
        <w:t xml:space="preserve"> s tím, aby Objednatel</w:t>
      </w:r>
      <w:r w:rsidRPr="00B24067">
        <w:rPr>
          <w:lang w:val="cs-CZ"/>
        </w:rPr>
        <w:t xml:space="preserve"> po dobu trvání této Smlouvy zpracov</w:t>
      </w:r>
      <w:r w:rsidR="00941B6A" w:rsidRPr="00B24067">
        <w:rPr>
          <w:lang w:val="cs-CZ"/>
        </w:rPr>
        <w:t>ával</w:t>
      </w:r>
      <w:r w:rsidRPr="00B24067">
        <w:rPr>
          <w:lang w:val="cs-CZ"/>
        </w:rPr>
        <w:t xml:space="preserve"> jeho osobní údaje uvedené v této Smlouvě a údaje o této Smlouvě pro účely archivace, či</w:t>
      </w:r>
      <w:r w:rsidR="00C14878" w:rsidRPr="00B24067">
        <w:rPr>
          <w:lang w:val="cs-CZ"/>
        </w:rPr>
        <w:t> </w:t>
      </w:r>
      <w:r w:rsidRPr="00B24067">
        <w:rPr>
          <w:lang w:val="cs-CZ"/>
        </w:rPr>
        <w:t xml:space="preserve">případné kontrolní činnosti nebo pro účely vyplývající z právních předpisů. Dále svým podpisem uděluje souhlas </w:t>
      </w:r>
      <w:r w:rsidR="00941B6A" w:rsidRPr="00B24067">
        <w:rPr>
          <w:lang w:val="cs-CZ"/>
        </w:rPr>
        <w:t xml:space="preserve">Objednateli </w:t>
      </w:r>
      <w:r w:rsidRPr="00B24067">
        <w:rPr>
          <w:lang w:val="cs-CZ"/>
        </w:rPr>
        <w:t>ke zpracování jeho osobních údajů ve výše uvedeném rozsahu a pro výše uvedené účely, a to po dobu nezbytně nutnou.</w:t>
      </w:r>
    </w:p>
    <w:p w:rsidR="006B3263" w:rsidRPr="00B24067" w:rsidRDefault="006B3263" w:rsidP="0014353B">
      <w:pPr>
        <w:pStyle w:val="Nadpis1"/>
        <w:rPr>
          <w:lang w:val="cs-CZ"/>
        </w:rPr>
      </w:pPr>
      <w:r w:rsidRPr="00B24067">
        <w:rPr>
          <w:lang w:val="cs-CZ"/>
        </w:rPr>
        <w:t>PRÁVA Z VAD, SANKCE A ODSTOUPENÍ OD SMLOUVY</w:t>
      </w:r>
    </w:p>
    <w:p w:rsidR="006B3263" w:rsidRPr="00B24067" w:rsidRDefault="00E900B5" w:rsidP="00210BF6">
      <w:pPr>
        <w:numPr>
          <w:ilvl w:val="1"/>
          <w:numId w:val="10"/>
        </w:numPr>
        <w:tabs>
          <w:tab w:val="clear" w:pos="360"/>
        </w:tabs>
        <w:spacing w:after="120" w:line="276" w:lineRule="auto"/>
        <w:ind w:left="720" w:hanging="720"/>
        <w:jc w:val="both"/>
        <w:rPr>
          <w:lang w:val="cs-CZ"/>
        </w:rPr>
      </w:pPr>
      <w:r w:rsidRPr="00B24067">
        <w:rPr>
          <w:lang w:val="cs-CZ"/>
        </w:rPr>
        <w:t xml:space="preserve">Zhotovitel poskytuje Objednateli na provedené Dílo záruku za jakost v délce </w:t>
      </w:r>
      <w:r w:rsidR="00830D87" w:rsidRPr="00B24067">
        <w:rPr>
          <w:lang w:val="cs-CZ"/>
        </w:rPr>
        <w:t>24</w:t>
      </w:r>
      <w:r w:rsidRPr="00B24067">
        <w:rPr>
          <w:lang w:val="cs-CZ"/>
        </w:rPr>
        <w:t xml:space="preserve"> měsíců, která počíná běžet dnem podpisu předávacího protokolu Objednatelem i Zhotovitelem a</w:t>
      </w:r>
      <w:r w:rsidR="00C14878" w:rsidRPr="00B24067">
        <w:rPr>
          <w:lang w:val="cs-CZ"/>
        </w:rPr>
        <w:t> </w:t>
      </w:r>
      <w:r w:rsidRPr="00B24067">
        <w:rPr>
          <w:lang w:val="cs-CZ"/>
        </w:rPr>
        <w:t>převzetím Díla. Záruka za jakost se nevztahuje na vady, u nichž Zhotovitel prokáže, že byly způsobeny Objednatelem, třetí osobou nebo nepředvídatelnou událostí.</w:t>
      </w:r>
    </w:p>
    <w:p w:rsidR="006B3263" w:rsidRPr="00B24067" w:rsidRDefault="006B3263" w:rsidP="006B3263">
      <w:pPr>
        <w:numPr>
          <w:ilvl w:val="1"/>
          <w:numId w:val="10"/>
        </w:numPr>
        <w:tabs>
          <w:tab w:val="clear" w:pos="360"/>
          <w:tab w:val="num" w:pos="720"/>
        </w:tabs>
        <w:spacing w:after="120" w:line="276" w:lineRule="auto"/>
        <w:ind w:left="720" w:hanging="720"/>
        <w:jc w:val="both"/>
        <w:rPr>
          <w:lang w:val="cs-CZ"/>
        </w:rPr>
      </w:pPr>
      <w:r w:rsidRPr="00B24067">
        <w:rPr>
          <w:lang w:val="cs-CZ"/>
        </w:rPr>
        <w:t>Vady musí Objednatel uplatnit u Zhotovitele bez zbytečného odkladu poté, co se o nich dozví.</w:t>
      </w:r>
    </w:p>
    <w:p w:rsidR="00E900B5" w:rsidRPr="00B24067" w:rsidRDefault="00E900B5" w:rsidP="006B3263">
      <w:pPr>
        <w:numPr>
          <w:ilvl w:val="1"/>
          <w:numId w:val="10"/>
        </w:numPr>
        <w:tabs>
          <w:tab w:val="clear" w:pos="360"/>
          <w:tab w:val="num" w:pos="720"/>
        </w:tabs>
        <w:spacing w:after="120" w:line="276" w:lineRule="auto"/>
        <w:ind w:left="720" w:hanging="720"/>
        <w:jc w:val="both"/>
        <w:rPr>
          <w:lang w:val="cs-CZ"/>
        </w:rPr>
      </w:pPr>
      <w:r w:rsidRPr="00B24067">
        <w:rPr>
          <w:lang w:val="cs-CZ"/>
        </w:rPr>
        <w:lastRenderedPageBreak/>
        <w:t xml:space="preserve">Případná reklamace musí být uplatněna písemně do konce záruční doby. Objednatel je povinen reklamovanou vadu řádným způsobem označit a uvést, jak se projevuje. Na základě požadavku Zhotovitele je Objednatel povinen umožnit mu v dohodnutém termínu prohlídku reklamované vady. Zhotovitel provede odbornou prohlídku následující den po přijetí písemné reklamace Objednatele. K podané reklamaci je Zhotovitel povinen vyjádřit se písemně nejpozději do </w:t>
      </w:r>
      <w:r w:rsidR="00941B6A" w:rsidRPr="00B24067">
        <w:rPr>
          <w:lang w:val="cs-CZ"/>
        </w:rPr>
        <w:t>30</w:t>
      </w:r>
      <w:r w:rsidRPr="00B24067">
        <w:rPr>
          <w:lang w:val="cs-CZ"/>
        </w:rPr>
        <w:t xml:space="preserve"> kalendářních dnů ode dne přijetí reklamace. V případě oprávněné reklamace je povinen v téže době po doručení reklamace zahájit práce na odstranění vady. Vady zjištěné v záruční době se zhotovitel zavazuje odstranit do </w:t>
      </w:r>
      <w:r w:rsidR="00941B6A" w:rsidRPr="00B24067">
        <w:rPr>
          <w:lang w:val="cs-CZ"/>
        </w:rPr>
        <w:t>30</w:t>
      </w:r>
      <w:r w:rsidRPr="00B24067">
        <w:rPr>
          <w:lang w:val="cs-CZ"/>
        </w:rPr>
        <w:t xml:space="preserve"> kalendářních dnů.</w:t>
      </w:r>
    </w:p>
    <w:p w:rsidR="00E900B5" w:rsidRPr="00B24067" w:rsidRDefault="00E900B5" w:rsidP="006B3263">
      <w:pPr>
        <w:numPr>
          <w:ilvl w:val="1"/>
          <w:numId w:val="10"/>
        </w:numPr>
        <w:tabs>
          <w:tab w:val="clear" w:pos="360"/>
          <w:tab w:val="num" w:pos="720"/>
        </w:tabs>
        <w:spacing w:after="120" w:line="276" w:lineRule="auto"/>
        <w:ind w:left="720" w:hanging="720"/>
        <w:jc w:val="both"/>
        <w:rPr>
          <w:lang w:val="cs-CZ"/>
        </w:rPr>
      </w:pPr>
      <w:r w:rsidRPr="00B24067">
        <w:rPr>
          <w:lang w:val="cs-CZ"/>
        </w:rPr>
        <w:t xml:space="preserve">Zhotovitel nese nebezpečí škody na Díle až do doby jeho </w:t>
      </w:r>
      <w:r w:rsidR="00A76AB0" w:rsidRPr="00B24067">
        <w:rPr>
          <w:lang w:val="cs-CZ"/>
        </w:rPr>
        <w:t>úplného</w:t>
      </w:r>
      <w:r w:rsidRPr="00B24067">
        <w:rPr>
          <w:lang w:val="cs-CZ"/>
        </w:rPr>
        <w:t xml:space="preserve"> předání a převzetí Objednatelem stvrzeného předávacím protokolem.</w:t>
      </w:r>
    </w:p>
    <w:p w:rsidR="006B3263" w:rsidRPr="00B24067" w:rsidRDefault="006B3263" w:rsidP="006B3263">
      <w:pPr>
        <w:numPr>
          <w:ilvl w:val="1"/>
          <w:numId w:val="10"/>
        </w:numPr>
        <w:tabs>
          <w:tab w:val="clear" w:pos="360"/>
          <w:tab w:val="num" w:pos="720"/>
        </w:tabs>
        <w:spacing w:after="120" w:line="276" w:lineRule="auto"/>
        <w:ind w:left="720" w:hanging="720"/>
        <w:jc w:val="both"/>
        <w:rPr>
          <w:lang w:val="cs-CZ"/>
        </w:rPr>
      </w:pPr>
      <w:bookmarkStart w:id="12" w:name="_Ref374723620"/>
      <w:r w:rsidRPr="00B24067">
        <w:rPr>
          <w:lang w:val="cs-CZ"/>
        </w:rPr>
        <w:t>Je-li vadné plnění podstatným porušením této Smlouvy, má Objednatel právo na odstranění vady opravou nebo úpravou Díla, na přiměřenou slevu nebo odstoupit od této Smlouvy. Smluvní strany se dohodly, že za podstatné porušení Smlouvy bude považováno zejména:</w:t>
      </w:r>
      <w:bookmarkEnd w:id="12"/>
    </w:p>
    <w:p w:rsidR="006B3263" w:rsidRPr="00B24067" w:rsidRDefault="006B3263" w:rsidP="006B3263">
      <w:pPr>
        <w:pStyle w:val="Zkladntext"/>
        <w:spacing w:after="120"/>
        <w:ind w:left="1260" w:hanging="540"/>
        <w:rPr>
          <w:rFonts w:ascii="Times New Roman" w:hAnsi="Times New Roman" w:cs="Times New Roman"/>
          <w:lang w:val="cs-CZ"/>
        </w:rPr>
      </w:pPr>
      <w:r w:rsidRPr="00B24067">
        <w:rPr>
          <w:rFonts w:ascii="Times New Roman" w:hAnsi="Times New Roman" w:cs="Times New Roman"/>
          <w:lang w:val="cs-CZ"/>
        </w:rPr>
        <w:t>a)</w:t>
      </w:r>
      <w:r w:rsidRPr="00B24067">
        <w:rPr>
          <w:rFonts w:ascii="Times New Roman" w:hAnsi="Times New Roman" w:cs="Times New Roman"/>
          <w:lang w:val="cs-CZ"/>
        </w:rPr>
        <w:tab/>
        <w:t>prodlení Zhotovitele s </w:t>
      </w:r>
      <w:r w:rsidR="00941B6A" w:rsidRPr="00B24067">
        <w:rPr>
          <w:rFonts w:ascii="Times New Roman" w:hAnsi="Times New Roman" w:cs="Times New Roman"/>
          <w:lang w:val="cs-CZ"/>
        </w:rPr>
        <w:t>provedením Díla o více než 30</w:t>
      </w:r>
      <w:r w:rsidRPr="00B24067">
        <w:rPr>
          <w:rFonts w:ascii="Times New Roman" w:hAnsi="Times New Roman" w:cs="Times New Roman"/>
          <w:lang w:val="cs-CZ"/>
        </w:rPr>
        <w:t xml:space="preserve"> dní;</w:t>
      </w:r>
    </w:p>
    <w:p w:rsidR="002505C4" w:rsidRPr="00B24067" w:rsidRDefault="002505C4" w:rsidP="006B3263">
      <w:pPr>
        <w:pStyle w:val="Zkladntext"/>
        <w:spacing w:after="120"/>
        <w:ind w:left="1260" w:hanging="540"/>
        <w:rPr>
          <w:rFonts w:ascii="Times New Roman" w:hAnsi="Times New Roman" w:cs="Times New Roman"/>
          <w:lang w:val="cs-CZ"/>
        </w:rPr>
      </w:pPr>
      <w:r w:rsidRPr="00B24067">
        <w:rPr>
          <w:rFonts w:ascii="Times New Roman" w:hAnsi="Times New Roman" w:cs="Times New Roman"/>
          <w:lang w:val="cs-CZ"/>
        </w:rPr>
        <w:t>b)</w:t>
      </w:r>
      <w:r w:rsidRPr="00B24067">
        <w:rPr>
          <w:rFonts w:ascii="Times New Roman" w:hAnsi="Times New Roman" w:cs="Times New Roman"/>
          <w:lang w:val="cs-CZ"/>
        </w:rPr>
        <w:tab/>
        <w:t xml:space="preserve">porušení povinnosti Zhotovitele dle </w:t>
      </w:r>
      <w:proofErr w:type="gramStart"/>
      <w:r w:rsidRPr="00B24067">
        <w:rPr>
          <w:rFonts w:ascii="Times New Roman" w:hAnsi="Times New Roman" w:cs="Times New Roman"/>
          <w:lang w:val="cs-CZ"/>
        </w:rPr>
        <w:t xml:space="preserve">čl. </w:t>
      </w:r>
      <w:r w:rsidR="00564DB5" w:rsidRPr="00B24067">
        <w:rPr>
          <w:rFonts w:ascii="Times New Roman" w:hAnsi="Times New Roman" w:cs="Times New Roman"/>
          <w:lang w:val="cs-CZ"/>
        </w:rPr>
        <w:fldChar w:fldCharType="begin"/>
      </w:r>
      <w:r w:rsidRPr="00B24067">
        <w:rPr>
          <w:rFonts w:ascii="Times New Roman" w:hAnsi="Times New Roman" w:cs="Times New Roman"/>
          <w:lang w:val="cs-CZ"/>
        </w:rPr>
        <w:instrText xml:space="preserve"> REF _Ref374723397 \r \h </w:instrText>
      </w:r>
      <w:r w:rsidR="005C0754" w:rsidRPr="00B24067">
        <w:rPr>
          <w:rFonts w:ascii="Times New Roman" w:hAnsi="Times New Roman" w:cs="Times New Roman"/>
          <w:lang w:val="cs-CZ"/>
        </w:rPr>
        <w:instrText xml:space="preserve"> \* MERGEFORMAT </w:instrText>
      </w:r>
      <w:r w:rsidR="00564DB5" w:rsidRPr="00B24067">
        <w:rPr>
          <w:rFonts w:ascii="Times New Roman" w:hAnsi="Times New Roman" w:cs="Times New Roman"/>
          <w:lang w:val="cs-CZ"/>
        </w:rPr>
      </w:r>
      <w:r w:rsidR="00564DB5" w:rsidRPr="00B24067">
        <w:rPr>
          <w:rFonts w:ascii="Times New Roman" w:hAnsi="Times New Roman" w:cs="Times New Roman"/>
          <w:lang w:val="cs-CZ"/>
        </w:rPr>
        <w:fldChar w:fldCharType="separate"/>
      </w:r>
      <w:r w:rsidR="00F453F8">
        <w:rPr>
          <w:rFonts w:ascii="Times New Roman" w:hAnsi="Times New Roman" w:cs="Times New Roman"/>
          <w:lang w:val="cs-CZ"/>
        </w:rPr>
        <w:t>8.6</w:t>
      </w:r>
      <w:r w:rsidR="00564DB5" w:rsidRPr="00B24067">
        <w:rPr>
          <w:rFonts w:ascii="Times New Roman" w:hAnsi="Times New Roman" w:cs="Times New Roman"/>
          <w:lang w:val="cs-CZ"/>
        </w:rPr>
        <w:fldChar w:fldCharType="end"/>
      </w:r>
      <w:r w:rsidRPr="00B24067">
        <w:rPr>
          <w:rFonts w:ascii="Times New Roman" w:hAnsi="Times New Roman" w:cs="Times New Roman"/>
          <w:lang w:val="cs-CZ"/>
        </w:rPr>
        <w:t xml:space="preserve"> Smlouvy</w:t>
      </w:r>
      <w:proofErr w:type="gramEnd"/>
      <w:r w:rsidRPr="00B24067">
        <w:rPr>
          <w:rFonts w:ascii="Times New Roman" w:hAnsi="Times New Roman" w:cs="Times New Roman"/>
          <w:lang w:val="cs-CZ"/>
        </w:rPr>
        <w:t xml:space="preserve">; </w:t>
      </w:r>
    </w:p>
    <w:p w:rsidR="006B3263" w:rsidRPr="00B24067" w:rsidRDefault="002505C4" w:rsidP="006B3263">
      <w:pPr>
        <w:pStyle w:val="Zkladntext"/>
        <w:spacing w:after="120"/>
        <w:ind w:left="1260" w:hanging="540"/>
        <w:rPr>
          <w:rFonts w:ascii="Times New Roman" w:hAnsi="Times New Roman" w:cs="Times New Roman"/>
          <w:lang w:val="cs-CZ"/>
        </w:rPr>
      </w:pPr>
      <w:r w:rsidRPr="00B24067">
        <w:rPr>
          <w:rFonts w:ascii="Times New Roman" w:hAnsi="Times New Roman" w:cs="Times New Roman"/>
          <w:lang w:val="cs-CZ"/>
        </w:rPr>
        <w:t>c</w:t>
      </w:r>
      <w:r w:rsidR="006B3263" w:rsidRPr="00B24067">
        <w:rPr>
          <w:rFonts w:ascii="Times New Roman" w:hAnsi="Times New Roman" w:cs="Times New Roman"/>
          <w:lang w:val="cs-CZ"/>
        </w:rPr>
        <w:t>)</w:t>
      </w:r>
      <w:r w:rsidR="006B3263" w:rsidRPr="00B24067">
        <w:rPr>
          <w:rFonts w:ascii="Times New Roman" w:hAnsi="Times New Roman" w:cs="Times New Roman"/>
          <w:lang w:val="cs-CZ"/>
        </w:rPr>
        <w:tab/>
        <w:t>jestliže Zhotovitel ujistil Objednatele, že Dílo má určité vlastnosti, zejména vlastnosti Objednatelem vymíněné, anebo že nemá žádné vady, a toto ujištěn</w:t>
      </w:r>
      <w:r w:rsidR="00E7336C" w:rsidRPr="00B24067">
        <w:rPr>
          <w:rFonts w:ascii="Times New Roman" w:hAnsi="Times New Roman" w:cs="Times New Roman"/>
          <w:lang w:val="cs-CZ"/>
        </w:rPr>
        <w:t>í se následně ukáže nepravdivým;</w:t>
      </w:r>
    </w:p>
    <w:p w:rsidR="006B3263" w:rsidRPr="00B24067" w:rsidRDefault="006B3263" w:rsidP="006B3263">
      <w:pPr>
        <w:numPr>
          <w:ilvl w:val="1"/>
          <w:numId w:val="10"/>
        </w:numPr>
        <w:tabs>
          <w:tab w:val="clear" w:pos="360"/>
          <w:tab w:val="num" w:pos="720"/>
        </w:tabs>
        <w:spacing w:after="120" w:line="276" w:lineRule="auto"/>
        <w:ind w:left="720" w:hanging="720"/>
        <w:jc w:val="both"/>
        <w:rPr>
          <w:lang w:val="cs-CZ"/>
        </w:rPr>
      </w:pPr>
      <w:bookmarkStart w:id="13" w:name="_Ref374723397"/>
      <w:r w:rsidRPr="00B24067">
        <w:rPr>
          <w:lang w:val="cs-CZ"/>
        </w:rPr>
        <w:t xml:space="preserve">Zhotovitel je povinen na základě připomínek Objednatele k Dílu, upravit a doplnit řešení Díla. Budou-li po předání a převzetí Díla zjištěny vady či nedodělky, je Zhotovitel povinen odstranit je do </w:t>
      </w:r>
      <w:r w:rsidR="00941B6A" w:rsidRPr="00B24067">
        <w:rPr>
          <w:lang w:val="cs-CZ"/>
        </w:rPr>
        <w:t>30</w:t>
      </w:r>
      <w:r w:rsidRPr="00B24067">
        <w:rPr>
          <w:lang w:val="cs-CZ"/>
        </w:rPr>
        <w:t xml:space="preserve"> dnů od vyhotovení předávacího protokolu, v němž jsou takové vady a nedodělky uvedeny.</w:t>
      </w:r>
      <w:bookmarkEnd w:id="13"/>
      <w:r w:rsidRPr="00B24067">
        <w:rPr>
          <w:lang w:val="cs-CZ"/>
        </w:rPr>
        <w:t xml:space="preserve"> </w:t>
      </w:r>
    </w:p>
    <w:p w:rsidR="006B3263" w:rsidRPr="00B24067" w:rsidRDefault="006B3263" w:rsidP="006B3263">
      <w:pPr>
        <w:numPr>
          <w:ilvl w:val="1"/>
          <w:numId w:val="10"/>
        </w:numPr>
        <w:tabs>
          <w:tab w:val="clear" w:pos="360"/>
          <w:tab w:val="num" w:pos="720"/>
        </w:tabs>
        <w:spacing w:after="120" w:line="276" w:lineRule="auto"/>
        <w:ind w:left="720" w:hanging="720"/>
        <w:jc w:val="both"/>
        <w:rPr>
          <w:lang w:val="cs-CZ"/>
        </w:rPr>
      </w:pPr>
      <w:r w:rsidRPr="00B24067">
        <w:rPr>
          <w:lang w:val="cs-CZ"/>
        </w:rPr>
        <w:t>V případě prodlení s úhradou faktury je Objednatel povinen uhradit Zhotoviteli úrok z prodlení z dlužné částky ve výši stanovené příslušnými právními předpisy.</w:t>
      </w:r>
    </w:p>
    <w:p w:rsidR="006B3263" w:rsidRPr="00B24067" w:rsidRDefault="006B3263" w:rsidP="006B3263">
      <w:pPr>
        <w:numPr>
          <w:ilvl w:val="1"/>
          <w:numId w:val="10"/>
        </w:numPr>
        <w:tabs>
          <w:tab w:val="clear" w:pos="360"/>
          <w:tab w:val="num" w:pos="720"/>
        </w:tabs>
        <w:spacing w:after="120" w:line="276" w:lineRule="auto"/>
        <w:ind w:left="720" w:hanging="720"/>
        <w:jc w:val="both"/>
        <w:rPr>
          <w:lang w:val="cs-CZ"/>
        </w:rPr>
      </w:pPr>
      <w:r w:rsidRPr="00B24067">
        <w:rPr>
          <w:lang w:val="cs-CZ"/>
        </w:rPr>
        <w:t>V případě prodlení Zhotovitele s</w:t>
      </w:r>
      <w:r w:rsidR="00C33AB4" w:rsidRPr="00B24067">
        <w:rPr>
          <w:lang w:val="cs-CZ"/>
        </w:rPr>
        <w:t> provedením</w:t>
      </w:r>
      <w:r w:rsidRPr="00B24067">
        <w:rPr>
          <w:lang w:val="cs-CZ"/>
        </w:rPr>
        <w:t xml:space="preserve"> Díla dle </w:t>
      </w:r>
      <w:proofErr w:type="gramStart"/>
      <w:r w:rsidRPr="00B24067">
        <w:rPr>
          <w:lang w:val="cs-CZ"/>
        </w:rPr>
        <w:t xml:space="preserve">čl. </w:t>
      </w:r>
      <w:r w:rsidR="00564DB5" w:rsidRPr="00B24067">
        <w:rPr>
          <w:lang w:val="cs-CZ"/>
        </w:rPr>
        <w:fldChar w:fldCharType="begin"/>
      </w:r>
      <w:r w:rsidR="00C33AB4" w:rsidRPr="00B24067">
        <w:rPr>
          <w:lang w:val="cs-CZ"/>
        </w:rPr>
        <w:instrText xml:space="preserve"> REF _Ref374813619 \r \h </w:instrText>
      </w:r>
      <w:r w:rsidR="005C0754" w:rsidRPr="00B24067">
        <w:rPr>
          <w:lang w:val="cs-CZ"/>
        </w:rPr>
        <w:instrText xml:space="preserve"> \* MERGEFORMAT </w:instrText>
      </w:r>
      <w:r w:rsidR="00564DB5" w:rsidRPr="00B24067">
        <w:rPr>
          <w:lang w:val="cs-CZ"/>
        </w:rPr>
      </w:r>
      <w:r w:rsidR="00564DB5" w:rsidRPr="00B24067">
        <w:rPr>
          <w:lang w:val="cs-CZ"/>
        </w:rPr>
        <w:fldChar w:fldCharType="separate"/>
      </w:r>
      <w:r w:rsidR="00F453F8">
        <w:rPr>
          <w:lang w:val="cs-CZ"/>
        </w:rPr>
        <w:t>3.1</w:t>
      </w:r>
      <w:r w:rsidR="00564DB5" w:rsidRPr="00B24067">
        <w:rPr>
          <w:lang w:val="cs-CZ"/>
        </w:rPr>
        <w:fldChar w:fldCharType="end"/>
      </w:r>
      <w:r w:rsidRPr="00B24067">
        <w:rPr>
          <w:lang w:val="cs-CZ"/>
        </w:rPr>
        <w:t xml:space="preserve"> této</w:t>
      </w:r>
      <w:proofErr w:type="gramEnd"/>
      <w:r w:rsidR="00C33AB4" w:rsidRPr="00B24067">
        <w:rPr>
          <w:lang w:val="cs-CZ"/>
        </w:rPr>
        <w:t xml:space="preserve"> Smlouvy je</w:t>
      </w:r>
      <w:r w:rsidRPr="00B24067">
        <w:rPr>
          <w:lang w:val="cs-CZ"/>
        </w:rPr>
        <w:t xml:space="preserve"> Zhotovitel povinen zaplatit Objednateli smluvní pokutu ve výši </w:t>
      </w:r>
      <w:r w:rsidR="009321A3" w:rsidRPr="00B24067">
        <w:rPr>
          <w:lang w:val="cs-CZ"/>
        </w:rPr>
        <w:t>0,5</w:t>
      </w:r>
      <w:r w:rsidR="00C33AB4" w:rsidRPr="00B24067">
        <w:rPr>
          <w:lang w:val="cs-CZ"/>
        </w:rPr>
        <w:t xml:space="preserve"> %</w:t>
      </w:r>
      <w:r w:rsidRPr="00B24067">
        <w:rPr>
          <w:lang w:val="cs-CZ"/>
        </w:rPr>
        <w:t xml:space="preserve"> z Ceny za každý i započatý den prodlení.</w:t>
      </w:r>
    </w:p>
    <w:p w:rsidR="006B3263" w:rsidRPr="00B24067" w:rsidRDefault="006B3263" w:rsidP="006B3263">
      <w:pPr>
        <w:numPr>
          <w:ilvl w:val="1"/>
          <w:numId w:val="10"/>
        </w:numPr>
        <w:tabs>
          <w:tab w:val="clear" w:pos="360"/>
          <w:tab w:val="num" w:pos="720"/>
        </w:tabs>
        <w:spacing w:after="120" w:line="276" w:lineRule="auto"/>
        <w:ind w:left="720" w:hanging="720"/>
        <w:jc w:val="both"/>
        <w:rPr>
          <w:lang w:val="cs-CZ"/>
        </w:rPr>
      </w:pPr>
      <w:r w:rsidRPr="00B24067">
        <w:rPr>
          <w:lang w:val="cs-CZ"/>
        </w:rPr>
        <w:t>Odstoupení od Smlouvy musí být provedeno v písemné formě. Odstoupením se závazek založený Smlouvou zrušuje od počátku. Účinky odstoupení nastávají okamžikem doručení odstoupení od Smlouvy Zhotoviteli. Odstoupení od Smlouvy se nedotýká práva na náhradu škody vzniklého z porušení smluvní povinnosti, práva na zaplacení smluvní pokuty a úroku z prodlení, pokud již dospěl ani ujednání o způsobu řešení sporů a volbě práva. Obdobné platí i pro předčasné ukončení Smlouvy jiným způsobem.</w:t>
      </w:r>
    </w:p>
    <w:p w:rsidR="006B3263" w:rsidRPr="00B24067" w:rsidRDefault="00E5709E" w:rsidP="00413142">
      <w:pPr>
        <w:numPr>
          <w:ilvl w:val="1"/>
          <w:numId w:val="10"/>
        </w:numPr>
        <w:tabs>
          <w:tab w:val="clear" w:pos="360"/>
          <w:tab w:val="num" w:pos="720"/>
        </w:tabs>
        <w:spacing w:after="120" w:line="276" w:lineRule="auto"/>
        <w:ind w:left="720" w:hanging="720"/>
        <w:jc w:val="both"/>
        <w:rPr>
          <w:lang w:val="cs-CZ"/>
        </w:rPr>
      </w:pPr>
      <w:r w:rsidRPr="00B24067">
        <w:rPr>
          <w:lang w:val="cs-CZ"/>
        </w:rPr>
        <w:t>Smlouvu lze ukončit na základě vzájemné písemné dohody Smluvních stran případně odstoupením některé ze Smluvních stran.</w:t>
      </w:r>
    </w:p>
    <w:p w:rsidR="006B3263" w:rsidRPr="00B24067" w:rsidRDefault="006B3263" w:rsidP="0014353B">
      <w:pPr>
        <w:pStyle w:val="Nadpis1"/>
        <w:rPr>
          <w:lang w:val="cs-CZ"/>
        </w:rPr>
      </w:pPr>
      <w:r w:rsidRPr="00B24067">
        <w:rPr>
          <w:lang w:val="cs-CZ"/>
        </w:rPr>
        <w:lastRenderedPageBreak/>
        <w:t>ZÁVĚREČNÁ USTANOVENÍ</w:t>
      </w:r>
    </w:p>
    <w:p w:rsidR="006B3263" w:rsidRPr="00B24067" w:rsidRDefault="006B3263" w:rsidP="00210BF6">
      <w:pPr>
        <w:numPr>
          <w:ilvl w:val="1"/>
          <w:numId w:val="26"/>
        </w:numPr>
        <w:tabs>
          <w:tab w:val="clear" w:pos="375"/>
        </w:tabs>
        <w:spacing w:after="120" w:line="276" w:lineRule="auto"/>
        <w:ind w:left="720" w:hanging="720"/>
        <w:jc w:val="both"/>
        <w:rPr>
          <w:lang w:val="cs-CZ"/>
        </w:rPr>
      </w:pPr>
      <w:r w:rsidRPr="00B24067">
        <w:rPr>
          <w:lang w:val="cs-CZ"/>
        </w:rPr>
        <w:t>Tato Smlouva a práva a povinnosti z ní vyplývající se řídí českým právem. Práva a</w:t>
      </w:r>
      <w:r w:rsidR="00C14878" w:rsidRPr="00B24067">
        <w:rPr>
          <w:lang w:val="cs-CZ"/>
        </w:rPr>
        <w:t> </w:t>
      </w:r>
      <w:r w:rsidRPr="00B24067">
        <w:rPr>
          <w:lang w:val="cs-CZ"/>
        </w:rPr>
        <w:t>povinnosti Smluvních stran, pokud nejsou upraveny touto Smlouvou, se řídí Občanským zákoníkem a předpisy souvisejícími.</w:t>
      </w:r>
    </w:p>
    <w:p w:rsidR="00853699" w:rsidRPr="00B24067" w:rsidRDefault="006B3263" w:rsidP="00853699">
      <w:pPr>
        <w:numPr>
          <w:ilvl w:val="1"/>
          <w:numId w:val="26"/>
        </w:numPr>
        <w:tabs>
          <w:tab w:val="clear" w:pos="375"/>
          <w:tab w:val="num" w:pos="720"/>
        </w:tabs>
        <w:spacing w:after="120" w:line="276" w:lineRule="auto"/>
        <w:ind w:left="720" w:hanging="720"/>
        <w:jc w:val="both"/>
        <w:rPr>
          <w:lang w:val="cs-CZ"/>
        </w:rPr>
      </w:pPr>
      <w:r w:rsidRPr="00B24067">
        <w:rPr>
          <w:lang w:val="cs-CZ"/>
        </w:rPr>
        <w:t>Veškeré případné spory vzniklé mezi Smluvními stranami na základě nebo v souvislosti s</w:t>
      </w:r>
      <w:r w:rsidR="00C14878" w:rsidRPr="00B24067">
        <w:rPr>
          <w:lang w:val="cs-CZ"/>
        </w:rPr>
        <w:t> </w:t>
      </w:r>
      <w:r w:rsidRPr="00B24067">
        <w:rPr>
          <w:lang w:val="cs-CZ"/>
        </w:rPr>
        <w:t>touto Smlouvou budou primárně řešeny jednáním Smluvních stran. V případě, že tyto spory nebudou v přiměřené době vyřešeny, budou k jejich projednání a rozhodnutí příslušné soudy České republiky.</w:t>
      </w:r>
    </w:p>
    <w:p w:rsidR="006B3263" w:rsidRPr="00B24067" w:rsidRDefault="006B3263" w:rsidP="00853699">
      <w:pPr>
        <w:numPr>
          <w:ilvl w:val="1"/>
          <w:numId w:val="26"/>
        </w:numPr>
        <w:tabs>
          <w:tab w:val="clear" w:pos="375"/>
          <w:tab w:val="num" w:pos="720"/>
        </w:tabs>
        <w:spacing w:after="120" w:line="276" w:lineRule="auto"/>
        <w:ind w:left="720" w:hanging="720"/>
        <w:jc w:val="both"/>
        <w:rPr>
          <w:lang w:val="cs-CZ"/>
        </w:rPr>
      </w:pPr>
      <w:r w:rsidRPr="00B24067">
        <w:rPr>
          <w:lang w:val="cs-CZ"/>
        </w:rPr>
        <w:t>Zhotovitel bezvýhradně souhlasí se zveřejněním své identifikace a dalších parametrů Smlouvy, včetně Ceny v souladu s příslušnými právními předpisy.</w:t>
      </w:r>
    </w:p>
    <w:p w:rsidR="006B3263" w:rsidRPr="00B24067" w:rsidRDefault="006B3263" w:rsidP="00853699">
      <w:pPr>
        <w:numPr>
          <w:ilvl w:val="1"/>
          <w:numId w:val="26"/>
        </w:numPr>
        <w:tabs>
          <w:tab w:val="clear" w:pos="375"/>
          <w:tab w:val="num" w:pos="720"/>
        </w:tabs>
        <w:spacing w:after="120" w:line="276" w:lineRule="auto"/>
        <w:ind w:left="720" w:hanging="720"/>
        <w:jc w:val="both"/>
        <w:rPr>
          <w:lang w:val="cs-CZ"/>
        </w:rPr>
      </w:pPr>
      <w:r w:rsidRPr="00B24067">
        <w:rPr>
          <w:lang w:val="cs-CZ"/>
        </w:rPr>
        <w:t>Tato Smlouva může být měněna nebo doplňována pouze formou písemných vzestupně číslovaných dodatků podepsaných oběma Smluvními stranami. Ke změnám či doplnění neprovedeným písemnou formou se nepřihlíží.</w:t>
      </w:r>
    </w:p>
    <w:p w:rsidR="006B3263" w:rsidRPr="00B24067" w:rsidRDefault="006B3263" w:rsidP="00853699">
      <w:pPr>
        <w:numPr>
          <w:ilvl w:val="1"/>
          <w:numId w:val="26"/>
        </w:numPr>
        <w:tabs>
          <w:tab w:val="clear" w:pos="375"/>
          <w:tab w:val="num" w:pos="720"/>
        </w:tabs>
        <w:spacing w:after="120" w:line="276" w:lineRule="auto"/>
        <w:ind w:left="720" w:hanging="720"/>
        <w:jc w:val="both"/>
        <w:rPr>
          <w:lang w:val="cs-CZ"/>
        </w:rPr>
      </w:pPr>
      <w:r w:rsidRPr="00B24067">
        <w:rPr>
          <w:lang w:val="cs-CZ"/>
        </w:rPr>
        <w:t>Tato Smlouva nabývá platnosti a účinnosti dnem jejího podpisu oběma Smluvními stranami.</w:t>
      </w:r>
    </w:p>
    <w:p w:rsidR="006B3263" w:rsidRPr="00B24067" w:rsidRDefault="006B3263" w:rsidP="00853699">
      <w:pPr>
        <w:numPr>
          <w:ilvl w:val="1"/>
          <w:numId w:val="26"/>
        </w:numPr>
        <w:tabs>
          <w:tab w:val="clear" w:pos="375"/>
          <w:tab w:val="num" w:pos="720"/>
        </w:tabs>
        <w:spacing w:after="120" w:line="276" w:lineRule="auto"/>
        <w:ind w:left="720" w:hanging="720"/>
        <w:jc w:val="both"/>
        <w:rPr>
          <w:lang w:val="cs-CZ"/>
        </w:rPr>
      </w:pPr>
      <w:r w:rsidRPr="00B24067">
        <w:rPr>
          <w:lang w:val="cs-CZ"/>
        </w:rPr>
        <w:t>Tato Smlouva je sepsána v</w:t>
      </w:r>
      <w:r w:rsidR="009321A3" w:rsidRPr="00B24067">
        <w:rPr>
          <w:lang w:val="cs-CZ"/>
        </w:rPr>
        <w:t xml:space="preserve">e 4 </w:t>
      </w:r>
      <w:r w:rsidRPr="00B24067">
        <w:rPr>
          <w:lang w:val="cs-CZ"/>
        </w:rPr>
        <w:t>vyhotoveních s platností originálu, z</w:t>
      </w:r>
      <w:r w:rsidR="009321A3" w:rsidRPr="00B24067">
        <w:rPr>
          <w:lang w:val="cs-CZ"/>
        </w:rPr>
        <w:t> </w:t>
      </w:r>
      <w:r w:rsidRPr="00B24067">
        <w:rPr>
          <w:lang w:val="cs-CZ"/>
        </w:rPr>
        <w:t>n</w:t>
      </w:r>
      <w:r w:rsidR="009321A3" w:rsidRPr="00B24067">
        <w:rPr>
          <w:lang w:val="cs-CZ"/>
        </w:rPr>
        <w:t xml:space="preserve">ichž 2 </w:t>
      </w:r>
      <w:r w:rsidRPr="00B24067">
        <w:rPr>
          <w:lang w:val="cs-CZ"/>
        </w:rPr>
        <w:t>si ponechá Zhotovitel</w:t>
      </w:r>
      <w:r w:rsidR="009321A3" w:rsidRPr="00B24067">
        <w:rPr>
          <w:lang w:val="cs-CZ"/>
        </w:rPr>
        <w:t xml:space="preserve"> a 2 </w:t>
      </w:r>
      <w:r w:rsidRPr="00B24067">
        <w:rPr>
          <w:lang w:val="cs-CZ"/>
        </w:rPr>
        <w:t>vyhotovení obdrží Objednatel.</w:t>
      </w:r>
    </w:p>
    <w:p w:rsidR="006B3263" w:rsidRPr="00B24067" w:rsidRDefault="006B3263" w:rsidP="00853699">
      <w:pPr>
        <w:numPr>
          <w:ilvl w:val="1"/>
          <w:numId w:val="26"/>
        </w:numPr>
        <w:tabs>
          <w:tab w:val="clear" w:pos="375"/>
          <w:tab w:val="num" w:pos="720"/>
        </w:tabs>
        <w:spacing w:after="120" w:line="276" w:lineRule="auto"/>
        <w:ind w:left="720" w:hanging="720"/>
        <w:jc w:val="both"/>
        <w:rPr>
          <w:lang w:val="cs-CZ"/>
        </w:rPr>
      </w:pPr>
      <w:r w:rsidRPr="00B24067">
        <w:rPr>
          <w:lang w:val="cs-CZ"/>
        </w:rPr>
        <w:t>Smluvní strany prohlašují, že tato Smlouva vyjadřuje jejich svobodnou, vážnou, určitou a</w:t>
      </w:r>
      <w:r w:rsidR="00C14878" w:rsidRPr="00B24067">
        <w:rPr>
          <w:lang w:val="cs-CZ"/>
        </w:rPr>
        <w:t> </w:t>
      </w:r>
      <w:r w:rsidRPr="00B24067">
        <w:rPr>
          <w:lang w:val="cs-CZ"/>
        </w:rPr>
        <w:t>srozumitelnou vůli prostou omylu. Smluvní strany si Smlouvu přečetly, s jejím obsahem souhlasí, což stvrzují vlastnoručními podpisy.</w:t>
      </w:r>
    </w:p>
    <w:p w:rsidR="00BA186B" w:rsidRPr="00B24067" w:rsidRDefault="00BA186B" w:rsidP="0014353B">
      <w:pPr>
        <w:autoSpaceDE w:val="0"/>
        <w:rPr>
          <w:b/>
          <w:bCs/>
          <w:lang w:val="cs-CZ"/>
        </w:rPr>
      </w:pPr>
    </w:p>
    <w:p w:rsidR="009321A3" w:rsidRPr="00B24067" w:rsidRDefault="009321A3" w:rsidP="0014353B">
      <w:pPr>
        <w:pStyle w:val="Odstavecseseznamem1"/>
        <w:spacing w:after="120" w:line="276" w:lineRule="auto"/>
        <w:ind w:left="0"/>
        <w:jc w:val="both"/>
        <w:rPr>
          <w:highlight w:val="green"/>
          <w:lang w:val="cs-CZ"/>
        </w:rPr>
      </w:pPr>
    </w:p>
    <w:tbl>
      <w:tblPr>
        <w:tblW w:w="9889" w:type="dxa"/>
        <w:tblLayout w:type="fixed"/>
        <w:tblLook w:val="0000" w:firstRow="0" w:lastRow="0" w:firstColumn="0" w:lastColumn="0" w:noHBand="0" w:noVBand="0"/>
      </w:tblPr>
      <w:tblGrid>
        <w:gridCol w:w="4527"/>
        <w:gridCol w:w="5362"/>
      </w:tblGrid>
      <w:tr w:rsidR="001F4264" w:rsidRPr="00B24067" w:rsidTr="009321A3">
        <w:tc>
          <w:tcPr>
            <w:tcW w:w="4527" w:type="dxa"/>
          </w:tcPr>
          <w:p w:rsidR="001F4264" w:rsidRPr="00B24067" w:rsidRDefault="001F4264" w:rsidP="00DC3970">
            <w:pPr>
              <w:keepNext/>
              <w:suppressAutoHyphens/>
              <w:rPr>
                <w:lang w:val="cs-CZ"/>
              </w:rPr>
            </w:pPr>
            <w:r w:rsidRPr="00B24067">
              <w:rPr>
                <w:lang w:val="cs-CZ"/>
              </w:rPr>
              <w:t>V</w:t>
            </w:r>
            <w:r w:rsidR="00F453F8">
              <w:rPr>
                <w:lang w:val="cs-CZ"/>
              </w:rPr>
              <w:t> Brně</w:t>
            </w:r>
            <w:r w:rsidRPr="00B24067">
              <w:rPr>
                <w:lang w:val="cs-CZ"/>
              </w:rPr>
              <w:t xml:space="preserve">, </w:t>
            </w:r>
            <w:r w:rsidR="00B24067" w:rsidRPr="00B24067">
              <w:rPr>
                <w:lang w:val="cs-CZ"/>
              </w:rPr>
              <w:t xml:space="preserve"> </w:t>
            </w:r>
            <w:r w:rsidRPr="00B24067">
              <w:rPr>
                <w:lang w:val="cs-CZ"/>
              </w:rPr>
              <w:t xml:space="preserve">dne </w:t>
            </w:r>
            <w:proofErr w:type="gramStart"/>
            <w:r w:rsidR="00F453F8">
              <w:rPr>
                <w:lang w:val="cs-CZ"/>
              </w:rPr>
              <w:t>21.12.2016</w:t>
            </w:r>
            <w:proofErr w:type="gramEnd"/>
          </w:p>
          <w:p w:rsidR="001F4264" w:rsidRPr="00B24067" w:rsidRDefault="001F4264" w:rsidP="00DC3970">
            <w:pPr>
              <w:keepNext/>
              <w:suppressAutoHyphens/>
              <w:rPr>
                <w:lang w:val="cs-CZ"/>
              </w:rPr>
            </w:pPr>
          </w:p>
          <w:p w:rsidR="001F4264" w:rsidRPr="00B24067" w:rsidRDefault="001F4264" w:rsidP="00DC3970">
            <w:pPr>
              <w:keepNext/>
              <w:suppressAutoHyphens/>
              <w:jc w:val="center"/>
              <w:rPr>
                <w:b/>
                <w:caps/>
                <w:lang w:val="cs-CZ"/>
              </w:rPr>
            </w:pPr>
            <w:r w:rsidRPr="00B24067">
              <w:rPr>
                <w:b/>
                <w:caps/>
                <w:lang w:val="cs-CZ"/>
              </w:rPr>
              <w:t>Zhotovitel</w:t>
            </w:r>
          </w:p>
          <w:p w:rsidR="001F4264" w:rsidRPr="00B24067" w:rsidRDefault="001F4264" w:rsidP="00DC3970">
            <w:pPr>
              <w:keepNext/>
              <w:suppressAutoHyphens/>
              <w:rPr>
                <w:lang w:val="cs-CZ"/>
              </w:rPr>
            </w:pPr>
          </w:p>
          <w:p w:rsidR="001F4264" w:rsidRPr="00B24067" w:rsidRDefault="001F4264" w:rsidP="00DC3970">
            <w:pPr>
              <w:keepNext/>
              <w:suppressAutoHyphens/>
              <w:rPr>
                <w:lang w:val="cs-CZ"/>
              </w:rPr>
            </w:pPr>
          </w:p>
          <w:p w:rsidR="001F4264" w:rsidRPr="00B24067" w:rsidRDefault="001F4264" w:rsidP="00DC3970">
            <w:pPr>
              <w:keepNext/>
              <w:suppressAutoHyphens/>
              <w:rPr>
                <w:lang w:val="cs-CZ"/>
              </w:rPr>
            </w:pPr>
          </w:p>
          <w:p w:rsidR="001F4264" w:rsidRPr="00B24067" w:rsidRDefault="001F4264" w:rsidP="00DC3970">
            <w:pPr>
              <w:keepNext/>
              <w:suppressAutoHyphens/>
              <w:rPr>
                <w:lang w:val="cs-CZ"/>
              </w:rPr>
            </w:pPr>
          </w:p>
          <w:p w:rsidR="001F4264" w:rsidRPr="00B24067" w:rsidRDefault="001F4264" w:rsidP="00DC3970">
            <w:pPr>
              <w:keepNext/>
              <w:suppressAutoHyphens/>
              <w:rPr>
                <w:lang w:val="cs-CZ"/>
              </w:rPr>
            </w:pPr>
          </w:p>
          <w:p w:rsidR="001F4264" w:rsidRPr="00B24067" w:rsidRDefault="001F4264" w:rsidP="00DC3970">
            <w:pPr>
              <w:keepNext/>
              <w:suppressAutoHyphens/>
              <w:jc w:val="center"/>
              <w:rPr>
                <w:lang w:val="cs-CZ"/>
              </w:rPr>
            </w:pPr>
            <w:r w:rsidRPr="00B24067">
              <w:rPr>
                <w:lang w:val="cs-CZ"/>
              </w:rPr>
              <w:t>___________________________________</w:t>
            </w:r>
          </w:p>
          <w:p w:rsidR="001F4264" w:rsidRPr="00F453F8" w:rsidRDefault="00F453F8" w:rsidP="00DC3970">
            <w:pPr>
              <w:keepNext/>
              <w:suppressAutoHyphens/>
              <w:jc w:val="center"/>
              <w:rPr>
                <w:b/>
                <w:lang w:val="cs-CZ"/>
              </w:rPr>
            </w:pPr>
            <w:r w:rsidRPr="00F453F8">
              <w:rPr>
                <w:b/>
                <w:lang w:val="cs-CZ"/>
              </w:rPr>
              <w:t xml:space="preserve">Alois </w:t>
            </w:r>
            <w:proofErr w:type="spellStart"/>
            <w:r w:rsidRPr="00F453F8">
              <w:rPr>
                <w:b/>
                <w:lang w:val="cs-CZ"/>
              </w:rPr>
              <w:t>Audy</w:t>
            </w:r>
            <w:proofErr w:type="spellEnd"/>
          </w:p>
          <w:p w:rsidR="00F453F8" w:rsidRPr="00B24067" w:rsidRDefault="00F453F8" w:rsidP="00DC3970">
            <w:pPr>
              <w:keepNext/>
              <w:suppressAutoHyphens/>
              <w:jc w:val="center"/>
              <w:rPr>
                <w:lang w:val="cs-CZ"/>
              </w:rPr>
            </w:pPr>
            <w:r>
              <w:rPr>
                <w:lang w:val="cs-CZ"/>
              </w:rPr>
              <w:t>Jednatel AUDY s.r.o.</w:t>
            </w:r>
          </w:p>
        </w:tc>
        <w:tc>
          <w:tcPr>
            <w:tcW w:w="5362" w:type="dxa"/>
          </w:tcPr>
          <w:p w:rsidR="001F4264" w:rsidRPr="00B24067" w:rsidRDefault="00B24067" w:rsidP="00DC3970">
            <w:pPr>
              <w:keepNext/>
              <w:suppressAutoHyphens/>
              <w:jc w:val="center"/>
              <w:rPr>
                <w:lang w:val="cs-CZ"/>
              </w:rPr>
            </w:pPr>
            <w:r w:rsidRPr="00B24067">
              <w:rPr>
                <w:lang w:val="cs-CZ"/>
              </w:rPr>
              <w:t>V Mnichově Hradišti</w:t>
            </w:r>
            <w:r w:rsidR="00F453F8">
              <w:rPr>
                <w:lang w:val="cs-CZ"/>
              </w:rPr>
              <w:t xml:space="preserve">, dne </w:t>
            </w:r>
            <w:proofErr w:type="gramStart"/>
            <w:r w:rsidR="00F453F8">
              <w:rPr>
                <w:lang w:val="cs-CZ"/>
              </w:rPr>
              <w:t>22.12.2016</w:t>
            </w:r>
            <w:proofErr w:type="gramEnd"/>
          </w:p>
          <w:p w:rsidR="001F4264" w:rsidRPr="00B24067" w:rsidRDefault="001F4264" w:rsidP="00DC3970">
            <w:pPr>
              <w:keepNext/>
              <w:suppressAutoHyphens/>
              <w:rPr>
                <w:lang w:val="cs-CZ"/>
              </w:rPr>
            </w:pPr>
          </w:p>
          <w:p w:rsidR="001F4264" w:rsidRPr="00B24067" w:rsidRDefault="001F4264" w:rsidP="00DC3970">
            <w:pPr>
              <w:keepNext/>
              <w:suppressAutoHyphens/>
              <w:jc w:val="center"/>
              <w:rPr>
                <w:b/>
                <w:caps/>
                <w:lang w:val="cs-CZ"/>
              </w:rPr>
            </w:pPr>
            <w:r w:rsidRPr="00B24067">
              <w:rPr>
                <w:b/>
                <w:caps/>
                <w:lang w:val="cs-CZ"/>
              </w:rPr>
              <w:t>objednatel</w:t>
            </w:r>
          </w:p>
          <w:p w:rsidR="001F4264" w:rsidRPr="00B24067" w:rsidRDefault="001F4264" w:rsidP="00DC3970">
            <w:pPr>
              <w:keepNext/>
              <w:suppressAutoHyphens/>
              <w:rPr>
                <w:lang w:val="cs-CZ"/>
              </w:rPr>
            </w:pPr>
          </w:p>
          <w:p w:rsidR="001F4264" w:rsidRPr="00B24067" w:rsidRDefault="001F4264" w:rsidP="00DC3970">
            <w:pPr>
              <w:keepNext/>
              <w:suppressAutoHyphens/>
              <w:rPr>
                <w:lang w:val="cs-CZ"/>
              </w:rPr>
            </w:pPr>
          </w:p>
          <w:p w:rsidR="001F4264" w:rsidRPr="00B24067" w:rsidRDefault="001F4264" w:rsidP="00DC3970">
            <w:pPr>
              <w:keepNext/>
              <w:suppressAutoHyphens/>
              <w:rPr>
                <w:lang w:val="cs-CZ"/>
              </w:rPr>
            </w:pPr>
          </w:p>
          <w:p w:rsidR="001F4264" w:rsidRPr="00B24067" w:rsidRDefault="001F4264" w:rsidP="00DC3970">
            <w:pPr>
              <w:keepNext/>
              <w:suppressAutoHyphens/>
              <w:rPr>
                <w:lang w:val="cs-CZ"/>
              </w:rPr>
            </w:pPr>
          </w:p>
          <w:p w:rsidR="001F4264" w:rsidRPr="00B24067" w:rsidRDefault="001F4264" w:rsidP="00DC3970">
            <w:pPr>
              <w:keepNext/>
              <w:suppressAutoHyphens/>
              <w:rPr>
                <w:lang w:val="cs-CZ"/>
              </w:rPr>
            </w:pPr>
          </w:p>
          <w:p w:rsidR="001F4264" w:rsidRPr="00B24067" w:rsidRDefault="001F4264" w:rsidP="00DC3970">
            <w:pPr>
              <w:keepNext/>
              <w:suppressAutoHyphens/>
              <w:jc w:val="center"/>
              <w:rPr>
                <w:lang w:val="cs-CZ"/>
              </w:rPr>
            </w:pPr>
            <w:r w:rsidRPr="00B24067">
              <w:rPr>
                <w:lang w:val="cs-CZ"/>
              </w:rPr>
              <w:t>___________________________________</w:t>
            </w:r>
          </w:p>
          <w:p w:rsidR="001F4264" w:rsidRPr="00B24067" w:rsidRDefault="00B24067" w:rsidP="00DC3970">
            <w:pPr>
              <w:keepNext/>
              <w:suppressAutoHyphens/>
              <w:jc w:val="center"/>
              <w:rPr>
                <w:b/>
                <w:lang w:val="cs-CZ"/>
              </w:rPr>
            </w:pPr>
            <w:r w:rsidRPr="00B24067">
              <w:rPr>
                <w:b/>
                <w:lang w:val="cs-CZ"/>
              </w:rPr>
              <w:t>Bc. Marie Smutná</w:t>
            </w:r>
          </w:p>
          <w:p w:rsidR="002C108B" w:rsidRPr="00B24067" w:rsidRDefault="00B24067" w:rsidP="00DC3970">
            <w:pPr>
              <w:keepNext/>
              <w:suppressAutoHyphens/>
              <w:jc w:val="center"/>
              <w:rPr>
                <w:lang w:val="cs-CZ"/>
              </w:rPr>
            </w:pPr>
            <w:r w:rsidRPr="00B24067">
              <w:rPr>
                <w:lang w:val="cs-CZ"/>
              </w:rPr>
              <w:t xml:space="preserve">Ředitelka Domova Modrý kámen, p. s. s. </w:t>
            </w:r>
          </w:p>
        </w:tc>
      </w:tr>
    </w:tbl>
    <w:p w:rsidR="006B3263" w:rsidRPr="00B24067" w:rsidRDefault="006B3263" w:rsidP="006B3263">
      <w:pPr>
        <w:spacing w:after="120" w:line="276" w:lineRule="auto"/>
        <w:jc w:val="both"/>
        <w:rPr>
          <w:lang w:val="cs-CZ"/>
        </w:rPr>
      </w:pPr>
    </w:p>
    <w:p w:rsidR="006B3263" w:rsidRPr="00B24067" w:rsidRDefault="006B3263" w:rsidP="006B3263">
      <w:pPr>
        <w:spacing w:after="120" w:line="276" w:lineRule="auto"/>
        <w:jc w:val="both"/>
        <w:rPr>
          <w:lang w:val="cs-CZ"/>
        </w:rPr>
      </w:pPr>
      <w:bookmarkStart w:id="14" w:name="_GoBack"/>
      <w:bookmarkEnd w:id="14"/>
    </w:p>
    <w:sectPr w:rsidR="006B3263" w:rsidRPr="00B24067" w:rsidSect="0014353B">
      <w:headerReference w:type="default" r:id="rId8"/>
      <w:footerReference w:type="default" r:id="rId9"/>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955" w:rsidRDefault="00B65955">
      <w:r>
        <w:separator/>
      </w:r>
    </w:p>
  </w:endnote>
  <w:endnote w:type="continuationSeparator" w:id="0">
    <w:p w:rsidR="00B65955" w:rsidRDefault="00B65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361617"/>
      <w:docPartObj>
        <w:docPartGallery w:val="Page Numbers (Bottom of Page)"/>
        <w:docPartUnique/>
      </w:docPartObj>
    </w:sdtPr>
    <w:sdtEndPr/>
    <w:sdtContent>
      <w:p w:rsidR="00C14878" w:rsidRDefault="00C14878">
        <w:pPr>
          <w:pStyle w:val="Zpat"/>
          <w:jc w:val="center"/>
        </w:pPr>
        <w:r>
          <w:fldChar w:fldCharType="begin"/>
        </w:r>
        <w:r>
          <w:instrText>PAGE   \* MERGEFORMAT</w:instrText>
        </w:r>
        <w:r>
          <w:fldChar w:fldCharType="separate"/>
        </w:r>
        <w:r w:rsidR="00F453F8" w:rsidRPr="00F453F8">
          <w:rPr>
            <w:noProof/>
            <w:lang w:val="cs-CZ"/>
          </w:rPr>
          <w:t>6</w:t>
        </w:r>
        <w:r>
          <w:fldChar w:fldCharType="end"/>
        </w:r>
      </w:p>
    </w:sdtContent>
  </w:sdt>
  <w:p w:rsidR="00C14878" w:rsidRDefault="00C1487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955" w:rsidRDefault="00B65955">
      <w:r>
        <w:separator/>
      </w:r>
    </w:p>
  </w:footnote>
  <w:footnote w:type="continuationSeparator" w:id="0">
    <w:p w:rsidR="00B65955" w:rsidRDefault="00B65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067" w:rsidRDefault="000E18A1" w:rsidP="00B24067">
    <w:pPr>
      <w:pStyle w:val="Bezmezer"/>
      <w:rPr>
        <w:rFonts w:ascii="Constantia" w:hAnsi="Constantia"/>
        <w:b/>
        <w:sz w:val="24"/>
        <w:szCs w:val="24"/>
      </w:rPr>
    </w:pPr>
    <w:r>
      <w:rPr>
        <w:noProof/>
        <w:color w:val="0000FF"/>
        <w:lang w:eastAsia="cs-CZ"/>
      </w:rPr>
      <w:drawing>
        <wp:anchor distT="0" distB="0" distL="114300" distR="114300" simplePos="0" relativeHeight="251657216" behindDoc="1" locked="0" layoutInCell="1" allowOverlap="1" wp14:anchorId="1366E038" wp14:editId="6CB48275">
          <wp:simplePos x="0" y="0"/>
          <wp:positionH relativeFrom="column">
            <wp:posOffset>-4445</wp:posOffset>
          </wp:positionH>
          <wp:positionV relativeFrom="paragraph">
            <wp:posOffset>-278130</wp:posOffset>
          </wp:positionV>
          <wp:extent cx="1790700" cy="296545"/>
          <wp:effectExtent l="0" t="0" r="0" b="8255"/>
          <wp:wrapTight wrapText="bothSides">
            <wp:wrapPolygon edited="0">
              <wp:start x="0" y="0"/>
              <wp:lineTo x="0" y="20814"/>
              <wp:lineTo x="21370" y="20814"/>
              <wp:lineTo x="21370" y="0"/>
              <wp:lineTo x="0" y="0"/>
            </wp:wrapPolygon>
          </wp:wrapTight>
          <wp:docPr id="3" name="Obrázek 3" descr="http://www.kr-stredocesky.cz/portal/Images/logo_print.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r-stredocesky.cz/portal/Images/logo_print.gi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296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5C1C" w:rsidRPr="00384996">
      <w:rPr>
        <w:rFonts w:ascii="Times New Roman" w:eastAsia="Times New Roman" w:hAnsi="Times New Roman" w:cs="Times New Roman"/>
        <w:noProof/>
        <w:sz w:val="24"/>
        <w:szCs w:val="20"/>
        <w:lang w:eastAsia="cs-CZ"/>
      </w:rPr>
      <w:drawing>
        <wp:anchor distT="0" distB="0" distL="114300" distR="114300" simplePos="0" relativeHeight="251659264" behindDoc="0" locked="0" layoutInCell="1" allowOverlap="1" wp14:anchorId="63FDB298" wp14:editId="16B9673C">
          <wp:simplePos x="0" y="0"/>
          <wp:positionH relativeFrom="column">
            <wp:posOffset>-38100</wp:posOffset>
          </wp:positionH>
          <wp:positionV relativeFrom="paragraph">
            <wp:posOffset>8890</wp:posOffset>
          </wp:positionV>
          <wp:extent cx="484505" cy="571500"/>
          <wp:effectExtent l="0" t="0" r="0" b="0"/>
          <wp:wrapSquare wrapText="bothSides"/>
          <wp:docPr id="4" name="Obrázek 4" descr="Znak 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M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450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4067">
      <w:rPr>
        <w:rFonts w:ascii="Constantia" w:hAnsi="Constantia"/>
        <w:b/>
        <w:sz w:val="24"/>
        <w:szCs w:val="24"/>
      </w:rPr>
      <w:tab/>
    </w:r>
    <w:r w:rsidR="00B24067" w:rsidRPr="00233DEB">
      <w:rPr>
        <w:rFonts w:ascii="Constantia" w:hAnsi="Constantia"/>
        <w:b/>
        <w:sz w:val="24"/>
        <w:szCs w:val="24"/>
      </w:rPr>
      <w:t>Domov Modrý kámen, poskytovatel sociálních služeb</w:t>
    </w:r>
  </w:p>
  <w:p w:rsidR="00B24067" w:rsidRPr="00233DEB" w:rsidRDefault="00B24067" w:rsidP="00B24067">
    <w:pPr>
      <w:pStyle w:val="Bezmezer"/>
      <w:rPr>
        <w:rFonts w:ascii="Constantia" w:hAnsi="Constantia"/>
      </w:rPr>
    </w:pPr>
    <w:r>
      <w:rPr>
        <w:rFonts w:ascii="Constantia" w:hAnsi="Constantia"/>
      </w:rPr>
      <w:tab/>
    </w:r>
    <w:r w:rsidRPr="00233DEB">
      <w:rPr>
        <w:rFonts w:ascii="Constantia" w:hAnsi="Constantia"/>
      </w:rPr>
      <w:t>Příspěvková organizace Středočeského kraje</w:t>
    </w:r>
  </w:p>
  <w:p w:rsidR="00B24067" w:rsidRDefault="00B24067" w:rsidP="00B24067">
    <w:pPr>
      <w:pStyle w:val="Bezmezer"/>
      <w:rPr>
        <w:rFonts w:ascii="Constantia" w:hAnsi="Constantia"/>
      </w:rPr>
    </w:pPr>
    <w:r>
      <w:rPr>
        <w:rFonts w:ascii="Constantia" w:hAnsi="Constantia"/>
      </w:rPr>
      <w:tab/>
    </w:r>
    <w:r w:rsidRPr="00233DEB">
      <w:rPr>
        <w:rFonts w:ascii="Constantia" w:hAnsi="Constantia"/>
      </w:rPr>
      <w:t>Nerudova 1470, Mnichovo Hradiště, 295 01</w:t>
    </w:r>
  </w:p>
  <w:p w:rsidR="002D5C1C" w:rsidRDefault="002D5C1C" w:rsidP="00B24067">
    <w:pPr>
      <w:pStyle w:val="Bezmezer"/>
      <w:rPr>
        <w:rFonts w:cstheme="minorHAnsi"/>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7"/>
      <w:numFmt w:val="decimal"/>
      <w:suff w:val="nothing"/>
      <w:lvlText w:val="%1."/>
      <w:lvlJc w:val="left"/>
      <w:pPr>
        <w:tabs>
          <w:tab w:val="num" w:pos="0"/>
        </w:tabs>
        <w:ind w:left="0" w:firstLine="0"/>
      </w:pPr>
    </w:lvl>
    <w:lvl w:ilvl="1">
      <w:start w:val="2"/>
      <w:numFmt w:val="decimal"/>
      <w:suff w:val="nothing"/>
      <w:lvlText w:val="%1.%2."/>
      <w:lvlJc w:val="left"/>
      <w:pPr>
        <w:tabs>
          <w:tab w:val="num" w:pos="142"/>
        </w:tabs>
        <w:ind w:left="142"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04376A2B"/>
    <w:multiLevelType w:val="multilevel"/>
    <w:tmpl w:val="F50A1AB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0584543F"/>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AF761FC"/>
    <w:multiLevelType w:val="multilevel"/>
    <w:tmpl w:val="F170202E"/>
    <w:lvl w:ilvl="0">
      <w:start w:val="7"/>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0B2950CC"/>
    <w:multiLevelType w:val="multilevel"/>
    <w:tmpl w:val="D1E6DF16"/>
    <w:lvl w:ilvl="0">
      <w:start w:val="7"/>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0B77106B"/>
    <w:multiLevelType w:val="multilevel"/>
    <w:tmpl w:val="C532879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0D0F2E43"/>
    <w:multiLevelType w:val="multilevel"/>
    <w:tmpl w:val="F9EC58CA"/>
    <w:lvl w:ilvl="0">
      <w:start w:val="10"/>
      <w:numFmt w:val="decimal"/>
      <w:lvlText w:val="%1"/>
      <w:lvlJc w:val="left"/>
      <w:pPr>
        <w:tabs>
          <w:tab w:val="num" w:pos="375"/>
        </w:tabs>
        <w:ind w:left="375" w:hanging="375"/>
      </w:pPr>
      <w:rPr>
        <w:rFonts w:hint="default"/>
      </w:rPr>
    </w:lvl>
    <w:lvl w:ilvl="1">
      <w:start w:val="1"/>
      <w:numFmt w:val="decimal"/>
      <w:lvlText w:val="9.%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0391D54"/>
    <w:multiLevelType w:val="multilevel"/>
    <w:tmpl w:val="493AABA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12F625B7"/>
    <w:multiLevelType w:val="multilevel"/>
    <w:tmpl w:val="F3EC391A"/>
    <w:numStyleLink w:val="Styl1"/>
  </w:abstractNum>
  <w:abstractNum w:abstractNumId="9" w15:restartNumberingAfterBreak="0">
    <w:nsid w:val="135142D5"/>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18244536"/>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1DFD1A65"/>
    <w:multiLevelType w:val="multilevel"/>
    <w:tmpl w:val="C100CC14"/>
    <w:lvl w:ilvl="0">
      <w:start w:val="8"/>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1E1376E9"/>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21237AFE"/>
    <w:multiLevelType w:val="hybridMultilevel"/>
    <w:tmpl w:val="9E92F5D6"/>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827D05"/>
    <w:multiLevelType w:val="multilevel"/>
    <w:tmpl w:val="8EFE1CC8"/>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270809E8"/>
    <w:multiLevelType w:val="hybridMultilevel"/>
    <w:tmpl w:val="9A541B4E"/>
    <w:lvl w:ilvl="0" w:tplc="07C0C20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7F808ED"/>
    <w:multiLevelType w:val="multilevel"/>
    <w:tmpl w:val="4BE2B160"/>
    <w:lvl w:ilvl="0">
      <w:start w:val="5"/>
      <w:numFmt w:val="decimal"/>
      <w:lvlText w:val="%1"/>
      <w:lvlJc w:val="left"/>
      <w:pPr>
        <w:tabs>
          <w:tab w:val="num" w:pos="375"/>
        </w:tabs>
        <w:ind w:left="375" w:hanging="375"/>
      </w:pPr>
      <w:rPr>
        <w:rFonts w:ascii="Arial" w:hAnsi="Arial" w:hint="default"/>
        <w:sz w:val="24"/>
      </w:rPr>
    </w:lvl>
    <w:lvl w:ilvl="1">
      <w:start w:val="1"/>
      <w:numFmt w:val="decimal"/>
      <w:lvlText w:val="%1.%2"/>
      <w:lvlJc w:val="left"/>
      <w:pPr>
        <w:tabs>
          <w:tab w:val="num" w:pos="375"/>
        </w:tabs>
        <w:ind w:left="375" w:hanging="375"/>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ascii="Arial" w:hAnsi="Arial" w:hint="default"/>
        <w:sz w:val="24"/>
      </w:rPr>
    </w:lvl>
    <w:lvl w:ilvl="3">
      <w:start w:val="1"/>
      <w:numFmt w:val="decimal"/>
      <w:lvlText w:val="%1.%2.%3.%4"/>
      <w:lvlJc w:val="left"/>
      <w:pPr>
        <w:tabs>
          <w:tab w:val="num" w:pos="720"/>
        </w:tabs>
        <w:ind w:left="720" w:hanging="720"/>
      </w:pPr>
      <w:rPr>
        <w:rFonts w:ascii="Arial" w:hAnsi="Arial" w:hint="default"/>
        <w:sz w:val="24"/>
      </w:rPr>
    </w:lvl>
    <w:lvl w:ilvl="4">
      <w:start w:val="1"/>
      <w:numFmt w:val="decimal"/>
      <w:lvlText w:val="%1.%2.%3.%4.%5"/>
      <w:lvlJc w:val="left"/>
      <w:pPr>
        <w:tabs>
          <w:tab w:val="num" w:pos="1080"/>
        </w:tabs>
        <w:ind w:left="1080" w:hanging="1080"/>
      </w:pPr>
      <w:rPr>
        <w:rFonts w:ascii="Arial" w:hAnsi="Arial" w:hint="default"/>
        <w:sz w:val="24"/>
      </w:rPr>
    </w:lvl>
    <w:lvl w:ilvl="5">
      <w:start w:val="1"/>
      <w:numFmt w:val="decimal"/>
      <w:lvlText w:val="%1.%2.%3.%4.%5.%6"/>
      <w:lvlJc w:val="left"/>
      <w:pPr>
        <w:tabs>
          <w:tab w:val="num" w:pos="1080"/>
        </w:tabs>
        <w:ind w:left="1080" w:hanging="1080"/>
      </w:pPr>
      <w:rPr>
        <w:rFonts w:ascii="Arial" w:hAnsi="Arial" w:hint="default"/>
        <w:sz w:val="24"/>
      </w:rPr>
    </w:lvl>
    <w:lvl w:ilvl="6">
      <w:start w:val="1"/>
      <w:numFmt w:val="decimal"/>
      <w:lvlText w:val="%1.%2.%3.%4.%5.%6.%7"/>
      <w:lvlJc w:val="left"/>
      <w:pPr>
        <w:tabs>
          <w:tab w:val="num" w:pos="1440"/>
        </w:tabs>
        <w:ind w:left="1440" w:hanging="1440"/>
      </w:pPr>
      <w:rPr>
        <w:rFonts w:ascii="Arial" w:hAnsi="Arial" w:hint="default"/>
        <w:sz w:val="24"/>
      </w:rPr>
    </w:lvl>
    <w:lvl w:ilvl="7">
      <w:start w:val="1"/>
      <w:numFmt w:val="decimal"/>
      <w:lvlText w:val="%1.%2.%3.%4.%5.%6.%7.%8"/>
      <w:lvlJc w:val="left"/>
      <w:pPr>
        <w:tabs>
          <w:tab w:val="num" w:pos="1440"/>
        </w:tabs>
        <w:ind w:left="1440" w:hanging="1440"/>
      </w:pPr>
      <w:rPr>
        <w:rFonts w:ascii="Arial" w:hAnsi="Arial" w:hint="default"/>
        <w:sz w:val="24"/>
      </w:rPr>
    </w:lvl>
    <w:lvl w:ilvl="8">
      <w:start w:val="1"/>
      <w:numFmt w:val="decimal"/>
      <w:lvlText w:val="%1.%2.%3.%4.%5.%6.%7.%8.%9"/>
      <w:lvlJc w:val="left"/>
      <w:pPr>
        <w:tabs>
          <w:tab w:val="num" w:pos="1800"/>
        </w:tabs>
        <w:ind w:left="1800" w:hanging="1800"/>
      </w:pPr>
      <w:rPr>
        <w:rFonts w:ascii="Arial" w:hAnsi="Arial" w:hint="default"/>
        <w:sz w:val="24"/>
      </w:rPr>
    </w:lvl>
  </w:abstractNum>
  <w:abstractNum w:abstractNumId="17" w15:restartNumberingAfterBreak="0">
    <w:nsid w:val="2DC067F8"/>
    <w:multiLevelType w:val="multilevel"/>
    <w:tmpl w:val="F3EC391A"/>
    <w:styleLink w:val="Styl1"/>
    <w:lvl w:ilvl="0">
      <w:start w:val="6"/>
      <w:numFmt w:val="decimal"/>
      <w:lvlText w:val="%1"/>
      <w:lvlJc w:val="left"/>
      <w:pPr>
        <w:tabs>
          <w:tab w:val="num" w:pos="360"/>
        </w:tabs>
        <w:ind w:left="360" w:hanging="76"/>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2EAA7CC8"/>
    <w:multiLevelType w:val="multilevel"/>
    <w:tmpl w:val="F72880D0"/>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32372CAF"/>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4CF23C9"/>
    <w:multiLevelType w:val="multilevel"/>
    <w:tmpl w:val="D020F714"/>
    <w:lvl w:ilvl="0">
      <w:start w:val="10"/>
      <w:numFmt w:val="decimal"/>
      <w:lvlText w:val="%1"/>
      <w:lvlJc w:val="left"/>
      <w:pPr>
        <w:tabs>
          <w:tab w:val="num" w:pos="375"/>
        </w:tabs>
        <w:ind w:left="375" w:hanging="375"/>
      </w:pPr>
      <w:rPr>
        <w:rFonts w:hint="default"/>
      </w:rPr>
    </w:lvl>
    <w:lvl w:ilvl="1">
      <w:start w:val="1"/>
      <w:numFmt w:val="decimal"/>
      <w:lvlText w:val="9.%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81E1134"/>
    <w:multiLevelType w:val="multilevel"/>
    <w:tmpl w:val="04050025"/>
    <w:lvl w:ilvl="0">
      <w:start w:val="1"/>
      <w:numFmt w:val="decimal"/>
      <w:pStyle w:val="Nadpis1"/>
      <w:lvlText w:val="%1"/>
      <w:lvlJc w:val="left"/>
      <w:pPr>
        <w:ind w:left="432" w:hanging="432"/>
      </w:pPr>
      <w:rPr>
        <w:rFonts w:hint="default"/>
        <w:b/>
        <w:i w:val="0"/>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2" w15:restartNumberingAfterBreak="0">
    <w:nsid w:val="3B01483C"/>
    <w:multiLevelType w:val="multilevel"/>
    <w:tmpl w:val="A7D4F6F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C58411B"/>
    <w:multiLevelType w:val="multilevel"/>
    <w:tmpl w:val="DF7AFA00"/>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3F0D0B39"/>
    <w:multiLevelType w:val="multilevel"/>
    <w:tmpl w:val="D2EC5A6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15:restartNumberingAfterBreak="0">
    <w:nsid w:val="3FFF4DCA"/>
    <w:multiLevelType w:val="multilevel"/>
    <w:tmpl w:val="BCA2063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476E0EF3"/>
    <w:multiLevelType w:val="multilevel"/>
    <w:tmpl w:val="F3A83528"/>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15:restartNumberingAfterBreak="0">
    <w:nsid w:val="4E096B41"/>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15:restartNumberingAfterBreak="0">
    <w:nsid w:val="4F26393D"/>
    <w:multiLevelType w:val="multilevel"/>
    <w:tmpl w:val="F86866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0935208"/>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509F35AB"/>
    <w:multiLevelType w:val="multilevel"/>
    <w:tmpl w:val="2D5EF8D0"/>
    <w:lvl w:ilvl="0">
      <w:start w:val="1"/>
      <w:numFmt w:val="decimal"/>
      <w:lvlText w:val="%1."/>
      <w:lvlJc w:val="left"/>
      <w:pPr>
        <w:tabs>
          <w:tab w:val="num" w:pos="720"/>
        </w:tabs>
        <w:ind w:left="720" w:hanging="360"/>
      </w:pPr>
      <w:rPr>
        <w:rFonts w:cs="Times New Roman" w:hint="default"/>
        <w:b/>
        <w:i w:val="0"/>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1" w15:restartNumberingAfterBreak="0">
    <w:nsid w:val="527D53C6"/>
    <w:multiLevelType w:val="multilevel"/>
    <w:tmpl w:val="F3A83528"/>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54D122D3"/>
    <w:multiLevelType w:val="multilevel"/>
    <w:tmpl w:val="6E820192"/>
    <w:lvl w:ilvl="0">
      <w:start w:val="7"/>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15:restartNumberingAfterBreak="0">
    <w:nsid w:val="55C707DB"/>
    <w:multiLevelType w:val="multilevel"/>
    <w:tmpl w:val="A464FB7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15:restartNumberingAfterBreak="0">
    <w:nsid w:val="58BD1F04"/>
    <w:multiLevelType w:val="multilevel"/>
    <w:tmpl w:val="493AABA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15:restartNumberingAfterBreak="0">
    <w:nsid w:val="5ADF73C2"/>
    <w:multiLevelType w:val="multilevel"/>
    <w:tmpl w:val="8112F564"/>
    <w:lvl w:ilvl="0">
      <w:start w:val="6"/>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6" w15:restartNumberingAfterBreak="0">
    <w:nsid w:val="5BA34D05"/>
    <w:multiLevelType w:val="hybridMultilevel"/>
    <w:tmpl w:val="010475AA"/>
    <w:lvl w:ilvl="0" w:tplc="9EFA817C">
      <w:start w:val="1"/>
      <w:numFmt w:val="lowerLetter"/>
      <w:lvlText w:val="%1)"/>
      <w:lvlJc w:val="left"/>
      <w:pPr>
        <w:tabs>
          <w:tab w:val="num" w:pos="720"/>
        </w:tabs>
        <w:ind w:left="720"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C9C251A"/>
    <w:multiLevelType w:val="multilevel"/>
    <w:tmpl w:val="1BF86A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15:restartNumberingAfterBreak="0">
    <w:nsid w:val="5CC36637"/>
    <w:multiLevelType w:val="multilevel"/>
    <w:tmpl w:val="598841AE"/>
    <w:lvl w:ilvl="0">
      <w:start w:val="8"/>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15:restartNumberingAfterBreak="0">
    <w:nsid w:val="608648D0"/>
    <w:multiLevelType w:val="multilevel"/>
    <w:tmpl w:val="F86866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381098B"/>
    <w:multiLevelType w:val="multilevel"/>
    <w:tmpl w:val="6E820192"/>
    <w:lvl w:ilvl="0">
      <w:start w:val="7"/>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15:restartNumberingAfterBreak="0">
    <w:nsid w:val="65570EC6"/>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2" w15:restartNumberingAfterBreak="0">
    <w:nsid w:val="68BE7E8A"/>
    <w:multiLevelType w:val="multilevel"/>
    <w:tmpl w:val="AD680BE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15:restartNumberingAfterBreak="0">
    <w:nsid w:val="68CB7B4C"/>
    <w:multiLevelType w:val="multilevel"/>
    <w:tmpl w:val="12C2F3DE"/>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6A783A1D"/>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701A5BDA"/>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6" w15:restartNumberingAfterBreak="0">
    <w:nsid w:val="7A0A1E9F"/>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7" w15:restartNumberingAfterBreak="0">
    <w:nsid w:val="7A1F3B95"/>
    <w:multiLevelType w:val="multilevel"/>
    <w:tmpl w:val="F3EC391A"/>
    <w:numStyleLink w:val="Styl1"/>
  </w:abstractNum>
  <w:abstractNum w:abstractNumId="48" w15:restartNumberingAfterBreak="0">
    <w:nsid w:val="7D963369"/>
    <w:multiLevelType w:val="multilevel"/>
    <w:tmpl w:val="F3A83528"/>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9" w15:restartNumberingAfterBreak="0">
    <w:nsid w:val="7E9568EB"/>
    <w:multiLevelType w:val="multilevel"/>
    <w:tmpl w:val="8112F564"/>
    <w:lvl w:ilvl="0">
      <w:start w:val="6"/>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44"/>
  </w:num>
  <w:num w:numId="2">
    <w:abstractNumId w:val="19"/>
  </w:num>
  <w:num w:numId="3">
    <w:abstractNumId w:val="21"/>
  </w:num>
  <w:num w:numId="4">
    <w:abstractNumId w:val="2"/>
  </w:num>
  <w:num w:numId="5">
    <w:abstractNumId w:val="37"/>
  </w:num>
  <w:num w:numId="6">
    <w:abstractNumId w:val="45"/>
  </w:num>
  <w:num w:numId="7">
    <w:abstractNumId w:val="23"/>
  </w:num>
  <w:num w:numId="8">
    <w:abstractNumId w:val="49"/>
  </w:num>
  <w:num w:numId="9">
    <w:abstractNumId w:val="4"/>
  </w:num>
  <w:num w:numId="10">
    <w:abstractNumId w:val="11"/>
  </w:num>
  <w:num w:numId="11">
    <w:abstractNumId w:val="26"/>
  </w:num>
  <w:num w:numId="12">
    <w:abstractNumId w:val="40"/>
  </w:num>
  <w:num w:numId="13">
    <w:abstractNumId w:val="16"/>
  </w:num>
  <w:num w:numId="14">
    <w:abstractNumId w:val="15"/>
  </w:num>
  <w:num w:numId="15">
    <w:abstractNumId w:val="22"/>
  </w:num>
  <w:num w:numId="16">
    <w:abstractNumId w:val="36"/>
  </w:num>
  <w:num w:numId="17">
    <w:abstractNumId w:val="42"/>
  </w:num>
  <w:num w:numId="18">
    <w:abstractNumId w:val="1"/>
  </w:num>
  <w:num w:numId="19">
    <w:abstractNumId w:val="33"/>
  </w:num>
  <w:num w:numId="20">
    <w:abstractNumId w:val="3"/>
  </w:num>
  <w:num w:numId="21">
    <w:abstractNumId w:val="38"/>
  </w:num>
  <w:num w:numId="22">
    <w:abstractNumId w:val="48"/>
  </w:num>
  <w:num w:numId="23">
    <w:abstractNumId w:val="31"/>
  </w:num>
  <w:num w:numId="24">
    <w:abstractNumId w:val="14"/>
  </w:num>
  <w:num w:numId="25">
    <w:abstractNumId w:val="32"/>
  </w:num>
  <w:num w:numId="26">
    <w:abstractNumId w:val="20"/>
  </w:num>
  <w:num w:numId="27">
    <w:abstractNumId w:val="43"/>
  </w:num>
  <w:num w:numId="28">
    <w:abstractNumId w:val="39"/>
  </w:num>
  <w:num w:numId="29">
    <w:abstractNumId w:val="12"/>
  </w:num>
  <w:num w:numId="30">
    <w:abstractNumId w:val="41"/>
  </w:num>
  <w:num w:numId="31">
    <w:abstractNumId w:val="46"/>
  </w:num>
  <w:num w:numId="32">
    <w:abstractNumId w:val="29"/>
  </w:num>
  <w:num w:numId="33">
    <w:abstractNumId w:val="27"/>
  </w:num>
  <w:num w:numId="34">
    <w:abstractNumId w:val="9"/>
  </w:num>
  <w:num w:numId="35">
    <w:abstractNumId w:val="18"/>
  </w:num>
  <w:num w:numId="36">
    <w:abstractNumId w:val="10"/>
  </w:num>
  <w:num w:numId="37">
    <w:abstractNumId w:val="25"/>
  </w:num>
  <w:num w:numId="38">
    <w:abstractNumId w:val="28"/>
  </w:num>
  <w:num w:numId="39">
    <w:abstractNumId w:val="7"/>
  </w:num>
  <w:num w:numId="40">
    <w:abstractNumId w:val="34"/>
  </w:num>
  <w:num w:numId="41">
    <w:abstractNumId w:val="24"/>
  </w:num>
  <w:num w:numId="42">
    <w:abstractNumId w:val="5"/>
  </w:num>
  <w:num w:numId="43">
    <w:abstractNumId w:val="6"/>
  </w:num>
  <w:num w:numId="44">
    <w:abstractNumId w:val="0"/>
  </w:num>
  <w:num w:numId="45">
    <w:abstractNumId w:val="13"/>
  </w:num>
  <w:num w:numId="46">
    <w:abstractNumId w:val="30"/>
  </w:num>
  <w:num w:numId="47">
    <w:abstractNumId w:val="35"/>
  </w:num>
  <w:num w:numId="48">
    <w:abstractNumId w:val="8"/>
  </w:num>
  <w:num w:numId="49">
    <w:abstractNumId w:val="17"/>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63"/>
    <w:rsid w:val="000049C2"/>
    <w:rsid w:val="000063F3"/>
    <w:rsid w:val="00017A67"/>
    <w:rsid w:val="000264A5"/>
    <w:rsid w:val="00037961"/>
    <w:rsid w:val="000504DD"/>
    <w:rsid w:val="00080E5F"/>
    <w:rsid w:val="000C51EB"/>
    <w:rsid w:val="000C5FAA"/>
    <w:rsid w:val="000D6CD0"/>
    <w:rsid w:val="000D6E58"/>
    <w:rsid w:val="000D7D60"/>
    <w:rsid w:val="000E18A1"/>
    <w:rsid w:val="00125629"/>
    <w:rsid w:val="0014353B"/>
    <w:rsid w:val="001616E4"/>
    <w:rsid w:val="001623A2"/>
    <w:rsid w:val="00193153"/>
    <w:rsid w:val="001D371A"/>
    <w:rsid w:val="001D4CDA"/>
    <w:rsid w:val="001F4264"/>
    <w:rsid w:val="001F7299"/>
    <w:rsid w:val="001F7FE4"/>
    <w:rsid w:val="00201672"/>
    <w:rsid w:val="00210BF6"/>
    <w:rsid w:val="002505C4"/>
    <w:rsid w:val="00254901"/>
    <w:rsid w:val="00256474"/>
    <w:rsid w:val="002656BE"/>
    <w:rsid w:val="00297A51"/>
    <w:rsid w:val="002B4BB0"/>
    <w:rsid w:val="002B6CF4"/>
    <w:rsid w:val="002C108B"/>
    <w:rsid w:val="002D5C1C"/>
    <w:rsid w:val="002D688B"/>
    <w:rsid w:val="00302335"/>
    <w:rsid w:val="00317962"/>
    <w:rsid w:val="00327330"/>
    <w:rsid w:val="0033188C"/>
    <w:rsid w:val="00333BAB"/>
    <w:rsid w:val="00334FC4"/>
    <w:rsid w:val="003410CC"/>
    <w:rsid w:val="00347302"/>
    <w:rsid w:val="00360D73"/>
    <w:rsid w:val="00375B82"/>
    <w:rsid w:val="00375F6E"/>
    <w:rsid w:val="003B7882"/>
    <w:rsid w:val="003C5E90"/>
    <w:rsid w:val="003F097E"/>
    <w:rsid w:val="003F3755"/>
    <w:rsid w:val="003F5234"/>
    <w:rsid w:val="00413142"/>
    <w:rsid w:val="00417193"/>
    <w:rsid w:val="004331EB"/>
    <w:rsid w:val="004412C2"/>
    <w:rsid w:val="00477A09"/>
    <w:rsid w:val="004B32BD"/>
    <w:rsid w:val="004C7EA0"/>
    <w:rsid w:val="004E6BF5"/>
    <w:rsid w:val="00531F73"/>
    <w:rsid w:val="00547D10"/>
    <w:rsid w:val="00560460"/>
    <w:rsid w:val="005612FB"/>
    <w:rsid w:val="00564DB5"/>
    <w:rsid w:val="005673E1"/>
    <w:rsid w:val="005676DA"/>
    <w:rsid w:val="005736DE"/>
    <w:rsid w:val="005B6266"/>
    <w:rsid w:val="005C0754"/>
    <w:rsid w:val="005E0BBF"/>
    <w:rsid w:val="005E56C7"/>
    <w:rsid w:val="005F3DAD"/>
    <w:rsid w:val="005F6FBF"/>
    <w:rsid w:val="00605386"/>
    <w:rsid w:val="00607A14"/>
    <w:rsid w:val="00622E5B"/>
    <w:rsid w:val="00623457"/>
    <w:rsid w:val="00627C59"/>
    <w:rsid w:val="00642BCC"/>
    <w:rsid w:val="00665411"/>
    <w:rsid w:val="00665AFC"/>
    <w:rsid w:val="0068016B"/>
    <w:rsid w:val="00693E2D"/>
    <w:rsid w:val="006B1980"/>
    <w:rsid w:val="006B3263"/>
    <w:rsid w:val="006B3277"/>
    <w:rsid w:val="006B45A7"/>
    <w:rsid w:val="007003A2"/>
    <w:rsid w:val="0070504E"/>
    <w:rsid w:val="0072051F"/>
    <w:rsid w:val="00734DC8"/>
    <w:rsid w:val="00737692"/>
    <w:rsid w:val="007503B0"/>
    <w:rsid w:val="00763367"/>
    <w:rsid w:val="00793251"/>
    <w:rsid w:val="00794C6A"/>
    <w:rsid w:val="007A1FCF"/>
    <w:rsid w:val="007B7F23"/>
    <w:rsid w:val="007C370E"/>
    <w:rsid w:val="007C4203"/>
    <w:rsid w:val="007D5F1D"/>
    <w:rsid w:val="00802CF2"/>
    <w:rsid w:val="008140AC"/>
    <w:rsid w:val="0082288D"/>
    <w:rsid w:val="00830D87"/>
    <w:rsid w:val="00833C57"/>
    <w:rsid w:val="00844134"/>
    <w:rsid w:val="00853699"/>
    <w:rsid w:val="00854057"/>
    <w:rsid w:val="00865F37"/>
    <w:rsid w:val="00867204"/>
    <w:rsid w:val="00881209"/>
    <w:rsid w:val="00883434"/>
    <w:rsid w:val="00884D29"/>
    <w:rsid w:val="00891F23"/>
    <w:rsid w:val="008A3980"/>
    <w:rsid w:val="008A5A04"/>
    <w:rsid w:val="008A665B"/>
    <w:rsid w:val="008E5A20"/>
    <w:rsid w:val="009321A3"/>
    <w:rsid w:val="00933FA8"/>
    <w:rsid w:val="009373D3"/>
    <w:rsid w:val="00941B6A"/>
    <w:rsid w:val="009455D1"/>
    <w:rsid w:val="009C20DE"/>
    <w:rsid w:val="009D3E7F"/>
    <w:rsid w:val="009D5555"/>
    <w:rsid w:val="00A12BCF"/>
    <w:rsid w:val="00A61186"/>
    <w:rsid w:val="00A70050"/>
    <w:rsid w:val="00A72281"/>
    <w:rsid w:val="00A731DE"/>
    <w:rsid w:val="00A76AB0"/>
    <w:rsid w:val="00A8129F"/>
    <w:rsid w:val="00AB5080"/>
    <w:rsid w:val="00AE4572"/>
    <w:rsid w:val="00B14848"/>
    <w:rsid w:val="00B24067"/>
    <w:rsid w:val="00B260BF"/>
    <w:rsid w:val="00B35C75"/>
    <w:rsid w:val="00B65955"/>
    <w:rsid w:val="00B67CE3"/>
    <w:rsid w:val="00B80A07"/>
    <w:rsid w:val="00B926D7"/>
    <w:rsid w:val="00BA186B"/>
    <w:rsid w:val="00BA33C5"/>
    <w:rsid w:val="00BA64CE"/>
    <w:rsid w:val="00BD508E"/>
    <w:rsid w:val="00BE1F59"/>
    <w:rsid w:val="00BE71DA"/>
    <w:rsid w:val="00BF657B"/>
    <w:rsid w:val="00C14878"/>
    <w:rsid w:val="00C33AB4"/>
    <w:rsid w:val="00C35EED"/>
    <w:rsid w:val="00C44591"/>
    <w:rsid w:val="00C57F37"/>
    <w:rsid w:val="00C667B5"/>
    <w:rsid w:val="00C829E3"/>
    <w:rsid w:val="00CA5D83"/>
    <w:rsid w:val="00CE2A4F"/>
    <w:rsid w:val="00CE33CF"/>
    <w:rsid w:val="00CE3F6F"/>
    <w:rsid w:val="00CE6360"/>
    <w:rsid w:val="00D37171"/>
    <w:rsid w:val="00D82EB6"/>
    <w:rsid w:val="00DA1A69"/>
    <w:rsid w:val="00DB0210"/>
    <w:rsid w:val="00DB2410"/>
    <w:rsid w:val="00DE0A69"/>
    <w:rsid w:val="00E23771"/>
    <w:rsid w:val="00E33A35"/>
    <w:rsid w:val="00E34B50"/>
    <w:rsid w:val="00E41204"/>
    <w:rsid w:val="00E5709E"/>
    <w:rsid w:val="00E60ABD"/>
    <w:rsid w:val="00E657DA"/>
    <w:rsid w:val="00E7336C"/>
    <w:rsid w:val="00E747BF"/>
    <w:rsid w:val="00E759BA"/>
    <w:rsid w:val="00E900B5"/>
    <w:rsid w:val="00EC3E48"/>
    <w:rsid w:val="00ED010A"/>
    <w:rsid w:val="00ED5094"/>
    <w:rsid w:val="00F022B9"/>
    <w:rsid w:val="00F1532B"/>
    <w:rsid w:val="00F453F8"/>
    <w:rsid w:val="00F92696"/>
    <w:rsid w:val="00FB75A9"/>
    <w:rsid w:val="00FE0560"/>
    <w:rsid w:val="00FF6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83A265-1CBE-4406-AAF9-614DDD3B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3263"/>
    <w:rPr>
      <w:rFonts w:eastAsia="Calibri"/>
      <w:sz w:val="24"/>
      <w:szCs w:val="24"/>
      <w:lang w:val="en-US" w:eastAsia="en-US"/>
    </w:rPr>
  </w:style>
  <w:style w:type="paragraph" w:styleId="Nadpis1">
    <w:name w:val="heading 1"/>
    <w:basedOn w:val="Normln"/>
    <w:next w:val="Normln"/>
    <w:link w:val="Nadpis1Char"/>
    <w:qFormat/>
    <w:rsid w:val="0014353B"/>
    <w:pPr>
      <w:keepNext/>
      <w:keepLines/>
      <w:numPr>
        <w:numId w:val="3"/>
      </w:numPr>
      <w:spacing w:before="240" w:after="120"/>
      <w:ind w:left="431" w:hanging="431"/>
      <w:jc w:val="center"/>
      <w:outlineLvl w:val="0"/>
    </w:pPr>
    <w:rPr>
      <w:rFonts w:asciiTheme="majorHAnsi" w:eastAsiaTheme="majorEastAsia" w:hAnsiTheme="majorHAnsi" w:cstheme="majorBidi"/>
      <w:b/>
      <w:szCs w:val="32"/>
    </w:rPr>
  </w:style>
  <w:style w:type="paragraph" w:styleId="Nadpis2">
    <w:name w:val="heading 2"/>
    <w:basedOn w:val="Normln"/>
    <w:next w:val="Normln"/>
    <w:link w:val="Nadpis2Char"/>
    <w:unhideWhenUsed/>
    <w:qFormat/>
    <w:rsid w:val="002B4BB0"/>
    <w:pPr>
      <w:keepNext/>
      <w:keepLines/>
      <w:numPr>
        <w:ilvl w:val="1"/>
        <w:numId w:val="3"/>
      </w:numPr>
      <w:spacing w:before="40"/>
      <w:ind w:left="578" w:hanging="578"/>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14353B"/>
    <w:pPr>
      <w:keepNext/>
      <w:keepLines/>
      <w:numPr>
        <w:ilvl w:val="2"/>
        <w:numId w:val="3"/>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semiHidden/>
    <w:unhideWhenUsed/>
    <w:qFormat/>
    <w:rsid w:val="0014353B"/>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semiHidden/>
    <w:unhideWhenUsed/>
    <w:qFormat/>
    <w:rsid w:val="0014353B"/>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rsid w:val="0014353B"/>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semiHidden/>
    <w:unhideWhenUsed/>
    <w:qFormat/>
    <w:rsid w:val="0014353B"/>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qFormat/>
    <w:rsid w:val="006B3263"/>
    <w:pPr>
      <w:keepNext/>
      <w:numPr>
        <w:ilvl w:val="7"/>
        <w:numId w:val="3"/>
      </w:numPr>
      <w:spacing w:after="120"/>
      <w:ind w:right="91"/>
      <w:jc w:val="center"/>
      <w:outlineLvl w:val="7"/>
    </w:pPr>
    <w:rPr>
      <w:rFonts w:ascii="Arial" w:hAnsi="Arial"/>
      <w:b/>
      <w:sz w:val="28"/>
      <w:szCs w:val="20"/>
      <w:lang w:val="cs-CZ"/>
    </w:rPr>
  </w:style>
  <w:style w:type="paragraph" w:styleId="Nadpis9">
    <w:name w:val="heading 9"/>
    <w:basedOn w:val="Normln"/>
    <w:next w:val="Normln"/>
    <w:link w:val="Nadpis9Char"/>
    <w:semiHidden/>
    <w:unhideWhenUsed/>
    <w:qFormat/>
    <w:rsid w:val="0014353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link w:val="Nadpis8"/>
    <w:locked/>
    <w:rsid w:val="006B3263"/>
    <w:rPr>
      <w:rFonts w:ascii="Arial" w:eastAsia="Calibri" w:hAnsi="Arial"/>
      <w:b/>
      <w:sz w:val="28"/>
      <w:lang w:val="cs-CZ" w:eastAsia="en-US" w:bidi="ar-SA"/>
    </w:rPr>
  </w:style>
  <w:style w:type="paragraph" w:customStyle="1" w:styleId="HeaderFooter">
    <w:name w:val="Header &amp; Footer"/>
    <w:rsid w:val="006B3263"/>
    <w:pPr>
      <w:tabs>
        <w:tab w:val="right" w:pos="9632"/>
      </w:tabs>
    </w:pPr>
    <w:rPr>
      <w:rFonts w:ascii="Helvetica" w:hAnsi="Helvetica"/>
      <w:color w:val="000000"/>
    </w:rPr>
  </w:style>
  <w:style w:type="paragraph" w:customStyle="1" w:styleId="Odstavecseseznamem1">
    <w:name w:val="Odstavec se seznamem1"/>
    <w:basedOn w:val="Normln"/>
    <w:rsid w:val="006B3263"/>
    <w:pPr>
      <w:ind w:left="720"/>
      <w:contextualSpacing/>
    </w:pPr>
  </w:style>
  <w:style w:type="paragraph" w:styleId="Zhlav">
    <w:name w:val="header"/>
    <w:basedOn w:val="Normln"/>
    <w:link w:val="ZhlavChar"/>
    <w:rsid w:val="006B3263"/>
    <w:pPr>
      <w:tabs>
        <w:tab w:val="center" w:pos="4536"/>
        <w:tab w:val="right" w:pos="9072"/>
      </w:tabs>
    </w:pPr>
  </w:style>
  <w:style w:type="character" w:customStyle="1" w:styleId="ZhlavChar">
    <w:name w:val="Záhlaví Char"/>
    <w:link w:val="Zhlav"/>
    <w:locked/>
    <w:rsid w:val="006B3263"/>
    <w:rPr>
      <w:rFonts w:eastAsia="Calibri"/>
      <w:sz w:val="24"/>
      <w:szCs w:val="24"/>
      <w:lang w:val="en-US" w:eastAsia="en-US" w:bidi="ar-SA"/>
    </w:rPr>
  </w:style>
  <w:style w:type="paragraph" w:styleId="Zkladntext">
    <w:name w:val="Body Text"/>
    <w:basedOn w:val="Normln"/>
    <w:link w:val="ZkladntextChar"/>
    <w:semiHidden/>
    <w:rsid w:val="006B3263"/>
    <w:pPr>
      <w:spacing w:after="200" w:line="276" w:lineRule="auto"/>
      <w:jc w:val="both"/>
    </w:pPr>
    <w:rPr>
      <w:rFonts w:ascii="Tahoma" w:hAnsi="Tahoma" w:cs="Tahoma"/>
    </w:rPr>
  </w:style>
  <w:style w:type="character" w:customStyle="1" w:styleId="ZkladntextChar">
    <w:name w:val="Základní text Char"/>
    <w:link w:val="Zkladntext"/>
    <w:semiHidden/>
    <w:locked/>
    <w:rsid w:val="006B3263"/>
    <w:rPr>
      <w:rFonts w:ascii="Tahoma" w:eastAsia="Calibri" w:hAnsi="Tahoma" w:cs="Tahoma"/>
      <w:sz w:val="24"/>
      <w:szCs w:val="24"/>
      <w:lang w:val="en-US" w:eastAsia="en-US" w:bidi="ar-SA"/>
    </w:rPr>
  </w:style>
  <w:style w:type="paragraph" w:customStyle="1" w:styleId="Normal1">
    <w:name w:val="Normal1"/>
    <w:basedOn w:val="Normln"/>
    <w:rsid w:val="006B3263"/>
    <w:pPr>
      <w:spacing w:before="120" w:after="120"/>
      <w:jc w:val="both"/>
    </w:pPr>
    <w:rPr>
      <w:rFonts w:ascii="Arial" w:hAnsi="Arial"/>
      <w:sz w:val="22"/>
      <w:szCs w:val="20"/>
      <w:lang w:val="cs-CZ"/>
    </w:rPr>
  </w:style>
  <w:style w:type="paragraph" w:styleId="Obsah5">
    <w:name w:val="toc 5"/>
    <w:basedOn w:val="Normln"/>
    <w:next w:val="Normln"/>
    <w:autoRedefine/>
    <w:semiHidden/>
    <w:rsid w:val="006B3263"/>
    <w:pPr>
      <w:spacing w:after="120"/>
    </w:pPr>
    <w:rPr>
      <w:rFonts w:ascii="Arial" w:hAnsi="Arial"/>
      <w:sz w:val="22"/>
      <w:szCs w:val="20"/>
      <w:lang w:val="cs-CZ"/>
    </w:rPr>
  </w:style>
  <w:style w:type="paragraph" w:styleId="Zkladntext3">
    <w:name w:val="Body Text 3"/>
    <w:basedOn w:val="Normln"/>
    <w:link w:val="Zkladntext3Char"/>
    <w:rsid w:val="006B3263"/>
    <w:pPr>
      <w:spacing w:after="120"/>
    </w:pPr>
    <w:rPr>
      <w:sz w:val="16"/>
      <w:szCs w:val="16"/>
    </w:rPr>
  </w:style>
  <w:style w:type="character" w:customStyle="1" w:styleId="Zkladntext3Char">
    <w:name w:val="Základní text 3 Char"/>
    <w:link w:val="Zkladntext3"/>
    <w:semiHidden/>
    <w:locked/>
    <w:rsid w:val="006B3263"/>
    <w:rPr>
      <w:rFonts w:eastAsia="Calibri"/>
      <w:sz w:val="16"/>
      <w:szCs w:val="16"/>
      <w:lang w:val="en-US" w:eastAsia="en-US" w:bidi="ar-SA"/>
    </w:rPr>
  </w:style>
  <w:style w:type="paragraph" w:customStyle="1" w:styleId="ClanekC">
    <w:name w:val="ClanekC"/>
    <w:rsid w:val="006B3263"/>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eastAsia="Calibri" w:hAnsi="Arial"/>
      <w:b/>
      <w:spacing w:val="8"/>
      <w:sz w:val="24"/>
    </w:rPr>
  </w:style>
  <w:style w:type="paragraph" w:styleId="Zpat">
    <w:name w:val="footer"/>
    <w:basedOn w:val="Normln"/>
    <w:link w:val="ZpatChar"/>
    <w:uiPriority w:val="99"/>
    <w:rsid w:val="006B3263"/>
    <w:pPr>
      <w:tabs>
        <w:tab w:val="center" w:pos="4536"/>
        <w:tab w:val="right" w:pos="9072"/>
      </w:tabs>
    </w:pPr>
  </w:style>
  <w:style w:type="paragraph" w:styleId="Textbubliny">
    <w:name w:val="Balloon Text"/>
    <w:basedOn w:val="Normln"/>
    <w:semiHidden/>
    <w:rsid w:val="002656BE"/>
    <w:rPr>
      <w:rFonts w:ascii="Tahoma" w:hAnsi="Tahoma" w:cs="Tahoma"/>
      <w:sz w:val="16"/>
      <w:szCs w:val="16"/>
    </w:rPr>
  </w:style>
  <w:style w:type="character" w:styleId="Hypertextovodkaz">
    <w:name w:val="Hyperlink"/>
    <w:rsid w:val="004412C2"/>
    <w:rPr>
      <w:color w:val="0563C1"/>
      <w:u w:val="single"/>
    </w:rPr>
  </w:style>
  <w:style w:type="character" w:customStyle="1" w:styleId="ZpatChar">
    <w:name w:val="Zápatí Char"/>
    <w:basedOn w:val="Standardnpsmoodstavce"/>
    <w:link w:val="Zpat"/>
    <w:uiPriority w:val="99"/>
    <w:rsid w:val="00BA186B"/>
    <w:rPr>
      <w:rFonts w:eastAsia="Calibri"/>
      <w:sz w:val="24"/>
      <w:szCs w:val="24"/>
      <w:lang w:val="en-US" w:eastAsia="en-US"/>
    </w:rPr>
  </w:style>
  <w:style w:type="paragraph" w:styleId="Bezmezer">
    <w:name w:val="No Spacing"/>
    <w:uiPriority w:val="1"/>
    <w:qFormat/>
    <w:rsid w:val="00891F23"/>
    <w:rPr>
      <w:rFonts w:asciiTheme="minorHAnsi" w:eastAsiaTheme="minorHAnsi" w:hAnsiTheme="minorHAnsi" w:cstheme="minorBidi"/>
      <w:sz w:val="22"/>
      <w:szCs w:val="22"/>
      <w:lang w:eastAsia="en-US"/>
    </w:rPr>
  </w:style>
  <w:style w:type="paragraph" w:styleId="Odstavecseseznamem">
    <w:name w:val="List Paragraph"/>
    <w:basedOn w:val="Normln"/>
    <w:uiPriority w:val="34"/>
    <w:qFormat/>
    <w:rsid w:val="000063F3"/>
    <w:pPr>
      <w:ind w:left="720"/>
      <w:contextualSpacing/>
    </w:pPr>
  </w:style>
  <w:style w:type="character" w:customStyle="1" w:styleId="Nadpis1Char">
    <w:name w:val="Nadpis 1 Char"/>
    <w:basedOn w:val="Standardnpsmoodstavce"/>
    <w:link w:val="Nadpis1"/>
    <w:rsid w:val="0014353B"/>
    <w:rPr>
      <w:rFonts w:asciiTheme="majorHAnsi" w:eastAsiaTheme="majorEastAsia" w:hAnsiTheme="majorHAnsi" w:cstheme="majorBidi"/>
      <w:b/>
      <w:sz w:val="24"/>
      <w:szCs w:val="32"/>
      <w:lang w:val="en-US" w:eastAsia="en-US"/>
    </w:rPr>
  </w:style>
  <w:style w:type="character" w:customStyle="1" w:styleId="Nadpis2Char">
    <w:name w:val="Nadpis 2 Char"/>
    <w:basedOn w:val="Standardnpsmoodstavce"/>
    <w:link w:val="Nadpis2"/>
    <w:rsid w:val="002B4BB0"/>
    <w:rPr>
      <w:rFonts w:asciiTheme="majorHAnsi" w:eastAsiaTheme="majorEastAsia" w:hAnsiTheme="majorHAnsi" w:cstheme="majorBidi"/>
      <w:color w:val="365F91" w:themeColor="accent1" w:themeShade="BF"/>
      <w:sz w:val="26"/>
      <w:szCs w:val="26"/>
      <w:lang w:val="en-US" w:eastAsia="en-US"/>
    </w:rPr>
  </w:style>
  <w:style w:type="character" w:customStyle="1" w:styleId="Nadpis3Char">
    <w:name w:val="Nadpis 3 Char"/>
    <w:basedOn w:val="Standardnpsmoodstavce"/>
    <w:link w:val="Nadpis3"/>
    <w:semiHidden/>
    <w:rsid w:val="0014353B"/>
    <w:rPr>
      <w:rFonts w:asciiTheme="majorHAnsi" w:eastAsiaTheme="majorEastAsia" w:hAnsiTheme="majorHAnsi" w:cstheme="majorBidi"/>
      <w:color w:val="243F60" w:themeColor="accent1" w:themeShade="7F"/>
      <w:sz w:val="24"/>
      <w:szCs w:val="24"/>
      <w:lang w:val="en-US" w:eastAsia="en-US"/>
    </w:rPr>
  </w:style>
  <w:style w:type="character" w:customStyle="1" w:styleId="Nadpis4Char">
    <w:name w:val="Nadpis 4 Char"/>
    <w:basedOn w:val="Standardnpsmoodstavce"/>
    <w:link w:val="Nadpis4"/>
    <w:semiHidden/>
    <w:rsid w:val="0014353B"/>
    <w:rPr>
      <w:rFonts w:asciiTheme="majorHAnsi" w:eastAsiaTheme="majorEastAsia" w:hAnsiTheme="majorHAnsi" w:cstheme="majorBidi"/>
      <w:i/>
      <w:iCs/>
      <w:color w:val="365F91" w:themeColor="accent1" w:themeShade="BF"/>
      <w:sz w:val="24"/>
      <w:szCs w:val="24"/>
      <w:lang w:val="en-US" w:eastAsia="en-US"/>
    </w:rPr>
  </w:style>
  <w:style w:type="character" w:customStyle="1" w:styleId="Nadpis5Char">
    <w:name w:val="Nadpis 5 Char"/>
    <w:basedOn w:val="Standardnpsmoodstavce"/>
    <w:link w:val="Nadpis5"/>
    <w:semiHidden/>
    <w:rsid w:val="0014353B"/>
    <w:rPr>
      <w:rFonts w:asciiTheme="majorHAnsi" w:eastAsiaTheme="majorEastAsia" w:hAnsiTheme="majorHAnsi" w:cstheme="majorBidi"/>
      <w:color w:val="365F91" w:themeColor="accent1" w:themeShade="BF"/>
      <w:sz w:val="24"/>
      <w:szCs w:val="24"/>
      <w:lang w:val="en-US" w:eastAsia="en-US"/>
    </w:rPr>
  </w:style>
  <w:style w:type="character" w:customStyle="1" w:styleId="Nadpis6Char">
    <w:name w:val="Nadpis 6 Char"/>
    <w:basedOn w:val="Standardnpsmoodstavce"/>
    <w:link w:val="Nadpis6"/>
    <w:semiHidden/>
    <w:rsid w:val="0014353B"/>
    <w:rPr>
      <w:rFonts w:asciiTheme="majorHAnsi" w:eastAsiaTheme="majorEastAsia" w:hAnsiTheme="majorHAnsi" w:cstheme="majorBidi"/>
      <w:color w:val="243F60" w:themeColor="accent1" w:themeShade="7F"/>
      <w:sz w:val="24"/>
      <w:szCs w:val="24"/>
      <w:lang w:val="en-US" w:eastAsia="en-US"/>
    </w:rPr>
  </w:style>
  <w:style w:type="character" w:customStyle="1" w:styleId="Nadpis7Char">
    <w:name w:val="Nadpis 7 Char"/>
    <w:basedOn w:val="Standardnpsmoodstavce"/>
    <w:link w:val="Nadpis7"/>
    <w:semiHidden/>
    <w:rsid w:val="0014353B"/>
    <w:rPr>
      <w:rFonts w:asciiTheme="majorHAnsi" w:eastAsiaTheme="majorEastAsia" w:hAnsiTheme="majorHAnsi" w:cstheme="majorBidi"/>
      <w:i/>
      <w:iCs/>
      <w:color w:val="243F60" w:themeColor="accent1" w:themeShade="7F"/>
      <w:sz w:val="24"/>
      <w:szCs w:val="24"/>
      <w:lang w:val="en-US" w:eastAsia="en-US"/>
    </w:rPr>
  </w:style>
  <w:style w:type="character" w:customStyle="1" w:styleId="Nadpis9Char">
    <w:name w:val="Nadpis 9 Char"/>
    <w:basedOn w:val="Standardnpsmoodstavce"/>
    <w:link w:val="Nadpis9"/>
    <w:semiHidden/>
    <w:rsid w:val="0014353B"/>
    <w:rPr>
      <w:rFonts w:asciiTheme="majorHAnsi" w:eastAsiaTheme="majorEastAsia" w:hAnsiTheme="majorHAnsi" w:cstheme="majorBidi"/>
      <w:i/>
      <w:iCs/>
      <w:color w:val="272727" w:themeColor="text1" w:themeTint="D8"/>
      <w:sz w:val="21"/>
      <w:szCs w:val="21"/>
      <w:lang w:val="en-US" w:eastAsia="en-US"/>
    </w:rPr>
  </w:style>
  <w:style w:type="numbering" w:customStyle="1" w:styleId="Styl1">
    <w:name w:val="Styl1"/>
    <w:uiPriority w:val="99"/>
    <w:rsid w:val="00844134"/>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gif"/><Relationship Id="rId1" Type="http://schemas.openxmlformats.org/officeDocument/2006/relationships/hyperlink" Target="https://www.kr-stredocesky.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86A6F-74F3-4650-8EBA-B1CC77BDE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2321</Words>
  <Characters>13697</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
    </vt:vector>
  </TitlesOfParts>
  <Company>Energie stavební a báňská a.s.</Company>
  <LinksUpToDate>false</LinksUpToDate>
  <CharactersWithSpaces>15987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Jelínková Renáta</dc:creator>
  <cp:lastModifiedBy>Smutná Lydie</cp:lastModifiedBy>
  <cp:revision>9</cp:revision>
  <cp:lastPrinted>2017-01-04T12:13:00Z</cp:lastPrinted>
  <dcterms:created xsi:type="dcterms:W3CDTF">2016-10-26T09:52:00Z</dcterms:created>
  <dcterms:modified xsi:type="dcterms:W3CDTF">2017-01-04T12:13:00Z</dcterms:modified>
</cp:coreProperties>
</file>