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32" w:rsidRPr="001E1732" w:rsidRDefault="001E1732" w:rsidP="001E1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sz w:val="52"/>
          <w:szCs w:val="20"/>
          <w:lang w:eastAsia="cs-CZ"/>
        </w:rPr>
        <w:t>Smlouva J1/2017</w:t>
      </w:r>
    </w:p>
    <w:p w:rsidR="001E1732" w:rsidRPr="001E1732" w:rsidRDefault="001E1732" w:rsidP="001E1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>uzavřená svobodně a vážně, určitě a srozumitelně mezi následujícími smluvními stranami podle svého prohlášení plně svéprávnými, a to</w:t>
      </w:r>
    </w:p>
    <w:p w:rsidR="001E1732" w:rsidRPr="001E1732" w:rsidRDefault="001E1732" w:rsidP="001E1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1732" w:rsidRPr="001E1732" w:rsidRDefault="001E1732" w:rsidP="001E1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1732" w:rsidRPr="001E1732" w:rsidRDefault="001E1732" w:rsidP="001E17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17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Objednatel:</w:t>
      </w:r>
    </w:p>
    <w:p w:rsidR="001E1732" w:rsidRPr="001E1732" w:rsidRDefault="001E1732" w:rsidP="001E1732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7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Město Třeboň</w:t>
      </w:r>
    </w:p>
    <w:p w:rsidR="001E1732" w:rsidRPr="001E1732" w:rsidRDefault="001E1732" w:rsidP="001E173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orgánů Palackého nám. 46, 379 01</w:t>
      </w:r>
      <w:r w:rsidRPr="001E17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>Třeboň, Třeboň II</w:t>
      </w:r>
    </w:p>
    <w:p w:rsidR="001E1732" w:rsidRPr="001E1732" w:rsidRDefault="001E1732" w:rsidP="001E17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zastoupené starostkou města </w:t>
      </w:r>
      <w:r w:rsidRPr="001E17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Mgr. Terezií </w:t>
      </w:r>
      <w:proofErr w:type="spellStart"/>
      <w:r w:rsidRPr="001E17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Jenisovou</w:t>
      </w:r>
      <w:proofErr w:type="spellEnd"/>
    </w:p>
    <w:p w:rsidR="001E1732" w:rsidRPr="001E1732" w:rsidRDefault="001E1732" w:rsidP="001E17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>IČ: 00247618</w:t>
      </w:r>
    </w:p>
    <w:p w:rsidR="001E1732" w:rsidRPr="001E1732" w:rsidRDefault="001E1732" w:rsidP="001E17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>DIČ (DPH): CZ00247618</w:t>
      </w:r>
    </w:p>
    <w:p w:rsidR="001E1732" w:rsidRPr="001E1732" w:rsidRDefault="001E1732" w:rsidP="001E17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účet č.: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XXXXXX </w:t>
      </w: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zřízený u pobočky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>, a.s. v Třeboni</w:t>
      </w:r>
    </w:p>
    <w:p w:rsidR="001E1732" w:rsidRPr="001E1732" w:rsidRDefault="001E1732" w:rsidP="001E1732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(dále jen “objednatel“)</w:t>
      </w:r>
    </w:p>
    <w:p w:rsidR="001E1732" w:rsidRPr="001E1732" w:rsidRDefault="001E1732" w:rsidP="001E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>a</w:t>
      </w:r>
    </w:p>
    <w:p w:rsidR="001E1732" w:rsidRPr="001E1732" w:rsidRDefault="001E1732" w:rsidP="001E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1732" w:rsidRPr="001E1732" w:rsidRDefault="001E1732" w:rsidP="001E17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Provozovatel veřejné linkové dopravy:</w:t>
      </w:r>
    </w:p>
    <w:p w:rsidR="001E1732" w:rsidRPr="001E1732" w:rsidRDefault="001E1732" w:rsidP="001E173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ČSAD Jindřichův Hradec a.s.</w:t>
      </w:r>
    </w:p>
    <w:p w:rsidR="001E1732" w:rsidRPr="001E1732" w:rsidRDefault="001E1732" w:rsidP="001E17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>se sídlem U Nádraží 694, 377 14 Jindřichův Hradec, Jindřichův Hradec II</w:t>
      </w:r>
    </w:p>
    <w:p w:rsidR="001E1732" w:rsidRPr="001E1732" w:rsidRDefault="001E1732" w:rsidP="001E17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</w:t>
      </w:r>
      <w:r w:rsidRPr="001E17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Kateřinou Kratochvílovou</w:t>
      </w: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>, předsedkyní představenstva</w:t>
      </w:r>
    </w:p>
    <w:p w:rsidR="001E1732" w:rsidRPr="001E1732" w:rsidRDefault="001E1732" w:rsidP="001E17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>Provozovatel je zapsán v obchodním rejstříku vedeném Krajským soudem v Českých Budějovicích v  oddílu B, vložka 615.</w:t>
      </w:r>
    </w:p>
    <w:p w:rsidR="001E1732" w:rsidRPr="001E1732" w:rsidRDefault="001E1732" w:rsidP="001E17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>IČ: 60071109</w:t>
      </w:r>
    </w:p>
    <w:p w:rsidR="001E1732" w:rsidRPr="001E1732" w:rsidRDefault="001E1732" w:rsidP="001E17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DIČ (DPH): </w:t>
      </w: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>CZ699000360</w:t>
      </w:r>
    </w:p>
    <w:p w:rsidR="001E1732" w:rsidRPr="001E1732" w:rsidRDefault="001E1732" w:rsidP="001E17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Bankovní spojení: účet č.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XXXXX</w:t>
      </w: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zřízený u pobočky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XXXXXX </w:t>
      </w: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>v 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XXXXX</w:t>
      </w:r>
    </w:p>
    <w:p w:rsidR="001E1732" w:rsidRPr="001E1732" w:rsidRDefault="001E1732" w:rsidP="001E1732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(dále jen „dopravce“)</w:t>
      </w:r>
    </w:p>
    <w:p w:rsidR="001E1732" w:rsidRPr="001E1732" w:rsidRDefault="001E1732" w:rsidP="001E1732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</w:pPr>
    </w:p>
    <w:p w:rsidR="001E1732" w:rsidRPr="001E1732" w:rsidRDefault="001E1732" w:rsidP="001E1732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</w:pPr>
    </w:p>
    <w:p w:rsidR="001E1732" w:rsidRPr="001E1732" w:rsidRDefault="001E1732" w:rsidP="001E17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I. </w:t>
      </w:r>
    </w:p>
    <w:p w:rsidR="001E1732" w:rsidRPr="001E1732" w:rsidRDefault="001E1732" w:rsidP="001E1732">
      <w:pPr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Předmět smlouvy</w:t>
      </w:r>
    </w:p>
    <w:p w:rsidR="001E1732" w:rsidRPr="001E1732" w:rsidRDefault="001E1732" w:rsidP="001E17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E1732" w:rsidRPr="001E1732" w:rsidRDefault="001E1732" w:rsidP="001E173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smlouvy je úhrada jízdného na </w:t>
      </w:r>
      <w:r w:rsidRPr="001E17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linkách</w:t>
      </w:r>
    </w:p>
    <w:p w:rsidR="001E1732" w:rsidRPr="001E1732" w:rsidRDefault="001E1732" w:rsidP="001E173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10000" w:type="dxa"/>
        <w:tblInd w:w="55" w:type="dxa"/>
        <w:tblBorders>
          <w:top w:val="none" w:sz="0" w:space="0" w:color="FFFFFF"/>
          <w:left w:val="none" w:sz="0" w:space="0" w:color="FFFFFF"/>
          <w:bottom w:val="none" w:sz="0" w:space="0" w:color="FFFFFF"/>
          <w:right w:val="none" w:sz="0" w:space="0" w:color="FFFFFF"/>
          <w:insideH w:val="none" w:sz="0" w:space="0" w:color="FFFFFF"/>
          <w:insideV w:val="none" w:sz="0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300"/>
        <w:gridCol w:w="3110"/>
        <w:gridCol w:w="5590"/>
      </w:tblGrid>
      <w:tr w:rsidR="001E1732" w:rsidRPr="001E1732" w:rsidTr="001C2DAD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1E1732" w:rsidRPr="001E1732" w:rsidRDefault="001E1732" w:rsidP="001E17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linka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1E1732" w:rsidRPr="001E1732" w:rsidRDefault="001E1732" w:rsidP="001E17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spoj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1E1732" w:rsidRPr="001E1732" w:rsidRDefault="001E1732" w:rsidP="001E17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úsek kde je jízdné za cestující placeno Městem Třeboň</w:t>
            </w:r>
          </w:p>
        </w:tc>
      </w:tr>
      <w:tr w:rsidR="001E1732" w:rsidRPr="001E1732" w:rsidTr="001C2DA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732" w:rsidRPr="001E1732" w:rsidRDefault="001E1732" w:rsidP="001E17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340300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732" w:rsidRPr="001E1732" w:rsidRDefault="001E1732" w:rsidP="001E17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28, 34, 35, 36, 37, 38, 39, 41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732" w:rsidRPr="001E1732" w:rsidRDefault="001E1732" w:rsidP="001E17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v celém úseku spoje</w:t>
            </w:r>
          </w:p>
        </w:tc>
      </w:tr>
      <w:tr w:rsidR="001E1732" w:rsidRPr="001E1732" w:rsidTr="001C2DA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732" w:rsidRPr="001E1732" w:rsidRDefault="001E1732" w:rsidP="001E17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340110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732" w:rsidRPr="001E1732" w:rsidRDefault="001E1732" w:rsidP="001E17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732" w:rsidRPr="001E1732" w:rsidRDefault="001E1732" w:rsidP="001E17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proofErr w:type="spellStart"/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Třeboň,aut.nádr</w:t>
            </w:r>
            <w:proofErr w:type="spellEnd"/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 xml:space="preserve">. - </w:t>
            </w:r>
            <w:proofErr w:type="spellStart"/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Třeboň,U</w:t>
            </w:r>
            <w:proofErr w:type="spellEnd"/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 xml:space="preserve"> myslivny</w:t>
            </w:r>
          </w:p>
        </w:tc>
      </w:tr>
      <w:tr w:rsidR="001E1732" w:rsidRPr="001E1732" w:rsidTr="001C2DA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732" w:rsidRPr="001E1732" w:rsidRDefault="001E1732" w:rsidP="001E17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340330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732" w:rsidRPr="001E1732" w:rsidRDefault="001E1732" w:rsidP="001E17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1,9,11,13,17,2,4,6,16,22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732" w:rsidRPr="001E1732" w:rsidRDefault="001E1732" w:rsidP="001E17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proofErr w:type="spellStart"/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Třeboň,aut.nádr</w:t>
            </w:r>
            <w:proofErr w:type="spellEnd"/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 xml:space="preserve">. - </w:t>
            </w:r>
            <w:proofErr w:type="spellStart"/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Třeboň,Stará</w:t>
            </w:r>
            <w:proofErr w:type="spellEnd"/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 xml:space="preserve"> Hlína</w:t>
            </w:r>
          </w:p>
        </w:tc>
      </w:tr>
      <w:tr w:rsidR="001E1732" w:rsidRPr="001E1732" w:rsidTr="001C2DA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732" w:rsidRPr="001E1732" w:rsidRDefault="001E1732" w:rsidP="001E17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340340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732" w:rsidRPr="001E1732" w:rsidRDefault="001E1732" w:rsidP="001E17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5,7,11,9,15,19,2,10,4,8,12,32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732" w:rsidRPr="001E1732" w:rsidRDefault="001E1732" w:rsidP="001E17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proofErr w:type="spellStart"/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Třeboň,aut.nádr</w:t>
            </w:r>
            <w:proofErr w:type="spellEnd"/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 xml:space="preserve">. - </w:t>
            </w:r>
            <w:proofErr w:type="spellStart"/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Třeboň,Rožmberk</w:t>
            </w:r>
            <w:proofErr w:type="spellEnd"/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 xml:space="preserve"> rybník rozc.1.0.</w:t>
            </w:r>
          </w:p>
        </w:tc>
      </w:tr>
      <w:tr w:rsidR="001E1732" w:rsidRPr="001E1732" w:rsidTr="001C2DA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732" w:rsidRPr="001E1732" w:rsidRDefault="001E1732" w:rsidP="001E17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340350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732" w:rsidRPr="001E1732" w:rsidRDefault="001E1732" w:rsidP="001E17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1,2,5,6,7,8,9,10,11,12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732" w:rsidRPr="001E1732" w:rsidRDefault="001E1732" w:rsidP="001E17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proofErr w:type="spellStart"/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Třeboň,aut.nádr</w:t>
            </w:r>
            <w:proofErr w:type="spellEnd"/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 xml:space="preserve">. – Třeboň, </w:t>
            </w:r>
            <w:proofErr w:type="spellStart"/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Přeseka</w:t>
            </w:r>
            <w:proofErr w:type="spellEnd"/>
          </w:p>
        </w:tc>
      </w:tr>
      <w:tr w:rsidR="001E1732" w:rsidRPr="001E1732" w:rsidTr="001C2DA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732" w:rsidRPr="001E1732" w:rsidRDefault="001E1732" w:rsidP="001E17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340360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732" w:rsidRPr="001E1732" w:rsidRDefault="001E1732" w:rsidP="001E17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5,21,3,8,40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732" w:rsidRPr="001E1732" w:rsidRDefault="001E1732" w:rsidP="001E17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proofErr w:type="spellStart"/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Třeboň,aut.nádr</w:t>
            </w:r>
            <w:proofErr w:type="spellEnd"/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 xml:space="preserve">. - </w:t>
            </w:r>
            <w:proofErr w:type="spellStart"/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Třeboň,U</w:t>
            </w:r>
            <w:proofErr w:type="spellEnd"/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 xml:space="preserve"> myslivny</w:t>
            </w:r>
          </w:p>
        </w:tc>
      </w:tr>
      <w:tr w:rsidR="001E1732" w:rsidRPr="001E1732" w:rsidTr="001C2DA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732" w:rsidRPr="001E1732" w:rsidRDefault="001E1732" w:rsidP="001E17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340380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732" w:rsidRPr="001E1732" w:rsidRDefault="001E1732" w:rsidP="001E17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35,8,22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732" w:rsidRPr="001E1732" w:rsidRDefault="001E1732" w:rsidP="001E17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proofErr w:type="spellStart"/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Třeboň,aut.nádr</w:t>
            </w:r>
            <w:proofErr w:type="spellEnd"/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 xml:space="preserve">. - </w:t>
            </w:r>
            <w:proofErr w:type="spellStart"/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>Třeboň,U</w:t>
            </w:r>
            <w:proofErr w:type="spellEnd"/>
            <w:r w:rsidRPr="001E1732">
              <w:rPr>
                <w:rFonts w:ascii="Calibri" w:eastAsia="Calibri" w:hAnsi="Calibri" w:cs="Calibri"/>
                <w:color w:val="000000"/>
                <w:lang w:eastAsia="cs-CZ"/>
              </w:rPr>
              <w:t xml:space="preserve"> myslivny</w:t>
            </w:r>
          </w:p>
        </w:tc>
      </w:tr>
      <w:tr w:rsidR="001E1732" w:rsidRPr="001E1732" w:rsidTr="001C2DA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732" w:rsidRPr="001E1732" w:rsidRDefault="001E1732" w:rsidP="001E17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732" w:rsidRPr="001E1732" w:rsidRDefault="001E1732" w:rsidP="001E17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732" w:rsidRPr="001E1732" w:rsidRDefault="001E1732" w:rsidP="001E173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</w:tc>
      </w:tr>
    </w:tbl>
    <w:p w:rsidR="001E1732" w:rsidRPr="001E1732" w:rsidRDefault="001E1732" w:rsidP="001E173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E1732" w:rsidRPr="001E1732" w:rsidRDefault="001E1732" w:rsidP="001E17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zajišťují dopravní obslužnost města Třeboň. Linky jsou provozovány dle platné licence. </w:t>
      </w:r>
    </w:p>
    <w:p w:rsidR="001E1732" w:rsidRPr="001E1732" w:rsidRDefault="001E1732" w:rsidP="001E17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1732" w:rsidRPr="001E1732" w:rsidRDefault="001E1732" w:rsidP="001E17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1732" w:rsidRPr="001E1732" w:rsidRDefault="001E1732" w:rsidP="001E17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II.</w:t>
      </w:r>
    </w:p>
    <w:p w:rsidR="001E1732" w:rsidRPr="001E1732" w:rsidRDefault="001E1732" w:rsidP="001E17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Financování závazku</w:t>
      </w:r>
    </w:p>
    <w:p w:rsidR="001E1732" w:rsidRPr="001E1732" w:rsidRDefault="001E1732" w:rsidP="001E17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1732" w:rsidRPr="001E1732" w:rsidRDefault="001E1732" w:rsidP="001E173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Město Třeboň se zavazuje uhradit jízdné za cestující, kteří linku využívají, dle přesné evidence, kterou povede dopravce na základě vydaných jízdenek a odpočtů z elektronických strojků. </w:t>
      </w:r>
    </w:p>
    <w:p w:rsidR="001E1732" w:rsidRPr="001E1732" w:rsidRDefault="001E1732" w:rsidP="001E173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1732" w:rsidRPr="001E1732" w:rsidRDefault="001E1732" w:rsidP="001E173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Cestujícím budou vydávány jízdenky dle platného ceníku ČSAD Jindřichův Hradec a.s. Cestující cenu uvedenou na jízdence řidiči neuhradí, na vydané jízdence bude uveden tento text: </w:t>
      </w:r>
      <w:r w:rsidRPr="001E1732">
        <w:rPr>
          <w:rFonts w:ascii="Times New Roman" w:eastAsia="Times New Roman" w:hAnsi="Times New Roman" w:cs="Times New Roman"/>
          <w:sz w:val="24"/>
          <w:szCs w:val="20"/>
          <w:lang w:val="en-US" w:eastAsia="cs-CZ"/>
        </w:rPr>
        <w:t xml:space="preserve">“ </w:t>
      </w: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>Jízdné za Vás platí město Třeboň “ a to na linkách a úsecích dle čl.1 této smlouvy.</w:t>
      </w:r>
    </w:p>
    <w:p w:rsidR="001E1732" w:rsidRPr="001E1732" w:rsidRDefault="001E1732" w:rsidP="001E173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Takováto jízdenka bude v autobusu vydána řidičem pouze na základě předložení platného průkazu vydaného městem Třeboň dle přílohy č.1 této smlouvy. V případě žákovského a studentského jízdného je cestující povinen prokázat se řidiči zároveň i platným žákovským průkazem, který opravňuje ke slevě dle platného výměru Ministerstva financí ČR.    </w:t>
      </w:r>
    </w:p>
    <w:p w:rsidR="001E1732" w:rsidRPr="001E1732" w:rsidRDefault="001E1732" w:rsidP="001E173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Pokud se cestující neprokáže v autobusu platným průkazem města Třeboň, zaplatí řidiči jízdné dle platného ceníku. </w:t>
      </w:r>
    </w:p>
    <w:p w:rsidR="001E1732" w:rsidRPr="001E1732" w:rsidRDefault="001E1732" w:rsidP="001E173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1732" w:rsidRPr="001E1732" w:rsidRDefault="001E1732" w:rsidP="001E173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>Dopravce se zavazuje k vedení přesné evidence cestujících. Vyúčtování jízdného bude provedeno měsíčně vždy do 10. kalendářního dne následujícího měsíce. Ve vyúčtování budou uvedeny tyto údaje:</w:t>
      </w:r>
    </w:p>
    <w:p w:rsidR="001E1732" w:rsidRPr="001E1732" w:rsidRDefault="001E1732" w:rsidP="001E173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 linky</w:t>
      </w:r>
    </w:p>
    <w:p w:rsidR="001E1732" w:rsidRPr="001E1732" w:rsidRDefault="001E1732" w:rsidP="001E173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 spoje</w:t>
      </w:r>
    </w:p>
    <w:p w:rsidR="001E1732" w:rsidRPr="001E1732" w:rsidRDefault="001E1732" w:rsidP="001E173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>Počet spojů</w:t>
      </w:r>
    </w:p>
    <w:p w:rsidR="001E1732" w:rsidRPr="001E1732" w:rsidRDefault="001E1732" w:rsidP="001E173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>Tržba spoje (dle skutečně vydaných jízdenek)</w:t>
      </w:r>
    </w:p>
    <w:p w:rsidR="001E1732" w:rsidRPr="001E1732" w:rsidRDefault="001E1732" w:rsidP="001E173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>Počet km na spoji</w:t>
      </w:r>
    </w:p>
    <w:p w:rsidR="001E1732" w:rsidRPr="001E1732" w:rsidRDefault="001E1732" w:rsidP="001E173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>Tržba na km spoje.</w:t>
      </w:r>
    </w:p>
    <w:p w:rsidR="001E1732" w:rsidRPr="001E1732" w:rsidRDefault="001E1732" w:rsidP="001E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1732" w:rsidRPr="001E1732" w:rsidRDefault="001E1732" w:rsidP="001E173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Výsledné jízdné bude dopravcem měsíčně sledováno na jednotlivých spojích a bude vykazováno ve vyúčtování prokazatelné ztráty pro město Třeboň, se kterým dopravce uzavřel na uvedenou linku a spoje smlouvu o veřejných službách č. 13/2017.</w:t>
      </w:r>
    </w:p>
    <w:p w:rsidR="001E1732" w:rsidRPr="001E1732" w:rsidRDefault="001E1732" w:rsidP="001E173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1732" w:rsidRPr="001E1732" w:rsidRDefault="001E1732" w:rsidP="001E173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vyúčtování vystaví dopravce daňový doklad – fakturu. Na daňovém dokladu bude rovněž vyčíslena daň z přidané hodnoty ve výši 15%, resp. v zákonné sazbě, dojde-li ke změně výše této sazby. Za datum uskutečnění zdanitelného plnění je považován vždy poslední kalendářní den příslušného měsíce.</w:t>
      </w:r>
    </w:p>
    <w:p w:rsidR="001E1732" w:rsidRPr="001E1732" w:rsidRDefault="001E1732" w:rsidP="001E17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 bude placena způsobem na ní uvedeném. Splatnost se stanovuje na 14 dní ode dne vystavení. </w:t>
      </w:r>
    </w:p>
    <w:p w:rsidR="001E1732" w:rsidRPr="001E1732" w:rsidRDefault="001E1732" w:rsidP="001E173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>Dopravce je oprávněn zasílat daňové doklady prostřednictvím elektronické pošty na tuto e- mailovou adresu</w:t>
      </w:r>
      <w:r w:rsidRPr="00246E7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</w:t>
      </w:r>
      <w:hyperlink r:id="rId8" w:history="1">
        <w:proofErr w:type="spellStart"/>
        <w:r w:rsidR="00782FE6" w:rsidRPr="00246E7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xxxxxxx</w:t>
        </w:r>
        <w:proofErr w:type="spellEnd"/>
      </w:hyperlink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popř. je zasílat prostřednictvím datové schránky. Dojde-li ke změně této adresy, je objednatel povinen oznámit novou e-mailovou adresu prokazatelně dopravci, jinak nese odpovědnost za škodu, která tím </w:t>
      </w:r>
      <w:bookmarkStart w:id="0" w:name="_GoBack"/>
      <w:bookmarkEnd w:id="0"/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>případně vznikne. Podle dohody stran nejde o změnu smlouvy, která by musela být promítnuta do písemného dodatku k této smlouvě.</w:t>
      </w:r>
    </w:p>
    <w:p w:rsidR="001E1732" w:rsidRPr="001E1732" w:rsidRDefault="001E1732" w:rsidP="001E173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>Při nedodržení termínu splatnosti faktury je dopravce oprávněn účtovat smluvní pokutu ve výši 0,1% z dlužné částky za každý den prodlení. Smluvní pokuta nebrání náhradě škody, a to i nad výši sjednané smluvní pokuty.</w:t>
      </w:r>
    </w:p>
    <w:p w:rsidR="001E1732" w:rsidRPr="001E1732" w:rsidRDefault="001E1732" w:rsidP="001E17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E1732" w:rsidRPr="001E1732" w:rsidRDefault="001E1732" w:rsidP="001E17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E1732" w:rsidRPr="001E1732" w:rsidRDefault="001E1732" w:rsidP="001E17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III.</w:t>
      </w:r>
    </w:p>
    <w:p w:rsidR="001E1732" w:rsidRPr="001E1732" w:rsidRDefault="001E1732" w:rsidP="001E1732">
      <w:pPr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Doba plnění smlouvy</w:t>
      </w:r>
    </w:p>
    <w:p w:rsidR="001E1732" w:rsidRPr="001E1732" w:rsidRDefault="001E1732" w:rsidP="001E17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E1732" w:rsidRPr="001E1732" w:rsidRDefault="001E1732" w:rsidP="001E173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 xml:space="preserve">Poskytování přepravních služeb  dopravcem na základě této smlouvy a podmínek v ní dohodnutých se sjednává </w:t>
      </w:r>
      <w:r w:rsidRPr="001E17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na dobu určitou od 1.1.2017 do 31.12.2017.</w:t>
      </w:r>
    </w:p>
    <w:p w:rsidR="001E1732" w:rsidRPr="001E1732" w:rsidRDefault="001E1732" w:rsidP="001E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1732" w:rsidRPr="001E1732" w:rsidRDefault="001E1732" w:rsidP="001E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1732" w:rsidRPr="001E1732" w:rsidRDefault="001E1732" w:rsidP="001E1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IV.</w:t>
      </w:r>
    </w:p>
    <w:p w:rsidR="001E1732" w:rsidRPr="001E1732" w:rsidRDefault="001E1732" w:rsidP="001E1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Závěrečná ustanovení</w:t>
      </w:r>
    </w:p>
    <w:p w:rsidR="001E1732" w:rsidRPr="001E1732" w:rsidRDefault="001E1732" w:rsidP="001E1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E1732" w:rsidRPr="001E1732" w:rsidRDefault="001E1732" w:rsidP="001E17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zrovnoprávňují formu písemné a elektronické komunikace. I veškerá další komunikace (s výjimkou právních jednání) může být vedena elektronicky a nemusí být dle dohody stran podepsána uznávaným elektronickým podpisem a nemusí jít o autorizovanou konverzi. Příslušné e-mailové adresy si smluvní strany sdělí při podpisu této smlouvy. Elektronicky mohou být tedy zasílány i veškeré přílohy či podklady pro úkony stran činěné v souvislosti s touto smlouvou (vč. vyúčtování dle Čl. II této smlouvy).</w:t>
      </w:r>
    </w:p>
    <w:p w:rsidR="001E1732" w:rsidRPr="001E1732" w:rsidRDefault="001E1732" w:rsidP="001E17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Elektronická oznámení či další jiné podklady v elektronické formě, které nejsou opatřeny uznávaným elektronickým podpisem, dokumentují obsah ústního sdělení, který dokument učiněný v elektronické formě v plném rozsahu osvědčuje. Strany se nemohou dovolávat jiných práv a povinností, vzniklých na základě jejich elektronických sdělení, neopatřených elektronickým podpisem, či jiných skutečností a jejich změn, nekopírují-li tato práva či povinnosti či skutečnosti a jejich změny obsah příslušných elektronických zpráv. Elektronicky lze komunikovat i prostřednictvím datové schránky.</w:t>
      </w:r>
    </w:p>
    <w:p w:rsidR="001E1732" w:rsidRPr="001E1732" w:rsidRDefault="001E1732" w:rsidP="001E17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Každá ze smluvních stran má právo tuto smlouvu vypovědět, a to písemnou výpovědí s dvouměsíční výpovědní lhůtou, která počíná běžet od prvního dne kalendářního měsíce následujícího po doručení výpovědi druhé smluvní straně.</w:t>
      </w:r>
    </w:p>
    <w:p w:rsidR="001E1732" w:rsidRPr="001E1732" w:rsidRDefault="001E1732" w:rsidP="001E17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>Opakované, tj. druhé porušení smluvních povinností vzniklých na základě této smlouvy může být důvodem k předčasnému vypovězení smlouvy ze strany dopravce. Výpovědní doba je v tomto případě patnáctidenní a počíná běžet dnem následujícím po dni, v němž obdržel adresát výpověď.</w:t>
      </w:r>
    </w:p>
    <w:p w:rsidR="001E1732" w:rsidRPr="001E1732" w:rsidRDefault="001E1732" w:rsidP="001E17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>Jakékoliv změny nebo doplnění této smlouvy mohou být prováděny pouze po dohodě obou smluvních stran, a to formou písemného dodatku k této smlouvě, pokud není ve smlouvě výslovně ujednáno jinak.</w:t>
      </w:r>
    </w:p>
    <w:p w:rsidR="001E1732" w:rsidRPr="001E1732" w:rsidRDefault="001E1732" w:rsidP="001E17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Strany vylučují aplikaci </w:t>
      </w:r>
      <w:proofErr w:type="spellStart"/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>. § 557 občanského zákoníku.</w:t>
      </w:r>
    </w:p>
    <w:p w:rsidR="001E1732" w:rsidRPr="001E1732" w:rsidRDefault="001E1732" w:rsidP="001E17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Odpověď strany této smlouvy s dodatkem nebo odchylkou podle § 1740 odst. 3 občanského zákoníku, není přijetím nabídky na uzavření této smlouvy, ani když podstatně nemění podmínky nabídky. </w:t>
      </w:r>
    </w:p>
    <w:p w:rsidR="001E1732" w:rsidRPr="001E1732" w:rsidRDefault="001E1732" w:rsidP="001E17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>Strany si nepřejí, aby nad rámec výslovných ustanovení této smlouvy byly jakákoliv práva a povinnosti dovozovány z dosavadní či budoucí praxe zavedené mezi stranami či zvyklostí zachovávaných obecně či v odvětví týkajícím se předmětu plnění této smlouvy, ledaže je ve smlouvě výslovně sjednáno jinak.</w:t>
      </w:r>
    </w:p>
    <w:p w:rsidR="001E1732" w:rsidRPr="001E1732" w:rsidRDefault="001E1732" w:rsidP="001E17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jakoukoli povinnost žádné ze stran.</w:t>
      </w:r>
    </w:p>
    <w:p w:rsidR="001E1732" w:rsidRPr="001E1732" w:rsidRDefault="001E1732" w:rsidP="001E17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smlouva byla sepsána a uzavřena podle jejich svobodné vůle a svými podpisy stvrzují její platnost.</w:t>
      </w:r>
    </w:p>
    <w:p w:rsidR="001E1732" w:rsidRPr="001E1732" w:rsidRDefault="001E1732" w:rsidP="001E17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byla pořízena ve čtyřech stejnopisech s platností originálu, z nichž dvě vyhotovení obdrží dopravce a dvě vyhotovení objednatel.</w:t>
      </w:r>
    </w:p>
    <w:p w:rsidR="001E1732" w:rsidRPr="001E1732" w:rsidRDefault="001E1732" w:rsidP="001E17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prohlašuje, že pro platné uzavření této smlouvy byly naplněny všechny příslušnou právní úpravou předepsané procedury a podmínky.</w:t>
      </w:r>
    </w:p>
    <w:p w:rsidR="001E1732" w:rsidRPr="001E1732" w:rsidRDefault="001E1732" w:rsidP="001E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1732" w:rsidRPr="001E1732" w:rsidRDefault="001E1732" w:rsidP="001E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1732" w:rsidRPr="001E1732" w:rsidRDefault="001E1732" w:rsidP="001E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1732" w:rsidRPr="001E1732" w:rsidRDefault="001E1732" w:rsidP="001E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>V Jindřichově Hradci dne 19.12.2016</w:t>
      </w:r>
    </w:p>
    <w:p w:rsidR="001E1732" w:rsidRPr="001E1732" w:rsidRDefault="001E1732" w:rsidP="001E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1732" w:rsidRPr="001E1732" w:rsidRDefault="001E1732" w:rsidP="001E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1732" w:rsidRPr="001E1732" w:rsidRDefault="001E1732" w:rsidP="001E1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Dopravce:</w:t>
      </w:r>
      <w:r w:rsidRPr="001E17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1E17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1E17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1E17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1E17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1E17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1E17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1E17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Objednatel:</w:t>
      </w:r>
    </w:p>
    <w:p w:rsidR="001E1732" w:rsidRPr="001E1732" w:rsidRDefault="001E1732" w:rsidP="001E1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Za ČSAD Jindřichův Hradec a.s.</w:t>
      </w:r>
      <w:r w:rsidRPr="001E17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1E17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1E17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1E17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1E17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Za Město Třeboň</w:t>
      </w:r>
    </w:p>
    <w:p w:rsidR="001E1732" w:rsidRPr="001E1732" w:rsidRDefault="001E1732" w:rsidP="001E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1732" w:rsidRPr="001E1732" w:rsidRDefault="001E1732" w:rsidP="001E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1732" w:rsidRPr="001E1732" w:rsidRDefault="001E1732" w:rsidP="001E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1732" w:rsidRPr="001E1732" w:rsidRDefault="001E1732" w:rsidP="001E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1732" w:rsidRPr="001E1732" w:rsidRDefault="001E1732" w:rsidP="001E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82549</wp:posOffset>
                </wp:positionV>
                <wp:extent cx="1371600" cy="0"/>
                <wp:effectExtent l="0" t="0" r="0" b="1905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6.9pt,6.5pt" to="424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" o:allowincell="f">
                <v:stroke dashstyle="1 1" endcap="round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57784</wp:posOffset>
                </wp:positionV>
                <wp:extent cx="1371600" cy="0"/>
                <wp:effectExtent l="0" t="0" r="0" b="1905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pt,4.55pt" to="111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" o:allowincell="f">
                <v:stroke dashstyle="1 1" endcap="round"/>
              </v:line>
            </w:pict>
          </mc:Fallback>
        </mc:AlternateContent>
      </w:r>
    </w:p>
    <w:p w:rsidR="001E1732" w:rsidRPr="001E1732" w:rsidRDefault="001E1732" w:rsidP="001E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>Kateřina Kratochvílová</w:t>
      </w: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                                              Mgr. Terezie </w:t>
      </w:r>
      <w:proofErr w:type="spellStart"/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>Jenisová</w:t>
      </w:r>
      <w:proofErr w:type="spellEnd"/>
    </w:p>
    <w:p w:rsidR="001E1732" w:rsidRPr="001E1732" w:rsidRDefault="001E1732" w:rsidP="001E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>předsedkyně představenstva</w:t>
      </w: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starostka města</w:t>
      </w: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  </w:t>
      </w:r>
    </w:p>
    <w:p w:rsidR="001E1732" w:rsidRPr="001E1732" w:rsidRDefault="001E1732" w:rsidP="001E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E1732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           </w:t>
      </w:r>
    </w:p>
    <w:p w:rsidR="001E1732" w:rsidRPr="001E1732" w:rsidRDefault="001E1732" w:rsidP="001E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1732" w:rsidRPr="001E1732" w:rsidRDefault="001E1732" w:rsidP="001E17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00CED" w:rsidRDefault="00246E78"/>
    <w:sectPr w:rsidR="00700CED" w:rsidSect="009772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215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6E78">
      <w:pPr>
        <w:spacing w:after="0" w:line="240" w:lineRule="auto"/>
      </w:pPr>
      <w:r>
        <w:separator/>
      </w:r>
    </w:p>
  </w:endnote>
  <w:endnote w:type="continuationSeparator" w:id="0">
    <w:p w:rsidR="00000000" w:rsidRDefault="0024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C0" w:rsidRDefault="001E1732">
    <w:pPr>
      <w:pStyle w:val="Zpat"/>
      <w:framePr w:wrap="around" w:vAnchor="text" w:hAnchor="margin" w:xAlign="center" w:y="1"/>
      <w:rPr>
        <w:rStyle w:val="slostrnky"/>
      </w:rPr>
    </w:pPr>
    <w:r>
      <w:fldChar w:fldCharType="begin"/>
    </w:r>
    <w:r>
      <w:rPr>
        <w:rStyle w:val="slostrnky"/>
      </w:rPr>
      <w:instrText>PAGE</w:instrText>
    </w:r>
    <w:r>
      <w:rPr>
        <w:rStyle w:val="slostrnky"/>
      </w:rPr>
      <w:fldChar w:fldCharType="end"/>
    </w:r>
  </w:p>
  <w:p w:rsidR="00F83BC0" w:rsidRDefault="00246E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C0" w:rsidRDefault="001E1732">
    <w:pPr>
      <w:pStyle w:val="Zpat"/>
      <w:framePr w:wrap="around" w:vAnchor="text" w:hAnchor="margin" w:xAlign="center" w:y="1"/>
      <w:rPr>
        <w:rStyle w:val="slostrnky"/>
      </w:rPr>
    </w:pPr>
    <w:r>
      <w:fldChar w:fldCharType="begin"/>
    </w:r>
    <w:r>
      <w:rPr>
        <w:rStyle w:val="slostrnky"/>
      </w:rPr>
      <w:instrText>PAGE</w:instrText>
    </w:r>
    <w:r>
      <w:rPr>
        <w:rStyle w:val="slostrnky"/>
      </w:rPr>
      <w:fldChar w:fldCharType="separate"/>
    </w:r>
    <w:r w:rsidR="00246E78">
      <w:rPr>
        <w:rStyle w:val="slostrnky"/>
        <w:noProof/>
      </w:rPr>
      <w:t>2</w:t>
    </w:r>
    <w:r>
      <w:rPr>
        <w:rStyle w:val="slostrnky"/>
      </w:rPr>
      <w:fldChar w:fldCharType="end"/>
    </w:r>
  </w:p>
  <w:p w:rsidR="00F83BC0" w:rsidRDefault="001E173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7CF67" wp14:editId="216C6EFF">
              <wp:simplePos x="0" y="0"/>
              <wp:positionH relativeFrom="margin">
                <wp:posOffset>900430</wp:posOffset>
              </wp:positionH>
              <wp:positionV relativeFrom="page">
                <wp:posOffset>9271000</wp:posOffset>
              </wp:positionV>
              <wp:extent cx="1905000" cy="508000"/>
              <wp:effectExtent l="0" t="3175" r="0" b="317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50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491" w:rsidRDefault="001E1732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0EAE786" wp14:editId="5EC0DF49">
                                <wp:extent cx="845820" cy="388620"/>
                                <wp:effectExtent l="0" t="0" r="0" b="0"/>
                                <wp:docPr id="6" name="Obrázek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3886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34491">
                            <w:rPr>
                              <w:sz w:val="18"/>
                              <w:szCs w:val="18"/>
                            </w:rPr>
                            <w:t>SM201611066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0.9pt;margin-top:730pt;width:150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" stroked="f">
              <v:textbox inset="2.50014mm,1.3mm,2.50014mm,1.3mm">
                <w:txbxContent>
                  <w:p w:rsidR="00434491" w:rsidRDefault="001E1732">
                    <w:r>
                      <w:rPr>
                        <w:noProof/>
                      </w:rPr>
                      <w:drawing>
                        <wp:inline distT="0" distB="0" distL="0" distR="0" wp14:anchorId="50EAE786" wp14:editId="5EC0DF49">
                          <wp:extent cx="845820" cy="388620"/>
                          <wp:effectExtent l="0" t="0" r="0" b="0"/>
                          <wp:docPr id="6" name="Obrázek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5820" cy="3886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34491">
                      <w:rPr>
                        <w:sz w:val="18"/>
                        <w:szCs w:val="18"/>
                      </w:rPr>
                      <w:t>SM201611066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91" w:rsidRDefault="00246E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6E78">
      <w:pPr>
        <w:spacing w:after="0" w:line="240" w:lineRule="auto"/>
      </w:pPr>
      <w:r>
        <w:separator/>
      </w:r>
    </w:p>
  </w:footnote>
  <w:footnote w:type="continuationSeparator" w:id="0">
    <w:p w:rsidR="00000000" w:rsidRDefault="0024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91" w:rsidRDefault="00246E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91" w:rsidRDefault="00246E7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91" w:rsidRDefault="00246E7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25E3C"/>
    <w:multiLevelType w:val="multilevel"/>
    <w:tmpl w:val="FC260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dr w:val="none" w:sz="0" w:space="0" w:color="auto"/>
      </w:rPr>
    </w:lvl>
    <w:lvl w:ilvl="1">
      <w:numFmt w:val="decimal"/>
      <w:lvlText w:val=""/>
      <w:lvlJc w:val="left"/>
      <w:rPr>
        <w:bdr w:val="none" w:sz="0" w:space="0" w:color="auto"/>
      </w:rPr>
    </w:lvl>
    <w:lvl w:ilvl="2">
      <w:numFmt w:val="decimal"/>
      <w:lvlText w:val=""/>
      <w:lvlJc w:val="left"/>
      <w:rPr>
        <w:bdr w:val="none" w:sz="0" w:space="0" w:color="auto"/>
      </w:rPr>
    </w:lvl>
    <w:lvl w:ilvl="3">
      <w:numFmt w:val="decimal"/>
      <w:lvlText w:val=""/>
      <w:lvlJc w:val="left"/>
      <w:rPr>
        <w:bdr w:val="none" w:sz="0" w:space="0" w:color="auto"/>
      </w:rPr>
    </w:lvl>
    <w:lvl w:ilvl="4">
      <w:numFmt w:val="decimal"/>
      <w:lvlText w:val=""/>
      <w:lvlJc w:val="left"/>
      <w:rPr>
        <w:bdr w:val="none" w:sz="0" w:space="0" w:color="auto"/>
      </w:rPr>
    </w:lvl>
    <w:lvl w:ilvl="5">
      <w:numFmt w:val="decimal"/>
      <w:lvlText w:val=""/>
      <w:lvlJc w:val="left"/>
      <w:rPr>
        <w:bdr w:val="none" w:sz="0" w:space="0" w:color="auto"/>
      </w:rPr>
    </w:lvl>
    <w:lvl w:ilvl="6">
      <w:numFmt w:val="decimal"/>
      <w:lvlText w:val=""/>
      <w:lvlJc w:val="left"/>
      <w:rPr>
        <w:bdr w:val="none" w:sz="0" w:space="0" w:color="auto"/>
      </w:rPr>
    </w:lvl>
    <w:lvl w:ilvl="7">
      <w:numFmt w:val="decimal"/>
      <w:lvlText w:val=""/>
      <w:lvlJc w:val="left"/>
      <w:rPr>
        <w:bdr w:val="none" w:sz="0" w:space="0" w:color="auto"/>
      </w:rPr>
    </w:lvl>
    <w:lvl w:ilvl="8">
      <w:numFmt w:val="decimal"/>
      <w:lvlText w:val=""/>
      <w:lvlJc w:val="left"/>
      <w:rPr>
        <w:bdr w:val="none" w:sz="0" w:space="0" w:color="auto"/>
      </w:rPr>
    </w:lvl>
  </w:abstractNum>
  <w:abstractNum w:abstractNumId="1">
    <w:nsid w:val="65437EF7"/>
    <w:multiLevelType w:val="multilevel"/>
    <w:tmpl w:val="4B509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dr w:val="none" w:sz="0" w:space="0" w:color="auto"/>
      </w:rPr>
    </w:lvl>
    <w:lvl w:ilvl="1">
      <w:numFmt w:val="decimal"/>
      <w:lvlText w:val=""/>
      <w:lvlJc w:val="left"/>
      <w:rPr>
        <w:bdr w:val="none" w:sz="0" w:space="0" w:color="auto"/>
      </w:rPr>
    </w:lvl>
    <w:lvl w:ilvl="2">
      <w:numFmt w:val="decimal"/>
      <w:lvlText w:val=""/>
      <w:lvlJc w:val="left"/>
      <w:rPr>
        <w:bdr w:val="none" w:sz="0" w:space="0" w:color="auto"/>
      </w:rPr>
    </w:lvl>
    <w:lvl w:ilvl="3">
      <w:numFmt w:val="decimal"/>
      <w:lvlText w:val=""/>
      <w:lvlJc w:val="left"/>
      <w:rPr>
        <w:bdr w:val="none" w:sz="0" w:space="0" w:color="auto"/>
      </w:rPr>
    </w:lvl>
    <w:lvl w:ilvl="4">
      <w:numFmt w:val="decimal"/>
      <w:lvlText w:val=""/>
      <w:lvlJc w:val="left"/>
      <w:rPr>
        <w:bdr w:val="none" w:sz="0" w:space="0" w:color="auto"/>
      </w:rPr>
    </w:lvl>
    <w:lvl w:ilvl="5">
      <w:numFmt w:val="decimal"/>
      <w:lvlText w:val=""/>
      <w:lvlJc w:val="left"/>
      <w:rPr>
        <w:bdr w:val="none" w:sz="0" w:space="0" w:color="auto"/>
      </w:rPr>
    </w:lvl>
    <w:lvl w:ilvl="6">
      <w:numFmt w:val="decimal"/>
      <w:lvlText w:val=""/>
      <w:lvlJc w:val="left"/>
      <w:rPr>
        <w:bdr w:val="none" w:sz="0" w:space="0" w:color="auto"/>
      </w:rPr>
    </w:lvl>
    <w:lvl w:ilvl="7">
      <w:numFmt w:val="decimal"/>
      <w:lvlText w:val=""/>
      <w:lvlJc w:val="left"/>
      <w:rPr>
        <w:bdr w:val="none" w:sz="0" w:space="0" w:color="auto"/>
      </w:rPr>
    </w:lvl>
    <w:lvl w:ilvl="8">
      <w:numFmt w:val="decimal"/>
      <w:lvlText w:val=""/>
      <w:lvlJc w:val="left"/>
      <w:rPr>
        <w:bdr w:val="none" w:sz="0" w:space="0" w:color="auto"/>
      </w:rPr>
    </w:lvl>
  </w:abstractNum>
  <w:abstractNum w:abstractNumId="2">
    <w:nsid w:val="6F8A5EFE"/>
    <w:multiLevelType w:val="multilevel"/>
    <w:tmpl w:val="EE6E8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sz w:val="28"/>
        <w:bdr w:val="none" w:sz="0" w:space="0" w:color="auto"/>
      </w:rPr>
    </w:lvl>
    <w:lvl w:ilvl="1">
      <w:numFmt w:val="decimal"/>
      <w:lvlText w:val=""/>
      <w:lvlJc w:val="left"/>
      <w:rPr>
        <w:bdr w:val="none" w:sz="0" w:space="0" w:color="auto"/>
      </w:rPr>
    </w:lvl>
    <w:lvl w:ilvl="2">
      <w:numFmt w:val="decimal"/>
      <w:lvlText w:val=""/>
      <w:lvlJc w:val="left"/>
      <w:rPr>
        <w:bdr w:val="none" w:sz="0" w:space="0" w:color="auto"/>
      </w:rPr>
    </w:lvl>
    <w:lvl w:ilvl="3">
      <w:numFmt w:val="decimal"/>
      <w:lvlText w:val=""/>
      <w:lvlJc w:val="left"/>
      <w:rPr>
        <w:bdr w:val="none" w:sz="0" w:space="0" w:color="auto"/>
      </w:rPr>
    </w:lvl>
    <w:lvl w:ilvl="4">
      <w:numFmt w:val="decimal"/>
      <w:lvlText w:val=""/>
      <w:lvlJc w:val="left"/>
      <w:rPr>
        <w:bdr w:val="none" w:sz="0" w:space="0" w:color="auto"/>
      </w:rPr>
    </w:lvl>
    <w:lvl w:ilvl="5">
      <w:numFmt w:val="decimal"/>
      <w:lvlText w:val=""/>
      <w:lvlJc w:val="left"/>
      <w:rPr>
        <w:bdr w:val="none" w:sz="0" w:space="0" w:color="auto"/>
      </w:rPr>
    </w:lvl>
    <w:lvl w:ilvl="6">
      <w:numFmt w:val="decimal"/>
      <w:lvlText w:val=""/>
      <w:lvlJc w:val="left"/>
      <w:rPr>
        <w:bdr w:val="none" w:sz="0" w:space="0" w:color="auto"/>
      </w:rPr>
    </w:lvl>
    <w:lvl w:ilvl="7">
      <w:numFmt w:val="decimal"/>
      <w:lvlText w:val=""/>
      <w:lvlJc w:val="left"/>
      <w:rPr>
        <w:bdr w:val="none" w:sz="0" w:space="0" w:color="auto"/>
      </w:rPr>
    </w:lvl>
    <w:lvl w:ilvl="8">
      <w:numFmt w:val="decimal"/>
      <w:lvlText w:val=""/>
      <w:lvlJc w:val="left"/>
      <w:rPr>
        <w:bdr w:val="none" w:sz="0" w:space="0" w:color="auto"/>
      </w:rPr>
    </w:lvl>
  </w:abstractNum>
  <w:abstractNum w:abstractNumId="3">
    <w:nsid w:val="78BC139C"/>
    <w:multiLevelType w:val="multilevel"/>
    <w:tmpl w:val="0C9AB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dr w:val="none" w:sz="0" w:space="0" w:color="auto"/>
      </w:rPr>
    </w:lvl>
    <w:lvl w:ilvl="1">
      <w:numFmt w:val="decimal"/>
      <w:lvlText w:val=""/>
      <w:lvlJc w:val="left"/>
      <w:rPr>
        <w:bdr w:val="none" w:sz="0" w:space="0" w:color="auto"/>
      </w:rPr>
    </w:lvl>
    <w:lvl w:ilvl="2">
      <w:numFmt w:val="decimal"/>
      <w:lvlText w:val=""/>
      <w:lvlJc w:val="left"/>
      <w:rPr>
        <w:bdr w:val="none" w:sz="0" w:space="0" w:color="auto"/>
      </w:rPr>
    </w:lvl>
    <w:lvl w:ilvl="3">
      <w:numFmt w:val="decimal"/>
      <w:lvlText w:val=""/>
      <w:lvlJc w:val="left"/>
      <w:rPr>
        <w:bdr w:val="none" w:sz="0" w:space="0" w:color="auto"/>
      </w:rPr>
    </w:lvl>
    <w:lvl w:ilvl="4">
      <w:numFmt w:val="decimal"/>
      <w:lvlText w:val=""/>
      <w:lvlJc w:val="left"/>
      <w:rPr>
        <w:bdr w:val="none" w:sz="0" w:space="0" w:color="auto"/>
      </w:rPr>
    </w:lvl>
    <w:lvl w:ilvl="5">
      <w:numFmt w:val="decimal"/>
      <w:lvlText w:val=""/>
      <w:lvlJc w:val="left"/>
      <w:rPr>
        <w:bdr w:val="none" w:sz="0" w:space="0" w:color="auto"/>
      </w:rPr>
    </w:lvl>
    <w:lvl w:ilvl="6">
      <w:numFmt w:val="decimal"/>
      <w:lvlText w:val=""/>
      <w:lvlJc w:val="left"/>
      <w:rPr>
        <w:bdr w:val="none" w:sz="0" w:space="0" w:color="auto"/>
      </w:rPr>
    </w:lvl>
    <w:lvl w:ilvl="7">
      <w:numFmt w:val="decimal"/>
      <w:lvlText w:val=""/>
      <w:lvlJc w:val="left"/>
      <w:rPr>
        <w:bdr w:val="none" w:sz="0" w:space="0" w:color="auto"/>
      </w:rPr>
    </w:lvl>
    <w:lvl w:ilvl="8">
      <w:numFmt w:val="decimal"/>
      <w:lvlText w:val=""/>
      <w:lvlJc w:val="left"/>
      <w:rPr>
        <w:bdr w:val="none" w:sz="0" w:space="0" w:color="auto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32"/>
    <w:rsid w:val="001E1732"/>
    <w:rsid w:val="00246E78"/>
    <w:rsid w:val="00782FE6"/>
    <w:rsid w:val="007E36B7"/>
    <w:rsid w:val="00E5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1E17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1E17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1E1732"/>
    <w:rPr>
      <w:bdr w:val="none" w:sz="0" w:space="0" w:color="auto"/>
    </w:rPr>
  </w:style>
  <w:style w:type="paragraph" w:styleId="Zhlav">
    <w:name w:val="header"/>
    <w:basedOn w:val="Normln"/>
    <w:link w:val="ZhlavChar"/>
    <w:unhideWhenUsed/>
    <w:rsid w:val="001E17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E17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1E17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1E17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1E1732"/>
    <w:rPr>
      <w:bdr w:val="none" w:sz="0" w:space="0" w:color="auto"/>
    </w:rPr>
  </w:style>
  <w:style w:type="paragraph" w:styleId="Zhlav">
    <w:name w:val="header"/>
    <w:basedOn w:val="Normln"/>
    <w:link w:val="ZhlavChar"/>
    <w:unhideWhenUsed/>
    <w:rsid w:val="001E17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E17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esto-trebon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Zajíček</dc:creator>
  <cp:lastModifiedBy>Pavel Zajíček</cp:lastModifiedBy>
  <cp:revision>3</cp:revision>
  <dcterms:created xsi:type="dcterms:W3CDTF">2017-01-03T12:55:00Z</dcterms:created>
  <dcterms:modified xsi:type="dcterms:W3CDTF">2017-01-04T13:44:00Z</dcterms:modified>
</cp:coreProperties>
</file>