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377825" distL="30480" distR="0" simplePos="0" relativeHeight="125829378" behindDoc="0" locked="0" layoutInCell="1" allowOverlap="1">
            <wp:simplePos x="0" y="0"/>
            <wp:positionH relativeFrom="page">
              <wp:posOffset>518160</wp:posOffset>
            </wp:positionH>
            <wp:positionV relativeFrom="paragraph">
              <wp:posOffset>18415</wp:posOffset>
            </wp:positionV>
            <wp:extent cx="2346960" cy="18923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346960" cy="18923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487680</wp:posOffset>
                </wp:positionH>
                <wp:positionV relativeFrom="paragraph">
                  <wp:posOffset>207645</wp:posOffset>
                </wp:positionV>
                <wp:extent cx="1515110" cy="374650"/>
                <wp:wrapNone/>
                <wp:docPr id="3" name="Shape 3"/>
                <a:graphic xmlns:a="http://schemas.openxmlformats.org/drawingml/2006/main">
                  <a:graphicData uri="http://schemas.microsoft.com/office/word/2010/wordprocessingShape">
                    <wps:wsp>
                      <wps:cNvSpPr txBox="1"/>
                      <wps:spPr>
                        <a:xfrm>
                          <a:ext cx="1515110" cy="374650"/>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399999999999999pt;margin-top:16.350000000000001pt;width:119.3pt;height:29.5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v:shape>
            </w:pict>
          </mc:Fallback>
        </mc:AlternateContent>
      </w:r>
    </w:p>
    <w:p>
      <w:pPr>
        <w:pStyle w:val="Style5"/>
        <w:keepNext w:val="0"/>
        <w:keepLines w:val="0"/>
        <w:widowControl w:val="0"/>
        <w:shd w:val="clear" w:color="auto" w:fill="auto"/>
        <w:tabs>
          <w:tab w:pos="2350" w:val="left"/>
        </w:tabs>
        <w:bidi w:val="0"/>
        <w:spacing w:before="0" w:after="0" w:line="252" w:lineRule="auto"/>
        <w:ind w:left="180" w:right="0" w:firstLine="2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52" w:lineRule="auto"/>
        <w:ind w:left="0" w:right="0" w:firstLine="180"/>
        <w:jc w:val="left"/>
      </w:pPr>
      <w:r>
        <w:rPr>
          <w:color w:val="000000"/>
          <w:spacing w:val="0"/>
          <w:w w:val="100"/>
          <w:position w:val="0"/>
          <w:shd w:val="clear" w:color="auto" w:fill="auto"/>
          <w:lang w:val="cs-CZ" w:eastAsia="cs-CZ" w:bidi="cs-CZ"/>
        </w:rPr>
        <w:t>Jihlava</w:t>
      </w:r>
    </w:p>
    <w:p>
      <w:pPr>
        <w:pStyle w:val="Style5"/>
        <w:keepNext w:val="0"/>
        <w:keepLines w:val="0"/>
        <w:widowControl w:val="0"/>
        <w:pBdr>
          <w:bottom w:val="single" w:sz="4" w:space="0" w:color="auto"/>
        </w:pBdr>
        <w:shd w:val="clear" w:color="auto" w:fill="auto"/>
        <w:tabs>
          <w:tab w:pos="1738" w:val="left"/>
        </w:tabs>
        <w:bidi w:val="0"/>
        <w:spacing w:before="0" w:after="0" w:line="252" w:lineRule="auto"/>
        <w:ind w:left="0" w:right="0" w:firstLine="0"/>
        <w:jc w:val="center"/>
        <w:sectPr>
          <w:footerReference w:type="default" r:id="rId7"/>
          <w:footnotePr>
            <w:pos w:val="pageBottom"/>
            <w:numFmt w:val="decimal"/>
            <w:numRestart w:val="continuous"/>
          </w:footnotePr>
          <w:pgSz w:w="11900" w:h="16840"/>
          <w:pgMar w:top="1042" w:left="4512" w:right="840" w:bottom="1000" w:header="614" w:footer="3" w:gutter="0"/>
          <w:pgNumType w:start="1"/>
          <w:cols w:space="720"/>
          <w:noEndnote/>
          <w:rtlGutter w:val="0"/>
          <w:docGrid w:linePitch="360"/>
        </w:sectPr>
      </w:pPr>
      <w:r>
        <w:rPr>
          <w:color w:val="000000"/>
          <w:spacing w:val="0"/>
          <w:w w:val="100"/>
          <w:position w:val="0"/>
          <w:shd w:val="clear" w:color="auto" w:fill="auto"/>
          <w:lang w:val="cs-CZ" w:eastAsia="cs-CZ" w:bidi="cs-CZ"/>
        </w:rPr>
        <w:t>IČQ:00090450</w:t>
        <w:tab/>
        <w:t>DIČ:CZ00090450</w:t>
      </w:r>
    </w:p>
    <w:p>
      <w:pPr>
        <w:widowControl w:val="0"/>
        <w:spacing w:line="43" w:lineRule="exact"/>
        <w:rPr>
          <w:sz w:val="3"/>
          <w:szCs w:val="3"/>
        </w:rPr>
      </w:pPr>
    </w:p>
    <w:p>
      <w:pPr>
        <w:widowControl w:val="0"/>
        <w:spacing w:line="1" w:lineRule="exact"/>
        <w:sectPr>
          <w:footnotePr>
            <w:pos w:val="pageBottom"/>
            <w:numFmt w:val="decimal"/>
            <w:numRestart w:val="continuous"/>
          </w:footnotePr>
          <w:type w:val="continuous"/>
          <w:pgSz w:w="11900" w:h="16840"/>
          <w:pgMar w:top="1042" w:left="0" w:right="0" w:bottom="1000" w:header="0" w:footer="3" w:gutter="0"/>
          <w:cols w:space="720"/>
          <w:noEndnote/>
          <w:rtlGutter w:val="0"/>
          <w:docGrid w:linePitch="360"/>
        </w:sectPr>
      </w:pPr>
    </w:p>
    <w:p>
      <w:pPr>
        <w:pStyle w:val="Style10"/>
        <w:keepNext w:val="0"/>
        <w:keepLines w:val="0"/>
        <w:widowControl w:val="0"/>
        <w:shd w:val="clear" w:color="auto" w:fill="auto"/>
        <w:bidi w:val="0"/>
        <w:spacing w:before="0" w:after="0" w:line="240" w:lineRule="auto"/>
        <w:ind w:left="14" w:right="0" w:firstLine="0"/>
        <w:jc w:val="left"/>
      </w:pPr>
      <w:r>
        <w:rPr>
          <w:color w:val="000000"/>
          <w:spacing w:val="0"/>
          <w:w w:val="100"/>
          <w:position w:val="0"/>
          <w:shd w:val="clear" w:color="auto" w:fill="auto"/>
          <w:lang w:val="cs-CZ" w:eastAsia="cs-CZ" w:bidi="cs-CZ"/>
        </w:rPr>
        <w:t>Číslo objednávky: 71092235</w:t>
      </w:r>
    </w:p>
    <w:tbl>
      <w:tblPr>
        <w:tblOverlap w:val="never"/>
        <w:jc w:val="center"/>
        <w:tblLayout w:type="fixed"/>
      </w:tblPr>
      <w:tblGrid>
        <w:gridCol w:w="1685"/>
        <w:gridCol w:w="2179"/>
      </w:tblGrid>
      <w:tr>
        <w:trPr>
          <w:trHeight w:val="26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71092235</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 a pros. 2019</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13.11.2019</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5"/>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cs-CZ" w:eastAsia="cs-CZ" w:bidi="cs-CZ"/>
        </w:rPr>
        <w:t>ATOS spol. s r.o.</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 / Havlíčkův Brod</w:t>
      </w:r>
    </w:p>
    <w:p>
      <w:pPr>
        <w:pStyle w:val="Style5"/>
        <w:keepNext w:val="0"/>
        <w:keepLines w:val="0"/>
        <w:widowControl w:val="0"/>
        <w:shd w:val="clear" w:color="auto" w:fill="auto"/>
        <w:tabs>
          <w:tab w:pos="2890" w:val="left"/>
        </w:tabs>
        <w:bidi w:val="0"/>
        <w:spacing w:before="0" w:after="0" w:line="240" w:lineRule="auto"/>
        <w:ind w:left="0" w:right="0" w:firstLine="360"/>
        <w:jc w:val="left"/>
        <w:sectPr>
          <w:footnotePr>
            <w:pos w:val="pageBottom"/>
            <w:numFmt w:val="decimal"/>
            <w:numRestart w:val="continuous"/>
          </w:footnotePr>
          <w:type w:val="continuous"/>
          <w:pgSz w:w="11900" w:h="16840"/>
          <w:pgMar w:top="1042" w:left="812" w:right="2636" w:bottom="1000" w:header="0" w:footer="3" w:gutter="0"/>
          <w:cols w:num="2" w:space="720" w:equalWidth="0">
            <w:col w:w="3864" w:space="130"/>
            <w:col w:w="4459"/>
          </w:cols>
          <w:noEndnote/>
          <w:rtlGutter w:val="0"/>
          <w:docGrid w:linePitch="360"/>
        </w:sectPr>
      </w:pPr>
      <w:r>
        <w:rPr>
          <w:color w:val="000000"/>
          <w:spacing w:val="0"/>
          <w:w w:val="100"/>
          <w:position w:val="0"/>
          <w:shd w:val="clear" w:color="auto" w:fill="auto"/>
          <w:lang w:val="cs-CZ" w:eastAsia="cs-CZ" w:bidi="cs-CZ"/>
        </w:rPr>
        <w:t>IČO: 62028081</w:t>
        <w:tab/>
        <w:t>DIČ: CZ62028081</w:t>
      </w:r>
    </w:p>
    <w:p>
      <w:pPr>
        <w:widowControl w:val="0"/>
        <w:spacing w:line="97" w:lineRule="exact"/>
        <w:rPr>
          <w:sz w:val="8"/>
          <w:szCs w:val="8"/>
        </w:rPr>
      </w:pPr>
    </w:p>
    <w:p>
      <w:pPr>
        <w:widowControl w:val="0"/>
        <w:spacing w:line="1" w:lineRule="exact"/>
        <w:sectPr>
          <w:footnotePr>
            <w:pos w:val="pageBottom"/>
            <w:numFmt w:val="decimal"/>
            <w:numRestart w:val="continuous"/>
          </w:footnotePr>
          <w:type w:val="continuous"/>
          <w:pgSz w:w="11900" w:h="16840"/>
          <w:pgMar w:top="900" w:left="0" w:right="0" w:bottom="1142" w:header="0" w:footer="3" w:gutter="0"/>
          <w:cols w:space="720"/>
          <w:noEndnote/>
          <w:rtlGutter w:val="0"/>
          <w:docGrid w:linePitch="360"/>
        </w:sectPr>
      </w:pPr>
    </w:p>
    <w:p>
      <w:pPr>
        <w:pStyle w:val="Style5"/>
        <w:keepNext w:val="0"/>
        <w:keepLines w:val="0"/>
        <w:widowControl w:val="0"/>
        <w:pBdr>
          <w:bottom w:val="single" w:sz="4" w:space="0" w:color="auto"/>
        </w:pBdr>
        <w:shd w:val="clear" w:color="auto" w:fill="auto"/>
        <w:bidi w:val="0"/>
        <w:spacing w:before="0" w:after="120" w:line="264" w:lineRule="auto"/>
        <w:ind w:left="6560" w:right="2360" w:hanging="3840"/>
        <w:jc w:val="left"/>
      </w:pPr>
      <w:r>
        <mc:AlternateContent>
          <mc:Choice Requires="wps">
            <w:drawing>
              <wp:anchor distT="0" distB="0" distL="114300" distR="114300" simplePos="0" relativeHeight="125829379" behindDoc="0" locked="0" layoutInCell="1" allowOverlap="1">
                <wp:simplePos x="0" y="0"/>
                <wp:positionH relativeFrom="page">
                  <wp:posOffset>539750</wp:posOffset>
                </wp:positionH>
                <wp:positionV relativeFrom="paragraph">
                  <wp:posOffset>12700</wp:posOffset>
                </wp:positionV>
                <wp:extent cx="841375" cy="161290"/>
                <wp:wrapSquare wrapText="right"/>
                <wp:docPr id="7" name="Shape 7"/>
                <a:graphic xmlns:a="http://schemas.openxmlformats.org/drawingml/2006/main">
                  <a:graphicData uri="http://schemas.microsoft.com/office/word/2010/wordprocessingShape">
                    <wps:wsp>
                      <wps:cNvSpPr txBox="1"/>
                      <wps:spPr>
                        <a:xfrm>
                          <a:ext cx="841375" cy="1612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33" type="#_x0000_t202" style="position:absolute;margin-left:42.5pt;margin-top:1.pt;width:66.25pt;height:12.699999999999999pt;z-index:-125829374;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15"/>
        <w:keepNext/>
        <w:keepLines/>
        <w:widowControl w:val="0"/>
        <w:shd w:val="clear" w:color="auto" w:fill="auto"/>
        <w:bidi w:val="0"/>
        <w:spacing w:before="0" w:after="0" w:line="240" w:lineRule="auto"/>
        <w:ind w:left="1980" w:right="0" w:hanging="1980"/>
        <w:jc w:val="left"/>
      </w:pPr>
      <w:bookmarkStart w:id="0" w:name="bookmark0"/>
      <w:bookmarkStart w:id="1" w:name="bookmark1"/>
      <w:r>
        <w:rPr>
          <w:color w:val="000000"/>
          <w:spacing w:val="0"/>
          <w:w w:val="100"/>
          <w:position w:val="0"/>
          <w:shd w:val="clear" w:color="auto" w:fill="auto"/>
          <w:lang w:val="cs-CZ" w:eastAsia="cs-CZ" w:bidi="cs-CZ"/>
        </w:rPr>
        <w:t>Objednáváme u Vás: drobný stavební materiál na měsíc listopad a prosinec roku 2019. dle smlouvy 146/2015 - KSÚSV.</w:t>
      </w:r>
      <w:bookmarkEnd w:id="0"/>
      <w:bookmarkEnd w:id="1"/>
    </w:p>
    <w:p>
      <w:pPr>
        <w:pStyle w:val="Style15"/>
        <w:keepNext/>
        <w:keepLines/>
        <w:widowControl w:val="0"/>
        <w:shd w:val="clear" w:color="auto" w:fill="auto"/>
        <w:bidi w:val="0"/>
        <w:spacing w:before="0" w:line="240" w:lineRule="auto"/>
        <w:ind w:left="1980" w:right="0" w:firstLine="0"/>
        <w:jc w:val="left"/>
      </w:pPr>
      <w:bookmarkStart w:id="2" w:name="bookmark2"/>
      <w:bookmarkStart w:id="3" w:name="bookmark3"/>
      <w:r>
        <w:rPr>
          <w:color w:val="000000"/>
          <w:spacing w:val="0"/>
          <w:w w:val="100"/>
          <w:position w:val="0"/>
          <w:shd w:val="clear" w:color="auto" w:fill="auto"/>
          <w:lang w:val="cs-CZ" w:eastAsia="cs-CZ" w:bidi="cs-CZ"/>
        </w:rPr>
        <w:t>ID 4883812</w:t>
      </w:r>
      <w:bookmarkEnd w:id="2"/>
      <w:bookmarkEnd w:id="3"/>
    </w:p>
    <w:p>
      <w:pPr>
        <w:pStyle w:val="Style15"/>
        <w:keepNext/>
        <w:keepLines/>
        <w:widowControl w:val="0"/>
        <w:shd w:val="clear" w:color="auto" w:fill="auto"/>
        <w:bidi w:val="0"/>
        <w:spacing w:before="0" w:after="60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kontakt:</w:t>
      </w:r>
      <w:bookmarkEnd w:id="4"/>
      <w:bookmarkEnd w:id="5"/>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Smluvní podmínky objednávky</w:t>
      </w:r>
    </w:p>
    <w:p>
      <w:pPr>
        <w:pStyle w:val="Style5"/>
        <w:keepNext w:val="0"/>
        <w:keepLines w:val="0"/>
        <w:widowControl w:val="0"/>
        <w:numPr>
          <w:ilvl w:val="0"/>
          <w:numId w:val="1"/>
        </w:numPr>
        <w:shd w:val="clear" w:color="auto" w:fill="auto"/>
        <w:tabs>
          <w:tab w:pos="740" w:val="left"/>
        </w:tabs>
        <w:bidi w:val="0"/>
        <w:spacing w:before="0" w:after="0" w:line="240" w:lineRule="auto"/>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5"/>
        <w:keepNext w:val="0"/>
        <w:keepLines w:val="0"/>
        <w:widowControl w:val="0"/>
        <w:numPr>
          <w:ilvl w:val="0"/>
          <w:numId w:val="1"/>
        </w:numPr>
        <w:shd w:val="clear" w:color="auto" w:fill="auto"/>
        <w:tabs>
          <w:tab w:pos="740" w:val="left"/>
        </w:tabs>
        <w:bidi w:val="0"/>
        <w:spacing w:before="0" w:after="0" w:line="240" w:lineRule="auto"/>
        <w:ind w:left="720" w:right="0" w:hanging="34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5"/>
        <w:keepNext w:val="0"/>
        <w:keepLines w:val="0"/>
        <w:widowControl w:val="0"/>
        <w:numPr>
          <w:ilvl w:val="0"/>
          <w:numId w:val="1"/>
        </w:numPr>
        <w:shd w:val="clear" w:color="auto" w:fill="auto"/>
        <w:tabs>
          <w:tab w:pos="740" w:val="left"/>
        </w:tabs>
        <w:bidi w:val="0"/>
        <w:spacing w:before="0" w:after="0" w:line="240" w:lineRule="auto"/>
        <w:ind w:left="0" w:right="0" w:firstLine="360"/>
        <w:jc w:val="left"/>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40" w:val="left"/>
        </w:tabs>
        <w:bidi w:val="0"/>
        <w:spacing w:before="0" w:after="0" w:line="240" w:lineRule="auto"/>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40" w:val="left"/>
        </w:tabs>
        <w:bidi w:val="0"/>
        <w:spacing w:before="0" w:after="0" w:line="240" w:lineRule="auto"/>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40" w:val="left"/>
        </w:tabs>
        <w:bidi w:val="0"/>
        <w:spacing w:before="0" w:after="0" w:line="240" w:lineRule="auto"/>
        <w:ind w:left="72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5"/>
        <w:keepNext w:val="0"/>
        <w:keepLines w:val="0"/>
        <w:widowControl w:val="0"/>
        <w:numPr>
          <w:ilvl w:val="0"/>
          <w:numId w:val="1"/>
        </w:numPr>
        <w:shd w:val="clear" w:color="auto" w:fill="auto"/>
        <w:tabs>
          <w:tab w:pos="740" w:val="left"/>
        </w:tabs>
        <w:bidi w:val="0"/>
        <w:spacing w:before="0" w:after="0" w:line="240" w:lineRule="auto"/>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40" w:val="left"/>
        </w:tabs>
        <w:bidi w:val="0"/>
        <w:spacing w:before="0" w:after="0" w:line="240" w:lineRule="auto"/>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40" w:val="left"/>
        </w:tabs>
        <w:bidi w:val="0"/>
        <w:spacing w:before="0" w:after="0" w:line="240" w:lineRule="auto"/>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5"/>
        <w:keepNext w:val="0"/>
        <w:keepLines w:val="0"/>
        <w:widowControl w:val="0"/>
        <w:numPr>
          <w:ilvl w:val="0"/>
          <w:numId w:val="1"/>
        </w:numPr>
        <w:shd w:val="clear" w:color="auto" w:fill="auto"/>
        <w:tabs>
          <w:tab w:pos="774" w:val="left"/>
        </w:tabs>
        <w:bidi w:val="0"/>
        <w:spacing w:before="0" w:after="0" w:line="240" w:lineRule="auto"/>
        <w:ind w:left="720" w:right="0" w:hanging="34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774" w:val="left"/>
        </w:tabs>
        <w:bidi w:val="0"/>
        <w:spacing w:before="0" w:after="0" w:line="240" w:lineRule="auto"/>
        <w:ind w:left="720" w:right="0" w:hanging="34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5"/>
        <w:keepNext w:val="0"/>
        <w:keepLines w:val="0"/>
        <w:widowControl w:val="0"/>
        <w:numPr>
          <w:ilvl w:val="0"/>
          <w:numId w:val="1"/>
        </w:numPr>
        <w:shd w:val="clear" w:color="auto" w:fill="auto"/>
        <w:tabs>
          <w:tab w:pos="779" w:val="left"/>
        </w:tabs>
        <w:bidi w:val="0"/>
        <w:spacing w:before="0" w:after="0" w:line="240" w:lineRule="auto"/>
        <w:ind w:left="720" w:right="0" w:hanging="340"/>
        <w:jc w:val="both"/>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5"/>
        <w:keepNext w:val="0"/>
        <w:keepLines w:val="0"/>
        <w:widowControl w:val="0"/>
        <w:numPr>
          <w:ilvl w:val="0"/>
          <w:numId w:val="1"/>
        </w:numPr>
        <w:shd w:val="clear" w:color="auto" w:fill="auto"/>
        <w:tabs>
          <w:tab w:pos="779" w:val="left"/>
        </w:tabs>
        <w:bidi w:val="0"/>
        <w:spacing w:before="0" w:after="0" w:line="240" w:lineRule="auto"/>
        <w:ind w:left="72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r>
        <w:br w:type="page"/>
      </w:r>
    </w:p>
    <w:p>
      <w:pPr>
        <w:pStyle w:val="Style5"/>
        <w:keepNext w:val="0"/>
        <w:keepLines w:val="0"/>
        <w:widowControl w:val="0"/>
        <w:shd w:val="clear" w:color="auto" w:fill="auto"/>
        <w:bidi w:val="0"/>
        <w:spacing w:before="0" w:after="0" w:line="262" w:lineRule="auto"/>
        <w:ind w:left="0" w:right="0" w:firstLine="0"/>
        <w:jc w:val="left"/>
        <w:rPr>
          <w:sz w:val="30"/>
          <w:szCs w:val="30"/>
        </w:rPr>
      </w:pPr>
      <w:r>
        <w:rPr>
          <w:b/>
          <w:bCs/>
          <w:i/>
          <w:iCs/>
          <w:color w:val="000000"/>
          <w:spacing w:val="0"/>
          <w:w w:val="100"/>
          <w:position w:val="0"/>
          <w:sz w:val="30"/>
          <w:szCs w:val="30"/>
          <w:shd w:val="clear" w:color="auto" w:fill="auto"/>
          <w:lang w:val="cs-CZ" w:eastAsia="cs-CZ" w:bidi="cs-CZ"/>
        </w:rPr>
        <w:t>Krajská Správa a ÚtírzPa</w:t>
      </w:r>
      <w:r>
        <w:rPr>
          <w:color w:val="000000"/>
          <w:spacing w:val="0"/>
          <w:w w:val="100"/>
          <w:position w:val="0"/>
          <w:sz w:val="19"/>
          <w:szCs w:val="19"/>
          <w:shd w:val="clear" w:color="auto" w:fill="auto"/>
          <w:lang w:val="cs-CZ" w:eastAsia="cs-CZ" w:bidi="cs-CZ"/>
        </w:rPr>
        <w:t xml:space="preserve"> Krajská správa a údržba silnic Vysočiny, příspěvková organizace </w:t>
      </w:r>
      <w:r>
        <w:rPr>
          <w:b/>
          <w:bCs/>
          <w:i/>
          <w:iCs/>
          <w:color w:val="000000"/>
          <w:spacing w:val="0"/>
          <w:w w:val="100"/>
          <w:position w:val="0"/>
          <w:sz w:val="30"/>
          <w:szCs w:val="30"/>
          <w:shd w:val="clear" w:color="auto" w:fill="auto"/>
          <w:lang w:val="cs-CZ" w:eastAsia="cs-CZ" w:bidi="cs-CZ"/>
        </w:rPr>
        <w:t>silnic Vysočiny</w:t>
      </w:r>
    </w:p>
    <w:p>
      <w:pPr>
        <w:pStyle w:val="Style5"/>
        <w:keepNext w:val="0"/>
        <w:keepLines w:val="0"/>
        <w:widowControl w:val="0"/>
        <w:pBdr>
          <w:bottom w:val="single" w:sz="4" w:space="0" w:color="auto"/>
        </w:pBdr>
        <w:shd w:val="clear" w:color="auto" w:fill="auto"/>
        <w:tabs>
          <w:tab w:pos="5150" w:val="left"/>
          <w:tab w:pos="6878" w:val="left"/>
        </w:tabs>
        <w:bidi w:val="0"/>
        <w:spacing w:before="0" w:after="0" w:line="240" w:lineRule="auto"/>
        <w:ind w:left="0" w:right="0" w:firstLine="0"/>
        <w:jc w:val="left"/>
      </w:pPr>
      <w:r>
        <w:rPr>
          <w:color w:val="000000"/>
          <w:spacing w:val="0"/>
          <w:w w:val="100"/>
          <w:position w:val="0"/>
          <w:sz w:val="22"/>
          <w:szCs w:val="22"/>
          <w:shd w:val="clear" w:color="auto" w:fill="auto"/>
          <w:lang w:val="cs-CZ" w:eastAsia="cs-CZ" w:bidi="cs-CZ"/>
        </w:rPr>
        <w:t>iftlMMwAx*</w:t>
        <w:tab/>
      </w:r>
      <w:r>
        <w:rPr>
          <w:color w:val="000000"/>
          <w:spacing w:val="0"/>
          <w:w w:val="100"/>
          <w:position w:val="0"/>
          <w:shd w:val="clear" w:color="auto" w:fill="auto"/>
          <w:lang w:val="cs-CZ" w:eastAsia="cs-CZ" w:bidi="cs-CZ"/>
        </w:rPr>
        <w:t>100:00090450</w:t>
        <w:tab/>
        <w:t>DIČ:CZ00090450</w:t>
      </w:r>
    </w:p>
    <w:p>
      <w:pPr>
        <w:widowControl w:val="0"/>
        <w:spacing w:line="1" w:lineRule="exact"/>
        <w:sectPr>
          <w:footnotePr>
            <w:pos w:val="pageBottom"/>
            <w:numFmt w:val="decimal"/>
            <w:numRestart w:val="continuous"/>
          </w:footnotePr>
          <w:type w:val="continuous"/>
          <w:pgSz w:w="11900" w:h="16840"/>
          <w:pgMar w:top="900" w:left="812" w:right="817" w:bottom="1142" w:header="472" w:footer="3" w:gutter="0"/>
          <w:cols w:space="720"/>
          <w:noEndnote/>
          <w:rtlGutter w:val="0"/>
          <w:docGrid w:linePitch="360"/>
        </w:sectPr>
      </w:pPr>
      <w:r>
        <mc:AlternateContent>
          <mc:Choice Requires="wps">
            <w:drawing>
              <wp:anchor distT="253365" distB="0" distL="0" distR="0" simplePos="0" relativeHeight="125829381" behindDoc="0" locked="0" layoutInCell="1" allowOverlap="1">
                <wp:simplePos x="0" y="0"/>
                <wp:positionH relativeFrom="page">
                  <wp:posOffset>560705</wp:posOffset>
                </wp:positionH>
                <wp:positionV relativeFrom="paragraph">
                  <wp:posOffset>253365</wp:posOffset>
                </wp:positionV>
                <wp:extent cx="2438400" cy="1176655"/>
                <wp:wrapTopAndBottom/>
                <wp:docPr id="9" name="Shape 9"/>
                <a:graphic xmlns:a="http://schemas.openxmlformats.org/drawingml/2006/main">
                  <a:graphicData uri="http://schemas.microsoft.com/office/word/2010/wordprocessingShape">
                    <wps:wsp>
                      <wps:cNvSpPr txBox="1"/>
                      <wps:spPr>
                        <a:xfrm>
                          <a:ext cx="2438400" cy="1176655"/>
                        </a:xfrm>
                        <a:prstGeom prst="rect"/>
                        <a:noFill/>
                      </wps:spPr>
                      <wps:txbx>
                        <w:txbxContent>
                          <w:tbl>
                            <w:tblPr>
                              <w:tblOverlap w:val="never"/>
                              <w:jc w:val="left"/>
                              <w:tblLayout w:type="fixed"/>
                            </w:tblPr>
                            <w:tblGrid>
                              <w:gridCol w:w="1675"/>
                              <w:gridCol w:w="2165"/>
                            </w:tblGrid>
                            <w:tr>
                              <w:trPr>
                                <w:tblHeader/>
                                <w:trHeight w:val="2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71092235</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 pros.2019</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5" type="#_x0000_t202" style="position:absolute;margin-left:44.149999999999999pt;margin-top:19.949999999999999pt;width:192.pt;height:92.650000000000006pt;z-index:-125829372;mso-wrap-distance-left:0;mso-wrap-distance-top:19.949999999999999pt;mso-wrap-distance-right:0;mso-position-horizontal-relative:page" filled="f" stroked="f">
                <v:textbox inset="0,0,0,0">
                  <w:txbxContent>
                    <w:tbl>
                      <w:tblPr>
                        <w:tblOverlap w:val="never"/>
                        <w:jc w:val="left"/>
                        <w:tblLayout w:type="fixed"/>
                      </w:tblPr>
                      <w:tblGrid>
                        <w:gridCol w:w="1675"/>
                        <w:gridCol w:w="2165"/>
                      </w:tblGrid>
                      <w:tr>
                        <w:trPr>
                          <w:tblHeader/>
                          <w:trHeight w:val="2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71092235</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 pros.2019</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572770</wp:posOffset>
                </wp:positionH>
                <wp:positionV relativeFrom="paragraph">
                  <wp:posOffset>12700</wp:posOffset>
                </wp:positionV>
                <wp:extent cx="1633855" cy="176530"/>
                <wp:wrapNone/>
                <wp:docPr id="11" name="Shape 11"/>
                <a:graphic xmlns:a="http://schemas.openxmlformats.org/drawingml/2006/main">
                  <a:graphicData uri="http://schemas.microsoft.com/office/word/2010/wordprocessingShape">
                    <wps:wsp>
                      <wps:cNvSpPr txBox="1"/>
                      <wps:spPr>
                        <a:xfrm>
                          <a:ext cx="1633855" cy="1765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objednávky: 71092235</w:t>
                            </w:r>
                          </w:p>
                        </w:txbxContent>
                      </wps:txbx>
                      <wps:bodyPr lIns="0" tIns="0" rIns="0" bIns="0">
                        <a:noAutoFit/>
                      </wps:bodyPr>
                    </wps:wsp>
                  </a:graphicData>
                </a:graphic>
              </wp:anchor>
            </w:drawing>
          </mc:Choice>
          <mc:Fallback>
            <w:pict>
              <v:shape id="_x0000_s1037" type="#_x0000_t202" style="position:absolute;margin-left:45.100000000000001pt;margin-top:1.pt;width:128.65000000000001pt;height:13.9pt;z-index:251657731;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objednávky: 71092235</w:t>
                      </w:r>
                    </w:p>
                  </w:txbxContent>
                </v:textbox>
                <w10:wrap anchorx="page"/>
              </v:shape>
            </w:pict>
          </mc:Fallback>
        </mc:AlternateContent>
      </w:r>
      <w:r>
        <mc:AlternateContent>
          <mc:Choice Requires="wps">
            <w:drawing>
              <wp:anchor distT="19050" distB="332105" distL="0" distR="0" simplePos="0" relativeHeight="125829383" behindDoc="0" locked="0" layoutInCell="1" allowOverlap="1">
                <wp:simplePos x="0" y="0"/>
                <wp:positionH relativeFrom="page">
                  <wp:posOffset>3078480</wp:posOffset>
                </wp:positionH>
                <wp:positionV relativeFrom="paragraph">
                  <wp:posOffset>19050</wp:posOffset>
                </wp:positionV>
                <wp:extent cx="2825750" cy="1078865"/>
                <wp:wrapTopAndBottom/>
                <wp:docPr id="13" name="Shape 13"/>
                <a:graphic xmlns:a="http://schemas.openxmlformats.org/drawingml/2006/main">
                  <a:graphicData uri="http://schemas.microsoft.com/office/word/2010/wordprocessingShape">
                    <wps:wsp>
                      <wps:cNvSpPr txBox="1"/>
                      <wps:spPr>
                        <a:xfrm>
                          <a:ext cx="2825750" cy="1078865"/>
                        </a:xfrm>
                        <a:prstGeom prst="rect"/>
                        <a:noFill/>
                      </wps:spPr>
                      <wps:txbx>
                        <w:txbxContent>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13.11.2019</w:t>
                            </w:r>
                          </w:p>
                          <w:p>
                            <w:pPr>
                              <w:pStyle w:val="Style5"/>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Dodavatel:</w:t>
                            </w:r>
                          </w:p>
                          <w:p>
                            <w:pPr>
                              <w:pStyle w:val="Style5"/>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cs-CZ" w:eastAsia="cs-CZ" w:bidi="cs-CZ"/>
                              </w:rPr>
                              <w:t>ATOS spol. s r.o.</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 / Havlíčkův Brod</w:t>
                            </w:r>
                          </w:p>
                          <w:p>
                            <w:pPr>
                              <w:pStyle w:val="Style5"/>
                              <w:keepNext w:val="0"/>
                              <w:keepLines w:val="0"/>
                              <w:widowControl w:val="0"/>
                              <w:shd w:val="clear" w:color="auto" w:fill="auto"/>
                              <w:tabs>
                                <w:tab w:pos="2880"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62028081</w:t>
                              <w:tab/>
                              <w:t>DIČ: CZ62028081</w:t>
                            </w:r>
                          </w:p>
                        </w:txbxContent>
                      </wps:txbx>
                      <wps:bodyPr lIns="0" tIns="0" rIns="0" bIns="0">
                        <a:noAutoFit/>
                      </wps:bodyPr>
                    </wps:wsp>
                  </a:graphicData>
                </a:graphic>
              </wp:anchor>
            </w:drawing>
          </mc:Choice>
          <mc:Fallback>
            <w:pict>
              <v:shape id="_x0000_s1039" type="#_x0000_t202" style="position:absolute;margin-left:242.40000000000001pt;margin-top:1.5pt;width:222.5pt;height:84.950000000000003pt;z-index:-125829370;mso-wrap-distance-left:0;mso-wrap-distance-top:1.5pt;mso-wrap-distance-right:0;mso-wrap-distance-bottom:26.149999999999999pt;mso-position-horizontal-relative:page" filled="f" stroked="f">
                <v:textbox inset="0,0,0,0">
                  <w:txbxContent>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13.11.2019</w:t>
                      </w:r>
                    </w:p>
                    <w:p>
                      <w:pPr>
                        <w:pStyle w:val="Style5"/>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Dodavatel:</w:t>
                      </w:r>
                    </w:p>
                    <w:p>
                      <w:pPr>
                        <w:pStyle w:val="Style5"/>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cs-CZ" w:eastAsia="cs-CZ" w:bidi="cs-CZ"/>
                        </w:rPr>
                        <w:t>ATOS spol. s r.o.</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 / Havlíčkův Brod</w:t>
                      </w:r>
                    </w:p>
                    <w:p>
                      <w:pPr>
                        <w:pStyle w:val="Style5"/>
                        <w:keepNext w:val="0"/>
                        <w:keepLines w:val="0"/>
                        <w:widowControl w:val="0"/>
                        <w:shd w:val="clear" w:color="auto" w:fill="auto"/>
                        <w:tabs>
                          <w:tab w:pos="2880"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62028081</w:t>
                        <w:tab/>
                        <w:t>DIČ: CZ62028081</w:t>
                      </w:r>
                    </w:p>
                  </w:txbxContent>
                </v:textbox>
                <w10:wrap type="topAndBottom" anchorx="page"/>
              </v:shape>
            </w:pict>
          </mc:Fallback>
        </mc:AlternateContent>
      </w:r>
    </w:p>
    <w:p>
      <w:pPr>
        <w:widowControl w:val="0"/>
        <w:spacing w:line="150" w:lineRule="exact"/>
        <w:rPr>
          <w:sz w:val="12"/>
          <w:szCs w:val="12"/>
        </w:rPr>
      </w:pPr>
    </w:p>
    <w:p>
      <w:pPr>
        <w:widowControl w:val="0"/>
        <w:spacing w:line="1" w:lineRule="exact"/>
        <w:sectPr>
          <w:footnotePr>
            <w:pos w:val="pageBottom"/>
            <w:numFmt w:val="decimal"/>
            <w:numRestart w:val="continuous"/>
          </w:footnotePr>
          <w:type w:val="continuous"/>
          <w:pgSz w:w="11900" w:h="16840"/>
          <w:pgMar w:top="888" w:left="0" w:right="0" w:bottom="1183" w:header="0" w:footer="3" w:gutter="0"/>
          <w:cols w:space="720"/>
          <w:noEndnote/>
          <w:rtlGutter w:val="0"/>
          <w:docGrid w:linePitch="360"/>
        </w:sectPr>
      </w:pPr>
    </w:p>
    <w:p>
      <w:pPr>
        <w:pStyle w:val="Style5"/>
        <w:keepNext w:val="0"/>
        <w:keepLines w:val="0"/>
        <w:widowControl w:val="0"/>
        <w:pBdr>
          <w:top w:val="single" w:sz="4" w:space="0" w:color="auto"/>
        </w:pBdr>
        <w:shd w:val="clear" w:color="auto" w:fill="auto"/>
        <w:tabs>
          <w:tab w:pos="4190"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5"/>
        <w:keepNext w:val="0"/>
        <w:keepLines w:val="0"/>
        <w:widowControl w:val="0"/>
        <w:shd w:val="clear" w:color="auto" w:fill="auto"/>
        <w:bidi w:val="0"/>
        <w:spacing w:before="0" w:after="0" w:line="240" w:lineRule="auto"/>
        <w:ind w:left="6560" w:right="0" w:firstLine="0"/>
        <w:jc w:val="left"/>
      </w:pPr>
      <w:r>
        <w:rPr>
          <w:color w:val="000000"/>
          <w:spacing w:val="0"/>
          <w:w w:val="100"/>
          <w:position w:val="0"/>
          <w:shd w:val="clear" w:color="auto" w:fill="auto"/>
          <w:lang w:val="cs-CZ" w:eastAsia="cs-CZ" w:bidi="cs-CZ"/>
        </w:rPr>
        <w:t>Žižkova 1018 Havlíčkův Brod</w:t>
      </w:r>
    </w:p>
    <w:p>
      <w:pPr>
        <w:pStyle w:val="Style5"/>
        <w:keepNext w:val="0"/>
        <w:keepLines w:val="0"/>
        <w:widowControl w:val="0"/>
        <w:pBdr>
          <w:bottom w:val="single" w:sz="4" w:space="0" w:color="auto"/>
        </w:pBdr>
        <w:shd w:val="clear" w:color="auto" w:fill="auto"/>
        <w:bidi w:val="0"/>
        <w:spacing w:before="0" w:after="160" w:line="252" w:lineRule="auto"/>
        <w:ind w:left="6560" w:right="0" w:firstLine="0"/>
        <w:jc w:val="left"/>
      </w:pPr>
      <w:r>
        <w:rPr>
          <w:color w:val="000000"/>
          <w:spacing w:val="0"/>
          <w:w w:val="100"/>
          <w:position w:val="0"/>
          <w:shd w:val="clear" w:color="auto" w:fill="auto"/>
          <w:lang w:val="cs-CZ" w:eastAsia="cs-CZ" w:bidi="cs-CZ"/>
        </w:rPr>
        <w:t>581 53</w:t>
      </w:r>
    </w:p>
    <w:p>
      <w:pPr>
        <w:pStyle w:val="Style5"/>
        <w:keepNext w:val="0"/>
        <w:keepLines w:val="0"/>
        <w:widowControl w:val="0"/>
        <w:numPr>
          <w:ilvl w:val="0"/>
          <w:numId w:val="1"/>
        </w:numPr>
        <w:shd w:val="clear" w:color="auto" w:fill="auto"/>
        <w:tabs>
          <w:tab w:pos="866" w:val="left"/>
        </w:tabs>
        <w:bidi w:val="0"/>
        <w:spacing w:before="0" w:after="0" w:line="252" w:lineRule="auto"/>
        <w:ind w:left="0" w:right="0" w:firstLine="420"/>
        <w:jc w:val="left"/>
      </w:pPr>
      <w:r>
        <w:rPr>
          <w:color w:val="000000"/>
          <w:spacing w:val="0"/>
          <w:w w:val="100"/>
          <w:position w:val="0"/>
          <w:shd w:val="clear" w:color="auto" w:fill="auto"/>
          <w:lang w:val="cs-CZ" w:eastAsia="cs-CZ" w:bidi="cs-CZ"/>
        </w:rPr>
        <w:t>Záruční doba na věcné plnění se sjednává viz. smlouva č. 146/2015 - KSÚSV.</w:t>
      </w:r>
    </w:p>
    <w:p>
      <w:pPr>
        <w:pStyle w:val="Style5"/>
        <w:keepNext w:val="0"/>
        <w:keepLines w:val="0"/>
        <w:widowControl w:val="0"/>
        <w:numPr>
          <w:ilvl w:val="0"/>
          <w:numId w:val="1"/>
        </w:numPr>
        <w:shd w:val="clear" w:color="auto" w:fill="auto"/>
        <w:tabs>
          <w:tab w:pos="871" w:val="left"/>
        </w:tabs>
        <w:bidi w:val="0"/>
        <w:spacing w:before="0" w:after="1380" w:line="252" w:lineRule="auto"/>
        <w:ind w:left="780" w:right="0" w:hanging="36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left"/>
        <w:tblLayout w:type="fixed"/>
      </w:tblPr>
      <w:tblGrid>
        <w:gridCol w:w="3192"/>
        <w:gridCol w:w="1138"/>
        <w:gridCol w:w="998"/>
        <w:gridCol w:w="571"/>
        <w:gridCol w:w="1243"/>
        <w:gridCol w:w="946"/>
        <w:gridCol w:w="1027"/>
        <w:gridCol w:w="1080"/>
      </w:tblGrid>
      <w:tr>
        <w:trPr>
          <w:trHeight w:val="749" w:hRule="exact"/>
        </w:trPr>
        <w:tc>
          <w:tcPr>
            <w:tcBorders>
              <w:top w:val="single" w:sz="4"/>
              <w:left w:val="single" w:sz="4"/>
              <w:bottom w:val="single" w:sz="4"/>
            </w:tcBorders>
            <w:shd w:val="clear" w:color="auto" w:fill="FFFFFF"/>
            <w:vAlign w:val="top"/>
          </w:tcPr>
          <w:p>
            <w:pPr>
              <w:pStyle w:val="Style12"/>
              <w:keepNext w:val="0"/>
              <w:keepLines w:val="0"/>
              <w:framePr w:w="10195" w:h="749" w:vSpace="466" w:wrap="notBeside" w:vAnchor="text" w:hAnchor="text" w:x="39"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2"/>
              <w:keepNext w:val="0"/>
              <w:keepLines w:val="0"/>
              <w:framePr w:w="10195" w:h="749" w:vSpace="466" w:wrap="notBeside" w:vAnchor="text" w:hAnchor="text" w:x="39" w:y="1"/>
              <w:widowControl w:val="0"/>
              <w:shd w:val="clear" w:color="auto" w:fill="auto"/>
              <w:bidi w:val="0"/>
              <w:spacing w:before="0" w:after="0" w:line="240" w:lineRule="auto"/>
              <w:ind w:left="0" w:right="0" w:firstLine="360"/>
              <w:jc w:val="both"/>
              <w:rPr>
                <w:sz w:val="18"/>
                <w:szCs w:val="18"/>
              </w:rPr>
            </w:pPr>
            <w:r>
              <w:rPr>
                <w:color w:val="000000"/>
                <w:spacing w:val="0"/>
                <w:w w:val="100"/>
                <w:position w:val="0"/>
                <w:sz w:val="18"/>
                <w:szCs w:val="18"/>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2"/>
              <w:keepNext w:val="0"/>
              <w:keepLines w:val="0"/>
              <w:framePr w:w="10195" w:h="749" w:vSpace="466" w:wrap="notBeside" w:vAnchor="text" w:hAnchor="text" w:x="39"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2"/>
              <w:keepNext w:val="0"/>
              <w:keepLines w:val="0"/>
              <w:framePr w:w="10195" w:h="749" w:vSpace="466" w:wrap="notBeside" w:vAnchor="text" w:hAnchor="text" w:x="39"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2"/>
              <w:keepNext w:val="0"/>
              <w:keepLines w:val="0"/>
              <w:framePr w:w="10195" w:h="749" w:vSpace="466" w:wrap="notBeside" w:vAnchor="text" w:hAnchor="text" w:x="39"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2"/>
              <w:keepNext w:val="0"/>
              <w:keepLines w:val="0"/>
              <w:framePr w:w="10195" w:h="749" w:vSpace="466" w:wrap="notBeside" w:vAnchor="text" w:hAnchor="text" w:x="39"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2"/>
              <w:keepNext w:val="0"/>
              <w:keepLines w:val="0"/>
              <w:framePr w:w="10195" w:h="749" w:vSpace="466" w:wrap="notBeside" w:vAnchor="text" w:hAnchor="text" w:x="39"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2"/>
              <w:keepNext w:val="0"/>
              <w:keepLines w:val="0"/>
              <w:framePr w:w="10195" w:h="749" w:vSpace="466" w:wrap="notBeside" w:vAnchor="text" w:hAnchor="text" w:x="39" w:y="1"/>
              <w:widowControl w:val="0"/>
              <w:shd w:val="clear" w:color="auto" w:fill="auto"/>
              <w:bidi w:val="0"/>
              <w:spacing w:before="0" w:after="0" w:line="233" w:lineRule="auto"/>
              <w:ind w:left="0" w:right="0" w:firstLine="0"/>
              <w:jc w:val="right"/>
              <w:rPr>
                <w:sz w:val="18"/>
                <w:szCs w:val="18"/>
              </w:rPr>
            </w:pPr>
            <w:r>
              <w:rPr>
                <w:color w:val="000000"/>
                <w:spacing w:val="0"/>
                <w:w w:val="100"/>
                <w:position w:val="0"/>
                <w:sz w:val="18"/>
                <w:szCs w:val="18"/>
                <w:shd w:val="clear" w:color="auto" w:fill="auto"/>
                <w:lang w:val="cs-CZ" w:eastAsia="cs-CZ" w:bidi="cs-CZ"/>
              </w:rPr>
              <w:t>Cena celkem vč.dph</w:t>
            </w:r>
          </w:p>
        </w:tc>
      </w:tr>
    </w:tbl>
    <w:p>
      <w:pPr>
        <w:pStyle w:val="Style10"/>
        <w:keepNext w:val="0"/>
        <w:keepLines w:val="0"/>
        <w:framePr w:w="859" w:h="226" w:hSpace="38" w:wrap="notBeside" w:vAnchor="text" w:hAnchor="text" w:x="3500" w:y="750"/>
        <w:widowControl w:val="0"/>
        <w:shd w:val="clear" w:color="auto" w:fill="auto"/>
        <w:bidi w:val="0"/>
        <w:spacing w:before="0" w:after="0" w:line="240" w:lineRule="auto"/>
        <w:ind w:left="0" w:right="0" w:firstLine="0"/>
        <w:jc w:val="left"/>
        <w:rPr>
          <w:sz w:val="18"/>
          <w:szCs w:val="18"/>
        </w:rPr>
      </w:pPr>
      <w:r>
        <w:rPr>
          <w:b w:val="0"/>
          <w:bCs w:val="0"/>
          <w:color w:val="000000"/>
          <w:spacing w:val="0"/>
          <w:w w:val="100"/>
          <w:position w:val="0"/>
          <w:sz w:val="18"/>
          <w:szCs w:val="18"/>
          <w:shd w:val="clear" w:color="auto" w:fill="auto"/>
          <w:lang w:val="cs-CZ" w:eastAsia="cs-CZ" w:bidi="cs-CZ"/>
        </w:rPr>
        <w:t>40 000,00</w:t>
      </w:r>
    </w:p>
    <w:p>
      <w:pPr>
        <w:pStyle w:val="Style10"/>
        <w:keepNext w:val="0"/>
        <w:keepLines w:val="0"/>
        <w:framePr w:w="2208" w:h="226" w:hSpace="38" w:wrap="notBeside" w:vAnchor="text" w:hAnchor="text" w:x="4964" w:y="750"/>
        <w:widowControl w:val="0"/>
        <w:shd w:val="clear" w:color="auto" w:fill="auto"/>
        <w:bidi w:val="0"/>
        <w:spacing w:before="0" w:after="0" w:line="240" w:lineRule="auto"/>
        <w:ind w:left="0" w:right="0" w:firstLine="0"/>
        <w:jc w:val="left"/>
        <w:rPr>
          <w:sz w:val="18"/>
          <w:szCs w:val="18"/>
        </w:rPr>
      </w:pPr>
      <w:r>
        <w:rPr>
          <w:b w:val="0"/>
          <w:bCs w:val="0"/>
          <w:color w:val="000000"/>
          <w:spacing w:val="0"/>
          <w:w w:val="100"/>
          <w:position w:val="0"/>
          <w:sz w:val="18"/>
          <w:szCs w:val="18"/>
          <w:shd w:val="clear" w:color="auto" w:fill="auto"/>
          <w:lang w:val="cs-CZ" w:eastAsia="cs-CZ" w:bidi="cs-CZ"/>
        </w:rPr>
        <w:t>1,00 sad 40 000,00</w:t>
      </w:r>
    </w:p>
    <w:p>
      <w:pPr>
        <w:pStyle w:val="Style10"/>
        <w:keepNext w:val="0"/>
        <w:keepLines w:val="0"/>
        <w:framePr w:w="2352" w:h="226" w:hSpace="38" w:wrap="notBeside" w:vAnchor="text" w:hAnchor="text" w:x="7863" w:y="750"/>
        <w:widowControl w:val="0"/>
        <w:shd w:val="clear" w:color="auto" w:fill="auto"/>
        <w:tabs>
          <w:tab w:pos="528" w:val="left"/>
          <w:tab w:pos="1493" w:val="left"/>
        </w:tabs>
        <w:bidi w:val="0"/>
        <w:spacing w:before="0" w:after="0" w:line="240" w:lineRule="auto"/>
        <w:ind w:left="0" w:right="0" w:firstLine="0"/>
        <w:jc w:val="left"/>
        <w:rPr>
          <w:sz w:val="18"/>
          <w:szCs w:val="18"/>
        </w:rPr>
      </w:pPr>
      <w:r>
        <w:rPr>
          <w:b w:val="0"/>
          <w:bCs w:val="0"/>
          <w:color w:val="000000"/>
          <w:spacing w:val="0"/>
          <w:w w:val="100"/>
          <w:position w:val="0"/>
          <w:sz w:val="18"/>
          <w:szCs w:val="18"/>
          <w:shd w:val="clear" w:color="auto" w:fill="auto"/>
          <w:lang w:val="cs-CZ" w:eastAsia="cs-CZ" w:bidi="cs-CZ"/>
        </w:rPr>
        <w:t>21</w:t>
        <w:tab/>
        <w:t>8 400,00</w:t>
        <w:tab/>
        <w:t>48 400,00</w:t>
      </w:r>
    </w:p>
    <w:p>
      <w:pPr>
        <w:pStyle w:val="Style10"/>
        <w:keepNext w:val="0"/>
        <w:keepLines w:val="0"/>
        <w:framePr w:w="2774" w:h="235" w:hSpace="38" w:wrap="notBeside" w:vAnchor="text" w:hAnchor="text" w:x="145" w:y="980"/>
        <w:widowControl w:val="0"/>
        <w:shd w:val="clear" w:color="auto" w:fill="auto"/>
        <w:bidi w:val="0"/>
        <w:spacing w:before="0" w:after="0" w:line="240" w:lineRule="auto"/>
        <w:ind w:left="0" w:right="0" w:firstLine="0"/>
        <w:jc w:val="left"/>
        <w:rPr>
          <w:sz w:val="16"/>
          <w:szCs w:val="16"/>
        </w:rPr>
      </w:pPr>
      <w:r>
        <w:rPr>
          <w:b w:val="0"/>
          <w:bCs w:val="0"/>
          <w:color w:val="000000"/>
          <w:spacing w:val="0"/>
          <w:w w:val="100"/>
          <w:position w:val="0"/>
          <w:sz w:val="16"/>
          <w:szCs w:val="16"/>
          <w:shd w:val="clear" w:color="auto" w:fill="auto"/>
          <w:lang w:val="cs-CZ" w:eastAsia="cs-CZ" w:bidi="cs-CZ"/>
        </w:rPr>
        <w:t>drobný stavební materiál dle potřeby</w:t>
      </w:r>
    </w:p>
    <w:p>
      <w:pPr>
        <w:widowControl w:val="0"/>
        <w:spacing w:line="1" w:lineRule="exact"/>
      </w:pPr>
    </w:p>
    <w:p>
      <w:pPr>
        <w:pStyle w:val="Style5"/>
        <w:keepNext w:val="0"/>
        <w:keepLines w:val="0"/>
        <w:widowControl w:val="0"/>
        <w:shd w:val="clear" w:color="auto" w:fill="auto"/>
        <w:bidi w:val="0"/>
        <w:spacing w:before="0" w:after="80" w:line="240" w:lineRule="auto"/>
        <w:ind w:left="5060" w:right="0" w:firstLine="0"/>
        <w:jc w:val="both"/>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80" w:line="240" w:lineRule="auto"/>
        <w:ind w:left="5060" w:right="0" w:firstLine="0"/>
        <w:jc w:val="both"/>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40" w:line="240" w:lineRule="auto"/>
        <w:ind w:left="5060" w:right="0" w:firstLine="0"/>
        <w:jc w:val="both"/>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0" w:line="240" w:lineRule="auto"/>
        <w:ind w:left="5060" w:right="0" w:firstLine="0"/>
        <w:jc w:val="both"/>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0" w:line="240" w:lineRule="auto"/>
        <w:ind w:left="5060" w:right="0" w:firstLine="0"/>
        <w:jc w:val="both"/>
      </w:pPr>
      <w:r>
        <w:rPr>
          <w:color w:val="000000"/>
          <w:spacing w:val="0"/>
          <w:w w:val="100"/>
          <w:position w:val="0"/>
          <w:shd w:val="clear" w:color="auto" w:fill="auto"/>
          <w:lang w:val="cs-CZ" w:eastAsia="cs-CZ" w:bidi="cs-CZ"/>
        </w:rPr>
        <w:t>Tisk: 13.11.2019</w:t>
      </w:r>
    </w:p>
    <w:p>
      <w:pPr>
        <w:widowControl w:val="0"/>
        <w:spacing w:line="1" w:lineRule="exact"/>
      </w:pPr>
      <w:r>
        <mc:AlternateContent>
          <mc:Choice Requires="wps">
            <w:drawing>
              <wp:anchor distT="15240" distB="0" distL="0" distR="0" simplePos="0" relativeHeight="125829385" behindDoc="0" locked="0" layoutInCell="1" allowOverlap="1">
                <wp:simplePos x="0" y="0"/>
                <wp:positionH relativeFrom="page">
                  <wp:posOffset>679450</wp:posOffset>
                </wp:positionH>
                <wp:positionV relativeFrom="paragraph">
                  <wp:posOffset>15240</wp:posOffset>
                </wp:positionV>
                <wp:extent cx="3020695" cy="682625"/>
                <wp:wrapTopAndBottom/>
                <wp:docPr id="15" name="Shape 15"/>
                <a:graphic xmlns:a="http://schemas.openxmlformats.org/drawingml/2006/main">
                  <a:graphicData uri="http://schemas.microsoft.com/office/word/2010/wordprocessingShape">
                    <wps:wsp>
                      <wps:cNvSpPr txBox="1"/>
                      <wps:spPr>
                        <a:xfrm>
                          <a:ext cx="3020695" cy="682625"/>
                        </a:xfrm>
                        <a:prstGeom prst="rect"/>
                        <a:noFill/>
                      </wps:spPr>
                      <wps:txbx>
                        <w:txbxContent>
                          <w:tbl>
                            <w:tblPr>
                              <w:tblOverlap w:val="never"/>
                              <w:jc w:val="left"/>
                              <w:tblLayout w:type="fixed"/>
                            </w:tblPr>
                            <w:tblGrid>
                              <w:gridCol w:w="1435"/>
                              <w:gridCol w:w="3322"/>
                            </w:tblGrid>
                            <w:tr>
                              <w:trPr>
                                <w:tblHeader/>
                                <w:trHeight w:val="346" w:hRule="exact"/>
                              </w:trPr>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41" type="#_x0000_t202" style="position:absolute;margin-left:53.5pt;margin-top:1.2pt;width:237.84999999999999pt;height:53.75pt;z-index:-125829368;mso-wrap-distance-left:0;mso-wrap-distance-top:1.2pt;mso-wrap-distance-right:0;mso-position-horizontal-relative:page" filled="f" stroked="f">
                <v:textbox inset="0,0,0,0">
                  <w:txbxContent>
                    <w:tbl>
                      <w:tblPr>
                        <w:tblOverlap w:val="never"/>
                        <w:jc w:val="left"/>
                        <w:tblLayout w:type="fixed"/>
                      </w:tblPr>
                      <w:tblGrid>
                        <w:gridCol w:w="1435"/>
                        <w:gridCol w:w="3322"/>
                      </w:tblGrid>
                      <w:tr>
                        <w:trPr>
                          <w:tblHeader/>
                          <w:trHeight w:val="346" w:hRule="exact"/>
                        </w:trPr>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27050" distL="0" distR="0" simplePos="0" relativeHeight="125829387" behindDoc="0" locked="0" layoutInCell="1" allowOverlap="1">
                <wp:simplePos x="0" y="0"/>
                <wp:positionH relativeFrom="page">
                  <wp:posOffset>3761105</wp:posOffset>
                </wp:positionH>
                <wp:positionV relativeFrom="paragraph">
                  <wp:posOffset>0</wp:posOffset>
                </wp:positionV>
                <wp:extent cx="2475230" cy="170815"/>
                <wp:wrapTopAndBottom/>
                <wp:docPr id="17" name="Shape 17"/>
                <a:graphic xmlns:a="http://schemas.openxmlformats.org/drawingml/2006/main">
                  <a:graphicData uri="http://schemas.microsoft.com/office/word/2010/wordprocessingShape">
                    <wps:wsp>
                      <wps:cNvSpPr txBox="1"/>
                      <wps:spPr>
                        <a:xfrm>
                          <a:ext cx="2475230" cy="17081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48 400,00</w:t>
                            </w:r>
                          </w:p>
                        </w:txbxContent>
                      </wps:txbx>
                      <wps:bodyPr wrap="none" lIns="0" tIns="0" rIns="0" bIns="0">
                        <a:noAutoFit/>
                      </wps:bodyPr>
                    </wps:wsp>
                  </a:graphicData>
                </a:graphic>
              </wp:anchor>
            </w:drawing>
          </mc:Choice>
          <mc:Fallback>
            <w:pict>
              <v:shape id="_x0000_s1043" type="#_x0000_t202" style="position:absolute;margin-left:296.14999999999998pt;margin-top:0;width:194.90000000000001pt;height:13.449999999999999pt;z-index:-125829366;mso-wrap-distance-left:0;mso-wrap-distance-right:0;mso-wrap-distance-bottom:41.5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48 400,00</w:t>
                      </w:r>
                    </w:p>
                  </w:txbxContent>
                </v:textbox>
                <w10:wrap type="topAndBottom" anchorx="page"/>
              </v:shape>
            </w:pict>
          </mc:Fallback>
        </mc:AlternateContent>
      </w:r>
    </w:p>
    <w:p>
      <w:pPr>
        <w:pStyle w:val="Style5"/>
        <w:keepNext w:val="0"/>
        <w:keepLines w:val="0"/>
        <w:widowControl w:val="0"/>
        <w:shd w:val="clear" w:color="auto" w:fill="auto"/>
        <w:bidi w:val="0"/>
        <w:spacing w:before="0" w:after="360" w:line="240" w:lineRule="auto"/>
        <w:ind w:left="7220" w:right="0" w:firstLine="0"/>
        <w:jc w:val="left"/>
      </w:pPr>
      <w:r>
        <w:rPr>
          <w:color w:val="000000"/>
          <w:spacing w:val="0"/>
          <w:w w:val="100"/>
          <w:position w:val="0"/>
          <w:shd w:val="clear" w:color="auto" w:fill="auto"/>
          <w:lang w:val="cs-CZ" w:eastAsia="cs-CZ" w:bidi="cs-CZ"/>
        </w:rPr>
        <w:t>razítko a podpis</w:t>
      </w:r>
    </w:p>
    <w:p>
      <w:pPr>
        <w:pStyle w:val="Style23"/>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888" w:left="830" w:right="798" w:bottom="1183"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Nejvyšši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5"/>
        <w:keepNext w:val="0"/>
        <w:keepLines w:val="0"/>
        <w:widowControl w:val="0"/>
        <w:shd w:val="clear" w:color="auto" w:fill="auto"/>
        <w:tabs>
          <w:tab w:pos="3636" w:val="left"/>
        </w:tabs>
        <w:bidi w:val="0"/>
        <w:spacing w:before="0" w:after="0" w:line="240" w:lineRule="auto"/>
        <w:ind w:left="0" w:right="0" w:firstLine="24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atos.cz</w:t>
      </w:r>
      <w:r>
        <w:rPr>
          <w:color w:val="000000"/>
          <w:spacing w:val="0"/>
          <w:w w:val="100"/>
          <w:position w:val="0"/>
          <w:shd w:val="clear" w:color="auto" w:fill="auto"/>
          <w:lang w:val="cs-CZ" w:eastAsia="cs-CZ" w:bidi="cs-CZ"/>
        </w:rPr>
        <w:t>]</w:t>
      </w:r>
    </w:p>
    <w:p>
      <w:pPr>
        <w:pStyle w:val="Style5"/>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Wednesday, November 13, 2019 12:46 PM</w:t>
      </w:r>
    </w:p>
    <w:p>
      <w:pPr>
        <w:pStyle w:val="Style5"/>
        <w:keepNext w:val="0"/>
        <w:keepLines w:val="0"/>
        <w:widowControl w:val="0"/>
        <w:shd w:val="clear" w:color="auto" w:fill="auto"/>
        <w:tabs>
          <w:tab w:pos="3636" w:val="left"/>
        </w:tabs>
        <w:bidi w:val="0"/>
        <w:spacing w:before="0" w:after="0" w:line="240" w:lineRule="auto"/>
        <w:ind w:left="0" w:right="0" w:firstLine="24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5"/>
        <w:keepNext w:val="0"/>
        <w:keepLines w:val="0"/>
        <w:widowControl w:val="0"/>
        <w:shd w:val="clear" w:color="auto" w:fill="auto"/>
        <w:bidi w:val="0"/>
        <w:spacing w:before="0" w:after="520" w:line="240" w:lineRule="auto"/>
        <w:ind w:left="0" w:right="0" w:firstLine="24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objednávka - akceptace 71092235</w:t>
      </w:r>
    </w:p>
    <w:p>
      <w:pPr>
        <w:pStyle w:val="Style15"/>
        <w:keepNext/>
        <w:keepLines/>
        <w:widowControl w:val="0"/>
        <w:shd w:val="clear" w:color="auto" w:fill="auto"/>
        <w:bidi w:val="0"/>
        <w:spacing w:before="0" w:line="240" w:lineRule="auto"/>
        <w:ind w:left="0" w:right="0"/>
        <w:jc w:val="left"/>
      </w:pPr>
      <w:bookmarkStart w:id="6" w:name="bookmark6"/>
      <w:bookmarkStart w:id="7" w:name="bookmark7"/>
      <w:r>
        <w:rPr>
          <w:color w:val="000000"/>
          <w:spacing w:val="0"/>
          <w:w w:val="100"/>
          <w:position w:val="0"/>
          <w:shd w:val="clear" w:color="auto" w:fill="auto"/>
          <w:lang w:val="cs-CZ" w:eastAsia="cs-CZ" w:bidi="cs-CZ"/>
        </w:rPr>
        <w:t>Ahoj</w:t>
      </w:r>
      <w:bookmarkEnd w:id="6"/>
      <w:bookmarkEnd w:id="7"/>
    </w:p>
    <w:p>
      <w:pPr>
        <w:pStyle w:val="Style15"/>
        <w:keepNext/>
        <w:keepLines/>
        <w:widowControl w:val="0"/>
        <w:shd w:val="clear" w:color="auto" w:fill="auto"/>
        <w:bidi w:val="0"/>
        <w:spacing w:before="0" w:after="80" w:line="240" w:lineRule="auto"/>
        <w:ind w:left="0" w:right="0"/>
        <w:jc w:val="left"/>
      </w:pPr>
      <w:bookmarkStart w:id="8" w:name="bookmark8"/>
      <w:bookmarkStart w:id="9" w:name="bookmark9"/>
      <w:r>
        <w:rPr>
          <w:color w:val="000000"/>
          <w:spacing w:val="0"/>
          <w:w w:val="100"/>
          <w:position w:val="0"/>
          <w:shd w:val="clear" w:color="auto" w:fill="auto"/>
          <w:lang w:val="cs-CZ" w:eastAsia="cs-CZ" w:bidi="cs-CZ"/>
        </w:rPr>
        <w:t>děkuji a potvrzuji objednávku</w:t>
      </w:r>
      <w:bookmarkEnd w:id="8"/>
      <w:bookmarkEnd w:id="9"/>
    </w:p>
    <w:p>
      <w:pPr>
        <w:pStyle w:val="Style5"/>
        <w:keepNext w:val="0"/>
        <w:keepLines w:val="0"/>
        <w:widowControl w:val="0"/>
        <w:shd w:val="clear" w:color="auto" w:fill="auto"/>
        <w:bidi w:val="0"/>
        <w:spacing w:before="0" w:after="80" w:line="240" w:lineRule="auto"/>
        <w:ind w:left="0" w:right="0" w:firstLine="240"/>
        <w:jc w:val="left"/>
      </w:pPr>
      <w:r>
        <w:rPr>
          <w:b/>
          <w:bCs/>
          <w:color w:val="000000"/>
          <w:spacing w:val="0"/>
          <w:w w:val="100"/>
          <w:position w:val="0"/>
          <w:shd w:val="clear" w:color="auto" w:fill="auto"/>
          <w:lang w:val="cs-CZ" w:eastAsia="cs-CZ" w:bidi="cs-CZ"/>
        </w:rPr>
        <w:t>Číslo objednávky: 71092235</w:t>
      </w:r>
    </w:p>
    <w:p>
      <w:pPr>
        <w:pStyle w:val="Style5"/>
        <w:keepNext w:val="0"/>
        <w:keepLines w:val="0"/>
        <w:widowControl w:val="0"/>
        <w:shd w:val="clear" w:color="auto" w:fill="auto"/>
        <w:bidi w:val="0"/>
        <w:spacing w:before="0" w:after="280" w:line="240" w:lineRule="auto"/>
        <w:ind w:left="0" w:right="0" w:firstLine="240"/>
        <w:jc w:val="left"/>
      </w:pPr>
      <w:r>
        <w:rPr>
          <w:b/>
          <w:bCs/>
          <w:color w:val="000000"/>
          <w:spacing w:val="0"/>
          <w:w w:val="100"/>
          <w:position w:val="0"/>
          <w:shd w:val="clear" w:color="auto" w:fill="auto"/>
          <w:lang w:val="cs-CZ" w:eastAsia="cs-CZ" w:bidi="cs-CZ"/>
        </w:rPr>
        <w:t>děkuji.</w:t>
      </w:r>
    </w:p>
    <w:p>
      <w:pPr>
        <w:pStyle w:val="Style15"/>
        <w:keepNext/>
        <w:keepLines/>
        <w:widowControl w:val="0"/>
        <w:shd w:val="clear" w:color="auto" w:fill="auto"/>
        <w:bidi w:val="0"/>
        <w:spacing w:before="0" w:line="240" w:lineRule="auto"/>
        <w:ind w:left="0" w:right="0"/>
        <w:jc w:val="left"/>
      </w:pPr>
      <w:bookmarkStart w:id="10" w:name="bookmark10"/>
      <w:bookmarkStart w:id="11" w:name="bookmark11"/>
      <w:r>
        <w:rPr>
          <w:rFonts w:ascii="Arial" w:eastAsia="Arial" w:hAnsi="Arial" w:cs="Arial"/>
          <w:color w:val="000000"/>
          <w:spacing w:val="0"/>
          <w:w w:val="100"/>
          <w:position w:val="0"/>
          <w:shd w:val="clear" w:color="auto" w:fill="auto"/>
          <w:lang w:val="cs-CZ" w:eastAsia="cs-CZ" w:bidi="cs-CZ"/>
        </w:rPr>
        <w:t>V případě jakýchkoli dotazů jsem Vám rád k dispozici.</w:t>
      </w:r>
      <w:bookmarkEnd w:id="10"/>
      <w:bookmarkEnd w:id="11"/>
    </w:p>
    <w:p>
      <w:pPr>
        <w:pStyle w:val="Style15"/>
        <w:keepNext/>
        <w:keepLines/>
        <w:widowControl w:val="0"/>
        <w:shd w:val="clear" w:color="auto" w:fill="auto"/>
        <w:bidi w:val="0"/>
        <w:spacing w:before="0" w:after="840" w:line="240" w:lineRule="auto"/>
        <w:ind w:left="0" w:right="0"/>
        <w:jc w:val="left"/>
      </w:pPr>
      <w:bookmarkStart w:id="12" w:name="bookmark12"/>
      <w:bookmarkStart w:id="13" w:name="bookmark13"/>
      <w:r>
        <w:rPr>
          <w:rFonts w:ascii="Arial" w:eastAsia="Arial" w:hAnsi="Arial" w:cs="Arial"/>
          <w:color w:val="000000"/>
          <w:spacing w:val="0"/>
          <w:w w:val="100"/>
          <w:position w:val="0"/>
          <w:shd w:val="clear" w:color="auto" w:fill="auto"/>
          <w:lang w:val="cs-CZ" w:eastAsia="cs-CZ" w:bidi="cs-CZ"/>
        </w:rPr>
        <w:t>Přeji Vám pěkný den.</w:t>
      </w:r>
      <w:bookmarkEnd w:id="12"/>
      <w:bookmarkEnd w:id="13"/>
    </w:p>
    <w:p>
      <w:pPr>
        <w:pStyle w:val="Style15"/>
        <w:keepNext/>
        <w:keepLines/>
        <w:widowControl w:val="0"/>
        <w:shd w:val="clear" w:color="auto" w:fill="auto"/>
        <w:bidi w:val="0"/>
        <w:spacing w:before="0" w:line="240" w:lineRule="auto"/>
        <w:ind w:left="0" w:right="0"/>
        <w:jc w:val="left"/>
      </w:pPr>
      <w:bookmarkStart w:id="14" w:name="bookmark14"/>
      <w:bookmarkStart w:id="15" w:name="bookmark15"/>
      <w:r>
        <w:rPr>
          <w:rFonts w:ascii="Arial" w:eastAsia="Arial" w:hAnsi="Arial" w:cs="Arial"/>
          <w:color w:val="000000"/>
          <w:spacing w:val="0"/>
          <w:w w:val="100"/>
          <w:position w:val="0"/>
          <w:shd w:val="clear" w:color="auto" w:fill="auto"/>
          <w:lang w:val="cs-CZ" w:eastAsia="cs-CZ" w:bidi="cs-CZ"/>
        </w:rPr>
        <w:t>S pozdravem</w:t>
      </w:r>
      <w:bookmarkEnd w:id="14"/>
      <w:bookmarkEnd w:id="15"/>
    </w:p>
    <w:p>
      <w:pPr>
        <w:pStyle w:val="Style5"/>
        <w:keepNext w:val="0"/>
        <w:keepLines w:val="0"/>
        <w:widowControl w:val="0"/>
        <w:shd w:val="clear" w:color="auto" w:fill="auto"/>
        <w:bidi w:val="0"/>
        <w:spacing w:before="0" w:after="840" w:line="240" w:lineRule="auto"/>
        <w:ind w:left="0" w:right="0" w:firstLine="240"/>
        <w:jc w:val="left"/>
      </w:pPr>
      <w:r>
        <w:rPr>
          <w:color w:val="000000"/>
          <w:spacing w:val="0"/>
          <w:w w:val="100"/>
          <w:position w:val="0"/>
          <w:shd w:val="clear" w:color="auto" w:fill="auto"/>
          <w:lang w:val="cs-CZ" w:eastAsia="cs-CZ" w:bidi="cs-CZ"/>
        </w:rPr>
        <w:t>vedoucí pobočky Havlíčkův Brod</w:t>
      </w:r>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Humpolecká 3895</w:t>
      </w:r>
    </w:p>
    <w:p>
      <w:pPr>
        <w:pStyle w:val="Style5"/>
        <w:keepNext w:val="0"/>
        <w:keepLines w:val="0"/>
        <w:widowControl w:val="0"/>
        <w:shd w:val="clear" w:color="auto" w:fill="auto"/>
        <w:bidi w:val="0"/>
        <w:spacing w:before="0" w:after="0" w:line="240" w:lineRule="auto"/>
        <w:ind w:left="240" w:right="0" w:firstLine="20"/>
        <w:jc w:val="left"/>
      </w:pPr>
      <w:r>
        <w:rPr>
          <w:color w:val="000000"/>
          <w:spacing w:val="0"/>
          <w:w w:val="100"/>
          <w:position w:val="0"/>
          <w:shd w:val="clear" w:color="auto" w:fill="auto"/>
          <w:lang w:val="cs-CZ" w:eastAsia="cs-CZ" w:bidi="cs-CZ"/>
        </w:rPr>
        <w:t>580 01 Havlíčkův Brod tel.:</w:t>
      </w:r>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fax:</w:t>
      </w:r>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mobil:</w:t>
      </w:r>
    </w:p>
    <w:p>
      <w:pPr>
        <w:pStyle w:val="Style5"/>
        <w:keepNext w:val="0"/>
        <w:keepLines w:val="0"/>
        <w:widowControl w:val="0"/>
        <w:shd w:val="clear" w:color="auto" w:fill="auto"/>
        <w:bidi w:val="0"/>
        <w:spacing w:before="0" w:after="280" w:line="240" w:lineRule="auto"/>
        <w:ind w:left="0" w:right="0" w:firstLine="240"/>
        <w:jc w:val="left"/>
      </w:pPr>
      <w:r>
        <w:rPr>
          <w:color w:val="000000"/>
          <w:spacing w:val="0"/>
          <w:w w:val="100"/>
          <w:position w:val="0"/>
          <w:shd w:val="clear" w:color="auto" w:fill="auto"/>
          <w:lang w:val="cs-CZ" w:eastAsia="cs-CZ" w:bidi="cs-CZ"/>
        </w:rPr>
        <w:t>email:</w:t>
      </w:r>
    </w:p>
    <w:p>
      <w:pPr>
        <w:pStyle w:val="Style5"/>
        <w:keepNext w:val="0"/>
        <w:keepLines w:val="0"/>
        <w:widowControl w:val="0"/>
        <w:shd w:val="clear" w:color="auto" w:fill="auto"/>
        <w:bidi w:val="0"/>
        <w:spacing w:before="0" w:after="180" w:line="240" w:lineRule="auto"/>
        <w:ind w:left="0" w:right="0" w:firstLine="240"/>
        <w:jc w:val="left"/>
      </w:pPr>
      <w:r>
        <w:fldChar w:fldCharType="begin"/>
      </w:r>
      <w:r>
        <w:rPr/>
        <w:instrText> HYPERLINK "http://www.atos.cz" </w:instrText>
      </w:r>
      <w:r>
        <w:fldChar w:fldCharType="separate"/>
      </w:r>
      <w:r>
        <w:rPr>
          <w:color w:val="000000"/>
          <w:spacing w:val="0"/>
          <w:w w:val="100"/>
          <w:position w:val="0"/>
          <w:u w:val="single"/>
          <w:shd w:val="clear" w:color="auto" w:fill="auto"/>
          <w:lang w:val="en-US" w:eastAsia="en-US" w:bidi="en-US"/>
        </w:rPr>
        <w:t>www.atos.cz</w:t>
      </w:r>
      <w:r>
        <w:fldChar w:fldCharType="end"/>
      </w:r>
    </w:p>
    <w:sectPr>
      <w:footerReference w:type="default" r:id="rId8"/>
      <w:footnotePr>
        <w:pos w:val="pageBottom"/>
        <w:numFmt w:val="decimal"/>
        <w:numRestart w:val="continuous"/>
      </w:footnotePr>
      <w:pgSz w:w="11900" w:h="16840"/>
      <w:pgMar w:top="7017" w:left="495" w:right="1132" w:bottom="1079" w:header="6589"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6202680</wp:posOffset>
              </wp:positionH>
              <wp:positionV relativeFrom="page">
                <wp:posOffset>9991725</wp:posOffset>
              </wp:positionV>
              <wp:extent cx="539750" cy="88265"/>
              <wp:wrapNone/>
              <wp:docPr id="5" name="Shape 5"/>
              <a:graphic xmlns:a="http://schemas.openxmlformats.org/drawingml/2006/main">
                <a:graphicData uri="http://schemas.microsoft.com/office/word/2010/wordprocessingShape">
                  <wps:wsp>
                    <wps:cNvSpPr txBox="1"/>
                    <wps:spPr>
                      <a:xfrm>
                        <a:ext cx="539750" cy="8826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488.39999999999998pt;margin-top:786.75pt;width:42.5pt;height:6.95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3798570</wp:posOffset>
              </wp:positionH>
              <wp:positionV relativeFrom="page">
                <wp:posOffset>10103485</wp:posOffset>
              </wp:positionV>
              <wp:extent cx="27305" cy="69850"/>
              <wp:wrapNone/>
              <wp:docPr id="19" name="Shape 19"/>
              <a:graphic xmlns:a="http://schemas.openxmlformats.org/drawingml/2006/main">
                <a:graphicData uri="http://schemas.microsoft.com/office/word/2010/wordprocessingShape">
                  <wps:wsp>
                    <wps:cNvSpPr txBox="1"/>
                    <wps:spPr>
                      <a:xfrm>
                        <a:ext cx="27305" cy="6985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w:t>
                          </w:r>
                        </w:p>
                      </w:txbxContent>
                    </wps:txbx>
                    <wps:bodyPr wrap="none" lIns="0" tIns="0" rIns="0" bIns="0">
                      <a:spAutoFit/>
                    </wps:bodyPr>
                  </wps:wsp>
                </a:graphicData>
              </a:graphic>
            </wp:anchor>
          </w:drawing>
        </mc:Choice>
        <mc:Fallback>
          <w:pict>
            <v:shape id="_x0000_s1045" type="#_x0000_t202" style="position:absolute;margin-left:299.10000000000002pt;margin-top:795.54999999999995pt;width:2.1499999999999999pt;height:5.5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bCs/>
      <w:i/>
      <w:iCs/>
      <w:smallCaps w:val="0"/>
      <w:strike w:val="0"/>
      <w:sz w:val="19"/>
      <w:szCs w:val="19"/>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Titulek tabulky_"/>
    <w:basedOn w:val="DefaultParagraphFont"/>
    <w:link w:val="Style10"/>
    <w:rPr>
      <w:rFonts w:ascii="Arial" w:eastAsia="Arial" w:hAnsi="Arial" w:cs="Arial"/>
      <w:b/>
      <w:bCs/>
      <w:i w:val="0"/>
      <w:iCs w:val="0"/>
      <w:smallCaps w:val="0"/>
      <w:strike w:val="0"/>
      <w:sz w:val="19"/>
      <w:szCs w:val="19"/>
      <w:u w:val="none"/>
    </w:rPr>
  </w:style>
  <w:style w:type="character" w:customStyle="1" w:styleId="CharStyle13">
    <w:name w:val="Jiné_"/>
    <w:basedOn w:val="DefaultParagraphFont"/>
    <w:link w:val="Style12"/>
    <w:rPr>
      <w:rFonts w:ascii="Arial" w:eastAsia="Arial" w:hAnsi="Arial" w:cs="Arial"/>
      <w:b w:val="0"/>
      <w:bCs w:val="0"/>
      <w:i w:val="0"/>
      <w:iCs w:val="0"/>
      <w:smallCaps w:val="0"/>
      <w:strike w:val="0"/>
      <w:sz w:val="19"/>
      <w:szCs w:val="19"/>
      <w:u w:val="none"/>
    </w:rPr>
  </w:style>
  <w:style w:type="character" w:customStyle="1" w:styleId="CharStyle16">
    <w:name w:val="Nadpis #1_"/>
    <w:basedOn w:val="DefaultParagraphFont"/>
    <w:link w:val="Style15"/>
    <w:rPr>
      <w:rFonts w:ascii="Calibri" w:eastAsia="Calibri" w:hAnsi="Calibri" w:cs="Calibri"/>
      <w:b w:val="0"/>
      <w:bCs w:val="0"/>
      <w:i w:val="0"/>
      <w:iCs w:val="0"/>
      <w:smallCaps w:val="0"/>
      <w:strike w:val="0"/>
      <w:sz w:val="24"/>
      <w:szCs w:val="24"/>
      <w:u w:val="none"/>
    </w:rPr>
  </w:style>
  <w:style w:type="character" w:customStyle="1" w:styleId="CharStyle24">
    <w:name w:val="Základní text (2)_"/>
    <w:basedOn w:val="DefaultParagraphFont"/>
    <w:link w:val="Style23"/>
    <w:rPr>
      <w:rFonts w:ascii="Arial" w:eastAsia="Arial" w:hAnsi="Arial" w:cs="Arial"/>
      <w:b w:val="0"/>
      <w:bCs w:val="0"/>
      <w:i w:val="0"/>
      <w:iCs w:val="0"/>
      <w:smallCaps w:val="0"/>
      <w:strike w:val="0"/>
      <w:sz w:val="16"/>
      <w:szCs w:val="16"/>
      <w:u w:val="none"/>
    </w:rPr>
  </w:style>
  <w:style w:type="paragraph" w:customStyle="1" w:styleId="Style2">
    <w:name w:val="Titulek obrázku"/>
    <w:basedOn w:val="Normal"/>
    <w:link w:val="CharStyle3"/>
    <w:pPr>
      <w:widowControl w:val="0"/>
      <w:shd w:val="clear" w:color="auto" w:fill="FFFFFF"/>
      <w:spacing w:line="216" w:lineRule="auto"/>
    </w:pPr>
    <w:rPr>
      <w:rFonts w:ascii="Arial" w:eastAsia="Arial" w:hAnsi="Arial" w:cs="Arial"/>
      <w:b/>
      <w:bCs/>
      <w:i/>
      <w:iCs/>
      <w:smallCaps w:val="0"/>
      <w:strike w:val="0"/>
      <w:sz w:val="19"/>
      <w:szCs w:val="19"/>
      <w:u w:val="none"/>
    </w:rPr>
  </w:style>
  <w:style w:type="paragraph" w:customStyle="1" w:styleId="Style5">
    <w:name w:val="Základní text"/>
    <w:basedOn w:val="Normal"/>
    <w:link w:val="CharStyle6"/>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Titulek tabulky"/>
    <w:basedOn w:val="Normal"/>
    <w:link w:val="CharStyle11"/>
    <w:pPr>
      <w:widowControl w:val="0"/>
      <w:shd w:val="clear" w:color="auto" w:fill="FFFFFF"/>
    </w:pPr>
    <w:rPr>
      <w:rFonts w:ascii="Arial" w:eastAsia="Arial" w:hAnsi="Arial" w:cs="Arial"/>
      <w:b/>
      <w:bCs/>
      <w:i w:val="0"/>
      <w:iCs w:val="0"/>
      <w:smallCaps w:val="0"/>
      <w:strike w:val="0"/>
      <w:sz w:val="19"/>
      <w:szCs w:val="19"/>
      <w:u w:val="none"/>
    </w:rPr>
  </w:style>
  <w:style w:type="paragraph" w:customStyle="1" w:styleId="Style12">
    <w:name w:val="Jiné"/>
    <w:basedOn w:val="Normal"/>
    <w:link w:val="CharStyle13"/>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15">
    <w:name w:val="Nadpis #1"/>
    <w:basedOn w:val="Normal"/>
    <w:link w:val="CharStyle16"/>
    <w:pPr>
      <w:widowControl w:val="0"/>
      <w:shd w:val="clear" w:color="auto" w:fill="FFFFFF"/>
      <w:spacing w:after="280"/>
      <w:ind w:firstLine="240"/>
      <w:outlineLvl w:val="0"/>
    </w:pPr>
    <w:rPr>
      <w:rFonts w:ascii="Calibri" w:eastAsia="Calibri" w:hAnsi="Calibri" w:cs="Calibri"/>
      <w:b w:val="0"/>
      <w:bCs w:val="0"/>
      <w:i w:val="0"/>
      <w:iCs w:val="0"/>
      <w:smallCaps w:val="0"/>
      <w:strike w:val="0"/>
      <w:sz w:val="24"/>
      <w:szCs w:val="24"/>
      <w:u w:val="none"/>
    </w:rPr>
  </w:style>
  <w:style w:type="paragraph" w:customStyle="1" w:styleId="Style23">
    <w:name w:val="Základní text (2)"/>
    <w:basedOn w:val="Normal"/>
    <w:link w:val="CharStyle24"/>
    <w:pPr>
      <w:widowControl w:val="0"/>
      <w:shd w:val="clear" w:color="auto" w:fill="FFFFFF"/>
      <w:ind w:left="26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s>
</file>