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0B8B2F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AB4EAC">
        <w:rPr>
          <w:rFonts w:ascii="Times New Roman" w:hAnsi="Times New Roman"/>
          <w:b/>
        </w:rPr>
        <w:t>Studio DVA s.r.o.</w:t>
      </w:r>
    </w:p>
    <w:p w14:paraId="72E75274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sídlo: </w:t>
      </w:r>
      <w:r w:rsidRPr="00AB4EAC">
        <w:rPr>
          <w:rFonts w:ascii="Times New Roman" w:hAnsi="Times New Roman"/>
          <w:color w:val="000000"/>
        </w:rPr>
        <w:t>Václavské nám. 802/56, Nové Město, 110 00 Praha 1</w:t>
      </w:r>
    </w:p>
    <w:p w14:paraId="2F5317D0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IČ: </w:t>
      </w:r>
      <w:r w:rsidRPr="00AB4EAC">
        <w:rPr>
          <w:rFonts w:ascii="Times New Roman" w:hAnsi="Times New Roman"/>
          <w:color w:val="000000"/>
        </w:rPr>
        <w:t>24239348</w:t>
      </w:r>
    </w:p>
    <w:p w14:paraId="21C56127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DIČ: </w:t>
      </w:r>
      <w:r w:rsidRPr="00AB4EAC">
        <w:rPr>
          <w:rFonts w:ascii="Times New Roman" w:hAnsi="Times New Roman"/>
          <w:color w:val="000000"/>
        </w:rPr>
        <w:t>CZ24239348</w:t>
      </w:r>
    </w:p>
    <w:p w14:paraId="2C2CDFCC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zapsána </w:t>
      </w:r>
      <w:r w:rsidRPr="00AB4EAC">
        <w:rPr>
          <w:rFonts w:ascii="Times New Roman" w:hAnsi="Times New Roman"/>
          <w:color w:val="000000"/>
        </w:rPr>
        <w:t>v Obchod</w:t>
      </w:r>
      <w:r w:rsidR="00371ECC" w:rsidRPr="00AB4EAC">
        <w:rPr>
          <w:rFonts w:ascii="Times New Roman" w:hAnsi="Times New Roman"/>
          <w:color w:val="000000"/>
        </w:rPr>
        <w:t>ním rejstříku vedeném u Městského soudu</w:t>
      </w:r>
      <w:r w:rsidRPr="00AB4EAC">
        <w:rPr>
          <w:rFonts w:ascii="Times New Roman" w:hAnsi="Times New Roman"/>
          <w:color w:val="000000"/>
        </w:rPr>
        <w:t xml:space="preserve"> v Praze, pod. sp. zn.: C 201302</w:t>
      </w:r>
    </w:p>
    <w:p w14:paraId="50926BA7" w14:textId="77777777" w:rsidR="00C01EE6" w:rsidRPr="00AB4EAC" w:rsidRDefault="00C01EE6" w:rsidP="00C01EE6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zastoupená: </w:t>
      </w:r>
      <w:r w:rsidRPr="00AB4EAC">
        <w:rPr>
          <w:rFonts w:ascii="Times New Roman" w:hAnsi="Times New Roman"/>
          <w:color w:val="000000"/>
        </w:rPr>
        <w:t>MgA. Alžbětou Steinerovou, výkonnou ředitelkou</w:t>
      </w:r>
    </w:p>
    <w:p w14:paraId="46E9DD7A" w14:textId="6C1DF28F" w:rsidR="00FC51CE" w:rsidRDefault="00C01EE6" w:rsidP="006A3911">
      <w:pPr>
        <w:pStyle w:val="Pa0"/>
        <w:jc w:val="both"/>
        <w:rPr>
          <w:color w:val="222222"/>
          <w:shd w:val="clear" w:color="auto" w:fill="FFFFFF"/>
        </w:rPr>
      </w:pPr>
      <w:r w:rsidRPr="00AB4EAC">
        <w:rPr>
          <w:rFonts w:ascii="Times New Roman" w:hAnsi="Times New Roman"/>
        </w:rPr>
        <w:t xml:space="preserve">bankovní spojení: </w:t>
      </w:r>
      <w:r w:rsidR="006A3911">
        <w:t xml:space="preserve">7233062001/5500, </w:t>
      </w:r>
      <w:r w:rsidR="006A3911">
        <w:rPr>
          <w:color w:val="222222"/>
          <w:shd w:val="clear" w:color="auto" w:fill="FFFFFF"/>
        </w:rPr>
        <w:t>115-2452300257/0100</w:t>
      </w:r>
    </w:p>
    <w:p w14:paraId="53EF4EC9" w14:textId="77777777" w:rsidR="006A3911" w:rsidRPr="006A3911" w:rsidRDefault="006A3911" w:rsidP="006A3911">
      <w:pPr>
        <w:rPr>
          <w:lang w:val="cs-CZ"/>
        </w:rPr>
      </w:pPr>
    </w:p>
    <w:p w14:paraId="14E2756D" w14:textId="23F01945" w:rsidR="00FC51CE" w:rsidRPr="00AB4EAC" w:rsidRDefault="00FC51CE" w:rsidP="00FC51CE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>k</w:t>
      </w:r>
      <w:r w:rsidR="00C01EE6" w:rsidRPr="00AB4EAC">
        <w:rPr>
          <w:rFonts w:ascii="Times New Roman" w:hAnsi="Times New Roman"/>
        </w:rPr>
        <w:t xml:space="preserve">ontakt produkce: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C01EE6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C01EE6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C01EE6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C01EE6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C01EE6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608E374B" w14:textId="77777777" w:rsidR="00953BCA" w:rsidRPr="00AB4EAC" w:rsidRDefault="00C01EE6" w:rsidP="00953BCA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>kontakt zvuk</w:t>
      </w:r>
      <w:r w:rsidR="00FC51CE" w:rsidRPr="00AB4EAC">
        <w:rPr>
          <w:rFonts w:ascii="Times New Roman" w:hAnsi="Times New Roman"/>
        </w:rPr>
        <w:t xml:space="preserve">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4EC2F4C8" w14:textId="77777777" w:rsidR="00953BCA" w:rsidRPr="00AB4EAC" w:rsidRDefault="00C01EE6" w:rsidP="00953BCA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kontakt světla: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14D17DAB" w14:textId="77777777" w:rsidR="00953BCA" w:rsidRPr="00AB4EAC" w:rsidRDefault="000B1FE4" w:rsidP="00953BCA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kontakt jevištní technika: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23FE8BBA" w14:textId="43CED03A" w:rsidR="00253F0E" w:rsidRPr="00AB4EAC" w:rsidRDefault="00253F0E" w:rsidP="00253F0E">
      <w:pPr>
        <w:pStyle w:val="Pa0"/>
        <w:jc w:val="both"/>
        <w:rPr>
          <w:rFonts w:ascii="Times New Roman" w:hAnsi="Times New Roman"/>
        </w:rPr>
      </w:pPr>
    </w:p>
    <w:p w14:paraId="77431424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</w:rPr>
      </w:pPr>
      <w:r w:rsidRPr="00AB4EAC">
        <w:rPr>
          <w:rFonts w:ascii="Times New Roman" w:hAnsi="Times New Roman"/>
        </w:rPr>
        <w:t>(dále jen „</w:t>
      </w:r>
      <w:r w:rsidRPr="00AB4EAC">
        <w:rPr>
          <w:rFonts w:ascii="Times New Roman" w:hAnsi="Times New Roman"/>
          <w:b/>
        </w:rPr>
        <w:t>Divadlo</w:t>
      </w:r>
      <w:r w:rsidRPr="00AB4EAC">
        <w:rPr>
          <w:rFonts w:ascii="Times New Roman" w:hAnsi="Times New Roman"/>
        </w:rPr>
        <w:t>“)</w:t>
      </w:r>
    </w:p>
    <w:p w14:paraId="6368A469" w14:textId="77777777" w:rsidR="00253F0E" w:rsidRPr="00AB4EAC" w:rsidRDefault="00253F0E" w:rsidP="00253F0E">
      <w:pPr>
        <w:rPr>
          <w:lang w:val="cs-CZ"/>
        </w:rPr>
      </w:pPr>
    </w:p>
    <w:p w14:paraId="40782962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a</w:t>
      </w:r>
    </w:p>
    <w:p w14:paraId="5CD87B40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6BD1532A" w14:textId="77777777" w:rsidR="00461956" w:rsidRPr="0063683E" w:rsidRDefault="00461956" w:rsidP="00461956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Dům kultury města Ostravy, a.s.</w:t>
      </w:r>
    </w:p>
    <w:p w14:paraId="587063EC" w14:textId="77777777" w:rsidR="00461956" w:rsidRPr="00DD6F70" w:rsidRDefault="00461956" w:rsidP="00461956">
      <w:pPr>
        <w:pStyle w:val="Pa0"/>
        <w:tabs>
          <w:tab w:val="num" w:pos="0"/>
        </w:tabs>
        <w:jc w:val="both"/>
        <w:rPr>
          <w:rFonts w:ascii="Times New Roman" w:hAnsi="Times New Roman"/>
        </w:rPr>
      </w:pPr>
      <w:r w:rsidRPr="00DD6F70">
        <w:rPr>
          <w:rFonts w:ascii="Times New Roman" w:hAnsi="Times New Roman"/>
        </w:rPr>
        <w:t>sídlo: 28. října 2556/124, Moravská Ostrava, 702 00 Ostrava, Doručovací číslo: 70924</w:t>
      </w:r>
    </w:p>
    <w:p w14:paraId="6AB643B3" w14:textId="77777777" w:rsidR="00461956" w:rsidRPr="00253F0E" w:rsidRDefault="00461956" w:rsidP="00461956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>
        <w:rPr>
          <w:rFonts w:ascii="Times New Roman" w:hAnsi="Times New Roman"/>
          <w:color w:val="000000"/>
        </w:rPr>
        <w:t>47151595</w:t>
      </w:r>
    </w:p>
    <w:p w14:paraId="6D502A9A" w14:textId="77777777" w:rsidR="00461956" w:rsidRPr="00CF5324" w:rsidRDefault="00461956" w:rsidP="00461956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r>
        <w:rPr>
          <w:sz w:val="24"/>
          <w:szCs w:val="24"/>
          <w:lang w:val="cs-CZ"/>
        </w:rPr>
        <w:t>CZ47151595</w:t>
      </w:r>
    </w:p>
    <w:p w14:paraId="377F4A76" w14:textId="77777777" w:rsidR="00461956" w:rsidRPr="00253F0E" w:rsidRDefault="00461956" w:rsidP="00461956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>
        <w:rPr>
          <w:rFonts w:ascii="Times New Roman" w:hAnsi="Times New Roman"/>
          <w:color w:val="000000"/>
        </w:rPr>
        <w:t>Krajského obchodního soudu</w:t>
      </w:r>
      <w:r w:rsidRPr="00253F0E">
        <w:rPr>
          <w:rFonts w:ascii="Times New Roman" w:hAnsi="Times New Roman"/>
          <w:color w:val="000000"/>
        </w:rPr>
        <w:t xml:space="preserve"> v </w:t>
      </w:r>
      <w:r>
        <w:rPr>
          <w:rFonts w:ascii="Times New Roman" w:hAnsi="Times New Roman"/>
          <w:color w:val="000000"/>
        </w:rPr>
        <w:t>Ostravě</w:t>
      </w:r>
      <w:r w:rsidRPr="00253F0E">
        <w:rPr>
          <w:rFonts w:ascii="Times New Roman" w:hAnsi="Times New Roman"/>
          <w:color w:val="000000"/>
        </w:rPr>
        <w:t xml:space="preserve">, pod. sp. zn.: </w:t>
      </w:r>
      <w:r>
        <w:rPr>
          <w:rFonts w:ascii="Times New Roman" w:hAnsi="Times New Roman"/>
          <w:color w:val="000000"/>
        </w:rPr>
        <w:t>B 515</w:t>
      </w:r>
    </w:p>
    <w:p w14:paraId="295855BA" w14:textId="77777777" w:rsidR="00461956" w:rsidRDefault="00461956" w:rsidP="00461956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>
        <w:rPr>
          <w:rFonts w:ascii="Times New Roman" w:hAnsi="Times New Roman"/>
          <w:color w:val="000000"/>
        </w:rPr>
        <w:t>Mgr. Jan Žemla</w:t>
      </w:r>
      <w:r w:rsidRPr="00253F0E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předseda představenstva, </w:t>
      </w:r>
    </w:p>
    <w:p w14:paraId="3CDD97A3" w14:textId="77777777" w:rsidR="00461956" w:rsidRPr="00DD6F70" w:rsidRDefault="00461956" w:rsidP="00461956">
      <w:pPr>
        <w:pStyle w:val="Pa0"/>
        <w:jc w:val="both"/>
        <w:rPr>
          <w:rFonts w:ascii="Times New Roman" w:hAnsi="Times New Roman"/>
        </w:rPr>
      </w:pPr>
      <w:r w:rsidRPr="00DD6F70">
        <w:rPr>
          <w:rFonts w:ascii="Times New Roman" w:hAnsi="Times New Roman"/>
        </w:rPr>
        <w:t xml:space="preserve">                                    Mgr. Petra Javůrková místopředsedkyně představenstva</w:t>
      </w:r>
    </w:p>
    <w:p w14:paraId="1C0F249B" w14:textId="77777777" w:rsidR="00461956" w:rsidRPr="00253F0E" w:rsidRDefault="00461956" w:rsidP="00461956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číslo účtu: </w:t>
      </w:r>
      <w:r>
        <w:rPr>
          <w:rFonts w:ascii="Times New Roman" w:hAnsi="Times New Roman"/>
          <w:color w:val="000000"/>
        </w:rPr>
        <w:t>719 327 61/0100</w:t>
      </w:r>
    </w:p>
    <w:p w14:paraId="0BFC005D" w14:textId="77777777" w:rsidR="00461956" w:rsidRDefault="00461956" w:rsidP="0046195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plátce DPH: ANO</w:t>
      </w:r>
    </w:p>
    <w:p w14:paraId="5DA6B026" w14:textId="77777777" w:rsidR="00461956" w:rsidRDefault="00461956" w:rsidP="00461956">
      <w:pPr>
        <w:rPr>
          <w:sz w:val="24"/>
          <w:szCs w:val="24"/>
          <w:lang w:val="cs-CZ"/>
        </w:rPr>
      </w:pPr>
    </w:p>
    <w:p w14:paraId="439AF55B" w14:textId="77777777" w:rsidR="00953BCA" w:rsidRPr="00AB4EAC" w:rsidRDefault="00461956" w:rsidP="00953BCA">
      <w:pPr>
        <w:pStyle w:val="Pa0"/>
        <w:jc w:val="both"/>
        <w:rPr>
          <w:rFonts w:ascii="Times New Roman" w:hAnsi="Times New Roman"/>
        </w:rPr>
      </w:pPr>
      <w:r>
        <w:t xml:space="preserve">kontaktní osoba: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062DCE08" w14:textId="77777777" w:rsidR="00953BCA" w:rsidRPr="00AB4EAC" w:rsidRDefault="00461956" w:rsidP="00953BCA">
      <w:pPr>
        <w:pStyle w:val="Pa0"/>
        <w:jc w:val="both"/>
        <w:rPr>
          <w:rFonts w:ascii="Times New Roman" w:hAnsi="Times New Roman"/>
        </w:rPr>
      </w:pPr>
      <w:proofErr w:type="spellStart"/>
      <w:r w:rsidRPr="00D47459">
        <w:t>kontakt</w:t>
      </w:r>
      <w:proofErr w:type="spellEnd"/>
      <w:r w:rsidRPr="00D47459">
        <w:t xml:space="preserve"> </w:t>
      </w:r>
      <w:proofErr w:type="spellStart"/>
      <w:r>
        <w:t>světla</w:t>
      </w:r>
      <w:proofErr w:type="spellEnd"/>
      <w:r w:rsidRPr="00D47459">
        <w:t>:</w:t>
      </w:r>
      <w: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51DAEA95" w14:textId="77777777" w:rsidR="00953BCA" w:rsidRPr="00AB4EAC" w:rsidRDefault="00461956" w:rsidP="00953BCA">
      <w:pPr>
        <w:pStyle w:val="Pa0"/>
        <w:jc w:val="both"/>
        <w:rPr>
          <w:rFonts w:ascii="Times New Roman" w:hAnsi="Times New Roman"/>
        </w:rPr>
      </w:pPr>
      <w:proofErr w:type="spellStart"/>
      <w:r>
        <w:t>kontakt</w:t>
      </w:r>
      <w:proofErr w:type="spellEnd"/>
      <w:r>
        <w:t xml:space="preserve"> </w:t>
      </w:r>
      <w:proofErr w:type="spellStart"/>
      <w:r>
        <w:t>zvuk</w:t>
      </w:r>
      <w:proofErr w:type="spellEnd"/>
      <w:r>
        <w:t xml:space="preserve">: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74137F62" w14:textId="77777777" w:rsidR="00953BCA" w:rsidRPr="00AB4EAC" w:rsidRDefault="00461956" w:rsidP="00953BCA">
      <w:pPr>
        <w:pStyle w:val="Pa0"/>
        <w:jc w:val="both"/>
        <w:rPr>
          <w:rFonts w:ascii="Times New Roman" w:hAnsi="Times New Roman"/>
        </w:rPr>
      </w:pPr>
      <w:proofErr w:type="spellStart"/>
      <w:r w:rsidRPr="00D47459">
        <w:t>kontakt</w:t>
      </w:r>
      <w:proofErr w:type="spellEnd"/>
      <w:r w:rsidRPr="00D47459">
        <w:t xml:space="preserve"> </w:t>
      </w:r>
      <w:proofErr w:type="spellStart"/>
      <w:r w:rsidRPr="00D47459">
        <w:t>jevištní</w:t>
      </w:r>
      <w:proofErr w:type="spellEnd"/>
      <w:r w:rsidRPr="00D47459">
        <w:t xml:space="preserve"> </w:t>
      </w:r>
      <w:proofErr w:type="spellStart"/>
      <w:r w:rsidRPr="00D47459">
        <w:t>technika</w:t>
      </w:r>
      <w:proofErr w:type="spellEnd"/>
      <w:r w:rsidRPr="00D47459">
        <w:t>:</w:t>
      </w:r>
      <w: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 </w:t>
      </w:r>
      <w:proofErr w:type="spellStart"/>
      <w:r w:rsidR="00953BCA">
        <w:rPr>
          <w:rFonts w:ascii="Times New Roman" w:hAnsi="Times New Roman"/>
        </w:rPr>
        <w:t>xxxxxxxxxx</w:t>
      </w:r>
      <w:proofErr w:type="spellEnd"/>
      <w:r w:rsidR="00953BCA" w:rsidRPr="00AB4EAC">
        <w:rPr>
          <w:rFonts w:ascii="Times New Roman" w:hAnsi="Times New Roman"/>
        </w:rPr>
        <w:t xml:space="preserve">, tel.: 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> </w:t>
      </w:r>
      <w:proofErr w:type="spellStart"/>
      <w:r w:rsidR="00953BCA">
        <w:rPr>
          <w:rFonts w:ascii="Times New Roman" w:hAnsi="Times New Roman"/>
        </w:rPr>
        <w:t>xxx</w:t>
      </w:r>
      <w:proofErr w:type="spellEnd"/>
      <w:r w:rsidR="00953BCA" w:rsidRPr="00AB4EAC">
        <w:rPr>
          <w:rFonts w:ascii="Times New Roman" w:hAnsi="Times New Roman"/>
        </w:rPr>
        <w:t xml:space="preserve">, </w:t>
      </w:r>
      <w:r w:rsidR="00953BCA">
        <w:rPr>
          <w:rFonts w:ascii="Times New Roman" w:hAnsi="Times New Roman"/>
        </w:rPr>
        <w:t>xxxxxxxxxx.xxxxxxxxxx@xxxxxxxxxx.xxx</w:t>
      </w:r>
      <w:r w:rsidR="00953BCA" w:rsidRPr="00AB4EAC">
        <w:rPr>
          <w:rFonts w:ascii="Times New Roman" w:hAnsi="Times New Roman"/>
        </w:rPr>
        <w:t xml:space="preserve"> </w:t>
      </w:r>
    </w:p>
    <w:p w14:paraId="35C6227D" w14:textId="2B0ACCBC" w:rsidR="00253F0E" w:rsidRPr="00AB4EAC" w:rsidRDefault="00253F0E" w:rsidP="00953BCA">
      <w:pPr>
        <w:rPr>
          <w:color w:val="000000"/>
        </w:rPr>
      </w:pPr>
    </w:p>
    <w:p w14:paraId="0D25D374" w14:textId="77777777" w:rsidR="00253F0E" w:rsidRPr="00AB4EAC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color w:val="000000"/>
        </w:rPr>
        <w:t>(dále jen „</w:t>
      </w:r>
      <w:r w:rsidRPr="00AB4EAC">
        <w:rPr>
          <w:rFonts w:ascii="Times New Roman" w:hAnsi="Times New Roman"/>
          <w:b/>
          <w:color w:val="000000"/>
        </w:rPr>
        <w:t>Pořadatel</w:t>
      </w:r>
      <w:r w:rsidRPr="00AB4EAC">
        <w:rPr>
          <w:rFonts w:ascii="Times New Roman" w:hAnsi="Times New Roman"/>
          <w:color w:val="000000"/>
        </w:rPr>
        <w:t xml:space="preserve">“) </w:t>
      </w:r>
    </w:p>
    <w:p w14:paraId="7F2DCBE6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AF430B1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Divadlo a Pořadatel dále společně též jako „</w:t>
      </w:r>
      <w:r w:rsidRPr="00AB4EAC">
        <w:rPr>
          <w:rFonts w:ascii="Times New Roman" w:hAnsi="Times New Roman"/>
          <w:b/>
          <w:color w:val="000000"/>
        </w:rPr>
        <w:t>Strany</w:t>
      </w:r>
      <w:r w:rsidRPr="00AB4EAC">
        <w:rPr>
          <w:rFonts w:ascii="Times New Roman" w:hAnsi="Times New Roman"/>
          <w:color w:val="000000"/>
        </w:rPr>
        <w:t>“ nebo jednotlivě jako „</w:t>
      </w:r>
      <w:r w:rsidRPr="00AB4EAC">
        <w:rPr>
          <w:rFonts w:ascii="Times New Roman" w:hAnsi="Times New Roman"/>
          <w:b/>
          <w:color w:val="000000"/>
        </w:rPr>
        <w:t>Strana</w:t>
      </w:r>
      <w:r w:rsidRPr="00AB4EAC">
        <w:rPr>
          <w:rFonts w:ascii="Times New Roman" w:hAnsi="Times New Roman"/>
          <w:color w:val="000000"/>
        </w:rPr>
        <w:t>“</w:t>
      </w:r>
    </w:p>
    <w:p w14:paraId="24FCACC7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C7D03CC" w14:textId="77777777" w:rsidR="00253F0E" w:rsidRPr="00AB4EAC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AB4EAC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AB4EAC">
        <w:rPr>
          <w:rFonts w:ascii="Times New Roman" w:hAnsi="Times New Roman"/>
          <w:b/>
          <w:i/>
          <w:color w:val="000000"/>
        </w:rPr>
        <w:t>občanský zákoník</w:t>
      </w:r>
      <w:r w:rsidRPr="00AB4EAC">
        <w:rPr>
          <w:rFonts w:ascii="Times New Roman" w:hAnsi="Times New Roman"/>
          <w:i/>
          <w:color w:val="000000"/>
        </w:rPr>
        <w:t>“) tuto</w:t>
      </w:r>
    </w:p>
    <w:p w14:paraId="330750BF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AB18C99" w14:textId="77777777" w:rsidR="00253F0E" w:rsidRPr="00AB4EAC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14:paraId="486BA1EC" w14:textId="2D41280F" w:rsidR="003F1F30" w:rsidRPr="00AB4EAC" w:rsidRDefault="00400381" w:rsidP="003F1F30">
      <w:pPr>
        <w:jc w:val="center"/>
        <w:rPr>
          <w:b/>
          <w:sz w:val="24"/>
          <w:szCs w:val="24"/>
          <w:lang w:val="cs-CZ"/>
        </w:rPr>
      </w:pPr>
      <w:r w:rsidRPr="00AB4EAC">
        <w:rPr>
          <w:b/>
          <w:sz w:val="24"/>
          <w:szCs w:val="24"/>
          <w:lang w:val="cs-CZ"/>
        </w:rPr>
        <w:t>MISERY</w:t>
      </w:r>
    </w:p>
    <w:p w14:paraId="642FBA7E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61252DC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80188A7" w14:textId="77777777" w:rsidR="00253F0E" w:rsidRPr="00AB4EAC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Článek I</w:t>
      </w:r>
    </w:p>
    <w:p w14:paraId="4DE45A7D" w14:textId="77777777" w:rsidR="00253F0E" w:rsidRPr="00AB4EAC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Předmět smlouvy</w:t>
      </w:r>
    </w:p>
    <w:p w14:paraId="4C7055DC" w14:textId="77777777" w:rsidR="00253F0E" w:rsidRPr="00AB4EAC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26F966CE" w14:textId="197B1A46" w:rsidR="00253F0E" w:rsidRDefault="00253F0E" w:rsidP="0046195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1. </w:t>
      </w:r>
      <w:r w:rsidRPr="00AB4EAC">
        <w:rPr>
          <w:rFonts w:ascii="Times New Roman" w:hAnsi="Times New Roman"/>
          <w:color w:val="000000"/>
        </w:rPr>
        <w:tab/>
      </w:r>
      <w:r w:rsidR="008B2322" w:rsidRPr="00AB4EAC">
        <w:rPr>
          <w:rFonts w:ascii="Times New Roman" w:hAnsi="Times New Roman"/>
          <w:color w:val="000000"/>
        </w:rPr>
        <w:t xml:space="preserve">Divadlo se touto smlouvou zavazuje vystoupit s divadelním představením </w:t>
      </w:r>
      <w:r w:rsidR="00400381" w:rsidRPr="00AB4EAC">
        <w:rPr>
          <w:rFonts w:ascii="Times New Roman" w:hAnsi="Times New Roman"/>
          <w:b/>
          <w:color w:val="000000"/>
        </w:rPr>
        <w:t>Misery</w:t>
      </w:r>
      <w:r w:rsidR="008B2322" w:rsidRPr="00AB4EAC">
        <w:rPr>
          <w:rFonts w:ascii="Times New Roman" w:hAnsi="Times New Roman"/>
          <w:color w:val="000000"/>
        </w:rPr>
        <w:t xml:space="preserve">, dne: </w:t>
      </w:r>
      <w:r w:rsidR="00461956">
        <w:rPr>
          <w:rFonts w:ascii="Times New Roman" w:hAnsi="Times New Roman"/>
          <w:b/>
          <w:color w:val="000000"/>
        </w:rPr>
        <w:t>30. ledna 2020</w:t>
      </w:r>
      <w:r w:rsidR="008B2322" w:rsidRPr="00AB4EAC">
        <w:rPr>
          <w:rFonts w:ascii="Times New Roman" w:hAnsi="Times New Roman"/>
          <w:color w:val="000000"/>
        </w:rPr>
        <w:t xml:space="preserve"> od: </w:t>
      </w:r>
      <w:r w:rsidR="00461956">
        <w:rPr>
          <w:rFonts w:ascii="Times New Roman" w:hAnsi="Times New Roman"/>
          <w:b/>
          <w:color w:val="000000"/>
        </w:rPr>
        <w:t>19</w:t>
      </w:r>
      <w:r w:rsidR="008B2322" w:rsidRPr="00AB4EAC">
        <w:rPr>
          <w:rFonts w:ascii="Times New Roman" w:hAnsi="Times New Roman"/>
          <w:b/>
          <w:color w:val="000000"/>
        </w:rPr>
        <w:t xml:space="preserve"> hodin </w:t>
      </w:r>
      <w:r w:rsidR="008B2322" w:rsidRPr="00AB4EAC">
        <w:rPr>
          <w:rFonts w:ascii="Times New Roman" w:hAnsi="Times New Roman"/>
          <w:color w:val="000000"/>
        </w:rPr>
        <w:t xml:space="preserve">na scéně zajištěné </w:t>
      </w:r>
      <w:r w:rsidR="00461956" w:rsidRPr="00AB4EAC">
        <w:rPr>
          <w:rFonts w:ascii="Times New Roman" w:hAnsi="Times New Roman"/>
          <w:color w:val="000000"/>
        </w:rPr>
        <w:t>Pořadatelem,</w:t>
      </w:r>
      <w:r w:rsidR="008B2322" w:rsidRPr="00AB4EAC">
        <w:rPr>
          <w:rFonts w:ascii="Times New Roman" w:hAnsi="Times New Roman"/>
          <w:color w:val="000000"/>
        </w:rPr>
        <w:t xml:space="preserve"> tj. </w:t>
      </w:r>
      <w:r w:rsidR="00461956">
        <w:rPr>
          <w:rFonts w:ascii="Times New Roman" w:hAnsi="Times New Roman"/>
          <w:b/>
          <w:color w:val="000000"/>
        </w:rPr>
        <w:t>Dům kultury města Ostravy</w:t>
      </w:r>
      <w:r w:rsidR="00461956">
        <w:rPr>
          <w:rFonts w:ascii="Times New Roman" w:hAnsi="Times New Roman"/>
          <w:color w:val="000000"/>
        </w:rPr>
        <w:t>, ulice</w:t>
      </w:r>
      <w:r w:rsidR="00461956" w:rsidRPr="00CB7EE6">
        <w:rPr>
          <w:rFonts w:ascii="Times New Roman" w:hAnsi="Times New Roman"/>
          <w:b/>
          <w:color w:val="000000"/>
        </w:rPr>
        <w:t xml:space="preserve">: </w:t>
      </w:r>
      <w:r w:rsidR="00461956">
        <w:rPr>
          <w:rFonts w:ascii="Times New Roman" w:hAnsi="Times New Roman"/>
          <w:b/>
          <w:color w:val="000000"/>
        </w:rPr>
        <w:t xml:space="preserve">28. října </w:t>
      </w:r>
      <w:r w:rsidR="00461956" w:rsidRPr="00DD6F70">
        <w:rPr>
          <w:rFonts w:ascii="Times New Roman" w:hAnsi="Times New Roman"/>
          <w:b/>
        </w:rPr>
        <w:t>2556/124</w:t>
      </w:r>
      <w:r w:rsidR="00461956" w:rsidRPr="00DD6F70">
        <w:rPr>
          <w:rFonts w:ascii="Times New Roman" w:hAnsi="Times New Roman"/>
        </w:rPr>
        <w:t xml:space="preserve">, </w:t>
      </w:r>
      <w:r w:rsidR="00461956">
        <w:rPr>
          <w:rFonts w:ascii="Times New Roman" w:hAnsi="Times New Roman"/>
          <w:color w:val="000000"/>
        </w:rPr>
        <w:t xml:space="preserve">město: </w:t>
      </w:r>
      <w:r w:rsidR="00461956">
        <w:rPr>
          <w:rFonts w:ascii="Times New Roman" w:hAnsi="Times New Roman"/>
          <w:b/>
          <w:color w:val="000000"/>
        </w:rPr>
        <w:t>Ostrava – Moravská Ostrava</w:t>
      </w:r>
      <w:r w:rsidR="00461956">
        <w:rPr>
          <w:rFonts w:ascii="Times New Roman" w:hAnsi="Times New Roman"/>
          <w:color w:val="000000"/>
        </w:rPr>
        <w:t>, PSČ: 702 00</w:t>
      </w:r>
      <w:r w:rsidR="00461956" w:rsidRPr="00E5070E">
        <w:rPr>
          <w:rFonts w:ascii="Times New Roman" w:hAnsi="Times New Roman"/>
          <w:color w:val="000000"/>
        </w:rPr>
        <w:t xml:space="preserve"> (dále jen „</w:t>
      </w:r>
      <w:r w:rsidR="00461956" w:rsidRPr="00E5070E">
        <w:rPr>
          <w:rFonts w:ascii="Times New Roman" w:hAnsi="Times New Roman"/>
          <w:b/>
          <w:color w:val="000000"/>
        </w:rPr>
        <w:t>představení</w:t>
      </w:r>
      <w:r w:rsidR="00461956" w:rsidRPr="00E5070E">
        <w:rPr>
          <w:rFonts w:ascii="Times New Roman" w:hAnsi="Times New Roman"/>
          <w:color w:val="000000"/>
        </w:rPr>
        <w:t>“).</w:t>
      </w:r>
    </w:p>
    <w:p w14:paraId="11FCC002" w14:textId="77777777" w:rsidR="00461956" w:rsidRPr="00461956" w:rsidRDefault="00461956" w:rsidP="00461956">
      <w:pPr>
        <w:rPr>
          <w:lang w:val="cs-CZ"/>
        </w:rPr>
      </w:pPr>
    </w:p>
    <w:p w14:paraId="48E9B764" w14:textId="77777777" w:rsidR="00253F0E" w:rsidRPr="00AB4EAC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</w:rPr>
        <w:t>2</w:t>
      </w:r>
      <w:r w:rsidRPr="00AB4EAC">
        <w:rPr>
          <w:rFonts w:ascii="Times New Roman" w:hAnsi="Times New Roman"/>
          <w:color w:val="000000"/>
        </w:rPr>
        <w:t>.</w:t>
      </w:r>
      <w:r w:rsidRPr="00AB4EAC">
        <w:rPr>
          <w:rFonts w:ascii="Times New Roman" w:hAnsi="Times New Roman"/>
          <w:color w:val="000000"/>
        </w:rPr>
        <w:tab/>
        <w:t>Pořadatel se zavazuje</w:t>
      </w:r>
      <w:r w:rsidR="00694D20" w:rsidRPr="00AB4EAC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AB4EAC">
        <w:rPr>
          <w:rFonts w:ascii="Times New Roman" w:hAnsi="Times New Roman"/>
          <w:color w:val="000000"/>
        </w:rPr>
        <w:t>III</w:t>
      </w:r>
      <w:r w:rsidR="00694D20" w:rsidRPr="00AB4EAC">
        <w:rPr>
          <w:rFonts w:ascii="Times New Roman" w:hAnsi="Times New Roman"/>
          <w:color w:val="000000"/>
        </w:rPr>
        <w:t xml:space="preserve"> a dále dle podmín</w:t>
      </w:r>
      <w:r w:rsidRPr="00AB4EAC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AB4EAC">
        <w:rPr>
          <w:rFonts w:ascii="Times New Roman" w:hAnsi="Times New Roman"/>
          <w:color w:val="000000"/>
        </w:rPr>
        <w:t>jakýchkoli odměn</w:t>
      </w:r>
      <w:r w:rsidRPr="00AB4EAC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AB4EAC">
        <w:rPr>
          <w:rFonts w:ascii="Times New Roman" w:hAnsi="Times New Roman"/>
          <w:color w:val="000000"/>
        </w:rPr>
        <w:t>.</w:t>
      </w:r>
    </w:p>
    <w:p w14:paraId="492D46E7" w14:textId="77777777" w:rsidR="00253F0E" w:rsidRPr="00AB4EAC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6905E202" w14:textId="77777777" w:rsidR="004A2449" w:rsidRPr="00AB4EAC" w:rsidRDefault="004A2449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21BC5B9E" w14:textId="77777777" w:rsidR="0032501F" w:rsidRPr="00AB4EAC" w:rsidRDefault="0032501F" w:rsidP="0032501F">
      <w:pPr>
        <w:rPr>
          <w:lang w:val="cs-CZ"/>
        </w:rPr>
      </w:pPr>
    </w:p>
    <w:p w14:paraId="52137DA9" w14:textId="77777777" w:rsidR="00694D20" w:rsidRPr="00AB4EAC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Článek II</w:t>
      </w:r>
    </w:p>
    <w:p w14:paraId="50C89E40" w14:textId="77777777" w:rsidR="00694D20" w:rsidRPr="00AB4EAC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Povinnosti Pořadatele</w:t>
      </w:r>
    </w:p>
    <w:p w14:paraId="3B6BDFA2" w14:textId="77777777" w:rsidR="00253F0E" w:rsidRPr="00AB4EAC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346F1049" w14:textId="77777777" w:rsidR="00694D20" w:rsidRPr="00AB4EAC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1.</w:t>
      </w:r>
      <w:r w:rsidRPr="00AB4EAC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14:paraId="23D09078" w14:textId="77777777" w:rsidR="00694D20" w:rsidRPr="00AB4EAC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3431E2B" w14:textId="77777777" w:rsidR="003F1F30" w:rsidRPr="00AB4EAC" w:rsidRDefault="003F1F30" w:rsidP="003F1F30">
      <w:pPr>
        <w:pStyle w:val="Pa0"/>
        <w:ind w:left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b/>
          <w:color w:val="000000"/>
        </w:rPr>
        <w:t>a)</w:t>
      </w:r>
      <w:r w:rsidRPr="00AB4EAC">
        <w:rPr>
          <w:rFonts w:ascii="Times New Roman" w:hAnsi="Times New Roman"/>
          <w:color w:val="000000"/>
        </w:rPr>
        <w:t xml:space="preserve"> </w:t>
      </w:r>
      <w:r w:rsidRPr="00AB4EAC">
        <w:rPr>
          <w:rFonts w:ascii="Times New Roman" w:hAnsi="Times New Roman"/>
          <w:b/>
          <w:color w:val="000000"/>
        </w:rPr>
        <w:t>technické požadavky, a to zejména</w:t>
      </w:r>
      <w:r w:rsidRPr="00AB4EAC">
        <w:rPr>
          <w:rFonts w:ascii="Times New Roman" w:hAnsi="Times New Roman"/>
          <w:color w:val="000000"/>
        </w:rPr>
        <w:t>:</w:t>
      </w:r>
    </w:p>
    <w:p w14:paraId="10E9118B" w14:textId="49BD790E" w:rsidR="003F1F30" w:rsidRPr="00AB4EAC" w:rsidRDefault="00AB4EAC" w:rsidP="00AB4EAC">
      <w:pPr>
        <w:pStyle w:val="Pa0"/>
        <w:ind w:left="1068" w:hanging="360"/>
        <w:jc w:val="both"/>
        <w:rPr>
          <w:rFonts w:ascii="Times New Roman" w:hAnsi="Times New Roman"/>
          <w:b/>
          <w:color w:val="000000"/>
        </w:rPr>
      </w:pPr>
      <w:bookmarkStart w:id="0" w:name="_Hlk536104667"/>
      <w:r w:rsidRPr="00AB4EAC">
        <w:rPr>
          <w:rFonts w:ascii="Times New Roman" w:hAnsi="Times New Roman"/>
          <w:b/>
          <w:color w:val="000000"/>
        </w:rPr>
        <w:t>JEVIŠTĚ</w:t>
      </w:r>
      <w:r>
        <w:rPr>
          <w:rFonts w:ascii="Times New Roman" w:hAnsi="Times New Roman"/>
          <w:b/>
          <w:color w:val="000000"/>
        </w:rPr>
        <w:t>:</w:t>
      </w:r>
    </w:p>
    <w:p w14:paraId="5852C4A1" w14:textId="2D112B5A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jeviště s černým horizontem a černými výkryty, rozměry jeviště – šířka</w:t>
      </w:r>
      <w:r w:rsidR="0012326B">
        <w:rPr>
          <w:color w:val="222222"/>
          <w:sz w:val="24"/>
          <w:szCs w:val="24"/>
          <w:lang w:eastAsia="cs-CZ"/>
        </w:rPr>
        <w:t xml:space="preserve"> mezi portály</w:t>
      </w:r>
      <w:r w:rsidRPr="00AB4EAC">
        <w:rPr>
          <w:color w:val="222222"/>
          <w:sz w:val="24"/>
          <w:szCs w:val="24"/>
          <w:lang w:eastAsia="cs-CZ"/>
        </w:rPr>
        <w:t xml:space="preserve">: min. </w:t>
      </w:r>
      <w:r w:rsidR="0012326B">
        <w:rPr>
          <w:color w:val="222222"/>
          <w:sz w:val="24"/>
          <w:szCs w:val="24"/>
          <w:lang w:eastAsia="cs-CZ"/>
        </w:rPr>
        <w:t>9</w:t>
      </w:r>
      <w:r w:rsidR="00EC0120" w:rsidRPr="00AB4EAC">
        <w:rPr>
          <w:color w:val="222222"/>
          <w:sz w:val="24"/>
          <w:szCs w:val="24"/>
          <w:lang w:eastAsia="cs-CZ"/>
        </w:rPr>
        <w:t>m</w:t>
      </w:r>
      <w:r w:rsidR="00EC0120">
        <w:rPr>
          <w:color w:val="222222"/>
          <w:sz w:val="24"/>
          <w:szCs w:val="24"/>
          <w:lang w:eastAsia="cs-CZ"/>
        </w:rPr>
        <w:t xml:space="preserve">, </w:t>
      </w:r>
      <w:r w:rsidR="00AE0831">
        <w:rPr>
          <w:color w:val="222222"/>
          <w:sz w:val="24"/>
          <w:szCs w:val="24"/>
          <w:lang w:eastAsia="cs-CZ"/>
        </w:rPr>
        <w:t xml:space="preserve">celková šířka: 10m; </w:t>
      </w:r>
      <w:r w:rsidR="00EC0120" w:rsidRPr="00AB4EAC">
        <w:rPr>
          <w:color w:val="222222"/>
          <w:sz w:val="24"/>
          <w:szCs w:val="24"/>
          <w:lang w:eastAsia="cs-CZ"/>
        </w:rPr>
        <w:t>hloubka</w:t>
      </w:r>
      <w:r w:rsidRPr="00AB4EAC">
        <w:rPr>
          <w:color w:val="222222"/>
          <w:sz w:val="24"/>
          <w:szCs w:val="24"/>
          <w:lang w:eastAsia="cs-CZ"/>
        </w:rPr>
        <w:t xml:space="preserve">: min. </w:t>
      </w:r>
      <w:r w:rsidR="00400381" w:rsidRPr="00AB4EAC">
        <w:rPr>
          <w:color w:val="222222"/>
          <w:sz w:val="24"/>
          <w:szCs w:val="24"/>
          <w:lang w:eastAsia="cs-CZ"/>
        </w:rPr>
        <w:t>10</w:t>
      </w:r>
      <w:r w:rsidRPr="00AB4EAC">
        <w:rPr>
          <w:color w:val="222222"/>
          <w:sz w:val="24"/>
          <w:szCs w:val="24"/>
          <w:lang w:eastAsia="cs-CZ"/>
        </w:rPr>
        <w:t xml:space="preserve">m, výška: min. </w:t>
      </w:r>
      <w:r w:rsidR="00845605">
        <w:rPr>
          <w:color w:val="222222"/>
          <w:sz w:val="24"/>
          <w:szCs w:val="24"/>
          <w:lang w:eastAsia="cs-CZ"/>
        </w:rPr>
        <w:t>5</w:t>
      </w:r>
      <w:r w:rsidRPr="00AB4EAC">
        <w:rPr>
          <w:color w:val="222222"/>
          <w:sz w:val="24"/>
          <w:szCs w:val="24"/>
          <w:lang w:eastAsia="cs-CZ"/>
        </w:rPr>
        <w:t>m</w:t>
      </w:r>
    </w:p>
    <w:p w14:paraId="06DD6A7A" w14:textId="1A7F9857" w:rsidR="00400381" w:rsidRPr="00AB4EAC" w:rsidRDefault="00400381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2x tah</w:t>
      </w:r>
    </w:p>
    <w:p w14:paraId="7A4E4B19" w14:textId="06B8ED72" w:rsidR="003F1F30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vrtání do podlahy podmínkou</w:t>
      </w:r>
    </w:p>
    <w:p w14:paraId="7F79E868" w14:textId="4006B4C7" w:rsidR="00AE0831" w:rsidRPr="00AB4EAC" w:rsidRDefault="00AE0831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nesmí být šikmá forbína (rovné jeviště)</w:t>
      </w:r>
    </w:p>
    <w:p w14:paraId="42FD8AB7" w14:textId="4CE1DED2" w:rsidR="00F26EB3" w:rsidRPr="00AB4EAC" w:rsidRDefault="00F26EB3" w:rsidP="00A55BDB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b/>
          <w:color w:val="FF0000"/>
          <w:sz w:val="24"/>
          <w:szCs w:val="24"/>
          <w:lang w:eastAsia="cs-CZ"/>
        </w:rPr>
        <w:t>otevřený oheň na jevišti</w:t>
      </w:r>
    </w:p>
    <w:p w14:paraId="398D5C02" w14:textId="47033D26" w:rsidR="001C0E75" w:rsidRPr="00AB4EAC" w:rsidRDefault="001C0E75" w:rsidP="001C0E75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lang w:eastAsia="cs-CZ"/>
        </w:rPr>
      </w:pPr>
      <w:r w:rsidRPr="00AB4EAC">
        <w:rPr>
          <w:b/>
          <w:color w:val="222222"/>
          <w:sz w:val="24"/>
          <w:szCs w:val="24"/>
          <w:lang w:eastAsia="cs-CZ"/>
        </w:rPr>
        <w:t>ZVUK:</w:t>
      </w:r>
    </w:p>
    <w:p w14:paraId="28A3EC87" w14:textId="77777777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inputlist: 4x jack PC (2x stereo)</w:t>
      </w:r>
    </w:p>
    <w:p w14:paraId="33B5C6FE" w14:textId="5CAD8D28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 xml:space="preserve">přední a zadní </w:t>
      </w:r>
      <w:r w:rsidR="00AE0831" w:rsidRPr="00AB4EAC">
        <w:rPr>
          <w:color w:val="222222"/>
          <w:sz w:val="24"/>
          <w:szCs w:val="24"/>
          <w:lang w:eastAsia="cs-CZ"/>
        </w:rPr>
        <w:t>reproduktory</w:t>
      </w:r>
      <w:r w:rsidR="00AE0831">
        <w:rPr>
          <w:color w:val="222222"/>
          <w:sz w:val="24"/>
          <w:szCs w:val="24"/>
          <w:lang w:eastAsia="cs-CZ"/>
        </w:rPr>
        <w:t xml:space="preserve"> </w:t>
      </w:r>
      <w:r w:rsidR="00AE0831" w:rsidRPr="00AB4EAC">
        <w:rPr>
          <w:color w:val="222222"/>
          <w:sz w:val="24"/>
          <w:szCs w:val="24"/>
          <w:lang w:eastAsia="cs-CZ"/>
        </w:rPr>
        <w:t>nezávislé</w:t>
      </w:r>
      <w:r w:rsidR="001C0E75" w:rsidRPr="00AB4EAC">
        <w:rPr>
          <w:color w:val="222222"/>
          <w:sz w:val="24"/>
          <w:szCs w:val="24"/>
          <w:lang w:eastAsia="cs-CZ"/>
        </w:rPr>
        <w:t xml:space="preserve"> na sobě</w:t>
      </w:r>
    </w:p>
    <w:p w14:paraId="3370682D" w14:textId="31DA8890" w:rsidR="00F26EB3" w:rsidRPr="00AB4EAC" w:rsidRDefault="001C0E75" w:rsidP="005674AD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zvuková kabina umístěná před jevištěm s přímým odposlechem zvuku a výhledem na jeviště</w:t>
      </w:r>
    </w:p>
    <w:p w14:paraId="65124142" w14:textId="1B5DF518" w:rsidR="001C0E75" w:rsidRPr="00AB4EAC" w:rsidRDefault="001C0E75" w:rsidP="001C0E75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lang w:eastAsia="cs-CZ"/>
        </w:rPr>
      </w:pPr>
      <w:r w:rsidRPr="00AB4EAC">
        <w:rPr>
          <w:b/>
          <w:color w:val="222222"/>
          <w:sz w:val="24"/>
          <w:szCs w:val="24"/>
          <w:lang w:eastAsia="cs-CZ"/>
        </w:rPr>
        <w:t>SVĚTLA:</w:t>
      </w:r>
    </w:p>
    <w:p w14:paraId="5F9FD0D8" w14:textId="7E62F5AB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digitální osvětlovací pult (min. 1</w:t>
      </w:r>
      <w:r w:rsidR="00400381" w:rsidRPr="00AB4EAC">
        <w:rPr>
          <w:color w:val="222222"/>
          <w:sz w:val="24"/>
          <w:szCs w:val="24"/>
          <w:lang w:eastAsia="cs-CZ"/>
        </w:rPr>
        <w:t>2</w:t>
      </w:r>
      <w:r w:rsidRPr="00AB4EAC">
        <w:rPr>
          <w:color w:val="222222"/>
          <w:sz w:val="24"/>
          <w:szCs w:val="24"/>
          <w:lang w:eastAsia="cs-CZ"/>
        </w:rPr>
        <w:t xml:space="preserve"> submasterů</w:t>
      </w:r>
      <w:r w:rsidR="00400381" w:rsidRPr="00AB4EAC">
        <w:rPr>
          <w:color w:val="222222"/>
          <w:sz w:val="24"/>
          <w:szCs w:val="24"/>
          <w:lang w:eastAsia="cs-CZ"/>
        </w:rPr>
        <w:t xml:space="preserve"> – samostatně programovatelných skupin světel</w:t>
      </w:r>
      <w:r w:rsidRPr="00AB4EAC">
        <w:rPr>
          <w:color w:val="222222"/>
          <w:sz w:val="24"/>
          <w:szCs w:val="24"/>
          <w:lang w:eastAsia="cs-CZ"/>
        </w:rPr>
        <w:t>)</w:t>
      </w:r>
    </w:p>
    <w:p w14:paraId="111BCEC1" w14:textId="52D83CA2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 xml:space="preserve">min. </w:t>
      </w:r>
      <w:r w:rsidR="00400381" w:rsidRPr="00AB4EAC">
        <w:rPr>
          <w:color w:val="222222"/>
          <w:sz w:val="24"/>
          <w:szCs w:val="24"/>
          <w:lang w:eastAsia="cs-CZ"/>
        </w:rPr>
        <w:t>14</w:t>
      </w:r>
      <w:r w:rsidRPr="00AB4EAC">
        <w:rPr>
          <w:color w:val="222222"/>
          <w:sz w:val="24"/>
          <w:szCs w:val="24"/>
          <w:lang w:eastAsia="cs-CZ"/>
        </w:rPr>
        <w:t xml:space="preserve"> předních reflektorů a min. </w:t>
      </w:r>
      <w:r w:rsidR="00400381" w:rsidRPr="00AB4EAC">
        <w:rPr>
          <w:color w:val="222222"/>
          <w:sz w:val="24"/>
          <w:szCs w:val="24"/>
          <w:lang w:eastAsia="cs-CZ"/>
        </w:rPr>
        <w:t>8</w:t>
      </w:r>
      <w:r w:rsidRPr="00AB4EAC">
        <w:rPr>
          <w:color w:val="222222"/>
          <w:sz w:val="24"/>
          <w:szCs w:val="24"/>
          <w:lang w:eastAsia="cs-CZ"/>
        </w:rPr>
        <w:t xml:space="preserve"> reflektor</w:t>
      </w:r>
      <w:r w:rsidR="00400381" w:rsidRPr="00AB4EAC">
        <w:rPr>
          <w:color w:val="222222"/>
          <w:sz w:val="24"/>
          <w:szCs w:val="24"/>
          <w:lang w:eastAsia="cs-CZ"/>
        </w:rPr>
        <w:t>ů</w:t>
      </w:r>
      <w:r w:rsidRPr="00AB4EAC">
        <w:rPr>
          <w:color w:val="222222"/>
          <w:sz w:val="24"/>
          <w:szCs w:val="24"/>
          <w:lang w:eastAsia="cs-CZ"/>
        </w:rPr>
        <w:t xml:space="preserve"> na jevišti (portály</w:t>
      </w:r>
      <w:r w:rsidR="00400381" w:rsidRPr="00AB4EAC">
        <w:rPr>
          <w:color w:val="222222"/>
          <w:sz w:val="24"/>
          <w:szCs w:val="24"/>
          <w:lang w:eastAsia="cs-CZ"/>
        </w:rPr>
        <w:t>, most, lávky</w:t>
      </w:r>
      <w:r w:rsidRPr="00AB4EAC">
        <w:rPr>
          <w:color w:val="222222"/>
          <w:sz w:val="24"/>
          <w:szCs w:val="24"/>
          <w:lang w:eastAsia="cs-CZ"/>
        </w:rPr>
        <w:t xml:space="preserve">) </w:t>
      </w:r>
      <w:r w:rsidR="00400381" w:rsidRPr="00AB4EAC">
        <w:rPr>
          <w:color w:val="222222"/>
          <w:sz w:val="24"/>
          <w:szCs w:val="24"/>
          <w:lang w:eastAsia="cs-CZ"/>
        </w:rPr>
        <w:t xml:space="preserve">a minimálně 2 reflektory na zadním kontra tahu, vše </w:t>
      </w:r>
      <w:r w:rsidRPr="00AB4EAC">
        <w:rPr>
          <w:color w:val="222222"/>
          <w:sz w:val="24"/>
          <w:szCs w:val="24"/>
          <w:lang w:eastAsia="cs-CZ"/>
        </w:rPr>
        <w:t>typu PC o výkonu 1 kW</w:t>
      </w:r>
    </w:p>
    <w:p w14:paraId="511FB87F" w14:textId="4C9AE802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možnost ovládat stmívání sálu z kabiny osvětlovače</w:t>
      </w:r>
    </w:p>
    <w:p w14:paraId="6DC38305" w14:textId="5AA68EF5" w:rsidR="00400381" w:rsidRPr="00AB4EAC" w:rsidRDefault="00400381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min. 9x regulovatelná zásuvka na podlaze jeviště a 1 pevná zásuvka na jevišti</w:t>
      </w:r>
    </w:p>
    <w:p w14:paraId="1905D9CD" w14:textId="77777777" w:rsidR="003F1F30" w:rsidRPr="00AB4EAC" w:rsidRDefault="003F1F30" w:rsidP="003F1F30">
      <w:pPr>
        <w:pStyle w:val="Odstavecseseznamem"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eastAsia="cs-CZ"/>
        </w:rPr>
      </w:pPr>
      <w:r w:rsidRPr="00AB4EAC">
        <w:rPr>
          <w:color w:val="222222"/>
          <w:sz w:val="24"/>
          <w:szCs w:val="24"/>
          <w:lang w:eastAsia="cs-CZ"/>
        </w:rPr>
        <w:t>osvětlovací kabina umístěná před jevištěm s přímým výhledem na jeviště</w:t>
      </w:r>
    </w:p>
    <w:p w14:paraId="10814DFD" w14:textId="77777777" w:rsidR="003F1F30" w:rsidRPr="00AB4EAC" w:rsidRDefault="003F1F30" w:rsidP="003F1F30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</w:p>
    <w:p w14:paraId="4B99A572" w14:textId="77777777" w:rsidR="003F1F30" w:rsidRPr="00AB4EAC" w:rsidRDefault="003F1F30" w:rsidP="003F1F30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b) další požadavky, a to zejména:</w:t>
      </w:r>
    </w:p>
    <w:p w14:paraId="606CEBA4" w14:textId="77777777" w:rsidR="003F1F30" w:rsidRPr="00AB4EAC" w:rsidRDefault="003F1F30" w:rsidP="003F1F30">
      <w:pPr>
        <w:ind w:left="720"/>
      </w:pPr>
    </w:p>
    <w:p w14:paraId="4D98DBA1" w14:textId="57C2B579" w:rsidR="003F1F30" w:rsidRPr="00AB4EAC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volné jeviště v den konání představení </w:t>
      </w:r>
      <w:r w:rsidR="00247283" w:rsidRPr="00247283">
        <w:rPr>
          <w:rFonts w:ascii="Times New Roman" w:hAnsi="Times New Roman"/>
          <w:b/>
          <w:color w:val="000000"/>
        </w:rPr>
        <w:t>5</w:t>
      </w:r>
      <w:r w:rsidRPr="00247283">
        <w:rPr>
          <w:rFonts w:ascii="Times New Roman" w:hAnsi="Times New Roman"/>
          <w:b/>
          <w:color w:val="000000"/>
        </w:rPr>
        <w:t xml:space="preserve"> hodin</w:t>
      </w:r>
      <w:r w:rsidRPr="00AB4EAC">
        <w:rPr>
          <w:rFonts w:ascii="Times New Roman" w:hAnsi="Times New Roman"/>
          <w:color w:val="000000"/>
        </w:rPr>
        <w:t xml:space="preserve"> před představením</w:t>
      </w:r>
    </w:p>
    <w:p w14:paraId="7C2E7C49" w14:textId="0AB83C5B" w:rsidR="003F1F30" w:rsidRPr="00AB4EAC" w:rsidRDefault="00BD7134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6</w:t>
      </w:r>
      <w:r w:rsidR="00247283" w:rsidRPr="007E65CC">
        <w:rPr>
          <w:rFonts w:ascii="Times New Roman" w:hAnsi="Times New Roman"/>
          <w:b/>
          <w:color w:val="FF0000"/>
          <w:u w:val="single"/>
        </w:rPr>
        <w:t xml:space="preserve"> </w:t>
      </w:r>
      <w:r w:rsidR="00247283">
        <w:rPr>
          <w:rFonts w:ascii="Times New Roman" w:hAnsi="Times New Roman"/>
          <w:b/>
          <w:color w:val="FF0000"/>
          <w:u w:val="single"/>
        </w:rPr>
        <w:t>techni</w:t>
      </w:r>
      <w:r>
        <w:rPr>
          <w:rFonts w:ascii="Times New Roman" w:hAnsi="Times New Roman"/>
          <w:b/>
          <w:color w:val="FF0000"/>
          <w:u w:val="single"/>
        </w:rPr>
        <w:t>ků</w:t>
      </w:r>
      <w:r w:rsidR="00247283" w:rsidRPr="00247283">
        <w:rPr>
          <w:rFonts w:ascii="Times New Roman" w:hAnsi="Times New Roman"/>
          <w:b/>
          <w:color w:val="FF0000"/>
        </w:rPr>
        <w:t xml:space="preserve"> –</w:t>
      </w:r>
      <w:r w:rsidR="00247283">
        <w:rPr>
          <w:rFonts w:ascii="Times New Roman" w:hAnsi="Times New Roman"/>
          <w:b/>
          <w:color w:val="FF0000"/>
        </w:rPr>
        <w:t xml:space="preserve"> </w:t>
      </w:r>
      <w:r w:rsidR="003F1F30" w:rsidRPr="00AB4EAC">
        <w:rPr>
          <w:rFonts w:ascii="Times New Roman" w:hAnsi="Times New Roman"/>
          <w:b/>
          <w:color w:val="FF0000"/>
        </w:rPr>
        <w:t>vykládání a nakládání techniky a dekorací</w:t>
      </w:r>
      <w:r w:rsidR="00247283">
        <w:rPr>
          <w:rFonts w:ascii="Times New Roman" w:hAnsi="Times New Roman"/>
          <w:b/>
          <w:color w:val="FF0000"/>
        </w:rPr>
        <w:t>, pomoc při stavbě a bourání</w:t>
      </w:r>
      <w:r w:rsidR="00F26EB3" w:rsidRPr="00AB4EAC">
        <w:rPr>
          <w:rFonts w:ascii="Times New Roman" w:hAnsi="Times New Roman"/>
          <w:b/>
          <w:color w:val="FF0000"/>
        </w:rPr>
        <w:t>!!!</w:t>
      </w:r>
      <w:r w:rsidR="00247283">
        <w:rPr>
          <w:rFonts w:ascii="Times New Roman" w:hAnsi="Times New Roman"/>
          <w:b/>
          <w:color w:val="FF0000"/>
        </w:rPr>
        <w:t xml:space="preserve"> - </w:t>
      </w:r>
      <w:r w:rsidR="00247283" w:rsidRPr="007E65CC">
        <w:rPr>
          <w:rFonts w:ascii="Times New Roman" w:hAnsi="Times New Roman"/>
          <w:b/>
          <w:color w:val="FF0000"/>
          <w:u w:val="single"/>
        </w:rPr>
        <w:t>NUTNÉ</w:t>
      </w:r>
    </w:p>
    <w:p w14:paraId="1E6303B1" w14:textId="5B81554F" w:rsidR="003F1F30" w:rsidRPr="00AB4EAC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="00F26EB3" w:rsidRPr="00AB4EAC">
        <w:rPr>
          <w:rFonts w:ascii="Times New Roman" w:hAnsi="Times New Roman"/>
          <w:color w:val="000000"/>
        </w:rPr>
        <w:t>Misery</w:t>
      </w:r>
      <w:r w:rsidRPr="00AB4EAC">
        <w:rPr>
          <w:rFonts w:ascii="Times New Roman" w:hAnsi="Times New Roman"/>
          <w:color w:val="000000"/>
        </w:rPr>
        <w:t xml:space="preserve">: délka stavby </w:t>
      </w:r>
      <w:r w:rsidR="00247283" w:rsidRPr="00247283">
        <w:rPr>
          <w:rFonts w:ascii="Times New Roman" w:hAnsi="Times New Roman"/>
          <w:b/>
          <w:color w:val="000000"/>
        </w:rPr>
        <w:t xml:space="preserve">4 </w:t>
      </w:r>
      <w:r w:rsidRPr="00247283">
        <w:rPr>
          <w:rFonts w:ascii="Times New Roman" w:hAnsi="Times New Roman"/>
          <w:b/>
          <w:color w:val="000000"/>
        </w:rPr>
        <w:t>hod</w:t>
      </w:r>
      <w:r w:rsidRPr="00AB4EAC">
        <w:rPr>
          <w:rFonts w:ascii="Times New Roman" w:hAnsi="Times New Roman"/>
          <w:color w:val="000000"/>
        </w:rPr>
        <w:t xml:space="preserve">, délka představení: </w:t>
      </w:r>
      <w:r w:rsidR="007E65CC">
        <w:rPr>
          <w:rFonts w:ascii="Times New Roman" w:hAnsi="Times New Roman"/>
          <w:color w:val="000000"/>
        </w:rPr>
        <w:t>55</w:t>
      </w:r>
      <w:r w:rsidR="00247283">
        <w:rPr>
          <w:rFonts w:ascii="Times New Roman" w:hAnsi="Times New Roman"/>
          <w:color w:val="000000"/>
        </w:rPr>
        <w:t xml:space="preserve"> </w:t>
      </w:r>
      <w:r w:rsidRPr="00AB4EAC">
        <w:rPr>
          <w:rFonts w:ascii="Times New Roman" w:hAnsi="Times New Roman"/>
          <w:color w:val="000000"/>
        </w:rPr>
        <w:t>min.</w:t>
      </w:r>
      <w:r w:rsidR="007E65CC">
        <w:rPr>
          <w:rFonts w:ascii="Times New Roman" w:hAnsi="Times New Roman"/>
          <w:color w:val="000000"/>
        </w:rPr>
        <w:t xml:space="preserve">+ </w:t>
      </w:r>
      <w:r w:rsidR="00247283">
        <w:rPr>
          <w:rFonts w:ascii="Times New Roman" w:hAnsi="Times New Roman"/>
          <w:color w:val="000000"/>
        </w:rPr>
        <w:t>60</w:t>
      </w:r>
      <w:r w:rsidR="007E65CC">
        <w:rPr>
          <w:rFonts w:ascii="Times New Roman" w:hAnsi="Times New Roman"/>
          <w:color w:val="000000"/>
        </w:rPr>
        <w:t xml:space="preserve"> min.</w:t>
      </w:r>
      <w:r w:rsidRPr="00AB4EAC">
        <w:rPr>
          <w:rFonts w:ascii="Times New Roman" w:hAnsi="Times New Roman"/>
          <w:color w:val="000000"/>
        </w:rPr>
        <w:t>, délka bourání:</w:t>
      </w:r>
      <w:r w:rsidR="00247283">
        <w:rPr>
          <w:rFonts w:ascii="Times New Roman" w:hAnsi="Times New Roman"/>
          <w:color w:val="000000"/>
        </w:rPr>
        <w:t xml:space="preserve"> </w:t>
      </w:r>
      <w:r w:rsidR="00247283" w:rsidRPr="00247283">
        <w:rPr>
          <w:rFonts w:ascii="Times New Roman" w:hAnsi="Times New Roman"/>
          <w:b/>
          <w:color w:val="000000"/>
        </w:rPr>
        <w:t>3</w:t>
      </w:r>
      <w:r w:rsidRPr="00247283">
        <w:rPr>
          <w:rFonts w:ascii="Times New Roman" w:hAnsi="Times New Roman"/>
          <w:b/>
          <w:color w:val="000000"/>
        </w:rPr>
        <w:t xml:space="preserve"> hod</w:t>
      </w:r>
      <w:r w:rsidRPr="00AB4EAC">
        <w:rPr>
          <w:rFonts w:ascii="Times New Roman" w:hAnsi="Times New Roman"/>
          <w:color w:val="000000"/>
        </w:rPr>
        <w:t>)</w:t>
      </w:r>
    </w:p>
    <w:bookmarkEnd w:id="0"/>
    <w:p w14:paraId="57916ADA" w14:textId="7E14A549" w:rsidR="003F1F30" w:rsidRPr="00AB4EAC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uzamykatelné </w:t>
      </w:r>
      <w:r w:rsidR="00461956" w:rsidRPr="00AB4EAC">
        <w:rPr>
          <w:rFonts w:ascii="Times New Roman" w:hAnsi="Times New Roman"/>
          <w:color w:val="000000"/>
        </w:rPr>
        <w:t>šatny – 1x</w:t>
      </w:r>
      <w:r w:rsidRPr="00AB4EAC">
        <w:rPr>
          <w:rFonts w:ascii="Times New Roman" w:hAnsi="Times New Roman"/>
          <w:color w:val="000000"/>
        </w:rPr>
        <w:t xml:space="preserve"> pánská, 1x dámská, 1x uzamykatelná technická místnost </w:t>
      </w:r>
    </w:p>
    <w:p w14:paraId="00BD06F7" w14:textId="77777777" w:rsidR="003F1F30" w:rsidRPr="00AB4EAC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14:paraId="6EC0D611" w14:textId="77777777" w:rsidR="003F1F30" w:rsidRPr="00AB4EAC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v blízkosti místa konání představení max. 200 m parkovací místa pro vozy dopravců</w:t>
      </w:r>
    </w:p>
    <w:p w14:paraId="76E14E0C" w14:textId="77777777" w:rsidR="00BB0910" w:rsidRPr="00AB4EAC" w:rsidRDefault="00BB0910" w:rsidP="00BB0910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</w:p>
    <w:p w14:paraId="3C7C221D" w14:textId="77777777" w:rsidR="00E000D0" w:rsidRPr="00AB4EAC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2.</w:t>
      </w:r>
      <w:r w:rsidRPr="00AB4EAC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14:paraId="013580D7" w14:textId="77777777" w:rsidR="00E000D0" w:rsidRPr="00AB4EAC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14:paraId="7C9C6476" w14:textId="77777777" w:rsidR="00253F0E" w:rsidRPr="00AB4EAC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3.</w:t>
      </w:r>
      <w:r w:rsidRPr="00AB4EAC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AB4EAC">
        <w:rPr>
          <w:rFonts w:ascii="Times New Roman" w:hAnsi="Times New Roman"/>
          <w:color w:val="000000"/>
        </w:rPr>
        <w:t xml:space="preserve">vadla tzn. zejména je povinen </w:t>
      </w:r>
      <w:r w:rsidRPr="00AB4EAC">
        <w:rPr>
          <w:rFonts w:ascii="Times New Roman" w:hAnsi="Times New Roman"/>
          <w:color w:val="000000"/>
        </w:rPr>
        <w:t xml:space="preserve">šatny, které budou Divadlu </w:t>
      </w:r>
      <w:r w:rsidR="00693E60" w:rsidRPr="00AB4EAC">
        <w:rPr>
          <w:rFonts w:ascii="Times New Roman" w:hAnsi="Times New Roman"/>
          <w:color w:val="000000"/>
        </w:rPr>
        <w:t>k dispozici zabezpečit</w:t>
      </w:r>
      <w:r w:rsidRPr="00AB4EAC">
        <w:rPr>
          <w:rFonts w:ascii="Times New Roman" w:hAnsi="Times New Roman"/>
          <w:color w:val="000000"/>
        </w:rPr>
        <w:t xml:space="preserve"> tak</w:t>
      </w:r>
      <w:r w:rsidR="00693E60" w:rsidRPr="00AB4EAC">
        <w:rPr>
          <w:rFonts w:ascii="Times New Roman" w:hAnsi="Times New Roman"/>
          <w:color w:val="000000"/>
        </w:rPr>
        <w:t>,</w:t>
      </w:r>
      <w:r w:rsidRPr="00AB4EAC">
        <w:rPr>
          <w:rFonts w:ascii="Times New Roman" w:hAnsi="Times New Roman"/>
          <w:color w:val="000000"/>
        </w:rPr>
        <w:t xml:space="preserve"> aby nedošlo ke krádeži. </w:t>
      </w:r>
    </w:p>
    <w:p w14:paraId="16C6F117" w14:textId="77777777" w:rsidR="005900B8" w:rsidRPr="00AB4EAC" w:rsidRDefault="005900B8" w:rsidP="005900B8"/>
    <w:p w14:paraId="691BC5DC" w14:textId="0DBC345F" w:rsidR="003A020F" w:rsidRPr="00AB4EAC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4.  </w:t>
      </w:r>
      <w:r w:rsidR="005900B8" w:rsidRPr="00AB4EAC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AB4EAC">
        <w:rPr>
          <w:rFonts w:ascii="Times New Roman" w:hAnsi="Times New Roman"/>
          <w:b/>
          <w:color w:val="000000"/>
        </w:rPr>
        <w:t>Zákon o registru smluv</w:t>
      </w:r>
      <w:r w:rsidR="005900B8" w:rsidRPr="00AB4EAC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AB4EAC">
        <w:rPr>
          <w:rFonts w:ascii="Times New Roman" w:hAnsi="Times New Roman"/>
          <w:color w:val="000000"/>
        </w:rPr>
        <w:t>Zákona o registru smluv a tuto s</w:t>
      </w:r>
      <w:r w:rsidR="005900B8" w:rsidRPr="00AB4EAC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AB4EAC">
        <w:rPr>
          <w:rFonts w:ascii="Times New Roman" w:hAnsi="Times New Roman"/>
          <w:color w:val="000000"/>
        </w:rPr>
        <w:t>Divadlo</w:t>
      </w:r>
      <w:r w:rsidR="005900B8" w:rsidRPr="00AB4EAC">
        <w:rPr>
          <w:rFonts w:ascii="Times New Roman" w:hAnsi="Times New Roman"/>
          <w:color w:val="000000"/>
        </w:rPr>
        <w:t xml:space="preserve"> s takovým zveřejněním souhlasí. </w:t>
      </w:r>
      <w:r w:rsidRPr="00AB4EAC">
        <w:rPr>
          <w:rFonts w:ascii="Times New Roman" w:hAnsi="Times New Roman"/>
          <w:color w:val="000000"/>
        </w:rPr>
        <w:t>Pořadatel</w:t>
      </w:r>
      <w:r w:rsidR="005900B8" w:rsidRPr="00AB4EAC">
        <w:rPr>
          <w:rFonts w:ascii="Times New Roman" w:hAnsi="Times New Roman"/>
          <w:color w:val="000000"/>
        </w:rPr>
        <w:t xml:space="preserve"> bere na vědomí, že bez </w:t>
      </w:r>
      <w:r w:rsidR="00B432CA" w:rsidRPr="00AB4EAC">
        <w:rPr>
          <w:rFonts w:ascii="Times New Roman" w:hAnsi="Times New Roman"/>
          <w:color w:val="000000"/>
        </w:rPr>
        <w:t>ohledu na jiná ustanovení této smlouvy, pokud se na s</w:t>
      </w:r>
      <w:r w:rsidR="005900B8" w:rsidRPr="00AB4EAC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AB4EAC">
        <w:rPr>
          <w:rFonts w:ascii="Times New Roman" w:hAnsi="Times New Roman"/>
          <w:color w:val="000000"/>
        </w:rPr>
        <w:t xml:space="preserve"> o registru smluv stanovit, že s</w:t>
      </w:r>
      <w:r w:rsidR="005900B8" w:rsidRPr="00AB4EAC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AB4EAC">
        <w:rPr>
          <w:rFonts w:ascii="Times New Roman" w:hAnsi="Times New Roman"/>
          <w:color w:val="000000"/>
        </w:rPr>
        <w:t>Pořadateli</w:t>
      </w:r>
      <w:r w:rsidR="00B432CA" w:rsidRPr="00AB4EAC">
        <w:rPr>
          <w:rFonts w:ascii="Times New Roman" w:hAnsi="Times New Roman"/>
          <w:color w:val="000000"/>
        </w:rPr>
        <w:t xml:space="preserve"> vznikne povinnost s</w:t>
      </w:r>
      <w:r w:rsidR="005900B8" w:rsidRPr="00AB4EAC">
        <w:rPr>
          <w:rFonts w:ascii="Times New Roman" w:hAnsi="Times New Roman"/>
          <w:color w:val="000000"/>
        </w:rPr>
        <w:t xml:space="preserve">mlouvu zveřejnit, </w:t>
      </w:r>
      <w:r w:rsidRPr="00AB4EAC">
        <w:rPr>
          <w:rFonts w:ascii="Times New Roman" w:hAnsi="Times New Roman"/>
          <w:color w:val="000000"/>
        </w:rPr>
        <w:t>Pořadatel</w:t>
      </w:r>
      <w:r w:rsidR="005900B8" w:rsidRPr="00AB4EAC">
        <w:rPr>
          <w:rFonts w:ascii="Times New Roman" w:hAnsi="Times New Roman"/>
          <w:color w:val="000000"/>
        </w:rPr>
        <w:t xml:space="preserve"> se dále zavazuje ze zveřejnění vyloučit, tj. v</w:t>
      </w:r>
      <w:r w:rsidRPr="00AB4EAC">
        <w:rPr>
          <w:rFonts w:ascii="Times New Roman" w:hAnsi="Times New Roman"/>
          <w:color w:val="000000"/>
        </w:rPr>
        <w:t> </w:t>
      </w:r>
      <w:r w:rsidR="005900B8" w:rsidRPr="00AB4EAC">
        <w:rPr>
          <w:rFonts w:ascii="Times New Roman" w:hAnsi="Times New Roman"/>
          <w:color w:val="000000"/>
        </w:rPr>
        <w:t>elektronické</w:t>
      </w:r>
      <w:r w:rsidR="00B432CA" w:rsidRPr="00AB4EAC">
        <w:rPr>
          <w:rFonts w:ascii="Times New Roman" w:hAnsi="Times New Roman"/>
          <w:color w:val="000000"/>
        </w:rPr>
        <w:t>m obrazu textového obsahu této s</w:t>
      </w:r>
      <w:r w:rsidR="005900B8" w:rsidRPr="00AB4EAC">
        <w:rPr>
          <w:rFonts w:ascii="Times New Roman" w:hAnsi="Times New Roman"/>
          <w:color w:val="000000"/>
        </w:rPr>
        <w:t>mlouvy zaslané k</w:t>
      </w:r>
      <w:r w:rsidRPr="00AB4EAC">
        <w:rPr>
          <w:rFonts w:ascii="Times New Roman" w:hAnsi="Times New Roman"/>
          <w:color w:val="000000"/>
        </w:rPr>
        <w:t> </w:t>
      </w:r>
      <w:r w:rsidR="005900B8" w:rsidRPr="00AB4EAC">
        <w:rPr>
          <w:rFonts w:ascii="Times New Roman" w:hAnsi="Times New Roman"/>
          <w:color w:val="000000"/>
        </w:rPr>
        <w:t>uveřejnění znečitelnit, ty informace, které splňují podmínky vyloučení ze zveřejnění dle Zákona o registru smluv, zejm. dle § 3 odst. 1 anebo § 5 odst. 6 Zákona o registru smluv, zejména, ale ne výlučně, jakékoliv údaje o jednotkových cenách</w:t>
      </w:r>
      <w:r w:rsidRPr="00AB4EAC">
        <w:rPr>
          <w:rFonts w:ascii="Times New Roman" w:hAnsi="Times New Roman"/>
          <w:color w:val="000000"/>
        </w:rPr>
        <w:t xml:space="preserve"> nebo způsobu výpočtu</w:t>
      </w:r>
      <w:r w:rsidR="005900B8" w:rsidRPr="00AB4EAC">
        <w:rPr>
          <w:rFonts w:ascii="Times New Roman" w:hAnsi="Times New Roman"/>
          <w:color w:val="000000"/>
        </w:rPr>
        <w:t>.</w:t>
      </w:r>
      <w:r w:rsidRPr="00AB4EAC">
        <w:rPr>
          <w:rFonts w:ascii="Times New Roman" w:hAnsi="Times New Roman"/>
          <w:color w:val="000000"/>
        </w:rPr>
        <w:t xml:space="preserve"> Pořadatel </w:t>
      </w:r>
      <w:r w:rsidRPr="00AB4EAC">
        <w:rPr>
          <w:rFonts w:ascii="Times New Roman" w:hAnsi="Times New Roman"/>
          <w:color w:val="000000"/>
        </w:rPr>
        <w:lastRenderedPageBreak/>
        <w:t xml:space="preserve">rovněž prohlašuje, že </w:t>
      </w:r>
      <w:r w:rsidR="00B432CA" w:rsidRPr="00AB4EAC">
        <w:rPr>
          <w:rFonts w:ascii="Times New Roman" w:hAnsi="Times New Roman"/>
          <w:color w:val="000000"/>
        </w:rPr>
        <w:t>znečitelní</w:t>
      </w:r>
      <w:r w:rsidRPr="00AB4EAC">
        <w:rPr>
          <w:rFonts w:ascii="Times New Roman" w:hAnsi="Times New Roman"/>
          <w:color w:val="000000"/>
        </w:rPr>
        <w:t xml:space="preserve"> závazky vůči jiným Stranám než Divadlu</w:t>
      </w:r>
      <w:r w:rsidR="00B432CA" w:rsidRPr="00AB4EAC">
        <w:rPr>
          <w:rFonts w:ascii="Times New Roman" w:hAnsi="Times New Roman"/>
          <w:color w:val="000000"/>
        </w:rPr>
        <w:t xml:space="preserve"> v této smlouvě uvedené</w:t>
      </w:r>
      <w:r w:rsidRPr="00AB4EAC">
        <w:rPr>
          <w:rFonts w:ascii="Times New Roman" w:hAnsi="Times New Roman"/>
          <w:color w:val="000000"/>
        </w:rPr>
        <w:t xml:space="preserve">, pokud jejich hodnota nepřesáhne </w:t>
      </w:r>
      <w:r w:rsidR="00461956" w:rsidRPr="00AB4EAC">
        <w:rPr>
          <w:rFonts w:ascii="Times New Roman" w:hAnsi="Times New Roman"/>
          <w:color w:val="000000"/>
        </w:rPr>
        <w:t>50.000, -</w:t>
      </w:r>
      <w:r w:rsidRPr="00AB4EAC">
        <w:rPr>
          <w:rFonts w:ascii="Times New Roman" w:hAnsi="Times New Roman"/>
          <w:color w:val="000000"/>
        </w:rPr>
        <w:t xml:space="preserve"> Kč bez DPH. Pro vyloučení pochybností Strany </w:t>
      </w:r>
      <w:r w:rsidR="00B432CA" w:rsidRPr="00AB4EAC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 w:rsidRPr="00AB4EAC">
        <w:rPr>
          <w:rFonts w:ascii="Times New Roman" w:hAnsi="Times New Roman"/>
          <w:color w:val="000000"/>
        </w:rPr>
        <w:t>umístily</w:t>
      </w:r>
      <w:r w:rsidR="00B432CA" w:rsidRPr="00AB4EAC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AB4EAC">
        <w:rPr>
          <w:rFonts w:ascii="Times New Roman" w:hAnsi="Times New Roman"/>
          <w:color w:val="000000"/>
        </w:rPr>
        <w:t>. Pořadatel</w:t>
      </w:r>
      <w:r w:rsidR="005900B8" w:rsidRPr="00AB4EAC">
        <w:rPr>
          <w:rFonts w:ascii="Times New Roman" w:hAnsi="Times New Roman"/>
          <w:color w:val="000000"/>
        </w:rPr>
        <w:t xml:space="preserve"> </w:t>
      </w:r>
      <w:r w:rsidR="00B432CA" w:rsidRPr="00AB4EAC">
        <w:rPr>
          <w:rFonts w:ascii="Times New Roman" w:hAnsi="Times New Roman"/>
          <w:color w:val="000000"/>
        </w:rPr>
        <w:t>po zaslání s</w:t>
      </w:r>
      <w:r w:rsidRPr="00AB4EAC">
        <w:rPr>
          <w:rFonts w:ascii="Times New Roman" w:hAnsi="Times New Roman"/>
          <w:color w:val="000000"/>
        </w:rPr>
        <w:t xml:space="preserve">mlouvy správci </w:t>
      </w:r>
      <w:r w:rsidR="000B1FE4" w:rsidRPr="00AB4EAC">
        <w:rPr>
          <w:rFonts w:ascii="Times New Roman" w:hAnsi="Times New Roman"/>
          <w:color w:val="000000"/>
        </w:rPr>
        <w:t>registru smluv</w:t>
      </w:r>
      <w:r w:rsidRPr="00AB4EAC">
        <w:rPr>
          <w:rFonts w:ascii="Times New Roman" w:hAnsi="Times New Roman"/>
          <w:color w:val="000000"/>
        </w:rPr>
        <w:t xml:space="preserve"> </w:t>
      </w:r>
      <w:r w:rsidR="005900B8" w:rsidRPr="00AB4EAC">
        <w:rPr>
          <w:rFonts w:ascii="Times New Roman" w:hAnsi="Times New Roman"/>
          <w:color w:val="000000"/>
        </w:rPr>
        <w:t xml:space="preserve">zašle </w:t>
      </w:r>
      <w:r w:rsidRPr="00AB4EAC">
        <w:rPr>
          <w:rFonts w:ascii="Times New Roman" w:hAnsi="Times New Roman"/>
          <w:color w:val="000000"/>
        </w:rPr>
        <w:t xml:space="preserve">Divadlu </w:t>
      </w:r>
      <w:r w:rsidR="005900B8" w:rsidRPr="00AB4EAC">
        <w:rPr>
          <w:rFonts w:ascii="Times New Roman" w:hAnsi="Times New Roman"/>
          <w:color w:val="000000"/>
        </w:rPr>
        <w:t xml:space="preserve">potvrzení o uveřejnění poskytnuté </w:t>
      </w:r>
      <w:r w:rsidRPr="00AB4EAC">
        <w:rPr>
          <w:rFonts w:ascii="Times New Roman" w:hAnsi="Times New Roman"/>
          <w:color w:val="000000"/>
        </w:rPr>
        <w:t>Pořadateli</w:t>
      </w:r>
      <w:r w:rsidR="005900B8" w:rsidRPr="00AB4EAC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AB4EAC">
        <w:rPr>
          <w:rFonts w:ascii="Times New Roman" w:hAnsi="Times New Roman"/>
          <w:color w:val="000000"/>
        </w:rPr>
        <w:t>šení závazku dle tohoto článku s</w:t>
      </w:r>
      <w:r w:rsidR="005900B8" w:rsidRPr="00AB4EAC">
        <w:rPr>
          <w:rFonts w:ascii="Times New Roman" w:hAnsi="Times New Roman"/>
          <w:color w:val="000000"/>
        </w:rPr>
        <w:t xml:space="preserve">mlouvy se </w:t>
      </w:r>
      <w:r w:rsidRPr="00AB4EAC">
        <w:rPr>
          <w:rFonts w:ascii="Times New Roman" w:hAnsi="Times New Roman"/>
          <w:color w:val="000000"/>
        </w:rPr>
        <w:t>Pořadatel</w:t>
      </w:r>
      <w:r w:rsidR="005900B8" w:rsidRPr="00AB4EAC">
        <w:rPr>
          <w:rFonts w:ascii="Times New Roman" w:hAnsi="Times New Roman"/>
          <w:color w:val="000000"/>
        </w:rPr>
        <w:t xml:space="preserve"> zavazuje odškodnit </w:t>
      </w:r>
      <w:r w:rsidRPr="00AB4EAC">
        <w:rPr>
          <w:rFonts w:ascii="Times New Roman" w:hAnsi="Times New Roman"/>
          <w:color w:val="000000"/>
        </w:rPr>
        <w:t xml:space="preserve">Divadlo </w:t>
      </w:r>
      <w:r w:rsidR="005900B8" w:rsidRPr="00AB4EAC">
        <w:rPr>
          <w:rFonts w:ascii="Times New Roman" w:hAnsi="Times New Roman"/>
          <w:color w:val="000000"/>
        </w:rPr>
        <w:t xml:space="preserve">a nahradit </w:t>
      </w:r>
      <w:r w:rsidRPr="00AB4EAC">
        <w:rPr>
          <w:rFonts w:ascii="Times New Roman" w:hAnsi="Times New Roman"/>
          <w:color w:val="000000"/>
        </w:rPr>
        <w:t xml:space="preserve">Divadlu </w:t>
      </w:r>
      <w:r w:rsidR="005900B8" w:rsidRPr="00AB4EAC">
        <w:rPr>
          <w:rFonts w:ascii="Times New Roman" w:hAnsi="Times New Roman"/>
          <w:color w:val="000000"/>
        </w:rPr>
        <w:t>veškeré náklady, včetně nákladů na právní zastoupení</w:t>
      </w:r>
      <w:r w:rsidRPr="00AB4EAC">
        <w:rPr>
          <w:rFonts w:ascii="Times New Roman" w:hAnsi="Times New Roman"/>
          <w:color w:val="000000"/>
        </w:rPr>
        <w:t>.</w:t>
      </w:r>
    </w:p>
    <w:p w14:paraId="69828633" w14:textId="77777777" w:rsidR="00FA2424" w:rsidRPr="00AB4EAC" w:rsidRDefault="00FA2424" w:rsidP="00FA2424">
      <w:pPr>
        <w:rPr>
          <w:lang w:val="cs-CZ"/>
        </w:rPr>
      </w:pPr>
    </w:p>
    <w:p w14:paraId="4F634757" w14:textId="77777777" w:rsidR="00FA2424" w:rsidRPr="00AB4EAC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Článek III</w:t>
      </w:r>
    </w:p>
    <w:p w14:paraId="2EB4B544" w14:textId="77777777" w:rsidR="00FA2424" w:rsidRPr="00AB4EAC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Odměna a další platby</w:t>
      </w:r>
    </w:p>
    <w:p w14:paraId="659AB151" w14:textId="77777777" w:rsidR="00FA2424" w:rsidRPr="00AB4EAC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7A91526E" w14:textId="30FB9D6E" w:rsidR="00FA2424" w:rsidRPr="00AB4EAC" w:rsidRDefault="00FA2424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Pořadatel </w:t>
      </w:r>
      <w:r w:rsidR="000F1DDD" w:rsidRPr="00AB4EAC">
        <w:rPr>
          <w:rFonts w:ascii="Times New Roman" w:hAnsi="Times New Roman"/>
          <w:color w:val="000000"/>
        </w:rPr>
        <w:t xml:space="preserve">se </w:t>
      </w:r>
      <w:r w:rsidRPr="00AB4EAC">
        <w:rPr>
          <w:rFonts w:ascii="Times New Roman" w:hAnsi="Times New Roman"/>
          <w:color w:val="000000"/>
        </w:rPr>
        <w:t xml:space="preserve">zavazuje Divadlu uhradit částku </w:t>
      </w:r>
      <w:proofErr w:type="spellStart"/>
      <w:r w:rsidR="00953BCA">
        <w:rPr>
          <w:rFonts w:ascii="Times New Roman" w:hAnsi="Times New Roman"/>
          <w:color w:val="000000"/>
        </w:rPr>
        <w:t>xxx</w:t>
      </w:r>
      <w:r w:rsidR="00461956" w:rsidRPr="00AB4EAC">
        <w:rPr>
          <w:rFonts w:ascii="Times New Roman" w:hAnsi="Times New Roman"/>
          <w:b/>
          <w:color w:val="000000"/>
        </w:rPr>
        <w:t>.</w:t>
      </w:r>
      <w:r w:rsidR="00953BCA">
        <w:rPr>
          <w:rFonts w:ascii="Times New Roman" w:hAnsi="Times New Roman"/>
          <w:b/>
          <w:color w:val="000000"/>
        </w:rPr>
        <w:t>xxx</w:t>
      </w:r>
      <w:proofErr w:type="spellEnd"/>
      <w:r w:rsidR="00461956" w:rsidRPr="00AB4EAC">
        <w:rPr>
          <w:rFonts w:ascii="Times New Roman" w:hAnsi="Times New Roman"/>
          <w:b/>
          <w:color w:val="000000"/>
        </w:rPr>
        <w:t>, -</w:t>
      </w:r>
      <w:r w:rsidR="003F1F30" w:rsidRPr="00AB4EAC">
        <w:rPr>
          <w:rFonts w:ascii="Times New Roman" w:hAnsi="Times New Roman"/>
          <w:b/>
          <w:color w:val="000000"/>
        </w:rPr>
        <w:t xml:space="preserve"> Kč</w:t>
      </w:r>
      <w:r w:rsidR="003F1F30" w:rsidRPr="00AB4EAC">
        <w:rPr>
          <w:rFonts w:ascii="Times New Roman" w:hAnsi="Times New Roman"/>
          <w:color w:val="000000"/>
        </w:rPr>
        <w:t xml:space="preserve"> (</w:t>
      </w:r>
      <w:r w:rsidR="003F1F30" w:rsidRPr="00AB4EAC">
        <w:rPr>
          <w:rFonts w:ascii="Times New Roman" w:hAnsi="Times New Roman"/>
          <w:i/>
          <w:color w:val="000000"/>
        </w:rPr>
        <w:t xml:space="preserve">slovy: </w:t>
      </w:r>
      <w:proofErr w:type="spellStart"/>
      <w:r w:rsidR="00953BCA">
        <w:rPr>
          <w:rFonts w:ascii="Times New Roman" w:hAnsi="Times New Roman"/>
          <w:i/>
          <w:color w:val="000000"/>
        </w:rPr>
        <w:t>xxxxxxxxxxxxxxxxxxxxxxxxxxxxxxxxxxxxxxxxxxxxxxxxxx</w:t>
      </w:r>
      <w:proofErr w:type="spellEnd"/>
      <w:r w:rsidR="003F1F30" w:rsidRPr="00AB4EAC">
        <w:rPr>
          <w:rFonts w:ascii="Times New Roman" w:hAnsi="Times New Roman"/>
          <w:color w:val="000000"/>
        </w:rPr>
        <w:t xml:space="preserve">) </w:t>
      </w:r>
      <w:r w:rsidRPr="00AB4EAC">
        <w:rPr>
          <w:rFonts w:ascii="Times New Roman" w:hAnsi="Times New Roman"/>
          <w:color w:val="000000"/>
        </w:rPr>
        <w:t xml:space="preserve">plus DPH ve výši </w:t>
      </w:r>
      <w:r w:rsidR="000B1FE4" w:rsidRPr="00AB4EAC">
        <w:rPr>
          <w:rFonts w:ascii="Times New Roman" w:hAnsi="Times New Roman"/>
          <w:color w:val="000000"/>
        </w:rPr>
        <w:t>21 %</w:t>
      </w:r>
      <w:r w:rsidR="00253F0E" w:rsidRPr="00AB4EAC">
        <w:rPr>
          <w:rFonts w:ascii="Times New Roman" w:hAnsi="Times New Roman"/>
          <w:color w:val="000000"/>
        </w:rPr>
        <w:t xml:space="preserve">. Uvedenou celkovou částku uhradí </w:t>
      </w:r>
      <w:r w:rsidRPr="00AB4EAC">
        <w:rPr>
          <w:rFonts w:ascii="Times New Roman" w:hAnsi="Times New Roman"/>
          <w:color w:val="000000"/>
        </w:rPr>
        <w:t>Pořadatel Divadlu</w:t>
      </w:r>
      <w:r w:rsidR="003A020F" w:rsidRPr="00AB4EAC">
        <w:rPr>
          <w:rFonts w:ascii="Times New Roman" w:hAnsi="Times New Roman"/>
          <w:color w:val="000000"/>
        </w:rPr>
        <w:t xml:space="preserve"> </w:t>
      </w:r>
      <w:r w:rsidR="007A4C5E" w:rsidRPr="00AB4EAC">
        <w:rPr>
          <w:rFonts w:ascii="Times New Roman" w:hAnsi="Times New Roman"/>
        </w:rPr>
        <w:t>před konáním představení</w:t>
      </w:r>
      <w:r w:rsidRPr="00AB4EAC">
        <w:rPr>
          <w:rFonts w:ascii="Times New Roman" w:hAnsi="Times New Roman"/>
          <w:color w:val="000000"/>
        </w:rPr>
        <w:t xml:space="preserve"> bezhotovostním převodem </w:t>
      </w:r>
      <w:r w:rsidR="00253F0E" w:rsidRPr="00AB4EAC">
        <w:rPr>
          <w:rFonts w:ascii="Times New Roman" w:hAnsi="Times New Roman"/>
          <w:color w:val="000000"/>
        </w:rPr>
        <w:t>na základě záloh</w:t>
      </w:r>
      <w:r w:rsidRPr="00AB4EAC">
        <w:rPr>
          <w:rFonts w:ascii="Times New Roman" w:hAnsi="Times New Roman"/>
          <w:color w:val="000000"/>
        </w:rPr>
        <w:t>ové faktury vystavené Divadlem</w:t>
      </w:r>
      <w:r w:rsidR="00253F0E" w:rsidRPr="00AB4EAC">
        <w:rPr>
          <w:rFonts w:ascii="Times New Roman" w:hAnsi="Times New Roman"/>
          <w:color w:val="000000"/>
        </w:rPr>
        <w:t xml:space="preserve">. </w:t>
      </w:r>
      <w:r w:rsidR="00FC51CE" w:rsidRPr="00AB4EAC">
        <w:rPr>
          <w:rFonts w:ascii="Times New Roman" w:hAnsi="Times New Roman"/>
          <w:color w:val="000000"/>
        </w:rPr>
        <w:t xml:space="preserve">Divadlo vystaví fakturu zpravidla měsíc před konáním představení. </w:t>
      </w:r>
      <w:r w:rsidR="00253F0E" w:rsidRPr="00AB4EAC">
        <w:rPr>
          <w:rFonts w:ascii="Times New Roman" w:hAnsi="Times New Roman"/>
          <w:color w:val="000000"/>
        </w:rPr>
        <w:t xml:space="preserve">Pořadatel se zavazuje dodržet splatnost uvedenou na faktuře. </w:t>
      </w:r>
      <w:r w:rsidR="00FC51CE" w:rsidRPr="00AB4EAC"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14:paraId="34143648" w14:textId="77777777" w:rsidR="00FA2424" w:rsidRPr="00AB4EAC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0673266D" w14:textId="77777777" w:rsidR="00FA2424" w:rsidRPr="00AB4EAC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Tržby za p</w:t>
      </w:r>
      <w:r w:rsidR="00756C74" w:rsidRPr="00AB4EAC">
        <w:rPr>
          <w:rFonts w:ascii="Times New Roman" w:hAnsi="Times New Roman"/>
          <w:color w:val="000000"/>
        </w:rPr>
        <w:t>ředstavení jsou ve vlastnictví P</w:t>
      </w:r>
      <w:r w:rsidRPr="00AB4EAC">
        <w:rPr>
          <w:rFonts w:ascii="Times New Roman" w:hAnsi="Times New Roman"/>
          <w:color w:val="000000"/>
        </w:rPr>
        <w:t xml:space="preserve">ořadatele. </w:t>
      </w:r>
    </w:p>
    <w:p w14:paraId="0A95D4E7" w14:textId="77777777" w:rsidR="00F555FC" w:rsidRPr="00AB4EAC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31156953" w14:textId="1C4F80A9" w:rsidR="00A46ADB" w:rsidRPr="00AB4EAC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AB4EAC">
        <w:rPr>
          <w:rFonts w:ascii="Times New Roman" w:hAnsi="Times New Roman"/>
          <w:color w:val="000000"/>
        </w:rPr>
        <w:t xml:space="preserve"> nebo předešlý den </w:t>
      </w:r>
      <w:r w:rsidR="00247283">
        <w:rPr>
          <w:rFonts w:ascii="Times New Roman" w:hAnsi="Times New Roman"/>
          <w:color w:val="000000"/>
        </w:rPr>
        <w:t xml:space="preserve">         </w:t>
      </w:r>
      <w:r w:rsidR="00F555FC" w:rsidRPr="00AB4EAC">
        <w:rPr>
          <w:rFonts w:ascii="Times New Roman" w:hAnsi="Times New Roman"/>
          <w:color w:val="000000"/>
        </w:rPr>
        <w:t>v jiném městě</w:t>
      </w:r>
      <w:r w:rsidRPr="00AB4EAC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AB4EAC">
        <w:rPr>
          <w:rFonts w:ascii="Times New Roman" w:hAnsi="Times New Roman"/>
          <w:color w:val="000000"/>
        </w:rPr>
        <w:t>Divadla</w:t>
      </w:r>
      <w:r w:rsidR="00F555FC" w:rsidRPr="00AB4EAC">
        <w:rPr>
          <w:rFonts w:ascii="Times New Roman" w:hAnsi="Times New Roman"/>
          <w:color w:val="000000"/>
        </w:rPr>
        <w:t>. Na vyžádání může být Divadlem</w:t>
      </w:r>
      <w:r w:rsidRPr="00AB4EAC">
        <w:rPr>
          <w:rFonts w:ascii="Times New Roman" w:hAnsi="Times New Roman"/>
          <w:color w:val="000000"/>
        </w:rPr>
        <w:t xml:space="preserve"> vydán dodatek, který bude upřesňovat kalkulaci.</w:t>
      </w:r>
    </w:p>
    <w:p w14:paraId="1D7672F7" w14:textId="77777777" w:rsidR="00756C74" w:rsidRPr="00AB4EAC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64253117" w14:textId="77777777" w:rsidR="00253F0E" w:rsidRPr="00AB4EAC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 xml:space="preserve">Pořadatel </w:t>
      </w:r>
      <w:r w:rsidR="00E000D0" w:rsidRPr="00AB4EAC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14:paraId="01D92483" w14:textId="77777777" w:rsidR="004A2449" w:rsidRPr="00AB4EAC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025A7150" w14:textId="77777777" w:rsidR="00E000D0" w:rsidRPr="00AB4EAC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Článek IV</w:t>
      </w:r>
    </w:p>
    <w:p w14:paraId="62B9B49F" w14:textId="77777777" w:rsidR="00756C74" w:rsidRPr="00AB4EAC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AB4EAC">
        <w:rPr>
          <w:rFonts w:ascii="Times New Roman" w:hAnsi="Times New Roman"/>
          <w:b/>
          <w:color w:val="000000"/>
        </w:rPr>
        <w:t>Nekonání a odřeknutí představení</w:t>
      </w:r>
    </w:p>
    <w:p w14:paraId="09532F32" w14:textId="77777777" w:rsidR="0066508E" w:rsidRPr="00AB4EAC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57465187" w14:textId="77777777" w:rsidR="0066508E" w:rsidRPr="00AB4EAC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B4EAC">
        <w:rPr>
          <w:rFonts w:ascii="Times New Roman" w:hAnsi="Times New Roman"/>
          <w:color w:val="000000"/>
        </w:rPr>
        <w:t>V</w:t>
      </w:r>
      <w:r w:rsidR="00B3710A" w:rsidRPr="00AB4EAC">
        <w:rPr>
          <w:rFonts w:ascii="Times New Roman" w:hAnsi="Times New Roman"/>
          <w:color w:val="000000"/>
        </w:rPr>
        <w:t> </w:t>
      </w:r>
      <w:r w:rsidRPr="00AB4EAC">
        <w:rPr>
          <w:rFonts w:ascii="Times New Roman" w:hAnsi="Times New Roman"/>
          <w:color w:val="000000"/>
        </w:rPr>
        <w:t>případě</w:t>
      </w:r>
      <w:r w:rsidR="00B3710A" w:rsidRPr="00AB4EAC">
        <w:rPr>
          <w:rFonts w:ascii="Times New Roman" w:hAnsi="Times New Roman"/>
          <w:color w:val="000000"/>
        </w:rPr>
        <w:t>,</w:t>
      </w:r>
      <w:r w:rsidR="00927FEA" w:rsidRPr="00AB4EAC">
        <w:rPr>
          <w:rFonts w:ascii="Times New Roman" w:hAnsi="Times New Roman"/>
          <w:color w:val="000000"/>
        </w:rPr>
        <w:t xml:space="preserve"> že</w:t>
      </w:r>
      <w:r w:rsidR="00B3710A" w:rsidRPr="00AB4EAC">
        <w:rPr>
          <w:rFonts w:ascii="Times New Roman" w:hAnsi="Times New Roman"/>
          <w:color w:val="000000"/>
        </w:rPr>
        <w:t xml:space="preserve"> dojde ke zrušení představení</w:t>
      </w:r>
      <w:r w:rsidRPr="00AB4EAC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AB4EAC">
        <w:rPr>
          <w:rFonts w:ascii="Times New Roman" w:hAnsi="Times New Roman"/>
          <w:color w:val="000000"/>
        </w:rPr>
        <w:t>a</w:t>
      </w:r>
      <w:r w:rsidRPr="00AB4EAC">
        <w:rPr>
          <w:rFonts w:ascii="Times New Roman" w:hAnsi="Times New Roman"/>
          <w:color w:val="000000"/>
        </w:rPr>
        <w:t xml:space="preserve"> do místa představení atd.)</w:t>
      </w:r>
      <w:r w:rsidR="00B3710A" w:rsidRPr="00AB4EAC">
        <w:rPr>
          <w:rFonts w:ascii="Times New Roman" w:hAnsi="Times New Roman"/>
          <w:color w:val="000000"/>
        </w:rPr>
        <w:t>,</w:t>
      </w:r>
      <w:r w:rsidRPr="00AB4EAC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3FB28302" w14:textId="77777777" w:rsidR="000A7EEE" w:rsidRPr="00AB4EAC" w:rsidRDefault="000A7EEE" w:rsidP="000A7EEE">
      <w:pPr>
        <w:ind w:left="426" w:hanging="426"/>
        <w:rPr>
          <w:lang w:val="cs-CZ"/>
        </w:rPr>
      </w:pPr>
    </w:p>
    <w:p w14:paraId="3E58AAD5" w14:textId="77777777" w:rsidR="002D2884" w:rsidRPr="00AB4EAC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AB4EAC">
        <w:rPr>
          <w:rFonts w:ascii="Times New Roman" w:hAnsi="Times New Roman"/>
        </w:rPr>
        <w:t>Článek V</w:t>
      </w:r>
    </w:p>
    <w:p w14:paraId="6A9E95AD" w14:textId="77777777" w:rsidR="002D2884" w:rsidRPr="00AB4EAC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AB4EAC">
        <w:rPr>
          <w:b/>
          <w:sz w:val="24"/>
          <w:szCs w:val="24"/>
          <w:lang w:val="cs-CZ"/>
        </w:rPr>
        <w:t>Další povinnosti Pořadatele</w:t>
      </w:r>
    </w:p>
    <w:p w14:paraId="60E1080E" w14:textId="77777777" w:rsidR="002D2884" w:rsidRPr="00AB4EAC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33FEE4BE" w14:textId="77777777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0B1FE4" w:rsidRPr="00AB4EAC">
        <w:rPr>
          <w:sz w:val="24"/>
          <w:szCs w:val="24"/>
          <w:lang w:val="cs-CZ"/>
        </w:rPr>
        <w:t>ve správném</w:t>
      </w:r>
      <w:r w:rsidRPr="00AB4EAC">
        <w:rPr>
          <w:sz w:val="24"/>
          <w:szCs w:val="24"/>
          <w:lang w:val="cs-CZ"/>
        </w:rPr>
        <w:t xml:space="preserve"> tvaru (viz. článek I</w:t>
      </w:r>
      <w:r w:rsidR="000B1FE4" w:rsidRPr="00AB4EAC">
        <w:rPr>
          <w:sz w:val="24"/>
          <w:szCs w:val="24"/>
          <w:lang w:val="cs-CZ"/>
        </w:rPr>
        <w:t>).</w:t>
      </w:r>
    </w:p>
    <w:p w14:paraId="549A16D4" w14:textId="77777777" w:rsidR="002D2884" w:rsidRPr="00AB4EAC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366A99A2" w14:textId="77777777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14:paraId="3294B4CB" w14:textId="77777777" w:rsidR="002D2884" w:rsidRPr="00AB4EAC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0DE89A87" w14:textId="6102356F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0B1FE4" w:rsidRPr="00AB4EAC">
        <w:rPr>
          <w:sz w:val="24"/>
          <w:szCs w:val="24"/>
          <w:lang w:val="cs-CZ"/>
        </w:rPr>
        <w:t>pořadatele bude</w:t>
      </w:r>
      <w:r w:rsidRPr="00AB4EAC">
        <w:rPr>
          <w:sz w:val="24"/>
          <w:szCs w:val="24"/>
          <w:lang w:val="cs-CZ"/>
        </w:rPr>
        <w:t xml:space="preserve"> název divadla obsahovat aktivní prolink na </w:t>
      </w:r>
      <w:hyperlink r:id="rId8" w:history="1">
        <w:r w:rsidR="00953BCA" w:rsidRPr="0092504D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AB4EAC">
        <w:rPr>
          <w:sz w:val="24"/>
          <w:szCs w:val="24"/>
          <w:lang w:val="cs-CZ"/>
        </w:rPr>
        <w:t>.    </w:t>
      </w:r>
    </w:p>
    <w:p w14:paraId="2F7CEB29" w14:textId="77777777" w:rsidR="002D2884" w:rsidRPr="00AB4EAC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66564D9F" w14:textId="77777777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0B1FE4" w:rsidRPr="00AB4EAC">
        <w:rPr>
          <w:sz w:val="24"/>
          <w:szCs w:val="24"/>
          <w:lang w:val="cs-CZ"/>
        </w:rPr>
        <w:t>pořadatele je</w:t>
      </w:r>
      <w:r w:rsidRPr="00AB4EAC">
        <w:rPr>
          <w:sz w:val="24"/>
          <w:szCs w:val="24"/>
          <w:lang w:val="cs-CZ"/>
        </w:rPr>
        <w:t xml:space="preserve"> možné jej získat v elektronické podobě na emailu: </w:t>
      </w:r>
      <w:hyperlink r:id="rId9" w:history="1">
        <w:r w:rsidRPr="00AB4EAC">
          <w:rPr>
            <w:rStyle w:val="Hypertextovodkaz"/>
            <w:sz w:val="24"/>
            <w:szCs w:val="24"/>
            <w:lang w:val="cs-CZ"/>
          </w:rPr>
          <w:t>tomas.prenosil@studiodva.cz</w:t>
        </w:r>
      </w:hyperlink>
      <w:r w:rsidRPr="00AB4EAC">
        <w:rPr>
          <w:sz w:val="24"/>
          <w:szCs w:val="24"/>
          <w:lang w:val="cs-CZ"/>
        </w:rPr>
        <w:t xml:space="preserve"> (každé užití loga podléhá jeho schválení).</w:t>
      </w:r>
    </w:p>
    <w:p w14:paraId="17ECC2C7" w14:textId="77777777" w:rsidR="002D2884" w:rsidRPr="00AB4EAC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70F902FD" w14:textId="77777777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 xml:space="preserve">V případě potřeby užití promo fotografií z </w:t>
      </w:r>
      <w:r w:rsidR="000B1FE4" w:rsidRPr="00AB4EAC">
        <w:rPr>
          <w:sz w:val="24"/>
          <w:szCs w:val="24"/>
          <w:lang w:val="cs-CZ"/>
        </w:rPr>
        <w:t>představení, které</w:t>
      </w:r>
      <w:r w:rsidRPr="00AB4EAC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0" w:history="1">
        <w:r w:rsidRPr="00AB4EAC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AB4EAC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14:paraId="1BF494AE" w14:textId="77777777" w:rsidR="002D2884" w:rsidRPr="00AB4EAC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0F898ED" w14:textId="77777777" w:rsidR="002D2884" w:rsidRPr="00AB4EAC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>Pořadatel se zavazuje zajistit dodržování zákazu filmovat, fotografovat a nahrávat v průběhu celého představení.</w:t>
      </w:r>
    </w:p>
    <w:p w14:paraId="2C0F7B0A" w14:textId="77777777" w:rsidR="002D2884" w:rsidRPr="00AB4EAC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46A307F" w14:textId="1D17B0CB" w:rsidR="003E2984" w:rsidRPr="00AB4EAC" w:rsidRDefault="002D2884" w:rsidP="00011E49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AB4EAC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14:paraId="48D3422A" w14:textId="77777777" w:rsidR="003E2984" w:rsidRPr="00AB4EAC" w:rsidRDefault="003E2984" w:rsidP="002D2884">
      <w:pPr>
        <w:ind w:left="426" w:hanging="426"/>
        <w:rPr>
          <w:sz w:val="24"/>
          <w:szCs w:val="24"/>
          <w:lang w:val="cs-CZ"/>
        </w:rPr>
      </w:pPr>
    </w:p>
    <w:p w14:paraId="6B9E30C7" w14:textId="77777777" w:rsidR="002D6623" w:rsidRPr="00AB4EAC" w:rsidRDefault="002D6623" w:rsidP="002D6623">
      <w:pPr>
        <w:pStyle w:val="Pa0"/>
        <w:ind w:left="426" w:hanging="426"/>
        <w:jc w:val="center"/>
        <w:rPr>
          <w:rFonts w:ascii="Times New Roman" w:hAnsi="Times New Roman"/>
        </w:rPr>
      </w:pPr>
      <w:r w:rsidRPr="00AB4EAC">
        <w:rPr>
          <w:rFonts w:ascii="Times New Roman" w:hAnsi="Times New Roman"/>
        </w:rPr>
        <w:t>Článek V</w:t>
      </w:r>
      <w:r w:rsidR="002D2884" w:rsidRPr="00AB4EAC">
        <w:rPr>
          <w:rFonts w:ascii="Times New Roman" w:hAnsi="Times New Roman"/>
        </w:rPr>
        <w:t>I</w:t>
      </w:r>
    </w:p>
    <w:p w14:paraId="2EC2353C" w14:textId="77777777" w:rsidR="002D6623" w:rsidRPr="00AB4EAC" w:rsidRDefault="002D6623" w:rsidP="002D6623">
      <w:pPr>
        <w:pStyle w:val="Pa0"/>
        <w:ind w:left="426" w:hanging="426"/>
        <w:jc w:val="center"/>
        <w:rPr>
          <w:rFonts w:ascii="Times New Roman" w:hAnsi="Times New Roman"/>
          <w:b/>
        </w:rPr>
      </w:pPr>
      <w:r w:rsidRPr="00AB4EAC">
        <w:rPr>
          <w:rFonts w:ascii="Times New Roman" w:hAnsi="Times New Roman"/>
          <w:b/>
        </w:rPr>
        <w:t>Mlčenlivost</w:t>
      </w:r>
    </w:p>
    <w:p w14:paraId="6B810AD9" w14:textId="77777777" w:rsidR="002D6623" w:rsidRPr="00AB4EAC" w:rsidRDefault="002D6623" w:rsidP="002D6623">
      <w:pPr>
        <w:pStyle w:val="Pa0"/>
        <w:ind w:left="426" w:hanging="426"/>
        <w:rPr>
          <w:rFonts w:ascii="Times New Roman" w:hAnsi="Times New Roman"/>
        </w:rPr>
      </w:pPr>
    </w:p>
    <w:p w14:paraId="508A0EAF" w14:textId="77777777" w:rsidR="002D6623" w:rsidRPr="00AB4EAC" w:rsidRDefault="002D6623" w:rsidP="00F952D5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bookmarkStart w:id="1" w:name="_Ref299541549"/>
      <w:r w:rsidRPr="00AB4EAC">
        <w:rPr>
          <w:rFonts w:ascii="Times New Roman" w:hAnsi="Times New Roman" w:cs="Times New Roman"/>
        </w:rPr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AB4EAC">
        <w:rPr>
          <w:rFonts w:ascii="Times New Roman" w:hAnsi="Times New Roman" w:cs="Times New Roman"/>
          <w:b/>
        </w:rPr>
        <w:t>Důvěrné informace</w:t>
      </w:r>
      <w:r w:rsidRPr="00AB4EAC">
        <w:rPr>
          <w:rFonts w:ascii="Times New Roman" w:hAnsi="Times New Roman" w:cs="Times New Roman"/>
        </w:rPr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 w:rsidRPr="00AB4EAC">
        <w:rPr>
          <w:rFonts w:ascii="Times New Roman" w:hAnsi="Times New Roman" w:cs="Times New Roman"/>
        </w:rPr>
        <w:t xml:space="preserve"> např. Zákon o registru smluv</w:t>
      </w:r>
      <w:r w:rsidRPr="00AB4EAC">
        <w:rPr>
          <w:rFonts w:ascii="Times New Roman" w:hAnsi="Times New Roman" w:cs="Times New Roman"/>
        </w:rPr>
        <w:t xml:space="preserve"> (b) Důvěrná informace je poskytována právním zástupcům, účetním, auditorům, odborným poradcům nebo agenturám provádějícím rating ke splnění jejich úkolů, které nejsou v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rozporu s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účelem této smlouvy. Důvěrné informace nezahrnují informace, které:</w:t>
      </w:r>
      <w:bookmarkEnd w:id="1"/>
      <w:r w:rsidRPr="00AB4EAC">
        <w:rPr>
          <w:rFonts w:ascii="Times New Roman" w:hAnsi="Times New Roman" w:cs="Times New Roman"/>
        </w:rPr>
        <w:t xml:space="preserve"> (a) jsou v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době použití nebo sdělení veřejně dostupné; (b) se stanou veřejně dostupnými (jinak než nepovoleným zveřejněním nebo použitím); nebo (c) jsou poskytnuty Straně třetí osobou, která má k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těmto informacím právo a je oprávněna je zpřístupnit nebo použít.</w:t>
      </w:r>
      <w:r w:rsidR="005C3F24" w:rsidRPr="00AB4EAC">
        <w:rPr>
          <w:rFonts w:ascii="Times New Roman" w:hAnsi="Times New Roman" w:cs="Times New Roman"/>
        </w:rPr>
        <w:t xml:space="preserve"> Ustanovení čl</w:t>
      </w:r>
      <w:r w:rsidR="00B432CA" w:rsidRPr="00AB4EAC">
        <w:rPr>
          <w:rFonts w:ascii="Times New Roman" w:hAnsi="Times New Roman" w:cs="Times New Roman"/>
        </w:rPr>
        <w:t xml:space="preserve">ánku </w:t>
      </w:r>
      <w:r w:rsidR="005C3F24" w:rsidRPr="00AB4EAC">
        <w:rPr>
          <w:rFonts w:ascii="Times New Roman" w:hAnsi="Times New Roman" w:cs="Times New Roman"/>
        </w:rPr>
        <w:t>II</w:t>
      </w:r>
      <w:r w:rsidR="00B432CA" w:rsidRPr="00AB4EAC">
        <w:rPr>
          <w:rFonts w:ascii="Times New Roman" w:hAnsi="Times New Roman" w:cs="Times New Roman"/>
        </w:rPr>
        <w:t xml:space="preserve">, odst. </w:t>
      </w:r>
      <w:r w:rsidR="005C3F24" w:rsidRPr="00AB4EAC">
        <w:rPr>
          <w:rFonts w:ascii="Times New Roman" w:hAnsi="Times New Roman" w:cs="Times New Roman"/>
        </w:rPr>
        <w:t>4</w:t>
      </w:r>
      <w:r w:rsidR="00B432CA" w:rsidRPr="00AB4EAC">
        <w:rPr>
          <w:rFonts w:ascii="Times New Roman" w:hAnsi="Times New Roman" w:cs="Times New Roman"/>
        </w:rPr>
        <w:t xml:space="preserve"> tímto</w:t>
      </w:r>
      <w:r w:rsidR="005C3F24" w:rsidRPr="00AB4EAC">
        <w:rPr>
          <w:rFonts w:ascii="Times New Roman" w:hAnsi="Times New Roman" w:cs="Times New Roman"/>
        </w:rPr>
        <w:t xml:space="preserve"> nejsou dotčena.</w:t>
      </w:r>
    </w:p>
    <w:p w14:paraId="5B62201F" w14:textId="77777777" w:rsidR="002D6623" w:rsidRPr="00AB4EAC" w:rsidRDefault="002D6623" w:rsidP="00F952D5">
      <w:pPr>
        <w:ind w:left="426" w:hanging="426"/>
        <w:jc w:val="both"/>
        <w:rPr>
          <w:lang w:val="cs-CZ"/>
        </w:rPr>
      </w:pPr>
    </w:p>
    <w:p w14:paraId="5E772937" w14:textId="77777777" w:rsidR="002D6623" w:rsidRPr="00AB4EAC" w:rsidRDefault="002D6623" w:rsidP="00F952D5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Strany jsou povinny své právní zástupce, účetní, auditory, poradce</w:t>
      </w:r>
      <w:r w:rsidR="004725EB" w:rsidRPr="00AB4EAC">
        <w:rPr>
          <w:rFonts w:ascii="Times New Roman" w:hAnsi="Times New Roman" w:cs="Times New Roman"/>
        </w:rPr>
        <w:t xml:space="preserve"> a</w:t>
      </w:r>
      <w:r w:rsidRPr="00AB4EAC">
        <w:rPr>
          <w:rFonts w:ascii="Times New Roman" w:hAnsi="Times New Roman" w:cs="Times New Roman"/>
        </w:rPr>
        <w:t xml:space="preserve"> zaměstnance zavázat k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tomu, aby Důvěrné informace nesdělili žádné osobě, ani je neužili či nevyužili pro jakýkoli účel, než pro který jsou jim v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souladu se zákonem poskytovány, ledaže by to bylo výslovně povoleno v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této Smlouvě.</w:t>
      </w:r>
    </w:p>
    <w:p w14:paraId="1C7508A9" w14:textId="77777777" w:rsidR="005900B8" w:rsidRPr="00AB4EAC" w:rsidRDefault="005900B8" w:rsidP="005900B8">
      <w:pPr>
        <w:jc w:val="both"/>
        <w:rPr>
          <w:lang w:val="cs-CZ"/>
        </w:rPr>
      </w:pPr>
    </w:p>
    <w:p w14:paraId="50DA0187" w14:textId="77777777" w:rsidR="002D6623" w:rsidRPr="00AB4EAC" w:rsidRDefault="002D6623" w:rsidP="002D6623">
      <w:pPr>
        <w:pStyle w:val="Default"/>
        <w:ind w:left="426" w:hanging="426"/>
        <w:jc w:val="center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Článek VI</w:t>
      </w:r>
      <w:r w:rsidR="002D2884" w:rsidRPr="00AB4EAC">
        <w:rPr>
          <w:rFonts w:ascii="Times New Roman" w:hAnsi="Times New Roman" w:cs="Times New Roman"/>
        </w:rPr>
        <w:t>I</w:t>
      </w:r>
    </w:p>
    <w:p w14:paraId="5679727B" w14:textId="77777777" w:rsidR="002D6623" w:rsidRPr="00AB4EAC" w:rsidRDefault="002D6623" w:rsidP="002D6623">
      <w:pPr>
        <w:pStyle w:val="Default"/>
        <w:ind w:left="426" w:hanging="426"/>
        <w:jc w:val="center"/>
        <w:rPr>
          <w:rFonts w:ascii="Times New Roman" w:hAnsi="Times New Roman" w:cs="Times New Roman"/>
          <w:b/>
        </w:rPr>
      </w:pPr>
      <w:r w:rsidRPr="00AB4EAC">
        <w:rPr>
          <w:rFonts w:ascii="Times New Roman" w:hAnsi="Times New Roman" w:cs="Times New Roman"/>
          <w:b/>
        </w:rPr>
        <w:t>Závěrečná ustanovení</w:t>
      </w:r>
    </w:p>
    <w:p w14:paraId="0C29BBBE" w14:textId="77777777" w:rsidR="002D6623" w:rsidRPr="00AB4EAC" w:rsidRDefault="002D6623" w:rsidP="002D6623">
      <w:pPr>
        <w:ind w:left="426" w:hanging="426"/>
        <w:rPr>
          <w:lang w:val="cs-CZ"/>
        </w:rPr>
      </w:pPr>
    </w:p>
    <w:p w14:paraId="38142072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Výzvy k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zaplacení smluvní pokuty, uplatnění nároku na náhradu škody nebo úkony, na jejichž základě má dojít k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ukončení platnosti či změně této smlouvy, musí mít vždy písemnou formu a mohou být doručeny druhé Straně na adresu uvedenou v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 xml:space="preserve">záhlaví této smlouvy pouze osobně, doporučenou poštou do vlastních rukou či prostřednictvím kurýra. </w:t>
      </w:r>
    </w:p>
    <w:p w14:paraId="772D86A2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2892F129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Písemnosti podle předchozí věty se považují za doručené:</w:t>
      </w:r>
    </w:p>
    <w:p w14:paraId="283A728F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6549A86C" w14:textId="77777777" w:rsidR="002D6623" w:rsidRPr="00AB4EAC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AB4EAC">
        <w:rPr>
          <w:sz w:val="24"/>
          <w:szCs w:val="24"/>
        </w:rPr>
        <w:t>při doručování osobně dnem přijetí písemnosti Stranou, jíž je písemnost adresována;</w:t>
      </w:r>
    </w:p>
    <w:p w14:paraId="55CF1438" w14:textId="77777777" w:rsidR="002D6623" w:rsidRPr="00AB4EAC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AB4EAC">
        <w:rPr>
          <w:sz w:val="24"/>
          <w:szCs w:val="24"/>
        </w:rPr>
        <w:t>při doručování poštou třetí den po řádném převzetí písemnosti poštou k</w:t>
      </w:r>
      <w:r w:rsidR="005C3F24" w:rsidRPr="00AB4EAC">
        <w:rPr>
          <w:sz w:val="24"/>
          <w:szCs w:val="24"/>
        </w:rPr>
        <w:t> </w:t>
      </w:r>
      <w:r w:rsidRPr="00AB4EAC">
        <w:rPr>
          <w:sz w:val="24"/>
          <w:szCs w:val="24"/>
        </w:rPr>
        <w:t>přepravě;</w:t>
      </w:r>
    </w:p>
    <w:p w14:paraId="04479225" w14:textId="77777777" w:rsidR="002D6623" w:rsidRPr="00AB4EAC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AB4EAC">
        <w:rPr>
          <w:sz w:val="24"/>
          <w:szCs w:val="24"/>
        </w:rPr>
        <w:t>při doručování kurýrem druhý den po odeslání.</w:t>
      </w:r>
    </w:p>
    <w:p w14:paraId="48BE5B33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Pořadatel prohlašuje, že je oprávněn uzavřít tuto smlouvu a dojednat veškeré její podmínky a přijmout plnění z</w:t>
      </w:r>
      <w:r w:rsidR="005C3F24" w:rsidRPr="00AB4EAC">
        <w:rPr>
          <w:rFonts w:ascii="Times New Roman" w:hAnsi="Times New Roman" w:cs="Times New Roman"/>
        </w:rPr>
        <w:t> </w:t>
      </w:r>
      <w:r w:rsidRPr="00AB4EAC">
        <w:rPr>
          <w:rFonts w:ascii="Times New Roman" w:hAnsi="Times New Roman" w:cs="Times New Roman"/>
        </w:rPr>
        <w:t>této smlouvy.</w:t>
      </w:r>
    </w:p>
    <w:p w14:paraId="49BD917D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088339B6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Tato smlouva se řídí právním řádem České republiky zejména autorským zákonem a občanským zákoníkem a nabývá platnosti a účinnosti dnem jejího podpisu oběma Stranami</w:t>
      </w:r>
      <w:r w:rsidR="005C3F24" w:rsidRPr="00AB4EAC">
        <w:rPr>
          <w:rFonts w:ascii="Times New Roman" w:hAnsi="Times New Roman" w:cs="Times New Roman"/>
        </w:rPr>
        <w:t xml:space="preserve"> nebo zveřejnění v souladu se Zákonem o registru smluv</w:t>
      </w:r>
      <w:r w:rsidRPr="00AB4EAC">
        <w:rPr>
          <w:rFonts w:ascii="Times New Roman" w:hAnsi="Times New Roman" w:cs="Times New Roman"/>
        </w:rPr>
        <w:t>.</w:t>
      </w:r>
    </w:p>
    <w:p w14:paraId="2D49B1AB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7F31A996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 xml:space="preserve">Tato smlouva může být měněna nebo doplňována pouze písemnými dodatky podepsanými oběma Stranami. </w:t>
      </w:r>
    </w:p>
    <w:p w14:paraId="2F43CFBC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57853D08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ustanovení </w:t>
      </w:r>
      <w:r w:rsidRPr="00AB4EAC">
        <w:rPr>
          <w:rFonts w:ascii="Times New Roman" w:hAnsi="Times New Roman" w:cs="Times New Roman"/>
        </w:rPr>
        <w:lastRenderedPageBreak/>
        <w:t>bezodkladně nahradit bezvadným, které bude v nejvyšší možné míře odpovídat obsahu a účelu ustanovení vadného.</w:t>
      </w:r>
    </w:p>
    <w:p w14:paraId="2D833EAA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1F07C2AC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7C3FBD5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04A0C877" w14:textId="77777777" w:rsidR="002D6623" w:rsidRPr="00AB4EAC" w:rsidRDefault="002D6623" w:rsidP="00F952D5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 xml:space="preserve">Tato smlouva je vyhotovena ve dvou stejnopisech, z nichž po jednom obdrží každá Strana. </w:t>
      </w:r>
    </w:p>
    <w:p w14:paraId="2737258B" w14:textId="77777777" w:rsidR="002D6623" w:rsidRPr="00AB4EAC" w:rsidRDefault="002D6623" w:rsidP="00F952D5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09A814B3" w14:textId="77777777" w:rsidR="002D6623" w:rsidRPr="00AB4EAC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102ECA48" w14:textId="477AF143" w:rsidR="002D6623" w:rsidRPr="00AB4EAC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AB4EAC">
        <w:rPr>
          <w:rFonts w:ascii="Times New Roman" w:hAnsi="Times New Roman"/>
        </w:rPr>
        <w:t xml:space="preserve">V </w:t>
      </w:r>
      <w:r w:rsidR="00935882">
        <w:rPr>
          <w:rFonts w:ascii="Times New Roman" w:hAnsi="Times New Roman"/>
        </w:rPr>
        <w:t>Praze</w:t>
      </w:r>
      <w:r w:rsidRPr="00AB4EAC">
        <w:rPr>
          <w:rFonts w:ascii="Times New Roman" w:hAnsi="Times New Roman"/>
        </w:rPr>
        <w:t xml:space="preserve"> dne .................... </w:t>
      </w:r>
      <w:r w:rsidRPr="00AB4EAC">
        <w:rPr>
          <w:rFonts w:ascii="Times New Roman" w:hAnsi="Times New Roman"/>
        </w:rPr>
        <w:tab/>
      </w:r>
      <w:r w:rsidRPr="00AB4EAC">
        <w:rPr>
          <w:rFonts w:ascii="Times New Roman" w:hAnsi="Times New Roman"/>
        </w:rPr>
        <w:tab/>
      </w:r>
      <w:r w:rsidRPr="00AB4EAC">
        <w:rPr>
          <w:rFonts w:ascii="Times New Roman" w:hAnsi="Times New Roman"/>
        </w:rPr>
        <w:tab/>
      </w:r>
      <w:r w:rsidRPr="00AB4EAC">
        <w:rPr>
          <w:rFonts w:ascii="Times New Roman" w:hAnsi="Times New Roman"/>
        </w:rPr>
        <w:tab/>
        <w:t xml:space="preserve">V .................... dne .................... </w:t>
      </w:r>
    </w:p>
    <w:p w14:paraId="6E12E8EC" w14:textId="77777777" w:rsidR="002D6623" w:rsidRPr="00AB4EAC" w:rsidRDefault="002D6623" w:rsidP="002D6623">
      <w:pPr>
        <w:pStyle w:val="Default"/>
        <w:ind w:left="426" w:hanging="426"/>
        <w:rPr>
          <w:rFonts w:ascii="Times New Roman" w:hAnsi="Times New Roman" w:cs="Times New Roman"/>
        </w:rPr>
      </w:pPr>
    </w:p>
    <w:p w14:paraId="667E8B7C" w14:textId="77777777" w:rsidR="002D2884" w:rsidRPr="00AB4EAC" w:rsidRDefault="002D2884" w:rsidP="002D6623">
      <w:pPr>
        <w:pStyle w:val="Default"/>
        <w:ind w:left="426" w:hanging="426"/>
        <w:rPr>
          <w:rFonts w:ascii="Times New Roman" w:hAnsi="Times New Roman" w:cs="Times New Roman"/>
        </w:rPr>
      </w:pPr>
    </w:p>
    <w:p w14:paraId="1FBA07AA" w14:textId="77777777" w:rsidR="002D2884" w:rsidRPr="00AB4EAC" w:rsidRDefault="002D2884" w:rsidP="002D6623">
      <w:pPr>
        <w:pStyle w:val="Default"/>
        <w:ind w:left="426" w:hanging="426"/>
        <w:rPr>
          <w:rFonts w:ascii="Times New Roman" w:hAnsi="Times New Roman" w:cs="Times New Roman"/>
        </w:rPr>
      </w:pPr>
    </w:p>
    <w:p w14:paraId="3EC4C2A6" w14:textId="77777777" w:rsidR="002D2884" w:rsidRPr="00AB4EAC" w:rsidRDefault="002D2884" w:rsidP="002D6623">
      <w:pPr>
        <w:pStyle w:val="Default"/>
        <w:ind w:left="426" w:hanging="426"/>
        <w:rPr>
          <w:rFonts w:ascii="Times New Roman" w:hAnsi="Times New Roman" w:cs="Times New Roman"/>
        </w:rPr>
      </w:pPr>
    </w:p>
    <w:p w14:paraId="1D6C357F" w14:textId="77777777" w:rsidR="002D6623" w:rsidRPr="00AB4EAC" w:rsidRDefault="002D6623" w:rsidP="002D6623">
      <w:pPr>
        <w:pStyle w:val="Default"/>
        <w:ind w:left="426" w:hanging="426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__________________________</w:t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  <w:t>__________________________</w:t>
      </w:r>
    </w:p>
    <w:p w14:paraId="5B4CFEC9" w14:textId="77777777" w:rsidR="002D6623" w:rsidRPr="00AB4EAC" w:rsidRDefault="0032501F" w:rsidP="002D6623">
      <w:pPr>
        <w:pStyle w:val="Default"/>
        <w:ind w:left="426" w:hanging="426"/>
        <w:rPr>
          <w:rFonts w:ascii="Times New Roman" w:hAnsi="Times New Roman" w:cs="Times New Roman"/>
        </w:rPr>
      </w:pPr>
      <w:r w:rsidRPr="00AB4EAC">
        <w:rPr>
          <w:rFonts w:ascii="Times New Roman" w:hAnsi="Times New Roman" w:cs="Times New Roman"/>
        </w:rPr>
        <w:t>Divadlo</w:t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Pr="00AB4EAC">
        <w:rPr>
          <w:rFonts w:ascii="Times New Roman" w:hAnsi="Times New Roman" w:cs="Times New Roman"/>
        </w:rPr>
        <w:tab/>
      </w:r>
      <w:r w:rsidR="002D6623" w:rsidRPr="00AB4EAC">
        <w:rPr>
          <w:rFonts w:ascii="Times New Roman" w:hAnsi="Times New Roman" w:cs="Times New Roman"/>
        </w:rPr>
        <w:t>Pořadatel</w:t>
      </w:r>
    </w:p>
    <w:p w14:paraId="33D740F5" w14:textId="77777777" w:rsidR="002D6623" w:rsidRPr="00AB4EAC" w:rsidRDefault="002D6623" w:rsidP="002D6623">
      <w:pPr>
        <w:tabs>
          <w:tab w:val="left" w:pos="675"/>
        </w:tabs>
        <w:ind w:left="426" w:hanging="426"/>
        <w:jc w:val="both"/>
        <w:rPr>
          <w:b/>
          <w:color w:val="000000"/>
          <w:lang w:val="cs-CZ"/>
        </w:rPr>
      </w:pPr>
    </w:p>
    <w:p w14:paraId="63E3CBF9" w14:textId="77777777" w:rsidR="002D6623" w:rsidRPr="00AB4EAC" w:rsidRDefault="002D6623" w:rsidP="002D6623">
      <w:pPr>
        <w:tabs>
          <w:tab w:val="left" w:pos="675"/>
        </w:tabs>
        <w:ind w:left="708"/>
        <w:jc w:val="both"/>
        <w:rPr>
          <w:b/>
          <w:color w:val="000000"/>
          <w:lang w:val="cs-CZ"/>
        </w:rPr>
      </w:pPr>
    </w:p>
    <w:p w14:paraId="3514E88C" w14:textId="77777777" w:rsidR="003A020F" w:rsidRPr="00AB4EAC" w:rsidRDefault="003A020F">
      <w:pPr>
        <w:jc w:val="center"/>
        <w:rPr>
          <w:color w:val="000000"/>
          <w:lang w:val="cs-CZ"/>
        </w:rPr>
      </w:pPr>
    </w:p>
    <w:p w14:paraId="7E2A1B92" w14:textId="77777777" w:rsidR="003A020F" w:rsidRPr="00AB4EAC" w:rsidRDefault="003A020F">
      <w:pPr>
        <w:suppressAutoHyphens w:val="0"/>
        <w:rPr>
          <w:color w:val="000000"/>
          <w:lang w:val="cs-CZ"/>
        </w:rPr>
      </w:pPr>
      <w:r w:rsidRPr="00AB4EAC">
        <w:rPr>
          <w:color w:val="000000"/>
          <w:lang w:val="cs-CZ"/>
        </w:rPr>
        <w:br w:type="page"/>
      </w:r>
    </w:p>
    <w:p w14:paraId="3070B2A4" w14:textId="77777777" w:rsidR="00253F0E" w:rsidRPr="00AB4EAC" w:rsidRDefault="003A020F">
      <w:pPr>
        <w:jc w:val="center"/>
        <w:rPr>
          <w:color w:val="000000"/>
          <w:lang w:val="cs-CZ"/>
        </w:rPr>
      </w:pPr>
      <w:r w:rsidRPr="00AB4EAC">
        <w:rPr>
          <w:color w:val="000000"/>
          <w:lang w:val="cs-CZ"/>
        </w:rPr>
        <w:lastRenderedPageBreak/>
        <w:t>Příloha č. 1</w:t>
      </w:r>
    </w:p>
    <w:p w14:paraId="6E820821" w14:textId="77777777" w:rsidR="003A020F" w:rsidRPr="00AB4EAC" w:rsidRDefault="003A020F">
      <w:pPr>
        <w:jc w:val="center"/>
        <w:rPr>
          <w:color w:val="000000"/>
          <w:lang w:val="cs-CZ"/>
        </w:rPr>
      </w:pPr>
      <w:r w:rsidRPr="00AB4EAC">
        <w:rPr>
          <w:color w:val="000000"/>
          <w:lang w:val="cs-CZ"/>
        </w:rPr>
        <w:t>Detailní finanční ujednání a závazky třetích stran nepodléhající zveřejnění</w:t>
      </w:r>
    </w:p>
    <w:p w14:paraId="0D7ECFEE" w14:textId="77777777" w:rsidR="003A020F" w:rsidRPr="00AB4EAC" w:rsidRDefault="003A020F">
      <w:pPr>
        <w:jc w:val="center"/>
        <w:rPr>
          <w:color w:val="000000"/>
          <w:lang w:val="cs-CZ"/>
        </w:rPr>
      </w:pPr>
    </w:p>
    <w:p w14:paraId="54FB8D57" w14:textId="03944A5F" w:rsidR="003F1F30" w:rsidRPr="00AB4EAC" w:rsidRDefault="00953BCA" w:rsidP="003F1F30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E2984" w:rsidRPr="00AB4EAC">
        <w:rPr>
          <w:rFonts w:ascii="Times New Roman" w:hAnsi="Times New Roman"/>
          <w:color w:val="000000"/>
        </w:rPr>
        <w:t xml:space="preserve">. </w:t>
      </w:r>
    </w:p>
    <w:p w14:paraId="516A1F11" w14:textId="77777777" w:rsidR="003F1F30" w:rsidRPr="00AB4EAC" w:rsidRDefault="003F1F30" w:rsidP="003F1F30">
      <w:pPr>
        <w:rPr>
          <w:lang w:val="cs-CZ"/>
        </w:rPr>
      </w:pPr>
    </w:p>
    <w:p w14:paraId="46B13550" w14:textId="3717BEBC" w:rsidR="00247283" w:rsidRPr="00D40BDE" w:rsidRDefault="00953BCA" w:rsidP="00247283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  <w:r w:rsidR="00247283" w:rsidRPr="00D40BDE">
        <w:rPr>
          <w:rStyle w:val="Hypertextovodkaz"/>
          <w:rFonts w:ascii="Times New Roman" w:hAnsi="Times New Roman"/>
        </w:rPr>
        <w:t>.</w:t>
      </w:r>
    </w:p>
    <w:p w14:paraId="1FD3868F" w14:textId="77777777" w:rsidR="00905C4E" w:rsidRPr="00AB4EAC" w:rsidRDefault="00905C4E" w:rsidP="00905C4E">
      <w:pPr>
        <w:rPr>
          <w:lang w:val="cs-CZ"/>
        </w:rPr>
      </w:pPr>
    </w:p>
    <w:p w14:paraId="28A4D7AF" w14:textId="76F2CC16" w:rsidR="003F1F30" w:rsidRDefault="00953BCA" w:rsidP="002323B7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953BCA"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xxxxxxxxxxxxxxxxxxxxxxxxxxxxxxxxxxxxx.</w:t>
      </w:r>
    </w:p>
    <w:p w14:paraId="17A2DA0D" w14:textId="77777777" w:rsidR="00953BCA" w:rsidRPr="00953BCA" w:rsidRDefault="00953BCA" w:rsidP="00953BCA">
      <w:pPr>
        <w:rPr>
          <w:lang w:val="cs-CZ"/>
        </w:rPr>
      </w:pPr>
    </w:p>
    <w:p w14:paraId="0A74179B" w14:textId="77777777" w:rsidR="00953BCA" w:rsidRPr="00953BCA" w:rsidRDefault="00953BCA" w:rsidP="00953BCA">
      <w:pPr>
        <w:pStyle w:val="Pa0"/>
        <w:numPr>
          <w:ilvl w:val="0"/>
          <w:numId w:val="18"/>
        </w:numPr>
        <w:jc w:val="both"/>
      </w:pPr>
      <w:r w:rsidRPr="00953BCA"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.</w:t>
      </w:r>
    </w:p>
    <w:p w14:paraId="495CB4C9" w14:textId="310AE807" w:rsidR="005900B8" w:rsidRPr="00AB4EAC" w:rsidRDefault="00953BCA" w:rsidP="00953BCA">
      <w:pPr>
        <w:pStyle w:val="Pa0"/>
        <w:ind w:left="644"/>
        <w:jc w:val="both"/>
      </w:pPr>
      <w:r w:rsidRPr="00AB4EAC">
        <w:t xml:space="preserve"> </w:t>
      </w:r>
    </w:p>
    <w:p w14:paraId="4D010B86" w14:textId="77777777" w:rsidR="00953BCA" w:rsidRPr="00953BCA" w:rsidRDefault="00953BCA" w:rsidP="005900B8">
      <w:pPr>
        <w:pStyle w:val="Pa0"/>
        <w:numPr>
          <w:ilvl w:val="0"/>
          <w:numId w:val="18"/>
        </w:numPr>
        <w:jc w:val="both"/>
        <w:rPr>
          <w:rFonts w:ascii="Times New Roman" w:hAnsi="Times New Roman"/>
        </w:rPr>
      </w:pPr>
      <w:r w:rsidRPr="00953BCA"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.</w:t>
      </w:r>
    </w:p>
    <w:p w14:paraId="301C430B" w14:textId="77777777" w:rsidR="005900B8" w:rsidRPr="00461956" w:rsidRDefault="005900B8" w:rsidP="005900B8"/>
    <w:p w14:paraId="4CCDF0E7" w14:textId="76A9BC34" w:rsidR="00CC0909" w:rsidRPr="00953BCA" w:rsidRDefault="00953BCA" w:rsidP="00953BCA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xxxxxxxxxxxxx.</w:t>
      </w:r>
    </w:p>
    <w:p w14:paraId="37DE56CF" w14:textId="77777777" w:rsidR="005900B8" w:rsidRPr="00AB4EAC" w:rsidRDefault="005900B8" w:rsidP="005900B8">
      <w:pPr>
        <w:rPr>
          <w:color w:val="000000"/>
          <w:lang w:val="cs-CZ"/>
        </w:rPr>
      </w:pPr>
    </w:p>
    <w:p w14:paraId="2874FB0F" w14:textId="5F577213" w:rsidR="00953BCA" w:rsidRDefault="00953BCA" w:rsidP="005900B8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953BCA"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.</w:t>
      </w:r>
    </w:p>
    <w:p w14:paraId="2B304E69" w14:textId="77777777" w:rsidR="00EA7791" w:rsidRPr="00AB4EAC" w:rsidRDefault="00EA7791" w:rsidP="00EA7791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0B9CB47D" w14:textId="3CC2955B" w:rsidR="00E71E41" w:rsidRDefault="00E71E41" w:rsidP="004066FE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953BCA">
        <w:rPr>
          <w:rFonts w:ascii="Times New Roman" w:hAnsi="Times New Roman"/>
          <w:color w:val="000000"/>
        </w:rPr>
        <w:t>X</w:t>
      </w:r>
      <w:r w:rsidRPr="00953BCA">
        <w:rPr>
          <w:rFonts w:ascii="Times New Roman" w:hAnsi="Times New Roman"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color w:val="000000"/>
        </w:rPr>
        <w:t>.</w:t>
      </w:r>
    </w:p>
    <w:p w14:paraId="72116F72" w14:textId="77777777" w:rsidR="004066FE" w:rsidRPr="00AB4EAC" w:rsidRDefault="004066FE" w:rsidP="004066FE">
      <w:pPr>
        <w:rPr>
          <w:lang w:val="cs-CZ"/>
        </w:rPr>
      </w:pPr>
      <w:bookmarkStart w:id="2" w:name="_GoBack"/>
      <w:bookmarkEnd w:id="2"/>
    </w:p>
    <w:p w14:paraId="35467599" w14:textId="6B1A39CF" w:rsidR="007A527B" w:rsidRDefault="007A527B">
      <w:pPr>
        <w:rPr>
          <w:color w:val="000000"/>
          <w:lang w:val="cs-CZ"/>
        </w:rPr>
      </w:pPr>
    </w:p>
    <w:p w14:paraId="6828A21F" w14:textId="79E07D10" w:rsidR="007A527B" w:rsidRDefault="007A527B">
      <w:pPr>
        <w:rPr>
          <w:color w:val="000000"/>
          <w:lang w:val="cs-CZ"/>
        </w:rPr>
      </w:pPr>
    </w:p>
    <w:sectPr w:rsidR="007A527B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341A" w14:textId="77777777" w:rsidR="00FA3F33" w:rsidRDefault="00FA3F33" w:rsidP="00483C7D">
      <w:r>
        <w:separator/>
      </w:r>
    </w:p>
  </w:endnote>
  <w:endnote w:type="continuationSeparator" w:id="0">
    <w:p w14:paraId="597208A7" w14:textId="77777777" w:rsidR="00FA3F33" w:rsidRDefault="00FA3F33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51DA" w14:textId="77777777" w:rsidR="00FA3F33" w:rsidRDefault="00FA3F33" w:rsidP="00483C7D">
      <w:r>
        <w:separator/>
      </w:r>
    </w:p>
  </w:footnote>
  <w:footnote w:type="continuationSeparator" w:id="0">
    <w:p w14:paraId="4F2B5C80" w14:textId="77777777" w:rsidR="00FA3F33" w:rsidRDefault="00FA3F33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7D41"/>
    <w:multiLevelType w:val="hybridMultilevel"/>
    <w:tmpl w:val="FBD23C5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D2192"/>
    <w:multiLevelType w:val="hybridMultilevel"/>
    <w:tmpl w:val="9036CE48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33A328AA"/>
    <w:multiLevelType w:val="hybridMultilevel"/>
    <w:tmpl w:val="8568688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C787B"/>
    <w:multiLevelType w:val="hybridMultilevel"/>
    <w:tmpl w:val="C4685A14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5" w15:restartNumberingAfterBreak="0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A7414F3"/>
    <w:multiLevelType w:val="hybridMultilevel"/>
    <w:tmpl w:val="10A04ED6"/>
    <w:lvl w:ilvl="0" w:tplc="90C8C4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7211"/>
    <w:multiLevelType w:val="hybridMultilevel"/>
    <w:tmpl w:val="7F7669CC"/>
    <w:lvl w:ilvl="0" w:tplc="E6C841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A08DB"/>
    <w:multiLevelType w:val="hybridMultilevel"/>
    <w:tmpl w:val="595C9A3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0503C"/>
    <w:multiLevelType w:val="hybridMultilevel"/>
    <w:tmpl w:val="6720ADA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23"/>
  </w:num>
  <w:num w:numId="6">
    <w:abstractNumId w:val="11"/>
  </w:num>
  <w:num w:numId="7">
    <w:abstractNumId w:val="7"/>
  </w:num>
  <w:num w:numId="8">
    <w:abstractNumId w:val="15"/>
  </w:num>
  <w:num w:numId="9">
    <w:abstractNumId w:val="24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0"/>
  </w:num>
  <w:num w:numId="15">
    <w:abstractNumId w:val="20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22"/>
  </w:num>
  <w:num w:numId="21">
    <w:abstractNumId w:val="1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6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E"/>
    <w:rsid w:val="00010C0D"/>
    <w:rsid w:val="00012B9D"/>
    <w:rsid w:val="00054EF8"/>
    <w:rsid w:val="00055542"/>
    <w:rsid w:val="00067348"/>
    <w:rsid w:val="00077DF6"/>
    <w:rsid w:val="00086BB6"/>
    <w:rsid w:val="00087AB2"/>
    <w:rsid w:val="000A67A1"/>
    <w:rsid w:val="000A7EEE"/>
    <w:rsid w:val="000B1FE4"/>
    <w:rsid w:val="000B38EA"/>
    <w:rsid w:val="000C1B65"/>
    <w:rsid w:val="000E2C4C"/>
    <w:rsid w:val="000F1DDD"/>
    <w:rsid w:val="000F4F8F"/>
    <w:rsid w:val="000F5DDF"/>
    <w:rsid w:val="00110703"/>
    <w:rsid w:val="0012326B"/>
    <w:rsid w:val="0013750C"/>
    <w:rsid w:val="001421D7"/>
    <w:rsid w:val="00154890"/>
    <w:rsid w:val="001561F2"/>
    <w:rsid w:val="001734B8"/>
    <w:rsid w:val="001819C9"/>
    <w:rsid w:val="00194F55"/>
    <w:rsid w:val="001C0E75"/>
    <w:rsid w:val="001F5313"/>
    <w:rsid w:val="0021655A"/>
    <w:rsid w:val="0022269C"/>
    <w:rsid w:val="00224E11"/>
    <w:rsid w:val="00247283"/>
    <w:rsid w:val="00253CA3"/>
    <w:rsid w:val="00253F0E"/>
    <w:rsid w:val="00266617"/>
    <w:rsid w:val="00285FDE"/>
    <w:rsid w:val="00290A2D"/>
    <w:rsid w:val="002C0BF2"/>
    <w:rsid w:val="002D2884"/>
    <w:rsid w:val="002D5EC9"/>
    <w:rsid w:val="002D6623"/>
    <w:rsid w:val="002F364A"/>
    <w:rsid w:val="003136D2"/>
    <w:rsid w:val="003243A6"/>
    <w:rsid w:val="0032501F"/>
    <w:rsid w:val="0035192B"/>
    <w:rsid w:val="00352096"/>
    <w:rsid w:val="00353DD2"/>
    <w:rsid w:val="00371ECC"/>
    <w:rsid w:val="00374DDA"/>
    <w:rsid w:val="003A020F"/>
    <w:rsid w:val="003A31BF"/>
    <w:rsid w:val="003B6B38"/>
    <w:rsid w:val="003C0B71"/>
    <w:rsid w:val="003C7921"/>
    <w:rsid w:val="003E2984"/>
    <w:rsid w:val="003E4F38"/>
    <w:rsid w:val="003F1F30"/>
    <w:rsid w:val="00400381"/>
    <w:rsid w:val="004066FE"/>
    <w:rsid w:val="004307C3"/>
    <w:rsid w:val="0043336F"/>
    <w:rsid w:val="004437B8"/>
    <w:rsid w:val="004438F8"/>
    <w:rsid w:val="0044618D"/>
    <w:rsid w:val="00461956"/>
    <w:rsid w:val="004725EB"/>
    <w:rsid w:val="00483C7D"/>
    <w:rsid w:val="004A2449"/>
    <w:rsid w:val="004B05BE"/>
    <w:rsid w:val="004D4B12"/>
    <w:rsid w:val="005020BC"/>
    <w:rsid w:val="00545019"/>
    <w:rsid w:val="00547A6F"/>
    <w:rsid w:val="0057634E"/>
    <w:rsid w:val="005900B8"/>
    <w:rsid w:val="005B28AE"/>
    <w:rsid w:val="005C3DAC"/>
    <w:rsid w:val="005C3F24"/>
    <w:rsid w:val="005C5050"/>
    <w:rsid w:val="005F7EED"/>
    <w:rsid w:val="006250C1"/>
    <w:rsid w:val="00642CCA"/>
    <w:rsid w:val="0066508E"/>
    <w:rsid w:val="00672908"/>
    <w:rsid w:val="00680977"/>
    <w:rsid w:val="00693E60"/>
    <w:rsid w:val="00694D20"/>
    <w:rsid w:val="006A3069"/>
    <w:rsid w:val="006A3911"/>
    <w:rsid w:val="006B3F85"/>
    <w:rsid w:val="006D449B"/>
    <w:rsid w:val="00704105"/>
    <w:rsid w:val="007073B5"/>
    <w:rsid w:val="00756C74"/>
    <w:rsid w:val="007A4C5E"/>
    <w:rsid w:val="007A527B"/>
    <w:rsid w:val="007B046E"/>
    <w:rsid w:val="007C4E4B"/>
    <w:rsid w:val="007C590C"/>
    <w:rsid w:val="007E65CC"/>
    <w:rsid w:val="00812DBF"/>
    <w:rsid w:val="00815A19"/>
    <w:rsid w:val="00845605"/>
    <w:rsid w:val="00862BF0"/>
    <w:rsid w:val="00871336"/>
    <w:rsid w:val="00891857"/>
    <w:rsid w:val="00897B8E"/>
    <w:rsid w:val="008A4041"/>
    <w:rsid w:val="008A6502"/>
    <w:rsid w:val="008B2322"/>
    <w:rsid w:val="008B46AC"/>
    <w:rsid w:val="008C7C7A"/>
    <w:rsid w:val="008E36D5"/>
    <w:rsid w:val="008E6160"/>
    <w:rsid w:val="00905C35"/>
    <w:rsid w:val="00905C4E"/>
    <w:rsid w:val="00915683"/>
    <w:rsid w:val="00927FEA"/>
    <w:rsid w:val="00935882"/>
    <w:rsid w:val="00940C06"/>
    <w:rsid w:val="00953BCA"/>
    <w:rsid w:val="00967795"/>
    <w:rsid w:val="0098448B"/>
    <w:rsid w:val="009B356C"/>
    <w:rsid w:val="009C0486"/>
    <w:rsid w:val="009D0363"/>
    <w:rsid w:val="009D5399"/>
    <w:rsid w:val="009E5ADB"/>
    <w:rsid w:val="00A03961"/>
    <w:rsid w:val="00A05930"/>
    <w:rsid w:val="00A200CA"/>
    <w:rsid w:val="00A442A5"/>
    <w:rsid w:val="00A46A5B"/>
    <w:rsid w:val="00A46ADB"/>
    <w:rsid w:val="00A55F62"/>
    <w:rsid w:val="00A676CA"/>
    <w:rsid w:val="00A93B4D"/>
    <w:rsid w:val="00AB4EAC"/>
    <w:rsid w:val="00AE0831"/>
    <w:rsid w:val="00AE4417"/>
    <w:rsid w:val="00B2720D"/>
    <w:rsid w:val="00B2794F"/>
    <w:rsid w:val="00B3710A"/>
    <w:rsid w:val="00B432CA"/>
    <w:rsid w:val="00BB0910"/>
    <w:rsid w:val="00BB11C2"/>
    <w:rsid w:val="00BB5E0D"/>
    <w:rsid w:val="00BB78DB"/>
    <w:rsid w:val="00BB7DD9"/>
    <w:rsid w:val="00BC42EE"/>
    <w:rsid w:val="00BD4429"/>
    <w:rsid w:val="00BD7134"/>
    <w:rsid w:val="00BE1CC7"/>
    <w:rsid w:val="00BF6E25"/>
    <w:rsid w:val="00BF738E"/>
    <w:rsid w:val="00C01EE6"/>
    <w:rsid w:val="00C126BC"/>
    <w:rsid w:val="00C2022A"/>
    <w:rsid w:val="00C46228"/>
    <w:rsid w:val="00C7033F"/>
    <w:rsid w:val="00C7132A"/>
    <w:rsid w:val="00C839E4"/>
    <w:rsid w:val="00CA117A"/>
    <w:rsid w:val="00CC0909"/>
    <w:rsid w:val="00CC38C9"/>
    <w:rsid w:val="00CF001F"/>
    <w:rsid w:val="00D4543B"/>
    <w:rsid w:val="00D5493B"/>
    <w:rsid w:val="00D675A7"/>
    <w:rsid w:val="00DC3363"/>
    <w:rsid w:val="00DD1034"/>
    <w:rsid w:val="00E000D0"/>
    <w:rsid w:val="00E04AFC"/>
    <w:rsid w:val="00E12751"/>
    <w:rsid w:val="00E14027"/>
    <w:rsid w:val="00E31041"/>
    <w:rsid w:val="00E41640"/>
    <w:rsid w:val="00E71E41"/>
    <w:rsid w:val="00E7342F"/>
    <w:rsid w:val="00E814A1"/>
    <w:rsid w:val="00E82A42"/>
    <w:rsid w:val="00E84107"/>
    <w:rsid w:val="00EA7791"/>
    <w:rsid w:val="00EC0120"/>
    <w:rsid w:val="00EC23C6"/>
    <w:rsid w:val="00EC622E"/>
    <w:rsid w:val="00ED663C"/>
    <w:rsid w:val="00F20BB0"/>
    <w:rsid w:val="00F26EB3"/>
    <w:rsid w:val="00F417C9"/>
    <w:rsid w:val="00F42B04"/>
    <w:rsid w:val="00F5261A"/>
    <w:rsid w:val="00F555FC"/>
    <w:rsid w:val="00F61CDC"/>
    <w:rsid w:val="00F72E4A"/>
    <w:rsid w:val="00F770F9"/>
    <w:rsid w:val="00F952D5"/>
    <w:rsid w:val="00FA2424"/>
    <w:rsid w:val="00FA3F33"/>
    <w:rsid w:val="00FA6791"/>
    <w:rsid w:val="00FC51CE"/>
    <w:rsid w:val="00FE5B16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31BE0"/>
  <w15:docId w15:val="{06B7FCFF-423A-433D-AE9C-872E1FF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/category/pro-med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renosil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010A-F234-4B51-B202-AE17F2B9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2432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16750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Dřízgová Jana</cp:lastModifiedBy>
  <cp:revision>3</cp:revision>
  <dcterms:created xsi:type="dcterms:W3CDTF">2019-10-22T06:45:00Z</dcterms:created>
  <dcterms:modified xsi:type="dcterms:W3CDTF">2019-11-13T11:57:00Z</dcterms:modified>
</cp:coreProperties>
</file>