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9F" w:rsidRPr="00990E97" w:rsidRDefault="00C1459F" w:rsidP="001223ED">
      <w:pPr>
        <w:jc w:val="center"/>
        <w:rPr>
          <w:rFonts w:asciiTheme="minorHAnsi" w:hAnsiTheme="minorHAnsi" w:cs="Times"/>
          <w:b/>
          <w:bCs/>
          <w:sz w:val="44"/>
          <w:szCs w:val="40"/>
        </w:rPr>
      </w:pPr>
      <w:r w:rsidRPr="00990E97">
        <w:rPr>
          <w:rFonts w:asciiTheme="minorHAnsi" w:hAnsiTheme="minorHAnsi" w:cs="Times"/>
          <w:b/>
          <w:bCs/>
          <w:sz w:val="44"/>
          <w:szCs w:val="40"/>
        </w:rPr>
        <w:t>SMLOUV</w:t>
      </w:r>
      <w:r>
        <w:rPr>
          <w:rFonts w:asciiTheme="minorHAnsi" w:hAnsiTheme="minorHAnsi" w:cs="Times"/>
          <w:b/>
          <w:bCs/>
          <w:sz w:val="44"/>
          <w:szCs w:val="40"/>
        </w:rPr>
        <w:t>A</w:t>
      </w:r>
      <w:r w:rsidRPr="00990E97">
        <w:rPr>
          <w:rFonts w:asciiTheme="minorHAnsi" w:hAnsiTheme="minorHAnsi" w:cs="Times"/>
          <w:b/>
          <w:bCs/>
          <w:sz w:val="44"/>
          <w:szCs w:val="40"/>
        </w:rPr>
        <w:t xml:space="preserve"> O DÍLO č. 201</w:t>
      </w:r>
      <w:r w:rsidR="00C276AD">
        <w:rPr>
          <w:rFonts w:asciiTheme="minorHAnsi" w:hAnsiTheme="minorHAnsi" w:cs="Times"/>
          <w:b/>
          <w:bCs/>
          <w:sz w:val="44"/>
          <w:szCs w:val="40"/>
        </w:rPr>
        <w:t>9</w:t>
      </w:r>
      <w:r w:rsidRPr="00990E97">
        <w:rPr>
          <w:rFonts w:asciiTheme="minorHAnsi" w:hAnsiTheme="minorHAnsi" w:cs="Times"/>
          <w:b/>
          <w:bCs/>
          <w:sz w:val="44"/>
          <w:szCs w:val="40"/>
        </w:rPr>
        <w:t>/KE</w:t>
      </w:r>
      <w:r w:rsidR="00C276AD">
        <w:rPr>
          <w:rFonts w:asciiTheme="minorHAnsi" w:hAnsiTheme="minorHAnsi" w:cs="Times"/>
          <w:b/>
          <w:bCs/>
          <w:sz w:val="44"/>
          <w:szCs w:val="40"/>
        </w:rPr>
        <w:t>35</w:t>
      </w:r>
    </w:p>
    <w:p w:rsidR="00C1459F" w:rsidRPr="00990E97" w:rsidRDefault="00C1459F" w:rsidP="00C1459F">
      <w:pPr>
        <w:jc w:val="center"/>
        <w:rPr>
          <w:rFonts w:asciiTheme="minorHAnsi" w:hAnsiTheme="minorHAnsi"/>
          <w:sz w:val="22"/>
        </w:rPr>
      </w:pPr>
      <w:r w:rsidRPr="00990E97">
        <w:rPr>
          <w:rFonts w:asciiTheme="minorHAnsi" w:hAnsiTheme="minorHAnsi"/>
          <w:sz w:val="22"/>
        </w:rPr>
        <w:t>uzavřená podle § 2586 a násl. zákona č. 89/2012 Sb., občanského zákoníku („OZ“),</w:t>
      </w:r>
    </w:p>
    <w:p w:rsidR="00C1459F" w:rsidRPr="00990E97" w:rsidRDefault="00C1459F" w:rsidP="00C1459F">
      <w:pPr>
        <w:jc w:val="right"/>
        <w:rPr>
          <w:rFonts w:asciiTheme="minorHAnsi" w:hAnsiTheme="minorHAnsi" w:cs="Times"/>
          <w:b/>
          <w:bCs/>
          <w:sz w:val="28"/>
          <w:szCs w:val="40"/>
        </w:rPr>
      </w:pPr>
    </w:p>
    <w:p w:rsidR="00C1459F" w:rsidRDefault="00B53237" w:rsidP="00B53237">
      <w:pPr>
        <w:ind w:right="-461"/>
        <w:jc w:val="center"/>
        <w:rPr>
          <w:rFonts w:asciiTheme="minorHAnsi" w:hAnsiTheme="minorHAnsi" w:cs="Times"/>
          <w:b/>
          <w:bCs/>
          <w:sz w:val="32"/>
          <w:szCs w:val="38"/>
        </w:rPr>
      </w:pPr>
      <w:r>
        <w:rPr>
          <w:rFonts w:asciiTheme="minorHAnsi" w:hAnsiTheme="minorHAnsi" w:cs="Times"/>
          <w:b/>
          <w:bCs/>
          <w:sz w:val="32"/>
          <w:szCs w:val="38"/>
        </w:rPr>
        <w:t xml:space="preserve">ÚPRAVA a </w:t>
      </w:r>
      <w:r w:rsidR="00C276AD" w:rsidRPr="00C276AD">
        <w:rPr>
          <w:rFonts w:asciiTheme="minorHAnsi" w:hAnsiTheme="minorHAnsi" w:cs="Times"/>
          <w:b/>
          <w:bCs/>
          <w:sz w:val="32"/>
          <w:szCs w:val="38"/>
        </w:rPr>
        <w:t xml:space="preserve">AKTUALIZACE </w:t>
      </w:r>
      <w:r>
        <w:rPr>
          <w:rFonts w:asciiTheme="minorHAnsi" w:hAnsiTheme="minorHAnsi" w:cs="Times"/>
          <w:b/>
          <w:bCs/>
          <w:sz w:val="32"/>
          <w:szCs w:val="38"/>
        </w:rPr>
        <w:t xml:space="preserve">PROJEKTOVÉ DOKUMENTACE </w:t>
      </w:r>
    </w:p>
    <w:p w:rsidR="00B53237" w:rsidRPr="00B53237" w:rsidRDefault="00B53237" w:rsidP="00B53237">
      <w:pPr>
        <w:ind w:right="-461"/>
        <w:jc w:val="center"/>
        <w:rPr>
          <w:rFonts w:asciiTheme="minorHAnsi" w:hAnsiTheme="minorHAnsi" w:cs="Times"/>
          <w:b/>
          <w:bCs/>
          <w:sz w:val="18"/>
          <w:szCs w:val="28"/>
        </w:rPr>
      </w:pPr>
    </w:p>
    <w:p w:rsidR="00C1459F" w:rsidRPr="00990E97" w:rsidRDefault="00C1459F" w:rsidP="00C1459F">
      <w:pPr>
        <w:jc w:val="center"/>
        <w:rPr>
          <w:rFonts w:asciiTheme="minorHAnsi" w:hAnsiTheme="minorHAnsi" w:cs="Arial"/>
          <w:b/>
          <w:sz w:val="20"/>
          <w:szCs w:val="25"/>
        </w:rPr>
      </w:pPr>
    </w:p>
    <w:p w:rsidR="00C1459F" w:rsidRPr="00990E97" w:rsidRDefault="00C1459F" w:rsidP="00C1459F">
      <w:pPr>
        <w:jc w:val="center"/>
        <w:rPr>
          <w:rFonts w:asciiTheme="minorHAnsi" w:hAnsiTheme="minorHAnsi" w:cs="Times"/>
          <w:b/>
          <w:bCs/>
          <w:color w:val="000000" w:themeColor="text1"/>
          <w:sz w:val="32"/>
          <w:szCs w:val="38"/>
          <w:u w:val="single"/>
        </w:rPr>
      </w:pPr>
      <w:r w:rsidRPr="00990E97">
        <w:rPr>
          <w:rFonts w:asciiTheme="minorHAnsi" w:hAnsiTheme="minorHAnsi" w:cs="Times"/>
          <w:b/>
          <w:bCs/>
          <w:color w:val="000000" w:themeColor="text1"/>
          <w:sz w:val="32"/>
          <w:szCs w:val="38"/>
          <w:u w:val="single"/>
        </w:rPr>
        <w:t xml:space="preserve">pro budovu „kolejí HARCOV, kolej </w:t>
      </w:r>
      <w:r w:rsidR="00620311">
        <w:rPr>
          <w:rFonts w:asciiTheme="minorHAnsi" w:hAnsiTheme="minorHAnsi" w:cs="Times"/>
          <w:b/>
          <w:bCs/>
          <w:color w:val="000000" w:themeColor="text1"/>
          <w:sz w:val="32"/>
          <w:szCs w:val="38"/>
          <w:u w:val="single"/>
        </w:rPr>
        <w:t>D</w:t>
      </w:r>
      <w:r w:rsidRPr="00990E97">
        <w:rPr>
          <w:rFonts w:asciiTheme="minorHAnsi" w:hAnsiTheme="minorHAnsi" w:cs="Times"/>
          <w:b/>
          <w:bCs/>
          <w:color w:val="000000" w:themeColor="text1"/>
          <w:sz w:val="32"/>
          <w:szCs w:val="38"/>
          <w:u w:val="single"/>
        </w:rPr>
        <w:t xml:space="preserve">“ a kolej </w:t>
      </w:r>
      <w:r w:rsidR="00620311">
        <w:rPr>
          <w:rFonts w:asciiTheme="minorHAnsi" w:hAnsiTheme="minorHAnsi" w:cs="Times"/>
          <w:b/>
          <w:bCs/>
          <w:color w:val="000000" w:themeColor="text1"/>
          <w:sz w:val="32"/>
          <w:szCs w:val="38"/>
          <w:u w:val="single"/>
        </w:rPr>
        <w:t>E</w:t>
      </w:r>
      <w:r w:rsidRPr="00990E97">
        <w:rPr>
          <w:rFonts w:asciiTheme="minorHAnsi" w:hAnsiTheme="minorHAnsi" w:cs="Times"/>
          <w:b/>
          <w:bCs/>
          <w:color w:val="000000" w:themeColor="text1"/>
          <w:sz w:val="32"/>
          <w:szCs w:val="38"/>
          <w:u w:val="single"/>
        </w:rPr>
        <w:t>“ v majetku TU v Liberci, na adrese 17. listopadu 589/12, Liberec</w:t>
      </w:r>
    </w:p>
    <w:p w:rsidR="00C1459F" w:rsidRPr="00F86E5D" w:rsidRDefault="00C1459F" w:rsidP="00C1459F">
      <w:pPr>
        <w:pStyle w:val="Nadpis1"/>
        <w:rPr>
          <w:rFonts w:asciiTheme="minorHAnsi" w:hAnsiTheme="minorHAnsi"/>
        </w:rPr>
      </w:pPr>
      <w:r w:rsidRPr="00F86E5D">
        <w:rPr>
          <w:rFonts w:asciiTheme="minorHAnsi" w:hAnsiTheme="minorHAnsi"/>
        </w:rPr>
        <w:t>Smluvn</w:t>
      </w:r>
      <w:r w:rsidRPr="00F86E5D">
        <w:rPr>
          <w:rFonts w:asciiTheme="minorHAnsi" w:hAnsiTheme="minorHAnsi" w:cs="Times New Roman" w:hint="eastAsia"/>
        </w:rPr>
        <w:t>í</w:t>
      </w:r>
      <w:r w:rsidRPr="00F86E5D">
        <w:rPr>
          <w:rFonts w:asciiTheme="minorHAnsi" w:hAnsiTheme="minorHAnsi"/>
        </w:rPr>
        <w:t xml:space="preserve"> strany</w:t>
      </w:r>
    </w:p>
    <w:p w:rsidR="00C1459F" w:rsidRPr="00990E97" w:rsidRDefault="00C1459F" w:rsidP="00C1459F">
      <w:pPr>
        <w:ind w:left="357"/>
        <w:rPr>
          <w:rFonts w:asciiTheme="minorHAnsi" w:hAnsiTheme="minorHAnsi" w:cs="Times"/>
          <w:b/>
          <w:bCs/>
          <w:sz w:val="16"/>
          <w:szCs w:val="22"/>
        </w:rPr>
      </w:pPr>
    </w:p>
    <w:p w:rsidR="00C1459F" w:rsidRPr="00990E97" w:rsidRDefault="00C1459F" w:rsidP="00C1459F">
      <w:pPr>
        <w:ind w:left="357"/>
        <w:rPr>
          <w:rFonts w:asciiTheme="minorHAnsi" w:hAnsiTheme="minorHAnsi" w:cs="Times"/>
          <w:b/>
          <w:bCs/>
          <w:sz w:val="22"/>
          <w:szCs w:val="22"/>
        </w:rPr>
      </w:pPr>
      <w:r w:rsidRPr="00990E97">
        <w:rPr>
          <w:rFonts w:asciiTheme="minorHAnsi" w:hAnsiTheme="minorHAnsi" w:cs="Times"/>
          <w:b/>
          <w:bCs/>
          <w:sz w:val="22"/>
          <w:szCs w:val="22"/>
        </w:rPr>
        <w:t>Technická univerzita v Liberci</w:t>
      </w:r>
    </w:p>
    <w:p w:rsidR="00C1459F" w:rsidRPr="00990E97" w:rsidRDefault="00C1459F" w:rsidP="00C1459F">
      <w:pPr>
        <w:ind w:left="357"/>
        <w:rPr>
          <w:rFonts w:asciiTheme="minorHAnsi" w:hAnsiTheme="minorHAnsi" w:cs="Times"/>
          <w:bCs/>
          <w:sz w:val="22"/>
          <w:szCs w:val="22"/>
        </w:rPr>
      </w:pPr>
      <w:proofErr w:type="gramStart"/>
      <w:r w:rsidRPr="00990E97">
        <w:rPr>
          <w:rFonts w:asciiTheme="minorHAnsi" w:hAnsiTheme="minorHAnsi" w:cs="Times"/>
          <w:bCs/>
          <w:sz w:val="22"/>
          <w:szCs w:val="22"/>
        </w:rPr>
        <w:t xml:space="preserve">Zastoupená: </w:t>
      </w:r>
      <w:r w:rsidR="00566ED2">
        <w:rPr>
          <w:rFonts w:asciiTheme="minorHAnsi" w:hAnsiTheme="minorHAnsi" w:cs="Times"/>
          <w:bCs/>
          <w:sz w:val="22"/>
          <w:szCs w:val="22"/>
        </w:rPr>
        <w:t xml:space="preserve"> …</w:t>
      </w:r>
      <w:proofErr w:type="gramEnd"/>
      <w:r w:rsidR="00566ED2">
        <w:rPr>
          <w:rFonts w:asciiTheme="minorHAnsi" w:hAnsiTheme="minorHAnsi" w:cs="Times"/>
          <w:bCs/>
          <w:sz w:val="22"/>
          <w:szCs w:val="22"/>
        </w:rPr>
        <w:t xml:space="preserve">, </w:t>
      </w:r>
      <w:r w:rsidRPr="00990E97">
        <w:rPr>
          <w:rFonts w:asciiTheme="minorHAnsi" w:hAnsiTheme="minorHAnsi" w:cs="Times"/>
          <w:bCs/>
          <w:sz w:val="22"/>
          <w:szCs w:val="22"/>
        </w:rPr>
        <w:t xml:space="preserve"> kvestorem</w:t>
      </w:r>
    </w:p>
    <w:p w:rsidR="00C1459F" w:rsidRPr="00990E97" w:rsidRDefault="00C1459F" w:rsidP="00C1459F">
      <w:pPr>
        <w:ind w:left="357"/>
        <w:rPr>
          <w:rFonts w:asciiTheme="minorHAnsi" w:hAnsiTheme="minorHAnsi" w:cs="Times"/>
          <w:bCs/>
          <w:sz w:val="22"/>
          <w:szCs w:val="22"/>
        </w:rPr>
      </w:pPr>
      <w:r w:rsidRPr="00990E97">
        <w:rPr>
          <w:rFonts w:asciiTheme="minorHAnsi" w:hAnsiTheme="minorHAnsi" w:cs="Times"/>
          <w:bCs/>
          <w:sz w:val="22"/>
          <w:szCs w:val="22"/>
        </w:rPr>
        <w:t>se sídlem:  Studentská 1402/2, 461 17 Liberec</w:t>
      </w:r>
    </w:p>
    <w:p w:rsidR="00C1459F" w:rsidRPr="00990E97" w:rsidRDefault="00C1459F" w:rsidP="00C1459F">
      <w:pPr>
        <w:ind w:left="357"/>
        <w:rPr>
          <w:rFonts w:asciiTheme="minorHAnsi" w:hAnsiTheme="minorHAnsi" w:cs="Times"/>
          <w:bCs/>
          <w:sz w:val="22"/>
          <w:szCs w:val="22"/>
        </w:rPr>
      </w:pPr>
      <w:r w:rsidRPr="00990E97">
        <w:rPr>
          <w:rFonts w:asciiTheme="minorHAnsi" w:hAnsiTheme="minorHAnsi" w:cs="Times"/>
          <w:bCs/>
          <w:sz w:val="22"/>
          <w:szCs w:val="22"/>
        </w:rPr>
        <w:t>IČ: 46747885</w:t>
      </w:r>
    </w:p>
    <w:p w:rsidR="00C1459F" w:rsidRPr="00990E97" w:rsidRDefault="00C1459F" w:rsidP="00C1459F">
      <w:pPr>
        <w:ind w:left="357"/>
        <w:rPr>
          <w:rFonts w:asciiTheme="minorHAnsi" w:hAnsiTheme="minorHAnsi" w:cs="Times"/>
          <w:sz w:val="22"/>
          <w:szCs w:val="22"/>
        </w:rPr>
      </w:pPr>
      <w:r w:rsidRPr="00990E97">
        <w:rPr>
          <w:rFonts w:asciiTheme="minorHAnsi" w:hAnsiTheme="minorHAnsi" w:cs="Times"/>
          <w:sz w:val="22"/>
          <w:szCs w:val="22"/>
        </w:rPr>
        <w:t>DIČ:  CZ46747885</w:t>
      </w:r>
    </w:p>
    <w:p w:rsidR="00C1459F" w:rsidRPr="00990E97" w:rsidRDefault="00C1459F" w:rsidP="00C1459F">
      <w:pPr>
        <w:ind w:left="357"/>
        <w:rPr>
          <w:rFonts w:asciiTheme="minorHAnsi" w:hAnsiTheme="minorHAnsi" w:cs="Times"/>
          <w:sz w:val="8"/>
          <w:szCs w:val="22"/>
        </w:rPr>
      </w:pPr>
    </w:p>
    <w:p w:rsidR="00C1459F" w:rsidRPr="00990E97" w:rsidRDefault="00C1459F" w:rsidP="00C1459F">
      <w:pPr>
        <w:ind w:left="357"/>
        <w:rPr>
          <w:rFonts w:asciiTheme="minorHAnsi" w:hAnsiTheme="minorHAnsi" w:cs="Times"/>
          <w:sz w:val="22"/>
          <w:szCs w:val="22"/>
        </w:rPr>
      </w:pPr>
      <w:r w:rsidRPr="00990E97">
        <w:rPr>
          <w:rFonts w:asciiTheme="minorHAnsi" w:hAnsiTheme="minorHAnsi" w:cs="Times"/>
          <w:sz w:val="22"/>
          <w:szCs w:val="22"/>
        </w:rPr>
        <w:t>(dále jen „</w:t>
      </w:r>
      <w:r w:rsidRPr="00990E97">
        <w:rPr>
          <w:rFonts w:asciiTheme="minorHAnsi" w:hAnsiTheme="minorHAnsi" w:cs="Times"/>
          <w:b/>
          <w:bCs/>
          <w:i/>
          <w:iCs/>
          <w:sz w:val="22"/>
          <w:szCs w:val="22"/>
        </w:rPr>
        <w:t>Objednatel</w:t>
      </w:r>
      <w:r w:rsidRPr="00990E97">
        <w:rPr>
          <w:rFonts w:asciiTheme="minorHAnsi" w:hAnsiTheme="minorHAnsi" w:cs="Times"/>
          <w:sz w:val="22"/>
          <w:szCs w:val="22"/>
        </w:rPr>
        <w:t>“)</w:t>
      </w:r>
    </w:p>
    <w:p w:rsidR="00C1459F" w:rsidRPr="00990E97" w:rsidRDefault="00C1459F" w:rsidP="00C1459F">
      <w:pPr>
        <w:ind w:left="357"/>
        <w:rPr>
          <w:rFonts w:asciiTheme="minorHAnsi" w:hAnsiTheme="minorHAnsi" w:cs="Times"/>
          <w:sz w:val="10"/>
          <w:szCs w:val="22"/>
        </w:rPr>
      </w:pPr>
    </w:p>
    <w:p w:rsidR="00C1459F" w:rsidRPr="00990E97" w:rsidRDefault="00C1459F" w:rsidP="00C1459F">
      <w:pPr>
        <w:spacing w:before="60" w:after="60"/>
        <w:ind w:left="357"/>
        <w:rPr>
          <w:rFonts w:asciiTheme="minorHAnsi" w:hAnsiTheme="minorHAnsi" w:cs="Times"/>
          <w:sz w:val="4"/>
          <w:szCs w:val="22"/>
        </w:rPr>
      </w:pPr>
      <w:r w:rsidRPr="00990E97">
        <w:rPr>
          <w:rFonts w:asciiTheme="minorHAnsi" w:hAnsiTheme="minorHAnsi" w:cs="Times"/>
          <w:sz w:val="22"/>
          <w:szCs w:val="22"/>
        </w:rPr>
        <w:t>a</w:t>
      </w:r>
      <w:r w:rsidRPr="00990E97">
        <w:rPr>
          <w:rFonts w:asciiTheme="minorHAnsi" w:hAnsiTheme="minorHAnsi" w:cs="Times"/>
          <w:sz w:val="22"/>
          <w:szCs w:val="22"/>
        </w:rPr>
        <w:br/>
      </w:r>
    </w:p>
    <w:p w:rsidR="00C1459F" w:rsidRPr="00990E97" w:rsidRDefault="00C1459F" w:rsidP="00C1459F">
      <w:pPr>
        <w:spacing w:before="60" w:after="60"/>
        <w:ind w:left="357"/>
        <w:rPr>
          <w:rFonts w:asciiTheme="minorHAnsi" w:hAnsiTheme="minorHAnsi" w:cs="Times"/>
          <w:b/>
          <w:bCs/>
          <w:sz w:val="22"/>
          <w:szCs w:val="22"/>
        </w:rPr>
      </w:pPr>
      <w:r w:rsidRPr="00990E97">
        <w:rPr>
          <w:rFonts w:asciiTheme="minorHAnsi" w:hAnsiTheme="minorHAnsi" w:cs="Times"/>
          <w:b/>
          <w:bCs/>
          <w:sz w:val="22"/>
          <w:szCs w:val="22"/>
        </w:rPr>
        <w:t>KEnergy s.r.o.</w:t>
      </w:r>
    </w:p>
    <w:p w:rsidR="00C1459F" w:rsidRPr="00990E97" w:rsidRDefault="00C1459F" w:rsidP="00C1459F">
      <w:pPr>
        <w:ind w:left="357"/>
        <w:rPr>
          <w:rFonts w:asciiTheme="minorHAnsi" w:hAnsiTheme="minorHAnsi" w:cs="Times"/>
          <w:sz w:val="22"/>
          <w:szCs w:val="22"/>
        </w:rPr>
      </w:pPr>
      <w:r w:rsidRPr="00990E97">
        <w:rPr>
          <w:rFonts w:asciiTheme="minorHAnsi" w:hAnsiTheme="minorHAnsi" w:cs="Times"/>
          <w:sz w:val="22"/>
          <w:szCs w:val="22"/>
        </w:rPr>
        <w:t>se sídlem:  Liberec VII-Horní Růžodol, Jeronýmova 229/7, PSČ  460 07</w:t>
      </w:r>
    </w:p>
    <w:p w:rsidR="00C1459F" w:rsidRPr="00990E97" w:rsidRDefault="00C1459F" w:rsidP="00C1459F">
      <w:pPr>
        <w:ind w:left="357"/>
        <w:rPr>
          <w:rFonts w:asciiTheme="minorHAnsi" w:hAnsiTheme="minorHAnsi" w:cs="Times"/>
          <w:sz w:val="22"/>
          <w:szCs w:val="22"/>
        </w:rPr>
      </w:pPr>
      <w:proofErr w:type="gramStart"/>
      <w:r w:rsidRPr="00990E97">
        <w:rPr>
          <w:rFonts w:asciiTheme="minorHAnsi" w:hAnsiTheme="minorHAnsi" w:cs="Times"/>
          <w:sz w:val="22"/>
          <w:szCs w:val="22"/>
        </w:rPr>
        <w:t xml:space="preserve">zastoupená:  </w:t>
      </w:r>
      <w:r w:rsidR="00566ED2">
        <w:rPr>
          <w:rFonts w:asciiTheme="minorHAnsi" w:hAnsiTheme="minorHAnsi" w:cs="Times"/>
          <w:sz w:val="22"/>
          <w:szCs w:val="22"/>
        </w:rPr>
        <w:t>…</w:t>
      </w:r>
      <w:proofErr w:type="gramEnd"/>
      <w:r w:rsidR="00566ED2">
        <w:rPr>
          <w:rFonts w:asciiTheme="minorHAnsi" w:hAnsiTheme="minorHAnsi" w:cs="Times"/>
          <w:sz w:val="22"/>
          <w:szCs w:val="22"/>
        </w:rPr>
        <w:t>,</w:t>
      </w:r>
      <w:r w:rsidRPr="00990E97">
        <w:rPr>
          <w:rFonts w:asciiTheme="minorHAnsi" w:hAnsiTheme="minorHAnsi" w:cs="Times"/>
          <w:sz w:val="22"/>
          <w:szCs w:val="22"/>
        </w:rPr>
        <w:t xml:space="preserve"> jednatelem společnosti</w:t>
      </w:r>
    </w:p>
    <w:p w:rsidR="00C1459F" w:rsidRPr="00990E97" w:rsidRDefault="00C1459F" w:rsidP="00C1459F">
      <w:pPr>
        <w:ind w:left="357"/>
        <w:rPr>
          <w:rFonts w:asciiTheme="minorHAnsi" w:hAnsiTheme="minorHAnsi" w:cs="Times"/>
          <w:sz w:val="22"/>
          <w:szCs w:val="22"/>
        </w:rPr>
      </w:pPr>
      <w:r w:rsidRPr="00990E97">
        <w:rPr>
          <w:rFonts w:asciiTheme="minorHAnsi" w:hAnsiTheme="minorHAnsi" w:cs="Times"/>
          <w:sz w:val="22"/>
          <w:szCs w:val="22"/>
        </w:rPr>
        <w:t>IČO: 22796975</w:t>
      </w:r>
    </w:p>
    <w:p w:rsidR="00C1459F" w:rsidRPr="00990E97" w:rsidRDefault="00C1459F" w:rsidP="00C1459F">
      <w:pPr>
        <w:ind w:left="357"/>
        <w:rPr>
          <w:rFonts w:asciiTheme="minorHAnsi" w:hAnsiTheme="minorHAnsi" w:cs="Times"/>
          <w:sz w:val="22"/>
          <w:szCs w:val="22"/>
        </w:rPr>
      </w:pPr>
      <w:r w:rsidRPr="00990E97">
        <w:rPr>
          <w:rFonts w:asciiTheme="minorHAnsi" w:hAnsiTheme="minorHAnsi" w:cs="Times"/>
          <w:sz w:val="22"/>
          <w:szCs w:val="22"/>
        </w:rPr>
        <w:t>DIČ:  CZ22796975</w:t>
      </w:r>
    </w:p>
    <w:p w:rsidR="00C1459F" w:rsidRPr="00990E97" w:rsidRDefault="00C1459F" w:rsidP="00C1459F">
      <w:pPr>
        <w:ind w:left="357"/>
        <w:rPr>
          <w:rFonts w:asciiTheme="minorHAnsi" w:hAnsiTheme="minorHAnsi" w:cs="Times"/>
          <w:sz w:val="22"/>
          <w:szCs w:val="22"/>
        </w:rPr>
      </w:pPr>
      <w:r w:rsidRPr="00990E97">
        <w:rPr>
          <w:rFonts w:asciiTheme="minorHAnsi" w:hAnsiTheme="minorHAnsi" w:cs="Times"/>
          <w:sz w:val="22"/>
          <w:szCs w:val="22"/>
        </w:rPr>
        <w:t xml:space="preserve">bank. </w:t>
      </w:r>
      <w:proofErr w:type="gramStart"/>
      <w:r w:rsidRPr="00990E97">
        <w:rPr>
          <w:rFonts w:asciiTheme="minorHAnsi" w:hAnsiTheme="minorHAnsi" w:cs="Times"/>
          <w:sz w:val="22"/>
          <w:szCs w:val="22"/>
        </w:rPr>
        <w:t>spojení</w:t>
      </w:r>
      <w:proofErr w:type="gramEnd"/>
      <w:r w:rsidRPr="00990E97">
        <w:rPr>
          <w:rFonts w:asciiTheme="minorHAnsi" w:hAnsiTheme="minorHAnsi" w:cs="Times"/>
          <w:sz w:val="22"/>
          <w:szCs w:val="22"/>
        </w:rPr>
        <w:t xml:space="preserve">:  </w:t>
      </w:r>
      <w:proofErr w:type="spellStart"/>
      <w:r w:rsidRPr="00990E97">
        <w:rPr>
          <w:rFonts w:asciiTheme="minorHAnsi" w:hAnsiTheme="minorHAnsi" w:cs="Times"/>
          <w:sz w:val="22"/>
          <w:szCs w:val="22"/>
        </w:rPr>
        <w:t>UniCredit</w:t>
      </w:r>
      <w:proofErr w:type="spellEnd"/>
      <w:r w:rsidRPr="00990E97">
        <w:rPr>
          <w:rFonts w:asciiTheme="minorHAnsi" w:hAnsiTheme="minorHAnsi" w:cs="Times"/>
          <w:sz w:val="22"/>
          <w:szCs w:val="22"/>
        </w:rPr>
        <w:t xml:space="preserve"> Bank Czech Republic a.s.</w:t>
      </w:r>
    </w:p>
    <w:p w:rsidR="00C1459F" w:rsidRPr="00990E97" w:rsidRDefault="00C1459F" w:rsidP="00C1459F">
      <w:pPr>
        <w:ind w:left="357"/>
        <w:rPr>
          <w:rFonts w:asciiTheme="minorHAnsi" w:hAnsiTheme="minorHAnsi" w:cs="Times"/>
          <w:sz w:val="22"/>
          <w:szCs w:val="22"/>
        </w:rPr>
      </w:pPr>
      <w:r w:rsidRPr="00990E97">
        <w:rPr>
          <w:rFonts w:asciiTheme="minorHAnsi" w:hAnsiTheme="minorHAnsi" w:cs="Times"/>
          <w:sz w:val="22"/>
          <w:szCs w:val="22"/>
        </w:rPr>
        <w:t>číslo účtu:  2107942822/2700</w:t>
      </w:r>
    </w:p>
    <w:p w:rsidR="00C1459F" w:rsidRPr="00990E97" w:rsidRDefault="00C1459F" w:rsidP="00C1459F">
      <w:pPr>
        <w:spacing w:after="60"/>
        <w:ind w:left="357"/>
        <w:rPr>
          <w:rFonts w:asciiTheme="minorHAnsi" w:hAnsiTheme="minorHAnsi" w:cs="Times"/>
          <w:sz w:val="6"/>
          <w:szCs w:val="22"/>
        </w:rPr>
      </w:pPr>
    </w:p>
    <w:p w:rsidR="00C1459F" w:rsidRPr="00990E97" w:rsidRDefault="00C1459F" w:rsidP="00C1459F">
      <w:pPr>
        <w:spacing w:after="60"/>
        <w:ind w:left="357"/>
        <w:rPr>
          <w:rFonts w:asciiTheme="minorHAnsi" w:hAnsiTheme="minorHAnsi" w:cs="Times"/>
          <w:sz w:val="22"/>
          <w:szCs w:val="22"/>
        </w:rPr>
      </w:pPr>
      <w:r w:rsidRPr="00990E97">
        <w:rPr>
          <w:rFonts w:asciiTheme="minorHAnsi" w:hAnsiTheme="minorHAnsi" w:cs="Times"/>
          <w:sz w:val="22"/>
          <w:szCs w:val="22"/>
        </w:rPr>
        <w:t>(dále jen „</w:t>
      </w:r>
      <w:r w:rsidRPr="00990E97">
        <w:rPr>
          <w:rFonts w:asciiTheme="minorHAnsi" w:hAnsiTheme="minorHAnsi" w:cs="Times"/>
          <w:b/>
          <w:bCs/>
          <w:i/>
          <w:iCs/>
          <w:sz w:val="22"/>
          <w:szCs w:val="22"/>
        </w:rPr>
        <w:t>Zhotovitel</w:t>
      </w:r>
      <w:r w:rsidRPr="00990E97">
        <w:rPr>
          <w:rFonts w:asciiTheme="minorHAnsi" w:hAnsiTheme="minorHAnsi" w:cs="Times"/>
          <w:sz w:val="22"/>
          <w:szCs w:val="22"/>
        </w:rPr>
        <w:t>“)</w:t>
      </w:r>
    </w:p>
    <w:p w:rsidR="00C1459F" w:rsidRPr="00990E97" w:rsidRDefault="00C1459F" w:rsidP="00C1459F">
      <w:pPr>
        <w:spacing w:after="60"/>
        <w:ind w:left="357"/>
        <w:rPr>
          <w:rFonts w:asciiTheme="minorHAnsi" w:hAnsiTheme="minorHAnsi" w:cs="Times"/>
          <w:sz w:val="2"/>
          <w:szCs w:val="22"/>
        </w:rPr>
      </w:pPr>
    </w:p>
    <w:p w:rsidR="00C1459F" w:rsidRPr="00990E97" w:rsidRDefault="00C1459F" w:rsidP="00C1459F">
      <w:pPr>
        <w:rPr>
          <w:rFonts w:asciiTheme="minorHAnsi" w:hAnsiTheme="minorHAnsi"/>
          <w:sz w:val="22"/>
        </w:rPr>
      </w:pPr>
      <w:r w:rsidRPr="00990E97">
        <w:rPr>
          <w:rFonts w:asciiTheme="minorHAnsi" w:hAnsiTheme="minorHAnsi" w:cs="Times"/>
          <w:sz w:val="22"/>
          <w:szCs w:val="22"/>
        </w:rPr>
        <w:t xml:space="preserve">       spolu dnešního dne, měsíce a roku uzavřel</w:t>
      </w:r>
      <w:r w:rsidR="009D60AD">
        <w:rPr>
          <w:rFonts w:asciiTheme="minorHAnsi" w:hAnsiTheme="minorHAnsi" w:cs="Times"/>
          <w:sz w:val="22"/>
          <w:szCs w:val="22"/>
        </w:rPr>
        <w:t>y</w:t>
      </w:r>
      <w:r w:rsidRPr="00990E97">
        <w:rPr>
          <w:rFonts w:asciiTheme="minorHAnsi" w:hAnsiTheme="minorHAnsi" w:cs="Times"/>
          <w:sz w:val="22"/>
          <w:szCs w:val="22"/>
        </w:rPr>
        <w:t xml:space="preserve"> dle </w:t>
      </w:r>
      <w:r w:rsidRPr="00990E97">
        <w:rPr>
          <w:rFonts w:asciiTheme="minorHAnsi" w:hAnsiTheme="minorHAnsi"/>
          <w:sz w:val="22"/>
        </w:rPr>
        <w:t xml:space="preserve">§ 2586 a násl. zákona č. 89/2012 Sb.,  </w:t>
      </w:r>
    </w:p>
    <w:p w:rsidR="00C1459F" w:rsidRPr="00990E97" w:rsidRDefault="00C1459F" w:rsidP="00C1459F">
      <w:pPr>
        <w:rPr>
          <w:rFonts w:asciiTheme="minorHAnsi" w:hAnsiTheme="minorHAnsi"/>
          <w:sz w:val="22"/>
        </w:rPr>
      </w:pPr>
      <w:r w:rsidRPr="00990E97">
        <w:rPr>
          <w:rFonts w:asciiTheme="minorHAnsi" w:hAnsiTheme="minorHAnsi"/>
          <w:sz w:val="22"/>
        </w:rPr>
        <w:t xml:space="preserve">       občanského zákoníku („OZ“),</w:t>
      </w:r>
    </w:p>
    <w:p w:rsidR="00C1459F" w:rsidRPr="00990E97" w:rsidRDefault="00C1459F" w:rsidP="00C1459F">
      <w:pPr>
        <w:spacing w:before="60" w:after="60"/>
        <w:ind w:left="357"/>
        <w:rPr>
          <w:rFonts w:asciiTheme="minorHAnsi" w:hAnsiTheme="minorHAnsi" w:cs="Times"/>
          <w:sz w:val="22"/>
          <w:szCs w:val="22"/>
        </w:rPr>
      </w:pPr>
      <w:r w:rsidRPr="00990E97">
        <w:rPr>
          <w:rFonts w:asciiTheme="minorHAnsi" w:hAnsiTheme="minorHAnsi" w:cs="Times"/>
          <w:sz w:val="22"/>
          <w:szCs w:val="22"/>
        </w:rPr>
        <w:t>tuto Smlouvu o dílo (dále jen „</w:t>
      </w:r>
      <w:r w:rsidRPr="00990E97">
        <w:rPr>
          <w:rFonts w:asciiTheme="minorHAnsi" w:hAnsiTheme="minorHAnsi" w:cs="Times"/>
          <w:b/>
          <w:bCs/>
          <w:i/>
          <w:iCs/>
          <w:sz w:val="22"/>
          <w:szCs w:val="22"/>
        </w:rPr>
        <w:t>tato Smlouva</w:t>
      </w:r>
      <w:r w:rsidRPr="00990E97">
        <w:rPr>
          <w:rFonts w:asciiTheme="minorHAnsi" w:hAnsiTheme="minorHAnsi" w:cs="Times"/>
          <w:sz w:val="22"/>
          <w:szCs w:val="22"/>
        </w:rPr>
        <w:t>“).</w:t>
      </w:r>
    </w:p>
    <w:p w:rsidR="00C1459F" w:rsidRPr="00990E97" w:rsidRDefault="00C1459F" w:rsidP="00C1459F">
      <w:pPr>
        <w:spacing w:before="60" w:after="60"/>
        <w:ind w:left="357"/>
        <w:rPr>
          <w:rFonts w:asciiTheme="minorHAnsi" w:hAnsiTheme="minorHAnsi" w:cs="Times"/>
          <w:sz w:val="18"/>
          <w:szCs w:val="22"/>
        </w:rPr>
      </w:pPr>
    </w:p>
    <w:p w:rsidR="00C1459F" w:rsidRPr="00F86E5D" w:rsidRDefault="005D5716" w:rsidP="00C1459F">
      <w:pPr>
        <w:pStyle w:val="Nadpis1"/>
        <w:rPr>
          <w:rFonts w:asciiTheme="minorHAnsi" w:hAnsiTheme="minorHAnsi"/>
        </w:rPr>
      </w:pPr>
      <w:r>
        <w:rPr>
          <w:rFonts w:asciiTheme="minorHAnsi" w:hAnsiTheme="minorHAnsi"/>
        </w:rPr>
        <w:t>Předmět Smlouvy</w:t>
      </w:r>
    </w:p>
    <w:p w:rsidR="00C1459F" w:rsidRPr="00990E97" w:rsidRDefault="00C1459F" w:rsidP="00C1459F">
      <w:pPr>
        <w:pStyle w:val="Odstavecseseznamem"/>
        <w:numPr>
          <w:ilvl w:val="0"/>
          <w:numId w:val="2"/>
        </w:numPr>
        <w:spacing w:before="100"/>
        <w:jc w:val="both"/>
        <w:rPr>
          <w:rFonts w:asciiTheme="minorHAnsi" w:hAnsiTheme="minorHAnsi" w:cs="Times"/>
          <w:b/>
          <w:sz w:val="22"/>
          <w:szCs w:val="22"/>
        </w:rPr>
      </w:pPr>
      <w:r w:rsidRPr="00990E97">
        <w:rPr>
          <w:rFonts w:asciiTheme="minorHAnsi" w:hAnsiTheme="minorHAnsi" w:cs="Times"/>
          <w:b/>
          <w:sz w:val="22"/>
          <w:szCs w:val="22"/>
        </w:rPr>
        <w:t xml:space="preserve">Předmětem této Smlouvy o Dílo je zajištění zpracování </w:t>
      </w:r>
      <w:r w:rsidR="005D5716" w:rsidRPr="003148FC">
        <w:rPr>
          <w:rFonts w:asciiTheme="minorHAnsi" w:hAnsiTheme="minorHAnsi" w:cs="Times"/>
          <w:b/>
          <w:sz w:val="22"/>
          <w:szCs w:val="22"/>
          <w:u w:val="single"/>
        </w:rPr>
        <w:t>aktualizace</w:t>
      </w:r>
      <w:r w:rsidR="005D5716">
        <w:rPr>
          <w:rFonts w:asciiTheme="minorHAnsi" w:hAnsiTheme="minorHAnsi" w:cs="Times"/>
          <w:b/>
          <w:sz w:val="22"/>
          <w:szCs w:val="22"/>
        </w:rPr>
        <w:t xml:space="preserve"> </w:t>
      </w:r>
      <w:r w:rsidRPr="00990E97">
        <w:rPr>
          <w:rFonts w:asciiTheme="minorHAnsi" w:hAnsiTheme="minorHAnsi" w:cs="Times"/>
          <w:b/>
          <w:sz w:val="22"/>
          <w:szCs w:val="22"/>
        </w:rPr>
        <w:t>Projektové dokumentace</w:t>
      </w:r>
      <w:r w:rsidR="005D5716">
        <w:rPr>
          <w:rFonts w:asciiTheme="minorHAnsi" w:hAnsiTheme="minorHAnsi" w:cs="Times"/>
          <w:b/>
          <w:sz w:val="22"/>
          <w:szCs w:val="22"/>
        </w:rPr>
        <w:t xml:space="preserve"> z roku 2017, zpracovatel „Architektonická kancelář</w:t>
      </w:r>
      <w:r w:rsidR="00566ED2">
        <w:rPr>
          <w:rFonts w:asciiTheme="minorHAnsi" w:hAnsiTheme="minorHAnsi" w:cs="Times"/>
          <w:b/>
          <w:sz w:val="22"/>
          <w:szCs w:val="22"/>
        </w:rPr>
        <w:t xml:space="preserve"> … </w:t>
      </w:r>
      <w:r w:rsidR="005D5716">
        <w:rPr>
          <w:rFonts w:asciiTheme="minorHAnsi" w:hAnsiTheme="minorHAnsi" w:cs="Times"/>
          <w:b/>
          <w:sz w:val="22"/>
          <w:szCs w:val="22"/>
        </w:rPr>
        <w:t>“</w:t>
      </w:r>
      <w:r w:rsidRPr="00990E97">
        <w:rPr>
          <w:rFonts w:asciiTheme="minorHAnsi" w:hAnsiTheme="minorHAnsi" w:cs="Times"/>
          <w:b/>
          <w:sz w:val="22"/>
          <w:szCs w:val="22"/>
        </w:rPr>
        <w:t xml:space="preserve"> v rozsahu opatření stavebně – technického charakteru pro zlepšení tepelně – technických vlastností obálky budovy vč. </w:t>
      </w:r>
      <w:r w:rsidR="008B330B">
        <w:rPr>
          <w:rFonts w:asciiTheme="minorHAnsi" w:hAnsiTheme="minorHAnsi" w:cs="Times"/>
          <w:b/>
          <w:sz w:val="22"/>
          <w:szCs w:val="22"/>
        </w:rPr>
        <w:t xml:space="preserve">aktualizace </w:t>
      </w:r>
      <w:r w:rsidRPr="00990E97">
        <w:rPr>
          <w:rFonts w:asciiTheme="minorHAnsi" w:hAnsiTheme="minorHAnsi" w:cs="Times"/>
          <w:b/>
          <w:sz w:val="22"/>
          <w:szCs w:val="22"/>
        </w:rPr>
        <w:t>výkazu výměr a položkového rozpočtu</w:t>
      </w:r>
      <w:r w:rsidR="008B330B">
        <w:rPr>
          <w:rFonts w:asciiTheme="minorHAnsi" w:hAnsiTheme="minorHAnsi" w:cs="Times"/>
          <w:b/>
          <w:sz w:val="22"/>
          <w:szCs w:val="22"/>
        </w:rPr>
        <w:t xml:space="preserve"> </w:t>
      </w:r>
      <w:r w:rsidR="005D5716">
        <w:rPr>
          <w:rFonts w:asciiTheme="minorHAnsi" w:hAnsiTheme="minorHAnsi" w:cs="Times"/>
          <w:b/>
          <w:sz w:val="22"/>
          <w:szCs w:val="22"/>
        </w:rPr>
        <w:t>do</w:t>
      </w:r>
      <w:r w:rsidR="008B330B">
        <w:rPr>
          <w:rFonts w:asciiTheme="minorHAnsi" w:hAnsiTheme="minorHAnsi" w:cs="Times"/>
          <w:b/>
          <w:sz w:val="22"/>
          <w:szCs w:val="22"/>
        </w:rPr>
        <w:t> aktuální cenové hladin</w:t>
      </w:r>
      <w:r w:rsidR="005D5716">
        <w:rPr>
          <w:rFonts w:asciiTheme="minorHAnsi" w:hAnsiTheme="minorHAnsi" w:cs="Times"/>
          <w:b/>
          <w:sz w:val="22"/>
          <w:szCs w:val="22"/>
        </w:rPr>
        <w:t>y</w:t>
      </w:r>
      <w:r w:rsidRPr="00990E97">
        <w:rPr>
          <w:rFonts w:asciiTheme="minorHAnsi" w:hAnsiTheme="minorHAnsi" w:cs="Times"/>
          <w:b/>
          <w:sz w:val="22"/>
          <w:szCs w:val="22"/>
        </w:rPr>
        <w:t xml:space="preserve"> pro budov</w:t>
      </w:r>
      <w:r w:rsidR="008B330B">
        <w:rPr>
          <w:rFonts w:asciiTheme="minorHAnsi" w:hAnsiTheme="minorHAnsi" w:cs="Times"/>
          <w:b/>
          <w:sz w:val="22"/>
          <w:szCs w:val="22"/>
        </w:rPr>
        <w:t>y</w:t>
      </w:r>
      <w:r w:rsidRPr="00990E97">
        <w:rPr>
          <w:rFonts w:asciiTheme="minorHAnsi" w:hAnsiTheme="minorHAnsi" w:cs="Times"/>
          <w:b/>
          <w:sz w:val="22"/>
          <w:szCs w:val="22"/>
        </w:rPr>
        <w:t xml:space="preserve"> „kolej</w:t>
      </w:r>
      <w:r w:rsidR="008B330B">
        <w:rPr>
          <w:rFonts w:asciiTheme="minorHAnsi" w:hAnsiTheme="minorHAnsi" w:cs="Times"/>
          <w:b/>
          <w:sz w:val="22"/>
          <w:szCs w:val="22"/>
        </w:rPr>
        <w:t>e</w:t>
      </w:r>
      <w:r w:rsidRPr="00990E97">
        <w:rPr>
          <w:rFonts w:asciiTheme="minorHAnsi" w:hAnsiTheme="minorHAnsi" w:cs="Times"/>
          <w:b/>
          <w:sz w:val="22"/>
          <w:szCs w:val="22"/>
        </w:rPr>
        <w:t xml:space="preserve"> HARCOV, kolej </w:t>
      </w:r>
      <w:r w:rsidR="008B330B">
        <w:rPr>
          <w:rFonts w:asciiTheme="minorHAnsi" w:hAnsiTheme="minorHAnsi" w:cs="Times"/>
          <w:b/>
          <w:sz w:val="22"/>
          <w:szCs w:val="22"/>
        </w:rPr>
        <w:t xml:space="preserve">D a kolej </w:t>
      </w:r>
      <w:r w:rsidRPr="00990E97">
        <w:rPr>
          <w:rFonts w:asciiTheme="minorHAnsi" w:hAnsiTheme="minorHAnsi" w:cs="Times"/>
          <w:b/>
          <w:sz w:val="22"/>
          <w:szCs w:val="22"/>
        </w:rPr>
        <w:t xml:space="preserve">E“ v majetku TU v Liberci, na adrese 17. listopadu 589/12, Liberec, </w:t>
      </w:r>
      <w:r w:rsidRPr="00990E97">
        <w:rPr>
          <w:rFonts w:asciiTheme="minorHAnsi" w:hAnsiTheme="minorHAnsi" w:cs="Times"/>
          <w:sz w:val="22"/>
          <w:szCs w:val="22"/>
        </w:rPr>
        <w:t>dále jen</w:t>
      </w:r>
      <w:r w:rsidRPr="00990E97">
        <w:rPr>
          <w:rFonts w:asciiTheme="minorHAnsi" w:hAnsiTheme="minorHAnsi" w:cs="Times"/>
          <w:b/>
          <w:sz w:val="22"/>
          <w:szCs w:val="22"/>
        </w:rPr>
        <w:t xml:space="preserve"> </w:t>
      </w:r>
      <w:r w:rsidRPr="00990E97">
        <w:rPr>
          <w:rFonts w:asciiTheme="minorHAnsi" w:hAnsiTheme="minorHAnsi" w:cs="Times"/>
          <w:b/>
          <w:i/>
          <w:sz w:val="22"/>
          <w:szCs w:val="22"/>
        </w:rPr>
        <w:t>„Dílo“</w:t>
      </w:r>
      <w:r w:rsidRPr="00990E97">
        <w:rPr>
          <w:rFonts w:asciiTheme="minorHAnsi" w:hAnsiTheme="minorHAnsi" w:cs="Times"/>
          <w:b/>
          <w:sz w:val="22"/>
          <w:szCs w:val="22"/>
        </w:rPr>
        <w:t xml:space="preserve">. </w:t>
      </w:r>
    </w:p>
    <w:p w:rsidR="00C1459F" w:rsidRPr="00990E97" w:rsidRDefault="00C1459F" w:rsidP="00C1459F">
      <w:pPr>
        <w:pStyle w:val="Odstavecseseznamem"/>
        <w:spacing w:before="100"/>
        <w:ind w:left="365"/>
        <w:jc w:val="both"/>
        <w:rPr>
          <w:rFonts w:asciiTheme="minorHAnsi" w:hAnsiTheme="minorHAnsi" w:cs="Times"/>
          <w:b/>
          <w:sz w:val="2"/>
          <w:szCs w:val="2"/>
        </w:rPr>
      </w:pPr>
    </w:p>
    <w:p w:rsidR="00C1459F" w:rsidRPr="00B53237" w:rsidRDefault="00C1459F" w:rsidP="00C1459F">
      <w:pPr>
        <w:pStyle w:val="Odstavecseseznamem"/>
        <w:numPr>
          <w:ilvl w:val="0"/>
          <w:numId w:val="2"/>
        </w:numPr>
        <w:spacing w:before="100"/>
        <w:jc w:val="both"/>
        <w:rPr>
          <w:rFonts w:asciiTheme="minorHAnsi" w:hAnsiTheme="minorHAnsi" w:cs="Times"/>
          <w:b/>
          <w:sz w:val="22"/>
          <w:szCs w:val="22"/>
        </w:rPr>
      </w:pPr>
      <w:r w:rsidRPr="00990E97">
        <w:rPr>
          <w:rFonts w:asciiTheme="minorHAnsi" w:hAnsiTheme="minorHAnsi" w:cs="Times"/>
          <w:sz w:val="22"/>
          <w:szCs w:val="22"/>
        </w:rPr>
        <w:t>Objednatel má pro budov</w:t>
      </w:r>
      <w:r w:rsidR="00462392">
        <w:rPr>
          <w:rFonts w:asciiTheme="minorHAnsi" w:hAnsiTheme="minorHAnsi" w:cs="Times"/>
          <w:sz w:val="22"/>
          <w:szCs w:val="22"/>
        </w:rPr>
        <w:t>y</w:t>
      </w:r>
      <w:r w:rsidRPr="00990E97">
        <w:rPr>
          <w:rFonts w:asciiTheme="minorHAnsi" w:hAnsiTheme="minorHAnsi" w:cs="Times"/>
          <w:sz w:val="22"/>
          <w:szCs w:val="22"/>
        </w:rPr>
        <w:t xml:space="preserve"> </w:t>
      </w:r>
      <w:r w:rsidRPr="00990E97">
        <w:rPr>
          <w:rFonts w:asciiTheme="minorHAnsi" w:hAnsiTheme="minorHAnsi" w:cs="Times"/>
          <w:b/>
          <w:sz w:val="22"/>
          <w:szCs w:val="22"/>
        </w:rPr>
        <w:t>„</w:t>
      </w:r>
      <w:r w:rsidR="00462392">
        <w:rPr>
          <w:rFonts w:asciiTheme="minorHAnsi" w:hAnsiTheme="minorHAnsi" w:cs="Times"/>
          <w:b/>
          <w:sz w:val="22"/>
          <w:szCs w:val="22"/>
        </w:rPr>
        <w:t>kolej D“ a „</w:t>
      </w:r>
      <w:r w:rsidRPr="00990E97">
        <w:rPr>
          <w:rFonts w:asciiTheme="minorHAnsi" w:hAnsiTheme="minorHAnsi" w:cs="Times"/>
          <w:b/>
          <w:sz w:val="22"/>
          <w:szCs w:val="22"/>
        </w:rPr>
        <w:t>kolej E“</w:t>
      </w:r>
      <w:r w:rsidRPr="00990E97">
        <w:rPr>
          <w:rFonts w:asciiTheme="minorHAnsi" w:hAnsiTheme="minorHAnsi" w:cs="Times"/>
          <w:sz w:val="22"/>
          <w:szCs w:val="22"/>
        </w:rPr>
        <w:t xml:space="preserve"> zájem o </w:t>
      </w:r>
      <w:r w:rsidR="00D55B65">
        <w:rPr>
          <w:rFonts w:asciiTheme="minorHAnsi" w:hAnsiTheme="minorHAnsi" w:cs="Times"/>
          <w:sz w:val="22"/>
          <w:szCs w:val="22"/>
        </w:rPr>
        <w:t xml:space="preserve">podání </w:t>
      </w:r>
      <w:r w:rsidRPr="00990E97">
        <w:rPr>
          <w:rFonts w:asciiTheme="minorHAnsi" w:hAnsiTheme="minorHAnsi" w:cs="Times"/>
          <w:b/>
          <w:sz w:val="22"/>
          <w:szCs w:val="22"/>
        </w:rPr>
        <w:t xml:space="preserve">žádosti o dotaci z „Operačního programu </w:t>
      </w:r>
      <w:r w:rsidR="00350DF1">
        <w:rPr>
          <w:rFonts w:asciiTheme="minorHAnsi" w:hAnsiTheme="minorHAnsi" w:cs="Times"/>
          <w:b/>
          <w:sz w:val="22"/>
          <w:szCs w:val="22"/>
        </w:rPr>
        <w:t xml:space="preserve">Ministerstva školství, mládeže a tělovýchovy - Program 133 220, </w:t>
      </w:r>
      <w:proofErr w:type="spellStart"/>
      <w:r w:rsidR="00350DF1">
        <w:rPr>
          <w:rFonts w:asciiTheme="minorHAnsi" w:hAnsiTheme="minorHAnsi" w:cs="Times"/>
          <w:b/>
          <w:sz w:val="22"/>
          <w:szCs w:val="22"/>
        </w:rPr>
        <w:t>subtitul</w:t>
      </w:r>
      <w:proofErr w:type="spellEnd"/>
      <w:r w:rsidR="00350DF1">
        <w:rPr>
          <w:rFonts w:asciiTheme="minorHAnsi" w:hAnsiTheme="minorHAnsi" w:cs="Times"/>
          <w:b/>
          <w:sz w:val="22"/>
          <w:szCs w:val="22"/>
        </w:rPr>
        <w:t xml:space="preserve"> 133 22S TUL</w:t>
      </w:r>
      <w:r w:rsidRPr="00990E97">
        <w:rPr>
          <w:rFonts w:asciiTheme="minorHAnsi" w:hAnsiTheme="minorHAnsi" w:cs="Times"/>
          <w:b/>
          <w:sz w:val="22"/>
          <w:szCs w:val="22"/>
        </w:rPr>
        <w:t>“</w:t>
      </w:r>
      <w:r w:rsidRPr="00990E97">
        <w:rPr>
          <w:rFonts w:asciiTheme="minorHAnsi" w:hAnsiTheme="minorHAnsi" w:cs="Times"/>
          <w:b/>
          <w:caps/>
          <w:sz w:val="22"/>
          <w:szCs w:val="22"/>
        </w:rPr>
        <w:t xml:space="preserve"> </w:t>
      </w:r>
      <w:r w:rsidRPr="00990E97">
        <w:rPr>
          <w:rFonts w:asciiTheme="minorHAnsi" w:hAnsiTheme="minorHAnsi" w:cs="Times"/>
          <w:sz w:val="22"/>
          <w:szCs w:val="22"/>
        </w:rPr>
        <w:t xml:space="preserve">(dále jen </w:t>
      </w:r>
      <w:r w:rsidRPr="00990E97">
        <w:rPr>
          <w:rFonts w:asciiTheme="minorHAnsi" w:hAnsiTheme="minorHAnsi" w:cs="Times"/>
          <w:b/>
          <w:i/>
          <w:sz w:val="22"/>
          <w:szCs w:val="22"/>
        </w:rPr>
        <w:t>„</w:t>
      </w:r>
      <w:r w:rsidR="00350DF1">
        <w:rPr>
          <w:rFonts w:asciiTheme="minorHAnsi" w:hAnsiTheme="minorHAnsi" w:cs="Times"/>
          <w:b/>
          <w:i/>
          <w:sz w:val="22"/>
          <w:szCs w:val="22"/>
        </w:rPr>
        <w:t>MŠMT</w:t>
      </w:r>
      <w:r w:rsidR="00350DF1" w:rsidRPr="00990E97">
        <w:rPr>
          <w:rFonts w:asciiTheme="minorHAnsi" w:hAnsiTheme="minorHAnsi" w:cs="Times"/>
          <w:b/>
          <w:i/>
          <w:sz w:val="22"/>
          <w:szCs w:val="22"/>
        </w:rPr>
        <w:t>“</w:t>
      </w:r>
      <w:r w:rsidR="00350DF1" w:rsidRPr="00990E97">
        <w:rPr>
          <w:rFonts w:asciiTheme="minorHAnsi" w:hAnsiTheme="minorHAnsi" w:cs="Times"/>
          <w:sz w:val="22"/>
          <w:szCs w:val="22"/>
        </w:rPr>
        <w:t>)</w:t>
      </w:r>
      <w:r w:rsidR="00350DF1">
        <w:rPr>
          <w:rFonts w:asciiTheme="minorHAnsi" w:hAnsiTheme="minorHAnsi" w:cs="Times"/>
          <w:sz w:val="22"/>
          <w:szCs w:val="22"/>
        </w:rPr>
        <w:t>.</w:t>
      </w:r>
      <w:r w:rsidRPr="00990E97">
        <w:rPr>
          <w:rFonts w:asciiTheme="minorHAnsi" w:hAnsiTheme="minorHAnsi" w:cs="Times"/>
          <w:sz w:val="22"/>
          <w:szCs w:val="22"/>
        </w:rPr>
        <w:t xml:space="preserve"> </w:t>
      </w:r>
    </w:p>
    <w:p w:rsidR="00B53237" w:rsidRPr="00CA62A2" w:rsidRDefault="00B53237" w:rsidP="00B53237">
      <w:pPr>
        <w:spacing w:before="100"/>
        <w:jc w:val="both"/>
        <w:rPr>
          <w:rFonts w:asciiTheme="minorHAnsi" w:hAnsiTheme="minorHAnsi" w:cs="Times"/>
          <w:b/>
          <w:sz w:val="10"/>
          <w:szCs w:val="10"/>
        </w:rPr>
      </w:pPr>
    </w:p>
    <w:p w:rsidR="00C1459F" w:rsidRPr="00990E97" w:rsidRDefault="00C1459F" w:rsidP="005D5716">
      <w:pPr>
        <w:pStyle w:val="Odstavecseseznamem"/>
        <w:numPr>
          <w:ilvl w:val="0"/>
          <w:numId w:val="2"/>
        </w:numPr>
        <w:jc w:val="both"/>
        <w:rPr>
          <w:rFonts w:asciiTheme="minorHAnsi" w:hAnsiTheme="minorHAnsi" w:cs="Times"/>
          <w:sz w:val="22"/>
          <w:szCs w:val="22"/>
        </w:rPr>
      </w:pPr>
      <w:r w:rsidRPr="00990E97">
        <w:rPr>
          <w:rFonts w:asciiTheme="minorHAnsi" w:hAnsiTheme="minorHAnsi" w:cs="Times"/>
          <w:sz w:val="22"/>
          <w:szCs w:val="22"/>
        </w:rPr>
        <w:t xml:space="preserve">Objednatel má pro </w:t>
      </w:r>
      <w:r w:rsidR="005D5716" w:rsidRPr="00990E97">
        <w:rPr>
          <w:rFonts w:asciiTheme="minorHAnsi" w:hAnsiTheme="minorHAnsi" w:cs="Times"/>
          <w:sz w:val="22"/>
          <w:szCs w:val="22"/>
        </w:rPr>
        <w:t>budov</w:t>
      </w:r>
      <w:r w:rsidR="005D5716">
        <w:rPr>
          <w:rFonts w:asciiTheme="minorHAnsi" w:hAnsiTheme="minorHAnsi" w:cs="Times"/>
          <w:sz w:val="22"/>
          <w:szCs w:val="22"/>
        </w:rPr>
        <w:t>y</w:t>
      </w:r>
      <w:r w:rsidR="005D5716" w:rsidRPr="00990E97">
        <w:rPr>
          <w:rFonts w:asciiTheme="minorHAnsi" w:hAnsiTheme="minorHAnsi" w:cs="Times"/>
          <w:sz w:val="22"/>
          <w:szCs w:val="22"/>
        </w:rPr>
        <w:t xml:space="preserve"> </w:t>
      </w:r>
      <w:r w:rsidR="005D5716" w:rsidRPr="00990E97">
        <w:rPr>
          <w:rFonts w:asciiTheme="minorHAnsi" w:hAnsiTheme="minorHAnsi" w:cs="Times"/>
          <w:b/>
          <w:sz w:val="22"/>
          <w:szCs w:val="22"/>
        </w:rPr>
        <w:t>„</w:t>
      </w:r>
      <w:r w:rsidR="005D5716">
        <w:rPr>
          <w:rFonts w:asciiTheme="minorHAnsi" w:hAnsiTheme="minorHAnsi" w:cs="Times"/>
          <w:b/>
          <w:sz w:val="22"/>
          <w:szCs w:val="22"/>
        </w:rPr>
        <w:t>kolej D“ a „</w:t>
      </w:r>
      <w:r w:rsidR="005D5716" w:rsidRPr="00990E97">
        <w:rPr>
          <w:rFonts w:asciiTheme="minorHAnsi" w:hAnsiTheme="minorHAnsi" w:cs="Times"/>
          <w:b/>
          <w:sz w:val="22"/>
          <w:szCs w:val="22"/>
        </w:rPr>
        <w:t>kolej E“</w:t>
      </w:r>
      <w:r w:rsidR="005D5716" w:rsidRPr="00990E97">
        <w:rPr>
          <w:rFonts w:asciiTheme="minorHAnsi" w:hAnsiTheme="minorHAnsi" w:cs="Times"/>
          <w:sz w:val="22"/>
          <w:szCs w:val="22"/>
        </w:rPr>
        <w:t xml:space="preserve"> </w:t>
      </w:r>
      <w:r w:rsidRPr="00990E97">
        <w:rPr>
          <w:rFonts w:asciiTheme="minorHAnsi" w:hAnsiTheme="minorHAnsi" w:cs="Times"/>
          <w:sz w:val="22"/>
          <w:szCs w:val="22"/>
        </w:rPr>
        <w:t xml:space="preserve">zájem o zpracování </w:t>
      </w:r>
      <w:r w:rsidR="005D5716">
        <w:rPr>
          <w:rFonts w:asciiTheme="minorHAnsi" w:hAnsiTheme="minorHAnsi" w:cs="Times"/>
          <w:b/>
          <w:sz w:val="22"/>
          <w:szCs w:val="22"/>
        </w:rPr>
        <w:t xml:space="preserve">Aktualizace </w:t>
      </w:r>
      <w:r w:rsidRPr="005D5716">
        <w:rPr>
          <w:rFonts w:asciiTheme="minorHAnsi" w:hAnsiTheme="minorHAnsi" w:cs="Times"/>
          <w:b/>
          <w:sz w:val="22"/>
          <w:szCs w:val="22"/>
        </w:rPr>
        <w:t>Projektové dokumentace</w:t>
      </w:r>
      <w:r w:rsidR="005D5716">
        <w:rPr>
          <w:rFonts w:asciiTheme="minorHAnsi" w:hAnsiTheme="minorHAnsi" w:cs="Times"/>
          <w:b/>
          <w:sz w:val="22"/>
          <w:szCs w:val="22"/>
        </w:rPr>
        <w:t xml:space="preserve"> z roku 2017</w:t>
      </w:r>
      <w:r w:rsidRPr="005D5716">
        <w:rPr>
          <w:rFonts w:asciiTheme="minorHAnsi" w:hAnsiTheme="minorHAnsi" w:cs="Times"/>
          <w:b/>
          <w:sz w:val="22"/>
          <w:szCs w:val="22"/>
        </w:rPr>
        <w:t>, v rozsahu opatření stavebně – technického charakteru pro zlepšení tepelně – technických vlastností obálky budovy</w:t>
      </w:r>
      <w:r w:rsidRPr="00990E97">
        <w:rPr>
          <w:rFonts w:asciiTheme="minorHAnsi" w:hAnsiTheme="minorHAnsi" w:cs="Times"/>
          <w:sz w:val="22"/>
          <w:szCs w:val="22"/>
        </w:rPr>
        <w:t xml:space="preserve"> jako jednoho z podkladů nutných pro podání žádosti o dotaci z </w:t>
      </w:r>
      <w:r w:rsidR="00350DF1">
        <w:rPr>
          <w:rFonts w:asciiTheme="minorHAnsi" w:hAnsiTheme="minorHAnsi" w:cs="Times"/>
          <w:b/>
          <w:caps/>
          <w:sz w:val="22"/>
          <w:szCs w:val="22"/>
        </w:rPr>
        <w:t>MŠMT</w:t>
      </w:r>
      <w:r w:rsidRPr="00990E97">
        <w:rPr>
          <w:rFonts w:asciiTheme="minorHAnsi" w:hAnsiTheme="minorHAnsi" w:cs="Times"/>
          <w:sz w:val="22"/>
          <w:szCs w:val="22"/>
        </w:rPr>
        <w:t>,</w:t>
      </w:r>
      <w:r w:rsidR="007475AB" w:rsidRPr="00990E97" w:rsidDel="007475AB">
        <w:rPr>
          <w:rFonts w:asciiTheme="minorHAnsi" w:hAnsiTheme="minorHAnsi" w:cs="Times"/>
          <w:sz w:val="22"/>
          <w:szCs w:val="22"/>
        </w:rPr>
        <w:t xml:space="preserve"> </w:t>
      </w:r>
      <w:r w:rsidR="007475AB" w:rsidRPr="007475AB">
        <w:rPr>
          <w:rFonts w:asciiTheme="minorHAnsi" w:hAnsiTheme="minorHAnsi" w:cs="Times"/>
          <w:sz w:val="22"/>
          <w:szCs w:val="22"/>
        </w:rPr>
        <w:t xml:space="preserve">Program 133 220, </w:t>
      </w:r>
      <w:proofErr w:type="spellStart"/>
      <w:r w:rsidR="007475AB" w:rsidRPr="007475AB">
        <w:rPr>
          <w:rFonts w:asciiTheme="minorHAnsi" w:hAnsiTheme="minorHAnsi" w:cs="Times"/>
          <w:sz w:val="22"/>
          <w:szCs w:val="22"/>
        </w:rPr>
        <w:t>subtitul</w:t>
      </w:r>
      <w:proofErr w:type="spellEnd"/>
      <w:r w:rsidR="007475AB" w:rsidRPr="007475AB">
        <w:rPr>
          <w:rFonts w:asciiTheme="minorHAnsi" w:hAnsiTheme="minorHAnsi" w:cs="Times"/>
          <w:sz w:val="22"/>
          <w:szCs w:val="22"/>
        </w:rPr>
        <w:t xml:space="preserve"> 133 22S TUL</w:t>
      </w:r>
      <w:r w:rsidRPr="00990E97">
        <w:rPr>
          <w:rFonts w:asciiTheme="minorHAnsi" w:hAnsiTheme="minorHAnsi" w:cs="Times"/>
          <w:sz w:val="22"/>
          <w:szCs w:val="22"/>
        </w:rPr>
        <w:t>, pro „</w:t>
      </w:r>
      <w:r w:rsidRPr="00990E97">
        <w:rPr>
          <w:rFonts w:asciiTheme="minorHAnsi" w:hAnsiTheme="minorHAnsi" w:cs="Times"/>
          <w:b/>
          <w:bCs/>
          <w:i/>
          <w:iCs/>
          <w:sz w:val="22"/>
          <w:szCs w:val="22"/>
        </w:rPr>
        <w:t>Předmět řešení</w:t>
      </w:r>
      <w:r w:rsidRPr="00990E97">
        <w:rPr>
          <w:rFonts w:asciiTheme="minorHAnsi" w:hAnsiTheme="minorHAnsi" w:cs="Times"/>
          <w:sz w:val="22"/>
          <w:szCs w:val="22"/>
        </w:rPr>
        <w:t xml:space="preserve">“. </w:t>
      </w:r>
      <w:r w:rsidR="005D5716">
        <w:rPr>
          <w:rFonts w:asciiTheme="minorHAnsi" w:hAnsiTheme="minorHAnsi" w:cs="Times"/>
          <w:sz w:val="22"/>
          <w:szCs w:val="22"/>
        </w:rPr>
        <w:t>Aktualizace p</w:t>
      </w:r>
      <w:r w:rsidRPr="00990E97">
        <w:rPr>
          <w:rFonts w:asciiTheme="minorHAnsi" w:hAnsiTheme="minorHAnsi" w:cs="Times"/>
          <w:sz w:val="22"/>
          <w:szCs w:val="22"/>
        </w:rPr>
        <w:t>rojektov</w:t>
      </w:r>
      <w:r w:rsidR="005D5716">
        <w:rPr>
          <w:rFonts w:asciiTheme="minorHAnsi" w:hAnsiTheme="minorHAnsi" w:cs="Times"/>
          <w:sz w:val="22"/>
          <w:szCs w:val="22"/>
        </w:rPr>
        <w:t xml:space="preserve">é </w:t>
      </w:r>
      <w:r w:rsidRPr="00990E97">
        <w:rPr>
          <w:rFonts w:asciiTheme="minorHAnsi" w:hAnsiTheme="minorHAnsi" w:cs="Times"/>
          <w:sz w:val="22"/>
          <w:szCs w:val="22"/>
        </w:rPr>
        <w:t xml:space="preserve">dokumentace bude </w:t>
      </w:r>
      <w:r w:rsidR="005D5716">
        <w:rPr>
          <w:rFonts w:asciiTheme="minorHAnsi" w:hAnsiTheme="minorHAnsi" w:cs="Times"/>
          <w:sz w:val="22"/>
          <w:szCs w:val="22"/>
        </w:rPr>
        <w:t xml:space="preserve">stejně jako původní PD </w:t>
      </w:r>
      <w:r w:rsidRPr="00990E97">
        <w:rPr>
          <w:rFonts w:asciiTheme="minorHAnsi" w:hAnsiTheme="minorHAnsi" w:cs="Times"/>
          <w:sz w:val="22"/>
          <w:szCs w:val="22"/>
        </w:rPr>
        <w:t xml:space="preserve">zpracována ve stupni </w:t>
      </w:r>
      <w:r w:rsidRPr="005D5716">
        <w:rPr>
          <w:rFonts w:asciiTheme="minorHAnsi" w:hAnsiTheme="minorHAnsi" w:cs="Times"/>
          <w:bCs/>
          <w:sz w:val="22"/>
          <w:szCs w:val="22"/>
        </w:rPr>
        <w:t>"Dokumentace pro stavební řízení".</w:t>
      </w:r>
      <w:r w:rsidRPr="00990E97">
        <w:rPr>
          <w:rFonts w:asciiTheme="minorHAnsi" w:hAnsiTheme="minorHAnsi" w:cs="Times"/>
          <w:sz w:val="22"/>
          <w:szCs w:val="22"/>
        </w:rPr>
        <w:t xml:space="preserve"> V případě, že bude ze strany Objednatele požadavek na </w:t>
      </w:r>
      <w:r w:rsidRPr="00990E97">
        <w:rPr>
          <w:rFonts w:asciiTheme="minorHAnsi" w:hAnsiTheme="minorHAnsi" w:cs="Times"/>
          <w:sz w:val="22"/>
          <w:szCs w:val="22"/>
        </w:rPr>
        <w:lastRenderedPageBreak/>
        <w:t xml:space="preserve">změnu stupně PD, např. na stupeň „Dokumentace pro provedení stavby“ bude tato změna předmětem dodatku této </w:t>
      </w:r>
      <w:proofErr w:type="spellStart"/>
      <w:r w:rsidRPr="00990E97">
        <w:rPr>
          <w:rFonts w:asciiTheme="minorHAnsi" w:hAnsiTheme="minorHAnsi" w:cs="Times"/>
          <w:sz w:val="22"/>
          <w:szCs w:val="22"/>
        </w:rPr>
        <w:t>SoD</w:t>
      </w:r>
      <w:proofErr w:type="spellEnd"/>
      <w:r w:rsidRPr="00990E97">
        <w:rPr>
          <w:rFonts w:asciiTheme="minorHAnsi" w:hAnsiTheme="minorHAnsi" w:cs="Times"/>
          <w:sz w:val="22"/>
          <w:szCs w:val="22"/>
        </w:rPr>
        <w:t>.</w:t>
      </w:r>
    </w:p>
    <w:p w:rsidR="00C1459F" w:rsidRPr="005D5716" w:rsidRDefault="00C1459F" w:rsidP="00C1459F">
      <w:pPr>
        <w:rPr>
          <w:rFonts w:asciiTheme="minorHAnsi" w:hAnsiTheme="minorHAnsi" w:cs="Times"/>
          <w:sz w:val="10"/>
          <w:szCs w:val="20"/>
        </w:rPr>
      </w:pPr>
    </w:p>
    <w:p w:rsidR="00C1459F" w:rsidRPr="00990E97" w:rsidRDefault="00C1459F" w:rsidP="00C1459F">
      <w:pPr>
        <w:pStyle w:val="Odstavecseseznamem"/>
        <w:numPr>
          <w:ilvl w:val="0"/>
          <w:numId w:val="2"/>
        </w:numPr>
        <w:spacing w:before="100"/>
        <w:jc w:val="both"/>
        <w:rPr>
          <w:rFonts w:asciiTheme="minorHAnsi" w:hAnsiTheme="minorHAnsi" w:cs="Times"/>
          <w:sz w:val="22"/>
          <w:szCs w:val="22"/>
        </w:rPr>
      </w:pPr>
      <w:r w:rsidRPr="00990E97">
        <w:rPr>
          <w:rFonts w:asciiTheme="minorHAnsi" w:hAnsiTheme="minorHAnsi" w:cs="Times"/>
          <w:sz w:val="22"/>
          <w:szCs w:val="22"/>
        </w:rPr>
        <w:t xml:space="preserve">Objednatel bude se Zhotovitelem spolupracovat a poskytne mu veškeré relevantní podklady pro zpracování Díla a zároveň před Zhotovitelem nezatají žádné rozhodné údaje, které by ovlivnili zpracování Díla. </w:t>
      </w:r>
    </w:p>
    <w:p w:rsidR="00C1459F" w:rsidRPr="005D5716" w:rsidRDefault="00C1459F" w:rsidP="00C1459F">
      <w:pPr>
        <w:spacing w:before="100"/>
        <w:ind w:left="336"/>
        <w:jc w:val="both"/>
        <w:rPr>
          <w:rFonts w:asciiTheme="minorHAnsi" w:hAnsiTheme="minorHAnsi" w:cs="Times"/>
          <w:sz w:val="2"/>
          <w:szCs w:val="20"/>
        </w:rPr>
      </w:pPr>
    </w:p>
    <w:p w:rsidR="00C1459F" w:rsidRPr="00990E97" w:rsidRDefault="00C1459F" w:rsidP="00C1459F">
      <w:pPr>
        <w:pStyle w:val="Odstavecseseznamem"/>
        <w:numPr>
          <w:ilvl w:val="0"/>
          <w:numId w:val="2"/>
        </w:numPr>
        <w:spacing w:before="100"/>
        <w:jc w:val="both"/>
        <w:rPr>
          <w:rFonts w:asciiTheme="minorHAnsi" w:hAnsiTheme="minorHAnsi" w:cs="Times"/>
          <w:sz w:val="22"/>
          <w:szCs w:val="22"/>
        </w:rPr>
      </w:pPr>
      <w:r w:rsidRPr="00990E97">
        <w:rPr>
          <w:rFonts w:asciiTheme="minorHAnsi" w:hAnsiTheme="minorHAnsi" w:cs="Times"/>
          <w:sz w:val="22"/>
          <w:szCs w:val="22"/>
        </w:rPr>
        <w:t xml:space="preserve">Zhotovitel vyvine maximální možné úsilí pro zajištění všech části Díla v dohodnutém termínu. Jednotlivé části Díla budou zpracovány v souladu s podmínkou relevantní dotační výzvy </w:t>
      </w:r>
      <w:r w:rsidR="00350DF1">
        <w:rPr>
          <w:rFonts w:asciiTheme="minorHAnsi" w:hAnsiTheme="minorHAnsi" w:cs="Times"/>
          <w:sz w:val="22"/>
          <w:szCs w:val="22"/>
        </w:rPr>
        <w:t>MŠMT</w:t>
      </w:r>
      <w:r w:rsidRPr="00990E97">
        <w:rPr>
          <w:rFonts w:asciiTheme="minorHAnsi" w:hAnsiTheme="minorHAnsi" w:cs="Times"/>
          <w:sz w:val="22"/>
          <w:szCs w:val="22"/>
        </w:rPr>
        <w:t xml:space="preserve">. </w:t>
      </w:r>
    </w:p>
    <w:p w:rsidR="00C1459F" w:rsidRPr="005D5716" w:rsidRDefault="00C1459F" w:rsidP="00C1459F">
      <w:pPr>
        <w:pStyle w:val="Odstavecseseznamem"/>
        <w:spacing w:before="100"/>
        <w:ind w:left="336"/>
        <w:jc w:val="both"/>
        <w:rPr>
          <w:rFonts w:asciiTheme="minorHAnsi" w:hAnsiTheme="minorHAnsi" w:cs="Times"/>
          <w:sz w:val="2"/>
          <w:szCs w:val="8"/>
        </w:rPr>
      </w:pPr>
    </w:p>
    <w:p w:rsidR="00C1459F" w:rsidRPr="00990E97" w:rsidRDefault="00C1459F" w:rsidP="00C1459F">
      <w:pPr>
        <w:pStyle w:val="Odstavecseseznamem"/>
        <w:numPr>
          <w:ilvl w:val="0"/>
          <w:numId w:val="2"/>
        </w:numPr>
        <w:spacing w:before="100"/>
        <w:jc w:val="both"/>
        <w:rPr>
          <w:rFonts w:asciiTheme="minorHAnsi" w:hAnsiTheme="minorHAnsi" w:cs="Times"/>
          <w:sz w:val="22"/>
          <w:szCs w:val="22"/>
        </w:rPr>
      </w:pPr>
      <w:r w:rsidRPr="00990E97">
        <w:rPr>
          <w:rFonts w:asciiTheme="minorHAnsi" w:hAnsiTheme="minorHAnsi" w:cs="Times"/>
          <w:sz w:val="22"/>
          <w:szCs w:val="22"/>
        </w:rPr>
        <w:t>Dílo bude Zhotovitelem předáno Objednateli, který jej převezme.</w:t>
      </w:r>
    </w:p>
    <w:p w:rsidR="00C1459F" w:rsidRPr="005D5716" w:rsidRDefault="00C1459F" w:rsidP="00C1459F">
      <w:pPr>
        <w:spacing w:before="100"/>
        <w:ind w:left="336"/>
        <w:jc w:val="both"/>
        <w:rPr>
          <w:rFonts w:asciiTheme="minorHAnsi" w:hAnsiTheme="minorHAnsi" w:cs="Times"/>
          <w:sz w:val="2"/>
          <w:szCs w:val="8"/>
        </w:rPr>
      </w:pPr>
    </w:p>
    <w:p w:rsidR="00C1459F" w:rsidRPr="00990E97" w:rsidRDefault="00C1459F" w:rsidP="00C1459F">
      <w:pPr>
        <w:pStyle w:val="Odstavecseseznamem"/>
        <w:numPr>
          <w:ilvl w:val="0"/>
          <w:numId w:val="2"/>
        </w:numPr>
        <w:spacing w:before="100"/>
        <w:rPr>
          <w:rFonts w:asciiTheme="minorHAnsi" w:hAnsiTheme="minorHAnsi" w:cs="Times"/>
          <w:sz w:val="22"/>
          <w:szCs w:val="22"/>
        </w:rPr>
      </w:pPr>
      <w:r w:rsidRPr="00990E97">
        <w:rPr>
          <w:rFonts w:asciiTheme="minorHAnsi" w:hAnsiTheme="minorHAnsi" w:cs="Times"/>
          <w:sz w:val="22"/>
          <w:szCs w:val="22"/>
        </w:rPr>
        <w:t>Objednatel Zhotoviteli za Dílo zaplatí dohodnutou částku (dále jen „</w:t>
      </w:r>
      <w:r w:rsidRPr="00990E97">
        <w:rPr>
          <w:rFonts w:asciiTheme="minorHAnsi" w:hAnsiTheme="minorHAnsi" w:cs="Times"/>
          <w:b/>
          <w:bCs/>
          <w:i/>
          <w:iCs/>
          <w:sz w:val="22"/>
          <w:szCs w:val="22"/>
        </w:rPr>
        <w:t>Cena za dílo</w:t>
      </w:r>
      <w:r w:rsidRPr="00990E97">
        <w:rPr>
          <w:rFonts w:asciiTheme="minorHAnsi" w:hAnsiTheme="minorHAnsi" w:cs="Times"/>
          <w:sz w:val="22"/>
          <w:szCs w:val="22"/>
        </w:rPr>
        <w:t>“) za dohodnutých podmínek (dále jen „</w:t>
      </w:r>
      <w:r w:rsidRPr="00990E97">
        <w:rPr>
          <w:rFonts w:asciiTheme="minorHAnsi" w:hAnsiTheme="minorHAnsi" w:cs="Times"/>
          <w:b/>
          <w:bCs/>
          <w:i/>
          <w:iCs/>
          <w:sz w:val="22"/>
          <w:szCs w:val="22"/>
        </w:rPr>
        <w:t>Platební podmínky</w:t>
      </w:r>
      <w:r w:rsidRPr="00990E97">
        <w:rPr>
          <w:rFonts w:asciiTheme="minorHAnsi" w:hAnsiTheme="minorHAnsi" w:cs="Times"/>
          <w:sz w:val="22"/>
          <w:szCs w:val="22"/>
        </w:rPr>
        <w:t>“).</w:t>
      </w:r>
    </w:p>
    <w:p w:rsidR="00C1459F" w:rsidRPr="00990E97" w:rsidRDefault="00C1459F" w:rsidP="00C1459F">
      <w:pPr>
        <w:pStyle w:val="Odstavecseseznamem"/>
        <w:ind w:left="336"/>
        <w:rPr>
          <w:rFonts w:asciiTheme="minorHAnsi" w:hAnsiTheme="minorHAnsi" w:cs="Times"/>
          <w:sz w:val="14"/>
          <w:szCs w:val="22"/>
        </w:rPr>
      </w:pPr>
    </w:p>
    <w:p w:rsidR="00C1459F" w:rsidRPr="00CA62A2" w:rsidRDefault="00C1459F" w:rsidP="00C1459F">
      <w:pPr>
        <w:pStyle w:val="Odstavecseseznamem"/>
        <w:rPr>
          <w:rFonts w:asciiTheme="minorHAnsi" w:hAnsiTheme="minorHAnsi" w:cs="Times"/>
          <w:sz w:val="12"/>
          <w:szCs w:val="12"/>
        </w:rPr>
      </w:pPr>
    </w:p>
    <w:p w:rsidR="00C1459F" w:rsidRPr="00F86E5D" w:rsidRDefault="00C1459F" w:rsidP="00C1459F">
      <w:pPr>
        <w:pStyle w:val="Nadpis1"/>
        <w:rPr>
          <w:rFonts w:asciiTheme="minorHAnsi" w:hAnsiTheme="minorHAnsi"/>
        </w:rPr>
      </w:pPr>
      <w:r w:rsidRPr="00F86E5D">
        <w:rPr>
          <w:rFonts w:asciiTheme="minorHAnsi" w:hAnsiTheme="minorHAnsi"/>
        </w:rPr>
        <w:t>P</w:t>
      </w:r>
      <w:r w:rsidRPr="00F86E5D">
        <w:rPr>
          <w:rFonts w:asciiTheme="minorHAnsi" w:hAnsiTheme="minorHAnsi" w:cs="Times New Roman" w:hint="eastAsia"/>
        </w:rPr>
        <w:t>ř</w:t>
      </w:r>
      <w:r w:rsidRPr="00F86E5D">
        <w:rPr>
          <w:rFonts w:asciiTheme="minorHAnsi" w:hAnsiTheme="minorHAnsi"/>
        </w:rPr>
        <w:t>edm</w:t>
      </w:r>
      <w:r w:rsidRPr="00F86E5D">
        <w:rPr>
          <w:rFonts w:asciiTheme="minorHAnsi" w:hAnsiTheme="minorHAnsi" w:cs="Times New Roman" w:hint="eastAsia"/>
        </w:rPr>
        <w:t>ě</w:t>
      </w:r>
      <w:r w:rsidRPr="00F86E5D">
        <w:rPr>
          <w:rFonts w:asciiTheme="minorHAnsi" w:hAnsiTheme="minorHAnsi"/>
        </w:rPr>
        <w:t>t t</w:t>
      </w:r>
      <w:r w:rsidRPr="00F86E5D">
        <w:rPr>
          <w:rFonts w:asciiTheme="minorHAnsi" w:hAnsiTheme="minorHAnsi" w:cs="Times New Roman" w:hint="eastAsia"/>
        </w:rPr>
        <w:t>é</w:t>
      </w:r>
      <w:r w:rsidRPr="00F86E5D">
        <w:rPr>
          <w:rFonts w:asciiTheme="minorHAnsi" w:hAnsiTheme="minorHAnsi"/>
        </w:rPr>
        <w:t>to Smlouvy</w:t>
      </w:r>
    </w:p>
    <w:p w:rsidR="00C1459F" w:rsidRPr="00990E97" w:rsidRDefault="00C1459F" w:rsidP="00C1459F">
      <w:pPr>
        <w:pStyle w:val="Odstavecseseznamem"/>
        <w:spacing w:before="60" w:after="100"/>
        <w:ind w:left="709"/>
        <w:rPr>
          <w:rFonts w:asciiTheme="minorHAnsi" w:hAnsiTheme="minorHAnsi" w:cs="Times"/>
          <w:sz w:val="2"/>
          <w:szCs w:val="22"/>
        </w:rPr>
      </w:pPr>
    </w:p>
    <w:p w:rsidR="00C1459F" w:rsidRPr="00990E97" w:rsidRDefault="00C1459F" w:rsidP="00C1459F">
      <w:pPr>
        <w:pStyle w:val="Odstavecseseznamem"/>
        <w:numPr>
          <w:ilvl w:val="0"/>
          <w:numId w:val="4"/>
        </w:numPr>
        <w:spacing w:before="60" w:after="100"/>
        <w:ind w:left="709" w:hanging="284"/>
        <w:jc w:val="both"/>
        <w:rPr>
          <w:rFonts w:asciiTheme="minorHAnsi" w:hAnsiTheme="minorHAnsi" w:cs="Times"/>
          <w:sz w:val="22"/>
          <w:szCs w:val="22"/>
        </w:rPr>
      </w:pPr>
      <w:r w:rsidRPr="00990E97">
        <w:rPr>
          <w:rFonts w:asciiTheme="minorHAnsi" w:hAnsiTheme="minorHAnsi" w:cs="Times"/>
          <w:b/>
          <w:sz w:val="22"/>
          <w:szCs w:val="22"/>
        </w:rPr>
        <w:t>Dílem</w:t>
      </w:r>
      <w:r w:rsidRPr="00990E97">
        <w:rPr>
          <w:rFonts w:asciiTheme="minorHAnsi" w:hAnsiTheme="minorHAnsi" w:cs="Times"/>
          <w:sz w:val="22"/>
          <w:szCs w:val="22"/>
        </w:rPr>
        <w:t xml:space="preserve"> se pro účely této Smlouvy rozumí souhrn činností a prací spojených se zajištěním zpracování</w:t>
      </w:r>
      <w:r w:rsidR="00EE24D5">
        <w:rPr>
          <w:rFonts w:asciiTheme="minorHAnsi" w:hAnsiTheme="minorHAnsi" w:cs="Times"/>
          <w:sz w:val="22"/>
          <w:szCs w:val="22"/>
        </w:rPr>
        <w:t xml:space="preserve"> aktualizace původní Projektové dokumentace</w:t>
      </w:r>
      <w:r w:rsidRPr="00990E97">
        <w:rPr>
          <w:rFonts w:asciiTheme="minorHAnsi" w:hAnsiTheme="minorHAnsi" w:cs="Times"/>
          <w:sz w:val="22"/>
          <w:szCs w:val="22"/>
        </w:rPr>
        <w:t xml:space="preserve"> pro budov</w:t>
      </w:r>
      <w:r w:rsidR="00EE24D5">
        <w:rPr>
          <w:rFonts w:asciiTheme="minorHAnsi" w:hAnsiTheme="minorHAnsi" w:cs="Times"/>
          <w:sz w:val="22"/>
          <w:szCs w:val="22"/>
        </w:rPr>
        <w:t>y</w:t>
      </w:r>
      <w:r w:rsidRPr="00990E97">
        <w:rPr>
          <w:rFonts w:asciiTheme="minorHAnsi" w:hAnsiTheme="minorHAnsi" w:cs="Times"/>
          <w:sz w:val="22"/>
          <w:szCs w:val="22"/>
        </w:rPr>
        <w:t xml:space="preserve"> </w:t>
      </w:r>
      <w:r w:rsidRPr="00990E97">
        <w:rPr>
          <w:rFonts w:asciiTheme="minorHAnsi" w:hAnsiTheme="minorHAnsi" w:cs="Times"/>
          <w:b/>
          <w:sz w:val="22"/>
          <w:szCs w:val="22"/>
        </w:rPr>
        <w:t xml:space="preserve">„kolej </w:t>
      </w:r>
      <w:r w:rsidR="00EE24D5">
        <w:rPr>
          <w:rFonts w:asciiTheme="minorHAnsi" w:hAnsiTheme="minorHAnsi" w:cs="Times"/>
          <w:b/>
          <w:sz w:val="22"/>
          <w:szCs w:val="22"/>
        </w:rPr>
        <w:t xml:space="preserve">D a kolej </w:t>
      </w:r>
      <w:r w:rsidRPr="00990E97">
        <w:rPr>
          <w:rFonts w:asciiTheme="minorHAnsi" w:hAnsiTheme="minorHAnsi" w:cs="Times"/>
          <w:b/>
          <w:sz w:val="22"/>
          <w:szCs w:val="22"/>
        </w:rPr>
        <w:t>E“</w:t>
      </w:r>
      <w:r w:rsidRPr="00990E97">
        <w:rPr>
          <w:rFonts w:asciiTheme="minorHAnsi" w:hAnsiTheme="minorHAnsi" w:cs="Times"/>
          <w:sz w:val="22"/>
          <w:szCs w:val="22"/>
        </w:rPr>
        <w:t>:</w:t>
      </w:r>
    </w:p>
    <w:p w:rsidR="00C1459F" w:rsidRPr="005D5716" w:rsidRDefault="00C1459F" w:rsidP="00C1459F">
      <w:pPr>
        <w:pStyle w:val="Odstavecseseznamem"/>
        <w:numPr>
          <w:ilvl w:val="0"/>
          <w:numId w:val="13"/>
        </w:numPr>
        <w:spacing w:before="60" w:after="100"/>
        <w:jc w:val="both"/>
        <w:rPr>
          <w:rFonts w:asciiTheme="minorHAnsi" w:hAnsiTheme="minorHAnsi" w:cs="Times"/>
          <w:sz w:val="2"/>
          <w:szCs w:val="22"/>
        </w:rPr>
      </w:pPr>
      <w:r w:rsidRPr="005D5716">
        <w:rPr>
          <w:rFonts w:asciiTheme="minorHAnsi" w:hAnsiTheme="minorHAnsi" w:cs="Times"/>
          <w:b/>
          <w:sz w:val="6"/>
          <w:szCs w:val="22"/>
        </w:rPr>
        <w:t xml:space="preserve"> </w:t>
      </w:r>
    </w:p>
    <w:p w:rsidR="005E2467" w:rsidRPr="0028251F" w:rsidRDefault="00C07238" w:rsidP="0028251F">
      <w:pPr>
        <w:pStyle w:val="Odstavecseseznamem"/>
        <w:numPr>
          <w:ilvl w:val="0"/>
          <w:numId w:val="13"/>
        </w:numPr>
        <w:spacing w:before="60" w:after="140"/>
        <w:ind w:left="1072"/>
        <w:jc w:val="both"/>
        <w:rPr>
          <w:rFonts w:asciiTheme="minorHAnsi" w:hAnsiTheme="minorHAnsi" w:cs="Times"/>
          <w:b/>
          <w:sz w:val="22"/>
          <w:szCs w:val="22"/>
        </w:rPr>
      </w:pPr>
      <w:r w:rsidRPr="0028251F">
        <w:rPr>
          <w:rFonts w:asciiTheme="minorHAnsi" w:hAnsiTheme="minorHAnsi" w:cs="Times"/>
          <w:b/>
          <w:sz w:val="22"/>
          <w:szCs w:val="22"/>
        </w:rPr>
        <w:t>Aktualizace p</w:t>
      </w:r>
      <w:r w:rsidR="00C1459F" w:rsidRPr="0028251F">
        <w:rPr>
          <w:rFonts w:asciiTheme="minorHAnsi" w:hAnsiTheme="minorHAnsi" w:cs="Times"/>
          <w:b/>
          <w:sz w:val="22"/>
          <w:szCs w:val="22"/>
        </w:rPr>
        <w:t xml:space="preserve">rojektové dokumentace vč. položkového rozpočtu a výkazu výměr </w:t>
      </w:r>
      <w:r w:rsidR="005E2467" w:rsidRPr="0028251F">
        <w:rPr>
          <w:rFonts w:asciiTheme="minorHAnsi" w:hAnsiTheme="minorHAnsi" w:cs="Times"/>
          <w:b/>
          <w:sz w:val="22"/>
          <w:szCs w:val="22"/>
        </w:rPr>
        <w:t>v</w:t>
      </w:r>
      <w:r w:rsidR="00C1459F" w:rsidRPr="0028251F">
        <w:rPr>
          <w:rFonts w:asciiTheme="minorHAnsi" w:hAnsiTheme="minorHAnsi" w:cs="Times"/>
          <w:b/>
          <w:sz w:val="22"/>
          <w:szCs w:val="22"/>
        </w:rPr>
        <w:t xml:space="preserve">e stupni „Dokumentace ke stavebnímu řízení“. </w:t>
      </w:r>
    </w:p>
    <w:p w:rsidR="00C07238" w:rsidRPr="0028251F" w:rsidRDefault="0025180A" w:rsidP="0028251F">
      <w:pPr>
        <w:pStyle w:val="Odstavecseseznamem"/>
        <w:spacing w:before="60" w:after="140"/>
        <w:ind w:left="1072"/>
        <w:jc w:val="both"/>
        <w:rPr>
          <w:rFonts w:asciiTheme="minorHAnsi" w:hAnsiTheme="minorHAnsi" w:cs="Times"/>
          <w:b/>
          <w:sz w:val="22"/>
          <w:szCs w:val="22"/>
          <w:u w:val="single"/>
        </w:rPr>
      </w:pPr>
      <w:r w:rsidRPr="0028251F">
        <w:rPr>
          <w:rFonts w:asciiTheme="minorHAnsi" w:hAnsiTheme="minorHAnsi" w:cs="Times"/>
          <w:b/>
          <w:sz w:val="22"/>
          <w:szCs w:val="22"/>
          <w:u w:val="single"/>
        </w:rPr>
        <w:t>Předmětem Díla j</w:t>
      </w:r>
      <w:r w:rsidR="005E2467" w:rsidRPr="0028251F">
        <w:rPr>
          <w:rFonts w:asciiTheme="minorHAnsi" w:hAnsiTheme="minorHAnsi" w:cs="Times"/>
          <w:b/>
          <w:sz w:val="22"/>
          <w:szCs w:val="22"/>
          <w:u w:val="single"/>
        </w:rPr>
        <w:t>e</w:t>
      </w:r>
      <w:r w:rsidR="0028251F" w:rsidRPr="0028251F">
        <w:rPr>
          <w:rFonts w:asciiTheme="minorHAnsi" w:hAnsiTheme="minorHAnsi" w:cs="Times"/>
          <w:b/>
          <w:sz w:val="22"/>
          <w:szCs w:val="22"/>
          <w:u w:val="single"/>
        </w:rPr>
        <w:t xml:space="preserve"> konkrétně</w:t>
      </w:r>
      <w:r w:rsidR="0001425E" w:rsidRPr="0028251F">
        <w:rPr>
          <w:rFonts w:asciiTheme="minorHAnsi" w:hAnsiTheme="minorHAnsi" w:cs="Times"/>
          <w:b/>
          <w:sz w:val="22"/>
          <w:szCs w:val="22"/>
          <w:u w:val="single"/>
        </w:rPr>
        <w:t xml:space="preserve">: </w:t>
      </w:r>
    </w:p>
    <w:p w:rsidR="003148FC" w:rsidRPr="0028251F" w:rsidRDefault="0028251F" w:rsidP="0028251F">
      <w:pPr>
        <w:pStyle w:val="Odstavecseseznamem"/>
        <w:numPr>
          <w:ilvl w:val="0"/>
          <w:numId w:val="13"/>
        </w:numPr>
        <w:spacing w:before="60" w:after="180"/>
        <w:ind w:left="1071" w:hanging="357"/>
        <w:jc w:val="both"/>
        <w:rPr>
          <w:rFonts w:asciiTheme="minorHAnsi" w:hAnsiTheme="minorHAnsi" w:cs="Times"/>
          <w:b/>
          <w:sz w:val="22"/>
          <w:szCs w:val="22"/>
        </w:rPr>
      </w:pPr>
      <w:r w:rsidRPr="0028251F">
        <w:rPr>
          <w:rFonts w:asciiTheme="minorHAnsi" w:hAnsiTheme="minorHAnsi" w:cs="Times"/>
          <w:b/>
          <w:sz w:val="22"/>
          <w:szCs w:val="22"/>
        </w:rPr>
        <w:t>Z</w:t>
      </w:r>
      <w:r w:rsidR="0025180A" w:rsidRPr="0028251F">
        <w:rPr>
          <w:rFonts w:asciiTheme="minorHAnsi" w:hAnsiTheme="minorHAnsi" w:cs="Times"/>
          <w:b/>
          <w:sz w:val="22"/>
          <w:szCs w:val="22"/>
        </w:rPr>
        <w:t xml:space="preserve">měna materiálu zateplení </w:t>
      </w:r>
      <w:r w:rsidR="005E2467" w:rsidRPr="0028251F">
        <w:rPr>
          <w:rFonts w:asciiTheme="minorHAnsi" w:hAnsiTheme="minorHAnsi" w:cs="Times"/>
          <w:b/>
          <w:sz w:val="22"/>
          <w:szCs w:val="22"/>
        </w:rPr>
        <w:t xml:space="preserve">svislého </w:t>
      </w:r>
      <w:r w:rsidR="0025180A" w:rsidRPr="0028251F">
        <w:rPr>
          <w:rFonts w:asciiTheme="minorHAnsi" w:hAnsiTheme="minorHAnsi" w:cs="Times"/>
          <w:b/>
          <w:sz w:val="22"/>
          <w:szCs w:val="22"/>
        </w:rPr>
        <w:t xml:space="preserve">obvodového pláště </w:t>
      </w:r>
      <w:r w:rsidR="005E2467" w:rsidRPr="0028251F">
        <w:rPr>
          <w:rFonts w:asciiTheme="minorHAnsi" w:hAnsiTheme="minorHAnsi" w:cs="Times"/>
          <w:b/>
          <w:sz w:val="22"/>
          <w:szCs w:val="22"/>
        </w:rPr>
        <w:t>z materiálu typu „TWI</w:t>
      </w:r>
      <w:r w:rsidRPr="0028251F">
        <w:rPr>
          <w:rFonts w:asciiTheme="minorHAnsi" w:hAnsiTheme="minorHAnsi" w:cs="Times"/>
          <w:b/>
          <w:sz w:val="22"/>
          <w:szCs w:val="22"/>
        </w:rPr>
        <w:t>N</w:t>
      </w:r>
      <w:r w:rsidR="005E2467" w:rsidRPr="0028251F">
        <w:rPr>
          <w:rFonts w:asciiTheme="minorHAnsi" w:hAnsiTheme="minorHAnsi" w:cs="Times"/>
          <w:b/>
          <w:sz w:val="22"/>
          <w:szCs w:val="22"/>
        </w:rPr>
        <w:t xml:space="preserve">NER“ (kombinace EPS jádra a minerální vaty) na fasádní minerální vatu vč. úpravy souvisejících prvků systému ETICS. </w:t>
      </w:r>
    </w:p>
    <w:p w:rsidR="0028251F" w:rsidRPr="0028251F" w:rsidRDefault="0028251F" w:rsidP="0028251F">
      <w:pPr>
        <w:pStyle w:val="Odstavecseseznamem"/>
        <w:numPr>
          <w:ilvl w:val="0"/>
          <w:numId w:val="13"/>
        </w:numPr>
        <w:spacing w:before="60" w:after="180"/>
        <w:ind w:left="1071" w:hanging="357"/>
        <w:jc w:val="both"/>
        <w:rPr>
          <w:rFonts w:asciiTheme="minorHAnsi" w:hAnsiTheme="minorHAnsi" w:cs="Times"/>
          <w:b/>
          <w:sz w:val="22"/>
          <w:szCs w:val="22"/>
        </w:rPr>
      </w:pPr>
      <w:r w:rsidRPr="0028251F">
        <w:rPr>
          <w:rFonts w:asciiTheme="minorHAnsi" w:hAnsiTheme="minorHAnsi" w:cs="Times"/>
          <w:b/>
          <w:sz w:val="22"/>
          <w:szCs w:val="22"/>
        </w:rPr>
        <w:t>Změna projektové dokumentace bude provedena doplněním samostatného vyjádření zpracovatele PD o náhradě materiálu typu TWINNER za fasádní minerální vatu vč. vyjádření zpracovatele PBŘ o možné změně.</w:t>
      </w:r>
    </w:p>
    <w:p w:rsidR="0028251F" w:rsidRPr="0028251F" w:rsidRDefault="0028251F" w:rsidP="0028251F">
      <w:pPr>
        <w:pStyle w:val="Odstavecseseznamem"/>
        <w:numPr>
          <w:ilvl w:val="0"/>
          <w:numId w:val="13"/>
        </w:numPr>
        <w:spacing w:before="60" w:after="180"/>
        <w:ind w:left="1071" w:hanging="357"/>
        <w:jc w:val="both"/>
        <w:rPr>
          <w:rFonts w:asciiTheme="minorHAnsi" w:hAnsiTheme="minorHAnsi" w:cs="Times"/>
          <w:b/>
          <w:sz w:val="22"/>
          <w:szCs w:val="22"/>
        </w:rPr>
      </w:pPr>
      <w:r w:rsidRPr="0028251F">
        <w:rPr>
          <w:rFonts w:asciiTheme="minorHAnsi" w:hAnsiTheme="minorHAnsi" w:cs="Times"/>
          <w:b/>
          <w:sz w:val="22"/>
          <w:szCs w:val="22"/>
        </w:rPr>
        <w:t>Aktualizace výkaz výměr pro změnu materiálu obvodových stěn z materiálu typu „TWINNER“ na fasádní minerální vatu,</w:t>
      </w:r>
    </w:p>
    <w:p w:rsidR="005E2467" w:rsidRPr="0028251F" w:rsidRDefault="0028251F" w:rsidP="0028251F">
      <w:pPr>
        <w:pStyle w:val="Odstavecseseznamem"/>
        <w:numPr>
          <w:ilvl w:val="0"/>
          <w:numId w:val="13"/>
        </w:numPr>
        <w:spacing w:before="60" w:after="180"/>
        <w:ind w:left="1071" w:hanging="357"/>
        <w:jc w:val="both"/>
        <w:rPr>
          <w:rFonts w:asciiTheme="minorHAnsi" w:hAnsiTheme="minorHAnsi" w:cs="Times"/>
          <w:b/>
          <w:sz w:val="22"/>
          <w:szCs w:val="22"/>
        </w:rPr>
      </w:pPr>
      <w:r w:rsidRPr="0028251F">
        <w:rPr>
          <w:rFonts w:asciiTheme="minorHAnsi" w:hAnsiTheme="minorHAnsi" w:cs="Times"/>
          <w:b/>
          <w:sz w:val="22"/>
          <w:szCs w:val="22"/>
        </w:rPr>
        <w:t xml:space="preserve">Aktualizace položkového rozpočtu pro změnu materiálu obvodových stěn z materiálu typu „TWINNER“ na fasádní minerální vatu, aktualizace </w:t>
      </w:r>
      <w:r w:rsidR="00C1459F" w:rsidRPr="0028251F">
        <w:rPr>
          <w:rFonts w:asciiTheme="minorHAnsi" w:hAnsiTheme="minorHAnsi" w:cs="Times"/>
          <w:b/>
          <w:sz w:val="22"/>
          <w:szCs w:val="22"/>
        </w:rPr>
        <w:t>položkov</w:t>
      </w:r>
      <w:r w:rsidRPr="0028251F">
        <w:rPr>
          <w:rFonts w:asciiTheme="minorHAnsi" w:hAnsiTheme="minorHAnsi" w:cs="Times"/>
          <w:b/>
          <w:sz w:val="22"/>
          <w:szCs w:val="22"/>
        </w:rPr>
        <w:t>ého</w:t>
      </w:r>
      <w:r w:rsidR="00C1459F" w:rsidRPr="0028251F">
        <w:rPr>
          <w:rFonts w:asciiTheme="minorHAnsi" w:hAnsiTheme="minorHAnsi" w:cs="Times"/>
          <w:b/>
          <w:sz w:val="22"/>
          <w:szCs w:val="22"/>
        </w:rPr>
        <w:t xml:space="preserve"> rozpočt</w:t>
      </w:r>
      <w:r w:rsidRPr="0028251F">
        <w:rPr>
          <w:rFonts w:asciiTheme="minorHAnsi" w:hAnsiTheme="minorHAnsi" w:cs="Times"/>
          <w:b/>
          <w:sz w:val="22"/>
          <w:szCs w:val="22"/>
        </w:rPr>
        <w:t>u</w:t>
      </w:r>
      <w:r w:rsidR="00C1459F" w:rsidRPr="0028251F">
        <w:rPr>
          <w:rFonts w:asciiTheme="minorHAnsi" w:hAnsiTheme="minorHAnsi" w:cs="Times"/>
          <w:b/>
          <w:sz w:val="22"/>
          <w:szCs w:val="22"/>
        </w:rPr>
        <w:t xml:space="preserve"> </w:t>
      </w:r>
      <w:r w:rsidRPr="0028251F">
        <w:rPr>
          <w:rFonts w:asciiTheme="minorHAnsi" w:hAnsiTheme="minorHAnsi" w:cs="Times"/>
          <w:b/>
          <w:sz w:val="22"/>
          <w:szCs w:val="22"/>
        </w:rPr>
        <w:t>na</w:t>
      </w:r>
      <w:r w:rsidR="00C1459F" w:rsidRPr="0028251F">
        <w:rPr>
          <w:rFonts w:asciiTheme="minorHAnsi" w:hAnsiTheme="minorHAnsi" w:cs="Times"/>
          <w:b/>
          <w:sz w:val="22"/>
          <w:szCs w:val="22"/>
        </w:rPr>
        <w:t xml:space="preserve"> aktuální cenov</w:t>
      </w:r>
      <w:r w:rsidRPr="0028251F">
        <w:rPr>
          <w:rFonts w:asciiTheme="minorHAnsi" w:hAnsiTheme="minorHAnsi" w:cs="Times"/>
          <w:b/>
          <w:sz w:val="22"/>
          <w:szCs w:val="22"/>
        </w:rPr>
        <w:t>ou</w:t>
      </w:r>
      <w:r w:rsidR="00C1459F" w:rsidRPr="0028251F">
        <w:rPr>
          <w:rFonts w:asciiTheme="minorHAnsi" w:hAnsiTheme="minorHAnsi" w:cs="Times"/>
          <w:b/>
          <w:sz w:val="22"/>
          <w:szCs w:val="22"/>
        </w:rPr>
        <w:t xml:space="preserve"> hl</w:t>
      </w:r>
      <w:r w:rsidR="003148FC" w:rsidRPr="0028251F">
        <w:rPr>
          <w:rFonts w:asciiTheme="minorHAnsi" w:hAnsiTheme="minorHAnsi" w:cs="Times"/>
          <w:b/>
          <w:sz w:val="22"/>
          <w:szCs w:val="22"/>
        </w:rPr>
        <w:t>adin</w:t>
      </w:r>
      <w:r w:rsidRPr="0028251F">
        <w:rPr>
          <w:rFonts w:asciiTheme="minorHAnsi" w:hAnsiTheme="minorHAnsi" w:cs="Times"/>
          <w:b/>
          <w:sz w:val="22"/>
          <w:szCs w:val="22"/>
        </w:rPr>
        <w:t>u</w:t>
      </w:r>
    </w:p>
    <w:p w:rsidR="003148FC" w:rsidRPr="0028251F" w:rsidRDefault="0001425E" w:rsidP="0028251F">
      <w:pPr>
        <w:pStyle w:val="Odstavecseseznamem"/>
        <w:numPr>
          <w:ilvl w:val="0"/>
          <w:numId w:val="13"/>
        </w:numPr>
        <w:spacing w:before="60" w:after="180"/>
        <w:ind w:left="1071" w:hanging="357"/>
        <w:jc w:val="both"/>
        <w:rPr>
          <w:rFonts w:asciiTheme="minorHAnsi" w:hAnsiTheme="minorHAnsi" w:cs="Times"/>
          <w:b/>
          <w:sz w:val="22"/>
          <w:szCs w:val="22"/>
        </w:rPr>
      </w:pPr>
      <w:r w:rsidRPr="0028251F">
        <w:rPr>
          <w:rFonts w:asciiTheme="minorHAnsi" w:hAnsiTheme="minorHAnsi" w:cs="Times"/>
          <w:b/>
          <w:sz w:val="22"/>
          <w:szCs w:val="22"/>
        </w:rPr>
        <w:t xml:space="preserve">aktualizace </w:t>
      </w:r>
      <w:r w:rsidR="0028251F" w:rsidRPr="0028251F">
        <w:rPr>
          <w:rFonts w:asciiTheme="minorHAnsi" w:hAnsiTheme="minorHAnsi" w:cs="Times"/>
          <w:b/>
          <w:sz w:val="22"/>
          <w:szCs w:val="22"/>
        </w:rPr>
        <w:t xml:space="preserve">energetického dokumentu </w:t>
      </w:r>
      <w:r w:rsidRPr="0028251F">
        <w:rPr>
          <w:rFonts w:asciiTheme="minorHAnsi" w:hAnsiTheme="minorHAnsi" w:cs="Times"/>
          <w:b/>
          <w:sz w:val="22"/>
          <w:szCs w:val="22"/>
        </w:rPr>
        <w:t>PENB</w:t>
      </w:r>
      <w:r w:rsidR="0028251F" w:rsidRPr="0028251F">
        <w:rPr>
          <w:rFonts w:asciiTheme="minorHAnsi" w:hAnsiTheme="minorHAnsi" w:cs="Times"/>
          <w:b/>
          <w:sz w:val="22"/>
          <w:szCs w:val="22"/>
        </w:rPr>
        <w:t xml:space="preserve"> </w:t>
      </w:r>
      <w:r w:rsidRPr="0028251F">
        <w:rPr>
          <w:rFonts w:asciiTheme="minorHAnsi" w:hAnsiTheme="minorHAnsi" w:cs="Times"/>
          <w:b/>
          <w:sz w:val="22"/>
          <w:szCs w:val="22"/>
        </w:rPr>
        <w:t>vzhledem ke změně izolantu obv</w:t>
      </w:r>
      <w:r w:rsidR="0028251F" w:rsidRPr="0028251F">
        <w:rPr>
          <w:rFonts w:asciiTheme="minorHAnsi" w:hAnsiTheme="minorHAnsi" w:cs="Times"/>
          <w:b/>
          <w:sz w:val="22"/>
          <w:szCs w:val="22"/>
        </w:rPr>
        <w:t xml:space="preserve">odového </w:t>
      </w:r>
      <w:r w:rsidRPr="0028251F">
        <w:rPr>
          <w:rFonts w:asciiTheme="minorHAnsi" w:hAnsiTheme="minorHAnsi" w:cs="Times"/>
          <w:b/>
          <w:sz w:val="22"/>
          <w:szCs w:val="22"/>
        </w:rPr>
        <w:t>pláště</w:t>
      </w:r>
      <w:r w:rsidR="0028251F" w:rsidRPr="0028251F">
        <w:rPr>
          <w:rFonts w:asciiTheme="minorHAnsi" w:hAnsiTheme="minorHAnsi" w:cs="Times"/>
          <w:b/>
          <w:sz w:val="22"/>
          <w:szCs w:val="22"/>
        </w:rPr>
        <w:t xml:space="preserve"> pro navrhovaný stav budovy po realizaci opatření pro zlepšení tepelné ochrany.</w:t>
      </w:r>
    </w:p>
    <w:p w:rsidR="00C1459F" w:rsidRPr="005E2467" w:rsidRDefault="005E2467" w:rsidP="00C1459F">
      <w:pPr>
        <w:pStyle w:val="Odstavecseseznamem"/>
        <w:spacing w:before="60" w:after="100"/>
        <w:ind w:left="1069"/>
        <w:jc w:val="both"/>
        <w:rPr>
          <w:rFonts w:asciiTheme="minorHAnsi" w:hAnsiTheme="minorHAnsi" w:cs="Times"/>
          <w:i/>
          <w:iCs/>
          <w:sz w:val="22"/>
          <w:szCs w:val="22"/>
        </w:rPr>
      </w:pPr>
      <w:r>
        <w:rPr>
          <w:rFonts w:asciiTheme="minorHAnsi" w:hAnsiTheme="minorHAnsi" w:cs="Times"/>
          <w:i/>
          <w:iCs/>
          <w:sz w:val="22"/>
          <w:szCs w:val="22"/>
        </w:rPr>
        <w:t xml:space="preserve">Pozn.: </w:t>
      </w:r>
      <w:r w:rsidR="00C1459F" w:rsidRPr="005E2467">
        <w:rPr>
          <w:rFonts w:asciiTheme="minorHAnsi" w:hAnsiTheme="minorHAnsi" w:cs="Times"/>
          <w:i/>
          <w:iCs/>
          <w:sz w:val="22"/>
          <w:szCs w:val="22"/>
        </w:rPr>
        <w:t>Vzhledem</w:t>
      </w:r>
      <w:r w:rsidR="00EE24D5" w:rsidRPr="005E2467">
        <w:rPr>
          <w:rFonts w:asciiTheme="minorHAnsi" w:hAnsiTheme="minorHAnsi" w:cs="Times"/>
          <w:i/>
          <w:iCs/>
          <w:sz w:val="22"/>
          <w:szCs w:val="22"/>
        </w:rPr>
        <w:t xml:space="preserve"> </w:t>
      </w:r>
      <w:r w:rsidR="00C1459F" w:rsidRPr="005E2467">
        <w:rPr>
          <w:rFonts w:asciiTheme="minorHAnsi" w:hAnsiTheme="minorHAnsi" w:cs="Times"/>
          <w:i/>
          <w:iCs/>
          <w:sz w:val="22"/>
          <w:szCs w:val="22"/>
        </w:rPr>
        <w:t xml:space="preserve">k uvažované době </w:t>
      </w:r>
      <w:r w:rsidR="00EE24D5" w:rsidRPr="005E2467">
        <w:rPr>
          <w:rFonts w:asciiTheme="minorHAnsi" w:hAnsiTheme="minorHAnsi" w:cs="Times"/>
          <w:i/>
          <w:iCs/>
          <w:sz w:val="22"/>
          <w:szCs w:val="22"/>
        </w:rPr>
        <w:t>zpracování aktuali</w:t>
      </w:r>
      <w:r w:rsidR="0025180A" w:rsidRPr="005E2467">
        <w:rPr>
          <w:rFonts w:asciiTheme="minorHAnsi" w:hAnsiTheme="minorHAnsi" w:cs="Times"/>
          <w:i/>
          <w:iCs/>
          <w:sz w:val="22"/>
          <w:szCs w:val="22"/>
        </w:rPr>
        <w:t>z</w:t>
      </w:r>
      <w:r w:rsidR="00EE24D5" w:rsidRPr="005E2467">
        <w:rPr>
          <w:rFonts w:asciiTheme="minorHAnsi" w:hAnsiTheme="minorHAnsi" w:cs="Times"/>
          <w:i/>
          <w:iCs/>
          <w:sz w:val="22"/>
          <w:szCs w:val="22"/>
        </w:rPr>
        <w:t xml:space="preserve">ace </w:t>
      </w:r>
      <w:r w:rsidR="00C1459F" w:rsidRPr="005E2467">
        <w:rPr>
          <w:rFonts w:asciiTheme="minorHAnsi" w:hAnsiTheme="minorHAnsi" w:cs="Times"/>
          <w:i/>
          <w:iCs/>
          <w:sz w:val="22"/>
          <w:szCs w:val="22"/>
        </w:rPr>
        <w:t>nejsou předmětem Díla odborná vyjádření a stanoviska požadovaná pro stavební řízení.</w:t>
      </w:r>
    </w:p>
    <w:p w:rsidR="00C1459F" w:rsidRPr="00990E97" w:rsidRDefault="00C1459F" w:rsidP="00C1459F">
      <w:pPr>
        <w:pStyle w:val="Odstavecseseznamem"/>
        <w:rPr>
          <w:rFonts w:asciiTheme="minorHAnsi" w:hAnsiTheme="minorHAnsi" w:cs="Times"/>
          <w:sz w:val="12"/>
          <w:szCs w:val="22"/>
        </w:rPr>
      </w:pPr>
    </w:p>
    <w:p w:rsidR="00C1459F" w:rsidRPr="00F86E5D" w:rsidRDefault="00C1459F" w:rsidP="00C1459F">
      <w:pPr>
        <w:pStyle w:val="Nadpis1"/>
        <w:rPr>
          <w:rFonts w:asciiTheme="minorHAnsi" w:hAnsiTheme="minorHAnsi"/>
        </w:rPr>
      </w:pPr>
      <w:r w:rsidRPr="00F86E5D">
        <w:rPr>
          <w:rFonts w:asciiTheme="minorHAnsi" w:hAnsiTheme="minorHAnsi"/>
        </w:rPr>
        <w:t>Pr</w:t>
      </w:r>
      <w:r w:rsidRPr="00F86E5D">
        <w:rPr>
          <w:rFonts w:asciiTheme="minorHAnsi" w:hAnsiTheme="minorHAnsi" w:cs="Times New Roman" w:hint="eastAsia"/>
        </w:rPr>
        <w:t>á</w:t>
      </w:r>
      <w:r w:rsidRPr="00F86E5D">
        <w:rPr>
          <w:rFonts w:asciiTheme="minorHAnsi" w:hAnsiTheme="minorHAnsi"/>
        </w:rPr>
        <w:t>va a povinnosti Smluvn</w:t>
      </w:r>
      <w:r w:rsidRPr="00F86E5D">
        <w:rPr>
          <w:rFonts w:asciiTheme="minorHAnsi" w:hAnsiTheme="minorHAnsi" w:cs="Times New Roman" w:hint="eastAsia"/>
        </w:rPr>
        <w:t>í</w:t>
      </w:r>
      <w:r w:rsidRPr="00F86E5D">
        <w:rPr>
          <w:rFonts w:asciiTheme="minorHAnsi" w:hAnsiTheme="minorHAnsi"/>
        </w:rPr>
        <w:t>ch stran</w:t>
      </w:r>
    </w:p>
    <w:p w:rsidR="00C1459F" w:rsidRPr="00990E97" w:rsidRDefault="00C1459F" w:rsidP="00C1459F">
      <w:pPr>
        <w:pStyle w:val="Odstavecseseznamem"/>
        <w:ind w:left="709"/>
        <w:rPr>
          <w:rFonts w:asciiTheme="minorHAnsi" w:hAnsiTheme="minorHAnsi" w:cs="Times"/>
          <w:sz w:val="6"/>
          <w:szCs w:val="10"/>
        </w:rPr>
      </w:pPr>
    </w:p>
    <w:p w:rsidR="00C1459F" w:rsidRPr="00990E97" w:rsidRDefault="00C1459F" w:rsidP="00C1459F">
      <w:pPr>
        <w:pStyle w:val="Odstavecseseznamem"/>
        <w:numPr>
          <w:ilvl w:val="0"/>
          <w:numId w:val="3"/>
        </w:numPr>
        <w:ind w:left="709" w:hanging="357"/>
        <w:jc w:val="both"/>
        <w:rPr>
          <w:rFonts w:asciiTheme="minorHAnsi" w:hAnsiTheme="minorHAnsi" w:cs="Times"/>
          <w:sz w:val="22"/>
          <w:szCs w:val="22"/>
        </w:rPr>
      </w:pPr>
      <w:r w:rsidRPr="00990E97">
        <w:rPr>
          <w:rFonts w:asciiTheme="minorHAnsi" w:hAnsiTheme="minorHAnsi" w:cs="Times"/>
          <w:sz w:val="22"/>
          <w:szCs w:val="22"/>
        </w:rPr>
        <w:t>Smluvní strany si vzájemně poskytují veškerou odbornou pomoc, vč. zajištění požadovaných podkladů ve vztahu k „Předmětu řešení“.</w:t>
      </w:r>
    </w:p>
    <w:p w:rsidR="00C1459F" w:rsidRPr="00990E97" w:rsidRDefault="00C1459F" w:rsidP="00C1459F">
      <w:pPr>
        <w:pStyle w:val="Odstavecseseznamem"/>
        <w:ind w:left="709"/>
        <w:rPr>
          <w:rFonts w:asciiTheme="minorHAnsi" w:hAnsiTheme="minorHAnsi" w:cs="Times"/>
          <w:sz w:val="16"/>
          <w:szCs w:val="14"/>
        </w:rPr>
      </w:pPr>
    </w:p>
    <w:p w:rsidR="00C1459F" w:rsidRPr="00990E97" w:rsidRDefault="00C1459F" w:rsidP="00C1459F">
      <w:pPr>
        <w:pStyle w:val="Odstavecseseznamem"/>
        <w:numPr>
          <w:ilvl w:val="0"/>
          <w:numId w:val="3"/>
        </w:numPr>
        <w:ind w:left="709" w:hanging="357"/>
        <w:jc w:val="both"/>
        <w:rPr>
          <w:rFonts w:asciiTheme="minorHAnsi" w:hAnsiTheme="minorHAnsi" w:cs="Times"/>
          <w:sz w:val="22"/>
          <w:szCs w:val="22"/>
        </w:rPr>
      </w:pPr>
      <w:r w:rsidRPr="00990E97">
        <w:rPr>
          <w:rFonts w:asciiTheme="minorHAnsi" w:hAnsiTheme="minorHAnsi" w:cs="Times"/>
          <w:sz w:val="22"/>
          <w:szCs w:val="22"/>
        </w:rPr>
        <w:t xml:space="preserve">Smluvní strany jednají bez zbytečných odkladů tak, aby bylo v co nejkratším čase dosaženo zpracování Díla. </w:t>
      </w:r>
    </w:p>
    <w:p w:rsidR="00C1459F" w:rsidRPr="00990E97" w:rsidRDefault="00C1459F" w:rsidP="00C1459F">
      <w:pPr>
        <w:pStyle w:val="Odstavecseseznamem"/>
        <w:rPr>
          <w:rFonts w:asciiTheme="minorHAnsi" w:hAnsiTheme="minorHAnsi" w:cs="Times"/>
          <w:sz w:val="16"/>
          <w:szCs w:val="22"/>
        </w:rPr>
      </w:pPr>
    </w:p>
    <w:p w:rsidR="00C1459F" w:rsidRPr="0025180A" w:rsidRDefault="00C1459F" w:rsidP="00C1459F">
      <w:pPr>
        <w:pStyle w:val="Odstavecseseznamem"/>
        <w:numPr>
          <w:ilvl w:val="0"/>
          <w:numId w:val="3"/>
        </w:numPr>
        <w:ind w:left="709" w:hanging="357"/>
        <w:jc w:val="both"/>
        <w:rPr>
          <w:rFonts w:asciiTheme="minorHAnsi" w:hAnsiTheme="minorHAnsi" w:cs="Times"/>
          <w:sz w:val="22"/>
          <w:szCs w:val="22"/>
        </w:rPr>
      </w:pPr>
      <w:r w:rsidRPr="0025180A">
        <w:rPr>
          <w:rFonts w:asciiTheme="minorHAnsi" w:hAnsiTheme="minorHAnsi" w:cs="Times"/>
          <w:sz w:val="22"/>
          <w:szCs w:val="22"/>
        </w:rPr>
        <w:t xml:space="preserve">Zhotovitel může zajistit zpracování </w:t>
      </w:r>
      <w:r w:rsidR="00EE24D5" w:rsidRPr="0025180A">
        <w:rPr>
          <w:rFonts w:asciiTheme="minorHAnsi" w:hAnsiTheme="minorHAnsi" w:cs="Times"/>
          <w:sz w:val="22"/>
          <w:szCs w:val="22"/>
        </w:rPr>
        <w:t>Díla</w:t>
      </w:r>
      <w:r w:rsidRPr="0025180A">
        <w:rPr>
          <w:rFonts w:asciiTheme="minorHAnsi" w:hAnsiTheme="minorHAnsi" w:cs="Times"/>
          <w:sz w:val="22"/>
          <w:szCs w:val="22"/>
        </w:rPr>
        <w:t xml:space="preserve"> pomocí třetích osob. Smluvní vztah mezi Objednatelem (Technická univerzita v Liberci) a Zhotovitelem Díla (KEnergy s.r.o.) je ošetřen touto Smlouvou </w:t>
      </w:r>
      <w:r w:rsidRPr="0025180A">
        <w:rPr>
          <w:rFonts w:asciiTheme="minorHAnsi" w:hAnsiTheme="minorHAnsi" w:cs="Times"/>
          <w:sz w:val="22"/>
          <w:szCs w:val="22"/>
        </w:rPr>
        <w:lastRenderedPageBreak/>
        <w:t xml:space="preserve">o Dílo. Vztahy mezi Zhotovitelem Díla a jednotlivými třetími osobami upravují samostatné Smlouvy mezi společností KEnergy s.r.o. a jednotlivými zpracovateli. </w:t>
      </w:r>
    </w:p>
    <w:p w:rsidR="00C1459F" w:rsidRPr="00990E97" w:rsidRDefault="00C1459F" w:rsidP="00C1459F">
      <w:pPr>
        <w:pStyle w:val="Odstavecseseznamem"/>
        <w:ind w:left="709"/>
        <w:jc w:val="both"/>
        <w:rPr>
          <w:rFonts w:asciiTheme="minorHAnsi" w:hAnsiTheme="minorHAnsi" w:cs="Times"/>
          <w:sz w:val="18"/>
          <w:szCs w:val="22"/>
        </w:rPr>
      </w:pPr>
    </w:p>
    <w:p w:rsidR="00C1459F" w:rsidRPr="00990E97" w:rsidRDefault="00C1459F" w:rsidP="00C1459F">
      <w:pPr>
        <w:pStyle w:val="Odstavecseseznamem"/>
        <w:numPr>
          <w:ilvl w:val="0"/>
          <w:numId w:val="3"/>
        </w:numPr>
        <w:ind w:left="709" w:hanging="357"/>
        <w:jc w:val="both"/>
        <w:rPr>
          <w:rFonts w:asciiTheme="minorHAnsi" w:hAnsiTheme="minorHAnsi" w:cs="Times"/>
          <w:sz w:val="22"/>
          <w:szCs w:val="22"/>
        </w:rPr>
      </w:pPr>
      <w:r w:rsidRPr="00990E97">
        <w:rPr>
          <w:rFonts w:asciiTheme="minorHAnsi" w:hAnsiTheme="minorHAnsi" w:cs="Times"/>
          <w:sz w:val="22"/>
          <w:szCs w:val="22"/>
        </w:rPr>
        <w:t>Zhotovitel jedná v zájmu Objednatele a v rozsahu určením touto Smlouvou.</w:t>
      </w:r>
    </w:p>
    <w:p w:rsidR="00C1459F" w:rsidRDefault="00C1459F" w:rsidP="00C1459F">
      <w:pPr>
        <w:pStyle w:val="Odstavecseseznamem"/>
        <w:rPr>
          <w:rFonts w:asciiTheme="minorHAnsi" w:hAnsiTheme="minorHAnsi" w:cs="Times"/>
          <w:sz w:val="18"/>
          <w:szCs w:val="22"/>
        </w:rPr>
      </w:pPr>
    </w:p>
    <w:p w:rsidR="00C1459F" w:rsidRPr="005E2467" w:rsidRDefault="00C1459F" w:rsidP="00C1459F">
      <w:pPr>
        <w:pStyle w:val="Nadpis1"/>
        <w:rPr>
          <w:rFonts w:asciiTheme="minorHAnsi" w:hAnsiTheme="minorHAnsi"/>
        </w:rPr>
      </w:pPr>
      <w:r w:rsidRPr="005E2467">
        <w:rPr>
          <w:rFonts w:asciiTheme="minorHAnsi" w:hAnsiTheme="minorHAnsi"/>
        </w:rPr>
        <w:t>Termín dokončení</w:t>
      </w:r>
    </w:p>
    <w:p w:rsidR="00C1459F" w:rsidRPr="00990E97" w:rsidRDefault="00C1459F" w:rsidP="00C1459F">
      <w:pPr>
        <w:pStyle w:val="Odstavecseseznamem"/>
        <w:ind w:left="709"/>
        <w:rPr>
          <w:rFonts w:asciiTheme="minorHAnsi" w:hAnsiTheme="minorHAnsi" w:cs="Times"/>
          <w:sz w:val="16"/>
          <w:szCs w:val="14"/>
        </w:rPr>
      </w:pPr>
    </w:p>
    <w:p w:rsidR="00C1459F" w:rsidRPr="00990E97" w:rsidRDefault="00C1459F" w:rsidP="00C1459F">
      <w:pPr>
        <w:pStyle w:val="Odstavecseseznamem"/>
        <w:numPr>
          <w:ilvl w:val="0"/>
          <w:numId w:val="7"/>
        </w:numPr>
        <w:ind w:left="709" w:hanging="283"/>
        <w:jc w:val="both"/>
        <w:rPr>
          <w:rFonts w:asciiTheme="minorHAnsi" w:hAnsiTheme="minorHAnsi" w:cs="Times"/>
          <w:sz w:val="22"/>
          <w:szCs w:val="22"/>
        </w:rPr>
      </w:pPr>
      <w:r w:rsidRPr="00990E97">
        <w:rPr>
          <w:rFonts w:asciiTheme="minorHAnsi" w:hAnsiTheme="minorHAnsi" w:cs="Times"/>
          <w:sz w:val="22"/>
          <w:szCs w:val="22"/>
        </w:rPr>
        <w:t>Zhotovitel se zavazuje, že zhotoví Dílo v</w:t>
      </w:r>
      <w:r w:rsidR="0025180A">
        <w:rPr>
          <w:rFonts w:asciiTheme="minorHAnsi" w:hAnsiTheme="minorHAnsi" w:cs="Times"/>
          <w:sz w:val="22"/>
          <w:szCs w:val="22"/>
        </w:rPr>
        <w:t> </w:t>
      </w:r>
      <w:r w:rsidRPr="00990E97">
        <w:rPr>
          <w:rFonts w:asciiTheme="minorHAnsi" w:hAnsiTheme="minorHAnsi" w:cs="Times"/>
          <w:sz w:val="22"/>
          <w:szCs w:val="22"/>
        </w:rPr>
        <w:t>rozsahu</w:t>
      </w:r>
      <w:r w:rsidR="0025180A">
        <w:rPr>
          <w:rFonts w:asciiTheme="minorHAnsi" w:hAnsiTheme="minorHAnsi" w:cs="Times"/>
          <w:sz w:val="22"/>
          <w:szCs w:val="22"/>
        </w:rPr>
        <w:t xml:space="preserve"> aktualizace projektové dokumentace budovy „koleje D a koleje E“ vč. aktualizace položkového rozpočtu </w:t>
      </w:r>
      <w:r w:rsidRPr="00990E97">
        <w:rPr>
          <w:rFonts w:asciiTheme="minorHAnsi" w:hAnsiTheme="minorHAnsi" w:cs="Times"/>
          <w:sz w:val="22"/>
          <w:szCs w:val="22"/>
        </w:rPr>
        <w:t xml:space="preserve">nejpozději do </w:t>
      </w:r>
      <w:r w:rsidR="001223ED">
        <w:rPr>
          <w:rFonts w:asciiTheme="minorHAnsi" w:hAnsiTheme="minorHAnsi" w:cs="Times"/>
          <w:b/>
          <w:sz w:val="22"/>
          <w:szCs w:val="22"/>
        </w:rPr>
        <w:t>7</w:t>
      </w:r>
      <w:r w:rsidRPr="00990E97">
        <w:rPr>
          <w:rFonts w:asciiTheme="minorHAnsi" w:hAnsiTheme="minorHAnsi" w:cs="Times"/>
          <w:b/>
          <w:sz w:val="22"/>
          <w:szCs w:val="22"/>
        </w:rPr>
        <w:t xml:space="preserve">. </w:t>
      </w:r>
      <w:r w:rsidR="001223ED">
        <w:rPr>
          <w:rFonts w:asciiTheme="minorHAnsi" w:hAnsiTheme="minorHAnsi" w:cs="Times"/>
          <w:b/>
          <w:sz w:val="22"/>
          <w:szCs w:val="22"/>
        </w:rPr>
        <w:t>prosince</w:t>
      </w:r>
      <w:r w:rsidR="0025180A">
        <w:rPr>
          <w:rFonts w:asciiTheme="minorHAnsi" w:hAnsiTheme="minorHAnsi" w:cs="Times"/>
          <w:b/>
          <w:sz w:val="22"/>
          <w:szCs w:val="22"/>
        </w:rPr>
        <w:t xml:space="preserve"> </w:t>
      </w:r>
      <w:r w:rsidRPr="00990E97">
        <w:rPr>
          <w:rFonts w:asciiTheme="minorHAnsi" w:hAnsiTheme="minorHAnsi" w:cs="Times"/>
          <w:b/>
          <w:sz w:val="22"/>
          <w:szCs w:val="22"/>
        </w:rPr>
        <w:t>201</w:t>
      </w:r>
      <w:r w:rsidR="0025180A">
        <w:rPr>
          <w:rFonts w:asciiTheme="minorHAnsi" w:hAnsiTheme="minorHAnsi" w:cs="Times"/>
          <w:b/>
          <w:sz w:val="22"/>
          <w:szCs w:val="22"/>
        </w:rPr>
        <w:t>9</w:t>
      </w:r>
      <w:r w:rsidRPr="00990E97">
        <w:rPr>
          <w:rFonts w:asciiTheme="minorHAnsi" w:hAnsiTheme="minorHAnsi" w:cs="Times"/>
          <w:sz w:val="22"/>
          <w:szCs w:val="22"/>
        </w:rPr>
        <w:t xml:space="preserve"> („</w:t>
      </w:r>
      <w:r w:rsidRPr="00990E97">
        <w:rPr>
          <w:rFonts w:asciiTheme="minorHAnsi" w:hAnsiTheme="minorHAnsi" w:cs="Times"/>
          <w:b/>
          <w:bCs/>
          <w:i/>
          <w:iCs/>
          <w:sz w:val="22"/>
          <w:szCs w:val="22"/>
        </w:rPr>
        <w:t>Termín dokončení</w:t>
      </w:r>
      <w:r w:rsidRPr="00990E97">
        <w:rPr>
          <w:rFonts w:asciiTheme="minorHAnsi" w:hAnsiTheme="minorHAnsi" w:cs="Times"/>
          <w:sz w:val="22"/>
          <w:szCs w:val="22"/>
        </w:rPr>
        <w:t xml:space="preserve">“), bude-li Objednatelem Zhotoviteli umožněno započít s pracemi na Díle nejpozději do </w:t>
      </w:r>
      <w:r w:rsidR="001223ED">
        <w:rPr>
          <w:rFonts w:asciiTheme="minorHAnsi" w:hAnsiTheme="minorHAnsi" w:cs="Times"/>
          <w:b/>
          <w:sz w:val="22"/>
          <w:szCs w:val="22"/>
        </w:rPr>
        <w:t>22</w:t>
      </w:r>
      <w:r w:rsidRPr="00990E97">
        <w:rPr>
          <w:rFonts w:asciiTheme="minorHAnsi" w:hAnsiTheme="minorHAnsi" w:cs="Times"/>
          <w:b/>
          <w:sz w:val="22"/>
          <w:szCs w:val="22"/>
        </w:rPr>
        <w:t xml:space="preserve">. </w:t>
      </w:r>
      <w:r w:rsidR="00EB3CEB">
        <w:rPr>
          <w:rFonts w:asciiTheme="minorHAnsi" w:hAnsiTheme="minorHAnsi" w:cs="Times"/>
          <w:b/>
          <w:sz w:val="22"/>
          <w:szCs w:val="22"/>
        </w:rPr>
        <w:t>listopadu</w:t>
      </w:r>
      <w:r w:rsidRPr="00990E97">
        <w:rPr>
          <w:rFonts w:asciiTheme="minorHAnsi" w:hAnsiTheme="minorHAnsi" w:cs="Times"/>
          <w:b/>
          <w:sz w:val="22"/>
          <w:szCs w:val="22"/>
        </w:rPr>
        <w:t xml:space="preserve"> 201</w:t>
      </w:r>
      <w:r w:rsidR="0025180A">
        <w:rPr>
          <w:rFonts w:asciiTheme="minorHAnsi" w:hAnsiTheme="minorHAnsi" w:cs="Times"/>
          <w:b/>
          <w:sz w:val="22"/>
          <w:szCs w:val="22"/>
        </w:rPr>
        <w:t>9</w:t>
      </w:r>
      <w:r w:rsidRPr="00990E97">
        <w:rPr>
          <w:rFonts w:asciiTheme="minorHAnsi" w:hAnsiTheme="minorHAnsi" w:cs="Times"/>
          <w:sz w:val="22"/>
          <w:szCs w:val="22"/>
        </w:rPr>
        <w:t xml:space="preserve"> („</w:t>
      </w:r>
      <w:r w:rsidRPr="00990E97">
        <w:rPr>
          <w:rFonts w:asciiTheme="minorHAnsi" w:hAnsiTheme="minorHAnsi" w:cs="Times"/>
          <w:b/>
          <w:bCs/>
          <w:i/>
          <w:iCs/>
          <w:sz w:val="22"/>
          <w:szCs w:val="22"/>
        </w:rPr>
        <w:t>Termín zahájení</w:t>
      </w:r>
      <w:r w:rsidRPr="00990E97">
        <w:rPr>
          <w:rFonts w:asciiTheme="minorHAnsi" w:hAnsiTheme="minorHAnsi" w:cs="Times"/>
          <w:sz w:val="22"/>
          <w:szCs w:val="22"/>
        </w:rPr>
        <w:t>“)</w:t>
      </w:r>
      <w:r w:rsidR="000060C0">
        <w:rPr>
          <w:rFonts w:asciiTheme="minorHAnsi" w:hAnsiTheme="minorHAnsi" w:cs="Times"/>
          <w:sz w:val="22"/>
          <w:szCs w:val="22"/>
        </w:rPr>
        <w:t>.</w:t>
      </w:r>
      <w:r w:rsidRPr="00990E97">
        <w:rPr>
          <w:rFonts w:asciiTheme="minorHAnsi" w:hAnsiTheme="minorHAnsi" w:cs="Times"/>
          <w:sz w:val="22"/>
          <w:szCs w:val="22"/>
        </w:rPr>
        <w:t xml:space="preserve"> </w:t>
      </w:r>
      <w:r w:rsidR="0025180A" w:rsidRPr="000060C0">
        <w:rPr>
          <w:rFonts w:asciiTheme="minorHAnsi" w:hAnsiTheme="minorHAnsi" w:cs="Times"/>
          <w:sz w:val="22"/>
          <w:szCs w:val="22"/>
        </w:rPr>
        <w:t xml:space="preserve">Dílo </w:t>
      </w:r>
      <w:r w:rsidRPr="000060C0">
        <w:rPr>
          <w:rFonts w:asciiTheme="minorHAnsi" w:hAnsiTheme="minorHAnsi" w:cs="Times"/>
          <w:sz w:val="22"/>
          <w:szCs w:val="22"/>
        </w:rPr>
        <w:t>bud</w:t>
      </w:r>
      <w:r w:rsidR="0025180A" w:rsidRPr="000060C0">
        <w:rPr>
          <w:rFonts w:asciiTheme="minorHAnsi" w:hAnsiTheme="minorHAnsi" w:cs="Times"/>
          <w:sz w:val="22"/>
          <w:szCs w:val="22"/>
        </w:rPr>
        <w:t>e</w:t>
      </w:r>
      <w:r w:rsidRPr="000060C0">
        <w:rPr>
          <w:rFonts w:asciiTheme="minorHAnsi" w:hAnsiTheme="minorHAnsi" w:cs="Times"/>
          <w:sz w:val="22"/>
          <w:szCs w:val="22"/>
        </w:rPr>
        <w:t xml:space="preserve"> ve výše uvedeném termínu </w:t>
      </w:r>
      <w:r w:rsidR="008105AD" w:rsidRPr="008105AD">
        <w:rPr>
          <w:rFonts w:asciiTheme="minorHAnsi" w:hAnsiTheme="minorHAnsi" w:cs="Times"/>
          <w:sz w:val="22"/>
          <w:szCs w:val="22"/>
        </w:rPr>
        <w:t xml:space="preserve">a v uvedeném </w:t>
      </w:r>
      <w:r w:rsidRPr="000060C0">
        <w:rPr>
          <w:rFonts w:asciiTheme="minorHAnsi" w:hAnsiTheme="minorHAnsi" w:cs="Times"/>
          <w:sz w:val="22"/>
          <w:szCs w:val="22"/>
        </w:rPr>
        <w:t> rozsahu předán</w:t>
      </w:r>
      <w:r w:rsidR="0025180A" w:rsidRPr="000060C0">
        <w:rPr>
          <w:rFonts w:asciiTheme="minorHAnsi" w:hAnsiTheme="minorHAnsi" w:cs="Times"/>
          <w:sz w:val="22"/>
          <w:szCs w:val="22"/>
        </w:rPr>
        <w:t>o</w:t>
      </w:r>
      <w:r w:rsidRPr="000060C0">
        <w:rPr>
          <w:rFonts w:asciiTheme="minorHAnsi" w:hAnsiTheme="minorHAnsi" w:cs="Times"/>
          <w:sz w:val="22"/>
          <w:szCs w:val="22"/>
        </w:rPr>
        <w:t xml:space="preserve"> Objednateli pro kontrolu.</w:t>
      </w:r>
    </w:p>
    <w:p w:rsidR="00C1459F" w:rsidRPr="00990E97" w:rsidRDefault="00C1459F" w:rsidP="00C1459F">
      <w:pPr>
        <w:pStyle w:val="Odstavecseseznamem"/>
        <w:ind w:left="709"/>
        <w:jc w:val="both"/>
        <w:rPr>
          <w:rFonts w:asciiTheme="minorHAnsi" w:hAnsiTheme="minorHAnsi" w:cs="Times"/>
          <w:sz w:val="16"/>
          <w:szCs w:val="22"/>
        </w:rPr>
      </w:pPr>
    </w:p>
    <w:p w:rsidR="00C1459F" w:rsidRPr="00990E97" w:rsidRDefault="00C1459F" w:rsidP="00C1459F">
      <w:pPr>
        <w:pStyle w:val="Odstavecseseznamem"/>
        <w:numPr>
          <w:ilvl w:val="0"/>
          <w:numId w:val="7"/>
        </w:numPr>
        <w:ind w:left="709" w:hanging="283"/>
        <w:jc w:val="both"/>
        <w:rPr>
          <w:rFonts w:asciiTheme="minorHAnsi" w:hAnsiTheme="minorHAnsi" w:cs="Times"/>
          <w:sz w:val="22"/>
          <w:szCs w:val="22"/>
        </w:rPr>
      </w:pPr>
      <w:r w:rsidRPr="00990E97">
        <w:rPr>
          <w:rFonts w:asciiTheme="minorHAnsi" w:hAnsiTheme="minorHAnsi" w:cs="Times"/>
          <w:sz w:val="22"/>
          <w:szCs w:val="22"/>
        </w:rPr>
        <w:t xml:space="preserve">Termín odevzdání </w:t>
      </w:r>
      <w:r w:rsidRPr="00990E97">
        <w:rPr>
          <w:rFonts w:asciiTheme="minorHAnsi" w:hAnsiTheme="minorHAnsi" w:cs="Times"/>
          <w:b/>
          <w:sz w:val="22"/>
          <w:szCs w:val="22"/>
        </w:rPr>
        <w:t>může být prodloužen</w:t>
      </w:r>
      <w:r w:rsidRPr="00990E97">
        <w:rPr>
          <w:rFonts w:asciiTheme="minorHAnsi" w:hAnsiTheme="minorHAnsi" w:cs="Times"/>
          <w:sz w:val="22"/>
          <w:szCs w:val="22"/>
        </w:rPr>
        <w:t xml:space="preserve">, pokud dojde k časovému posunu vyhlášení dotační výzvy a nebudou známy pokyny poskytovatele dotačních prostředků pro provedení jednotlivých částí Díla. </w:t>
      </w:r>
    </w:p>
    <w:p w:rsidR="00C1459F" w:rsidRPr="00990E97" w:rsidRDefault="00C1459F" w:rsidP="00C1459F">
      <w:pPr>
        <w:pStyle w:val="Odstavecseseznamem"/>
        <w:rPr>
          <w:rFonts w:asciiTheme="minorHAnsi" w:hAnsiTheme="minorHAnsi" w:cs="Times"/>
          <w:sz w:val="16"/>
          <w:szCs w:val="22"/>
        </w:rPr>
      </w:pPr>
    </w:p>
    <w:p w:rsidR="00C1459F" w:rsidRPr="00990E97" w:rsidRDefault="00C1459F" w:rsidP="00C1459F">
      <w:pPr>
        <w:pStyle w:val="Odstavecseseznamem"/>
        <w:numPr>
          <w:ilvl w:val="0"/>
          <w:numId w:val="7"/>
        </w:numPr>
        <w:ind w:left="709" w:hanging="283"/>
        <w:jc w:val="both"/>
        <w:rPr>
          <w:rFonts w:asciiTheme="minorHAnsi" w:hAnsiTheme="minorHAnsi" w:cs="Times"/>
          <w:sz w:val="22"/>
          <w:szCs w:val="22"/>
        </w:rPr>
      </w:pPr>
      <w:r w:rsidRPr="00990E97">
        <w:rPr>
          <w:rFonts w:asciiTheme="minorHAnsi" w:hAnsiTheme="minorHAnsi" w:cs="Times"/>
          <w:sz w:val="22"/>
          <w:szCs w:val="22"/>
        </w:rPr>
        <w:t>Objednatel se zavazuje, že Dílo od Zhotovitele do Termínu dokončení převezme.</w:t>
      </w:r>
    </w:p>
    <w:p w:rsidR="00C1459F" w:rsidRPr="00990E97" w:rsidRDefault="00C1459F" w:rsidP="00C1459F">
      <w:pPr>
        <w:pStyle w:val="Odstavecseseznamem"/>
        <w:ind w:left="709"/>
        <w:jc w:val="both"/>
        <w:rPr>
          <w:rFonts w:asciiTheme="minorHAnsi" w:hAnsiTheme="minorHAnsi" w:cs="Times"/>
          <w:sz w:val="16"/>
          <w:szCs w:val="22"/>
        </w:rPr>
      </w:pPr>
    </w:p>
    <w:p w:rsidR="00C1459F" w:rsidRPr="00990E97" w:rsidRDefault="00C1459F" w:rsidP="00C1459F">
      <w:pPr>
        <w:pStyle w:val="Odstavecseseznamem"/>
        <w:numPr>
          <w:ilvl w:val="0"/>
          <w:numId w:val="7"/>
        </w:numPr>
        <w:ind w:left="709" w:hanging="283"/>
        <w:jc w:val="both"/>
        <w:rPr>
          <w:rFonts w:asciiTheme="minorHAnsi" w:hAnsiTheme="minorHAnsi" w:cs="Times"/>
          <w:sz w:val="22"/>
          <w:szCs w:val="22"/>
        </w:rPr>
      </w:pPr>
      <w:r w:rsidRPr="00990E97">
        <w:rPr>
          <w:rFonts w:asciiTheme="minorHAnsi" w:hAnsiTheme="minorHAnsi" w:cs="Times"/>
          <w:sz w:val="22"/>
          <w:szCs w:val="22"/>
        </w:rPr>
        <w:t>Budou-li v Díle při Termínu dokončení závady nebo nedodělky, je povinen Zhotovitel tyto eventuální nedostatky odstranit ve lhůtě, kterou Smluvní strany sjednají a zanesou do předávacího protokolu.</w:t>
      </w:r>
    </w:p>
    <w:p w:rsidR="00C1459F" w:rsidRPr="00990E97" w:rsidRDefault="00C1459F" w:rsidP="00C1459F">
      <w:pPr>
        <w:pStyle w:val="Odstavecseseznamem"/>
        <w:ind w:left="709"/>
        <w:jc w:val="both"/>
        <w:rPr>
          <w:rFonts w:asciiTheme="minorHAnsi" w:hAnsiTheme="minorHAnsi" w:cs="Times"/>
          <w:sz w:val="16"/>
          <w:szCs w:val="22"/>
        </w:rPr>
      </w:pPr>
    </w:p>
    <w:p w:rsidR="00C1459F" w:rsidRPr="00990E97" w:rsidRDefault="00C1459F" w:rsidP="00C1459F">
      <w:pPr>
        <w:pStyle w:val="Odstavecseseznamem"/>
        <w:numPr>
          <w:ilvl w:val="0"/>
          <w:numId w:val="7"/>
        </w:numPr>
        <w:ind w:left="709" w:hanging="283"/>
        <w:jc w:val="both"/>
        <w:rPr>
          <w:rFonts w:asciiTheme="minorHAnsi" w:hAnsiTheme="minorHAnsi" w:cs="Times"/>
          <w:sz w:val="22"/>
          <w:szCs w:val="22"/>
        </w:rPr>
      </w:pPr>
      <w:r w:rsidRPr="00990E97">
        <w:rPr>
          <w:rFonts w:asciiTheme="minorHAnsi" w:hAnsiTheme="minorHAnsi" w:cs="Times"/>
          <w:sz w:val="22"/>
          <w:szCs w:val="22"/>
        </w:rPr>
        <w:t xml:space="preserve">Bude – li práce na Díle přerušena z jakéhokoli důvodu, který nezaviní Zhotovitel, náleží Zhotoviteli odměna ve výši rozpracovanosti Díla, kdy výše odměny bude stanovena podílem rozpracovanosti Díla z celkového objemu prací stanovených touto </w:t>
      </w:r>
      <w:proofErr w:type="spellStart"/>
      <w:r w:rsidRPr="00990E97">
        <w:rPr>
          <w:rFonts w:asciiTheme="minorHAnsi" w:hAnsiTheme="minorHAnsi" w:cs="Times"/>
          <w:sz w:val="22"/>
          <w:szCs w:val="22"/>
        </w:rPr>
        <w:t>SoD</w:t>
      </w:r>
      <w:proofErr w:type="spellEnd"/>
      <w:r w:rsidRPr="00990E97">
        <w:rPr>
          <w:rFonts w:asciiTheme="minorHAnsi" w:hAnsiTheme="minorHAnsi" w:cs="Times"/>
          <w:sz w:val="22"/>
          <w:szCs w:val="22"/>
        </w:rPr>
        <w:t xml:space="preserve"> jako poměr z celkové částky odpovídající úplnému plnění Díla a jeho rozsahu k datu přerušení. </w:t>
      </w:r>
    </w:p>
    <w:p w:rsidR="00C1459F" w:rsidRPr="00990E97" w:rsidRDefault="00C1459F" w:rsidP="00C1459F">
      <w:pPr>
        <w:pStyle w:val="Odstavecseseznamem"/>
        <w:rPr>
          <w:rFonts w:asciiTheme="minorHAnsi" w:hAnsiTheme="minorHAnsi" w:cs="Times"/>
          <w:sz w:val="22"/>
          <w:szCs w:val="22"/>
        </w:rPr>
      </w:pPr>
    </w:p>
    <w:p w:rsidR="00C1459F" w:rsidRPr="00F86E5D" w:rsidRDefault="00C1459F" w:rsidP="00C1459F">
      <w:pPr>
        <w:pStyle w:val="Nadpis1"/>
        <w:rPr>
          <w:rFonts w:asciiTheme="minorHAnsi" w:hAnsiTheme="minorHAnsi"/>
        </w:rPr>
      </w:pPr>
      <w:r w:rsidRPr="00F86E5D">
        <w:rPr>
          <w:rFonts w:asciiTheme="minorHAnsi" w:hAnsiTheme="minorHAnsi"/>
        </w:rPr>
        <w:t>Předání díla</w:t>
      </w:r>
    </w:p>
    <w:p w:rsidR="0028251F" w:rsidRDefault="00C1459F" w:rsidP="00C1459F">
      <w:pPr>
        <w:pStyle w:val="Odstavecseseznamem"/>
        <w:numPr>
          <w:ilvl w:val="0"/>
          <w:numId w:val="9"/>
        </w:numPr>
        <w:spacing w:before="160" w:after="120"/>
        <w:ind w:left="709" w:hanging="284"/>
        <w:jc w:val="both"/>
        <w:rPr>
          <w:rFonts w:asciiTheme="minorHAnsi" w:hAnsiTheme="minorHAnsi" w:cs="Times"/>
          <w:sz w:val="22"/>
          <w:szCs w:val="22"/>
        </w:rPr>
      </w:pPr>
      <w:r w:rsidRPr="00990E97">
        <w:rPr>
          <w:rFonts w:asciiTheme="minorHAnsi" w:hAnsiTheme="minorHAnsi" w:cs="Times"/>
          <w:sz w:val="22"/>
          <w:szCs w:val="22"/>
        </w:rPr>
        <w:t xml:space="preserve">Dílo bude po předchozí dohodě předáno Zhotovitelem Objednateli osobně, </w:t>
      </w:r>
      <w:r w:rsidR="0028251F">
        <w:rPr>
          <w:rFonts w:asciiTheme="minorHAnsi" w:hAnsiTheme="minorHAnsi" w:cs="Times"/>
          <w:sz w:val="22"/>
          <w:szCs w:val="22"/>
        </w:rPr>
        <w:t xml:space="preserve">v rozsahu </w:t>
      </w:r>
      <w:r w:rsidR="00C07238">
        <w:rPr>
          <w:rFonts w:asciiTheme="minorHAnsi" w:hAnsiTheme="minorHAnsi" w:cs="Times"/>
          <w:sz w:val="22"/>
          <w:szCs w:val="22"/>
        </w:rPr>
        <w:t xml:space="preserve">doplnění </w:t>
      </w:r>
      <w:r w:rsidR="0028251F">
        <w:rPr>
          <w:rFonts w:asciiTheme="minorHAnsi" w:hAnsiTheme="minorHAnsi" w:cs="Times"/>
          <w:sz w:val="22"/>
          <w:szCs w:val="22"/>
        </w:rPr>
        <w:t xml:space="preserve">do původní </w:t>
      </w:r>
      <w:r w:rsidRPr="00990E97">
        <w:rPr>
          <w:rFonts w:asciiTheme="minorHAnsi" w:hAnsiTheme="minorHAnsi" w:cs="Times"/>
          <w:sz w:val="22"/>
          <w:szCs w:val="22"/>
        </w:rPr>
        <w:t xml:space="preserve">PD v šesti autorizovaných výtiscích </w:t>
      </w:r>
      <w:r w:rsidR="0028251F">
        <w:rPr>
          <w:rFonts w:asciiTheme="minorHAnsi" w:hAnsiTheme="minorHAnsi" w:cs="Times"/>
          <w:sz w:val="22"/>
          <w:szCs w:val="22"/>
        </w:rPr>
        <w:t>částí dokumentace prokazující záměnu tepelných izolantů obvodového pláště (konkrétně materiálu typu „TWINNER“ za minerální fasádní vatu).</w:t>
      </w:r>
    </w:p>
    <w:p w:rsidR="0028251F" w:rsidRDefault="0028251F" w:rsidP="00C1459F">
      <w:pPr>
        <w:pStyle w:val="Odstavecseseznamem"/>
        <w:numPr>
          <w:ilvl w:val="0"/>
          <w:numId w:val="9"/>
        </w:numPr>
        <w:spacing w:before="160" w:after="120"/>
        <w:ind w:left="709" w:hanging="284"/>
        <w:jc w:val="both"/>
        <w:rPr>
          <w:rFonts w:asciiTheme="minorHAnsi" w:hAnsiTheme="minorHAnsi" w:cs="Times"/>
          <w:sz w:val="22"/>
          <w:szCs w:val="22"/>
        </w:rPr>
      </w:pPr>
      <w:r>
        <w:rPr>
          <w:rFonts w:asciiTheme="minorHAnsi" w:hAnsiTheme="minorHAnsi" w:cs="Times"/>
          <w:sz w:val="22"/>
          <w:szCs w:val="22"/>
        </w:rPr>
        <w:t>Položkový rozpočet a výkaz výměr budou předány ve formě autorizovaných originálů, vždy 6x pro každou budovu.</w:t>
      </w:r>
    </w:p>
    <w:p w:rsidR="00C1459F" w:rsidRPr="00990E97" w:rsidRDefault="0028251F" w:rsidP="00C1459F">
      <w:pPr>
        <w:pStyle w:val="Odstavecseseznamem"/>
        <w:numPr>
          <w:ilvl w:val="0"/>
          <w:numId w:val="9"/>
        </w:numPr>
        <w:spacing w:before="160" w:after="120"/>
        <w:ind w:left="709" w:hanging="284"/>
        <w:jc w:val="both"/>
        <w:rPr>
          <w:rFonts w:asciiTheme="minorHAnsi" w:hAnsiTheme="minorHAnsi" w:cs="Times"/>
          <w:sz w:val="22"/>
          <w:szCs w:val="22"/>
        </w:rPr>
      </w:pPr>
      <w:r>
        <w:rPr>
          <w:rFonts w:asciiTheme="minorHAnsi" w:hAnsiTheme="minorHAnsi" w:cs="Times"/>
          <w:sz w:val="22"/>
          <w:szCs w:val="22"/>
        </w:rPr>
        <w:t xml:space="preserve">Všechny dokumenty budou předány i </w:t>
      </w:r>
      <w:r w:rsidR="00C1459F" w:rsidRPr="00990E97">
        <w:rPr>
          <w:rFonts w:asciiTheme="minorHAnsi" w:hAnsiTheme="minorHAnsi" w:cs="Times"/>
          <w:sz w:val="22"/>
          <w:szCs w:val="22"/>
        </w:rPr>
        <w:t>v elektronické podobě ve formátu „</w:t>
      </w:r>
      <w:proofErr w:type="spellStart"/>
      <w:r w:rsidR="00C1459F" w:rsidRPr="00990E97">
        <w:rPr>
          <w:rFonts w:asciiTheme="minorHAnsi" w:hAnsiTheme="minorHAnsi" w:cs="Times"/>
          <w:sz w:val="22"/>
          <w:szCs w:val="22"/>
        </w:rPr>
        <w:t>pdf</w:t>
      </w:r>
      <w:proofErr w:type="spellEnd"/>
      <w:r w:rsidR="00C1459F" w:rsidRPr="00990E97">
        <w:rPr>
          <w:rFonts w:asciiTheme="minorHAnsi" w:hAnsiTheme="minorHAnsi" w:cs="Times"/>
          <w:sz w:val="22"/>
          <w:szCs w:val="22"/>
        </w:rPr>
        <w:t>“</w:t>
      </w:r>
      <w:r>
        <w:rPr>
          <w:rFonts w:asciiTheme="minorHAnsi" w:hAnsiTheme="minorHAnsi" w:cs="Times"/>
          <w:sz w:val="22"/>
          <w:szCs w:val="22"/>
        </w:rPr>
        <w:t>, nebo „</w:t>
      </w:r>
      <w:proofErr w:type="spellStart"/>
      <w:r>
        <w:rPr>
          <w:rFonts w:asciiTheme="minorHAnsi" w:hAnsiTheme="minorHAnsi" w:cs="Times"/>
          <w:sz w:val="22"/>
          <w:szCs w:val="22"/>
        </w:rPr>
        <w:t>xls</w:t>
      </w:r>
      <w:proofErr w:type="spellEnd"/>
      <w:r>
        <w:rPr>
          <w:rFonts w:asciiTheme="minorHAnsi" w:hAnsiTheme="minorHAnsi" w:cs="Times"/>
          <w:sz w:val="22"/>
          <w:szCs w:val="22"/>
        </w:rPr>
        <w:t xml:space="preserve">“ </w:t>
      </w:r>
      <w:r w:rsidR="00C1459F" w:rsidRPr="00990E97">
        <w:rPr>
          <w:rFonts w:asciiTheme="minorHAnsi" w:hAnsiTheme="minorHAnsi" w:cs="Times"/>
          <w:sz w:val="22"/>
          <w:szCs w:val="22"/>
        </w:rPr>
        <w:t xml:space="preserve">na </w:t>
      </w:r>
      <w:r>
        <w:rPr>
          <w:rFonts w:asciiTheme="minorHAnsi" w:hAnsiTheme="minorHAnsi" w:cs="Times"/>
          <w:sz w:val="22"/>
          <w:szCs w:val="22"/>
        </w:rPr>
        <w:t xml:space="preserve">elektronickém </w:t>
      </w:r>
      <w:r w:rsidR="00C1459F" w:rsidRPr="00990E97">
        <w:rPr>
          <w:rFonts w:asciiTheme="minorHAnsi" w:hAnsiTheme="minorHAnsi" w:cs="Times"/>
          <w:sz w:val="22"/>
          <w:szCs w:val="22"/>
        </w:rPr>
        <w:t xml:space="preserve">nosiči. </w:t>
      </w:r>
    </w:p>
    <w:p w:rsidR="00C1459F" w:rsidRPr="00990E97" w:rsidRDefault="00C1459F" w:rsidP="00C1459F">
      <w:pPr>
        <w:spacing w:before="160" w:after="120"/>
        <w:jc w:val="both"/>
        <w:rPr>
          <w:rFonts w:asciiTheme="minorHAnsi" w:hAnsiTheme="minorHAnsi" w:cs="Times"/>
          <w:sz w:val="12"/>
          <w:szCs w:val="22"/>
        </w:rPr>
      </w:pPr>
    </w:p>
    <w:p w:rsidR="00C1459F" w:rsidRPr="00F86E5D" w:rsidRDefault="00C1459F" w:rsidP="00C1459F">
      <w:pPr>
        <w:pStyle w:val="Nadpis1"/>
        <w:rPr>
          <w:rFonts w:asciiTheme="minorHAnsi" w:hAnsiTheme="minorHAnsi"/>
        </w:rPr>
      </w:pPr>
      <w:r w:rsidRPr="00F86E5D">
        <w:rPr>
          <w:rFonts w:asciiTheme="minorHAnsi" w:hAnsiTheme="minorHAnsi"/>
        </w:rPr>
        <w:t>Cena za d</w:t>
      </w:r>
      <w:r w:rsidRPr="00F86E5D">
        <w:rPr>
          <w:rFonts w:asciiTheme="minorHAnsi" w:hAnsiTheme="minorHAnsi" w:cs="Times New Roman" w:hint="eastAsia"/>
        </w:rPr>
        <w:t>í</w:t>
      </w:r>
      <w:r w:rsidRPr="00F86E5D">
        <w:rPr>
          <w:rFonts w:asciiTheme="minorHAnsi" w:hAnsiTheme="minorHAnsi"/>
        </w:rPr>
        <w:t>lo a způsob úhrady</w:t>
      </w:r>
    </w:p>
    <w:p w:rsidR="00C1459F" w:rsidRPr="00990E97" w:rsidRDefault="00C1459F" w:rsidP="00C1459F">
      <w:pPr>
        <w:spacing w:before="120"/>
        <w:jc w:val="both"/>
        <w:rPr>
          <w:rFonts w:asciiTheme="minorHAnsi" w:hAnsiTheme="minorHAnsi" w:cs="Times"/>
          <w:sz w:val="22"/>
          <w:szCs w:val="22"/>
        </w:rPr>
      </w:pPr>
      <w:r w:rsidRPr="00990E97">
        <w:rPr>
          <w:rFonts w:asciiTheme="minorHAnsi" w:hAnsiTheme="minorHAnsi" w:cs="Times"/>
          <w:b/>
          <w:sz w:val="22"/>
          <w:szCs w:val="22"/>
          <w:u w:val="single"/>
        </w:rPr>
        <w:t xml:space="preserve">Cena za zpracování Díla v rozsahu </w:t>
      </w:r>
      <w:r w:rsidR="005E2467">
        <w:rPr>
          <w:rFonts w:asciiTheme="minorHAnsi" w:hAnsiTheme="minorHAnsi" w:cs="Times"/>
          <w:b/>
          <w:sz w:val="22"/>
          <w:szCs w:val="22"/>
          <w:u w:val="single"/>
        </w:rPr>
        <w:t>aktualizace původní PD z roku 2017</w:t>
      </w:r>
      <w:r w:rsidRPr="00990E97">
        <w:rPr>
          <w:rFonts w:asciiTheme="minorHAnsi" w:hAnsiTheme="minorHAnsi" w:cs="Times"/>
          <w:sz w:val="22"/>
          <w:szCs w:val="22"/>
        </w:rPr>
        <w:t xml:space="preserve"> byla stanovena dohodou mezi Objednatelem a Zhotovitelem na:</w:t>
      </w:r>
    </w:p>
    <w:p w:rsidR="00C1459F" w:rsidRPr="00CA62A2" w:rsidRDefault="00C1459F" w:rsidP="00C1459F">
      <w:pPr>
        <w:pStyle w:val="Odstavecseseznamem"/>
        <w:numPr>
          <w:ilvl w:val="0"/>
          <w:numId w:val="6"/>
        </w:numPr>
        <w:spacing w:before="40"/>
        <w:ind w:left="709" w:hanging="357"/>
        <w:jc w:val="both"/>
        <w:rPr>
          <w:rFonts w:asciiTheme="minorHAnsi" w:hAnsiTheme="minorHAnsi" w:cs="Times"/>
          <w:sz w:val="22"/>
          <w:szCs w:val="22"/>
        </w:rPr>
      </w:pPr>
      <w:r w:rsidRPr="00CA62A2">
        <w:rPr>
          <w:rFonts w:asciiTheme="minorHAnsi" w:hAnsiTheme="minorHAnsi" w:cs="Times"/>
          <w:sz w:val="22"/>
          <w:szCs w:val="22"/>
        </w:rPr>
        <w:t xml:space="preserve">Cena za zpracování </w:t>
      </w:r>
      <w:r w:rsidRPr="00CA62A2">
        <w:rPr>
          <w:rFonts w:asciiTheme="minorHAnsi" w:hAnsiTheme="minorHAnsi" w:cs="Times"/>
          <w:b/>
          <w:sz w:val="22"/>
          <w:szCs w:val="22"/>
          <w:u w:val="single"/>
        </w:rPr>
        <w:t>Projektové dokumentace</w:t>
      </w:r>
      <w:r w:rsidRPr="00CA62A2">
        <w:rPr>
          <w:rFonts w:asciiTheme="minorHAnsi" w:hAnsiTheme="minorHAnsi" w:cs="Times"/>
          <w:b/>
          <w:sz w:val="22"/>
          <w:szCs w:val="22"/>
        </w:rPr>
        <w:t xml:space="preserve"> </w:t>
      </w:r>
      <w:r w:rsidRPr="00CA62A2">
        <w:rPr>
          <w:rFonts w:asciiTheme="minorHAnsi" w:hAnsiTheme="minorHAnsi" w:cs="Times"/>
          <w:sz w:val="22"/>
          <w:szCs w:val="22"/>
        </w:rPr>
        <w:t xml:space="preserve">je určena pro budovu </w:t>
      </w:r>
      <w:r w:rsidRPr="00CA62A2">
        <w:rPr>
          <w:rFonts w:asciiTheme="minorHAnsi" w:hAnsiTheme="minorHAnsi" w:cs="Times"/>
          <w:b/>
          <w:sz w:val="22"/>
          <w:szCs w:val="22"/>
          <w:u w:val="single"/>
        </w:rPr>
        <w:t xml:space="preserve">„kolej </w:t>
      </w:r>
      <w:r w:rsidR="009E294B" w:rsidRPr="00CA62A2">
        <w:rPr>
          <w:rFonts w:asciiTheme="minorHAnsi" w:hAnsiTheme="minorHAnsi" w:cs="Times"/>
          <w:b/>
          <w:sz w:val="22"/>
          <w:szCs w:val="22"/>
          <w:u w:val="single"/>
        </w:rPr>
        <w:t>D</w:t>
      </w:r>
      <w:r w:rsidRPr="00CA62A2">
        <w:rPr>
          <w:rFonts w:asciiTheme="minorHAnsi" w:hAnsiTheme="minorHAnsi" w:cs="Times"/>
          <w:b/>
          <w:sz w:val="22"/>
          <w:szCs w:val="22"/>
          <w:u w:val="single"/>
        </w:rPr>
        <w:t>“</w:t>
      </w:r>
      <w:r w:rsidRPr="00CA62A2">
        <w:rPr>
          <w:rFonts w:asciiTheme="minorHAnsi" w:hAnsiTheme="minorHAnsi" w:cs="Times"/>
          <w:sz w:val="22"/>
          <w:szCs w:val="22"/>
        </w:rPr>
        <w:t xml:space="preserve"> </w:t>
      </w:r>
      <w:proofErr w:type="gramStart"/>
      <w:r w:rsidRPr="00CA62A2">
        <w:rPr>
          <w:rFonts w:asciiTheme="minorHAnsi" w:hAnsiTheme="minorHAnsi" w:cs="Times"/>
          <w:sz w:val="22"/>
          <w:szCs w:val="22"/>
        </w:rPr>
        <w:t>na</w:t>
      </w:r>
      <w:proofErr w:type="gramEnd"/>
      <w:r w:rsidRPr="00CA62A2">
        <w:rPr>
          <w:rFonts w:asciiTheme="minorHAnsi" w:hAnsiTheme="minorHAnsi" w:cs="Times"/>
          <w:sz w:val="22"/>
          <w:szCs w:val="22"/>
        </w:rPr>
        <w:t>:</w:t>
      </w:r>
      <w:r w:rsidR="00CA62A2" w:rsidRPr="00CA62A2">
        <w:rPr>
          <w:rFonts w:asciiTheme="minorHAnsi" w:hAnsiTheme="minorHAnsi" w:cs="Times"/>
          <w:sz w:val="22"/>
          <w:szCs w:val="22"/>
        </w:rPr>
        <w:t xml:space="preserve"> </w:t>
      </w:r>
      <w:r w:rsidR="00EB3CEB">
        <w:rPr>
          <w:rFonts w:asciiTheme="minorHAnsi" w:hAnsiTheme="minorHAnsi" w:cs="Times"/>
          <w:b/>
          <w:sz w:val="24"/>
          <w:szCs w:val="24"/>
        </w:rPr>
        <w:t>35</w:t>
      </w:r>
      <w:r w:rsidRPr="0001425E">
        <w:rPr>
          <w:rFonts w:asciiTheme="minorHAnsi" w:hAnsiTheme="minorHAnsi" w:cs="Times"/>
          <w:b/>
          <w:sz w:val="24"/>
          <w:szCs w:val="24"/>
        </w:rPr>
        <w:t xml:space="preserve"> </w:t>
      </w:r>
      <w:r w:rsidR="00EB3CEB">
        <w:rPr>
          <w:rFonts w:asciiTheme="minorHAnsi" w:hAnsiTheme="minorHAnsi" w:cs="Times"/>
          <w:b/>
          <w:sz w:val="24"/>
          <w:szCs w:val="22"/>
        </w:rPr>
        <w:t>0</w:t>
      </w:r>
      <w:r w:rsidRPr="00CA62A2">
        <w:rPr>
          <w:rFonts w:asciiTheme="minorHAnsi" w:hAnsiTheme="minorHAnsi" w:cs="Times"/>
          <w:b/>
          <w:sz w:val="24"/>
          <w:szCs w:val="22"/>
        </w:rPr>
        <w:t>00</w:t>
      </w:r>
      <w:r w:rsidRPr="00CA62A2">
        <w:rPr>
          <w:rFonts w:asciiTheme="minorHAnsi" w:hAnsiTheme="minorHAnsi" w:cs="Times"/>
          <w:sz w:val="22"/>
          <w:szCs w:val="22"/>
        </w:rPr>
        <w:t xml:space="preserve">,- </w:t>
      </w:r>
      <w:r w:rsidRPr="00CA62A2">
        <w:rPr>
          <w:rFonts w:asciiTheme="minorHAnsi" w:hAnsiTheme="minorHAnsi" w:cs="Times"/>
          <w:b/>
          <w:bCs/>
          <w:sz w:val="22"/>
          <w:szCs w:val="22"/>
        </w:rPr>
        <w:t>Kč</w:t>
      </w:r>
      <w:r w:rsidRPr="00CA62A2">
        <w:rPr>
          <w:rFonts w:asciiTheme="minorHAnsi" w:hAnsiTheme="minorHAnsi" w:cs="Times"/>
          <w:sz w:val="22"/>
          <w:szCs w:val="22"/>
        </w:rPr>
        <w:t xml:space="preserve"> (slovy:  </w:t>
      </w:r>
      <w:proofErr w:type="spellStart"/>
      <w:r w:rsidR="00EB3CEB">
        <w:rPr>
          <w:rFonts w:asciiTheme="minorHAnsi" w:hAnsiTheme="minorHAnsi" w:cs="Times"/>
          <w:sz w:val="22"/>
          <w:szCs w:val="22"/>
        </w:rPr>
        <w:t>třicetpěttisíc</w:t>
      </w:r>
      <w:proofErr w:type="spellEnd"/>
      <w:r w:rsidRPr="00CA62A2">
        <w:rPr>
          <w:rFonts w:asciiTheme="minorHAnsi" w:hAnsiTheme="minorHAnsi" w:cs="Times"/>
          <w:sz w:val="22"/>
          <w:szCs w:val="22"/>
        </w:rPr>
        <w:t xml:space="preserve"> korun českých) + sazba DPH v aktuální výši. Cena za dílo zahrnuje i veškeré oprávněné náklady, které Zhotovitel vynaloží ke splnění předmětu této Smlouvy, dle bodu 3, písmene </w:t>
      </w:r>
      <w:r w:rsidR="00CA62A2">
        <w:rPr>
          <w:rFonts w:asciiTheme="minorHAnsi" w:hAnsiTheme="minorHAnsi" w:cs="Times"/>
          <w:sz w:val="22"/>
          <w:szCs w:val="22"/>
        </w:rPr>
        <w:t>a</w:t>
      </w:r>
      <w:r w:rsidRPr="00CA62A2">
        <w:rPr>
          <w:rFonts w:asciiTheme="minorHAnsi" w:hAnsiTheme="minorHAnsi" w:cs="Times"/>
          <w:sz w:val="22"/>
          <w:szCs w:val="22"/>
        </w:rPr>
        <w:t>).</w:t>
      </w:r>
    </w:p>
    <w:p w:rsidR="00CA62A2" w:rsidRPr="00CA62A2" w:rsidRDefault="00CA62A2" w:rsidP="00CA62A2">
      <w:pPr>
        <w:pStyle w:val="Odstavecseseznamem"/>
        <w:numPr>
          <w:ilvl w:val="0"/>
          <w:numId w:val="6"/>
        </w:numPr>
        <w:spacing w:before="40"/>
        <w:ind w:left="709" w:hanging="357"/>
        <w:jc w:val="both"/>
        <w:rPr>
          <w:rFonts w:asciiTheme="minorHAnsi" w:hAnsiTheme="minorHAnsi" w:cs="Times"/>
          <w:sz w:val="22"/>
          <w:szCs w:val="22"/>
        </w:rPr>
      </w:pPr>
      <w:r w:rsidRPr="00CA62A2">
        <w:rPr>
          <w:rFonts w:asciiTheme="minorHAnsi" w:hAnsiTheme="minorHAnsi" w:cs="Times"/>
          <w:sz w:val="22"/>
          <w:szCs w:val="22"/>
        </w:rPr>
        <w:t xml:space="preserve">Cena za zpracování </w:t>
      </w:r>
      <w:r w:rsidRPr="00CA62A2">
        <w:rPr>
          <w:rFonts w:asciiTheme="minorHAnsi" w:hAnsiTheme="minorHAnsi" w:cs="Times"/>
          <w:b/>
          <w:sz w:val="22"/>
          <w:szCs w:val="22"/>
          <w:u w:val="single"/>
        </w:rPr>
        <w:t>Projektové dokumentace</w:t>
      </w:r>
      <w:r w:rsidRPr="00CA62A2">
        <w:rPr>
          <w:rFonts w:asciiTheme="minorHAnsi" w:hAnsiTheme="minorHAnsi" w:cs="Times"/>
          <w:b/>
          <w:sz w:val="22"/>
          <w:szCs w:val="22"/>
        </w:rPr>
        <w:t xml:space="preserve"> </w:t>
      </w:r>
      <w:r w:rsidRPr="00CA62A2">
        <w:rPr>
          <w:rFonts w:asciiTheme="minorHAnsi" w:hAnsiTheme="minorHAnsi" w:cs="Times"/>
          <w:sz w:val="22"/>
          <w:szCs w:val="22"/>
        </w:rPr>
        <w:t xml:space="preserve">je určena pro budovu </w:t>
      </w:r>
      <w:r w:rsidRPr="00CA62A2">
        <w:rPr>
          <w:rFonts w:asciiTheme="minorHAnsi" w:hAnsiTheme="minorHAnsi" w:cs="Times"/>
          <w:b/>
          <w:sz w:val="22"/>
          <w:szCs w:val="22"/>
          <w:u w:val="single"/>
        </w:rPr>
        <w:t xml:space="preserve">„kolej </w:t>
      </w:r>
      <w:r w:rsidR="0001425E">
        <w:rPr>
          <w:rFonts w:asciiTheme="minorHAnsi" w:hAnsiTheme="minorHAnsi" w:cs="Times"/>
          <w:b/>
          <w:sz w:val="22"/>
          <w:szCs w:val="22"/>
          <w:u w:val="single"/>
        </w:rPr>
        <w:t>E</w:t>
      </w:r>
      <w:r w:rsidRPr="00CA62A2">
        <w:rPr>
          <w:rFonts w:asciiTheme="minorHAnsi" w:hAnsiTheme="minorHAnsi" w:cs="Times"/>
          <w:b/>
          <w:sz w:val="22"/>
          <w:szCs w:val="22"/>
          <w:u w:val="single"/>
        </w:rPr>
        <w:t>“</w:t>
      </w:r>
      <w:r w:rsidRPr="00CA62A2">
        <w:rPr>
          <w:rFonts w:asciiTheme="minorHAnsi" w:hAnsiTheme="minorHAnsi" w:cs="Times"/>
          <w:sz w:val="22"/>
          <w:szCs w:val="22"/>
        </w:rPr>
        <w:t xml:space="preserve"> </w:t>
      </w:r>
      <w:proofErr w:type="gramStart"/>
      <w:r w:rsidRPr="00CA62A2">
        <w:rPr>
          <w:rFonts w:asciiTheme="minorHAnsi" w:hAnsiTheme="minorHAnsi" w:cs="Times"/>
          <w:sz w:val="22"/>
          <w:szCs w:val="22"/>
        </w:rPr>
        <w:t>na</w:t>
      </w:r>
      <w:proofErr w:type="gramEnd"/>
      <w:r w:rsidRPr="00CA62A2">
        <w:rPr>
          <w:rFonts w:asciiTheme="minorHAnsi" w:hAnsiTheme="minorHAnsi" w:cs="Times"/>
          <w:sz w:val="22"/>
          <w:szCs w:val="22"/>
        </w:rPr>
        <w:t xml:space="preserve">: </w:t>
      </w:r>
      <w:r w:rsidR="00EB3CEB">
        <w:rPr>
          <w:rFonts w:asciiTheme="minorHAnsi" w:hAnsiTheme="minorHAnsi" w:cs="Times"/>
          <w:b/>
          <w:sz w:val="24"/>
          <w:szCs w:val="24"/>
        </w:rPr>
        <w:t>35</w:t>
      </w:r>
      <w:r w:rsidR="0001425E" w:rsidRPr="0001425E">
        <w:rPr>
          <w:rFonts w:asciiTheme="minorHAnsi" w:hAnsiTheme="minorHAnsi" w:cs="Times"/>
          <w:b/>
          <w:sz w:val="24"/>
          <w:szCs w:val="24"/>
        </w:rPr>
        <w:t xml:space="preserve"> </w:t>
      </w:r>
      <w:r w:rsidRPr="00CA62A2">
        <w:rPr>
          <w:rFonts w:asciiTheme="minorHAnsi" w:hAnsiTheme="minorHAnsi" w:cs="Times"/>
          <w:b/>
          <w:sz w:val="24"/>
          <w:szCs w:val="22"/>
        </w:rPr>
        <w:t>000</w:t>
      </w:r>
      <w:r w:rsidRPr="00CA62A2">
        <w:rPr>
          <w:rFonts w:asciiTheme="minorHAnsi" w:hAnsiTheme="minorHAnsi" w:cs="Times"/>
          <w:sz w:val="22"/>
          <w:szCs w:val="22"/>
        </w:rPr>
        <w:t xml:space="preserve">,- </w:t>
      </w:r>
      <w:r w:rsidRPr="00CA62A2">
        <w:rPr>
          <w:rFonts w:asciiTheme="minorHAnsi" w:hAnsiTheme="minorHAnsi" w:cs="Times"/>
          <w:b/>
          <w:bCs/>
          <w:sz w:val="22"/>
          <w:szCs w:val="22"/>
        </w:rPr>
        <w:t>Kč</w:t>
      </w:r>
      <w:r w:rsidRPr="00CA62A2">
        <w:rPr>
          <w:rFonts w:asciiTheme="minorHAnsi" w:hAnsiTheme="minorHAnsi" w:cs="Times"/>
          <w:sz w:val="22"/>
          <w:szCs w:val="22"/>
        </w:rPr>
        <w:t xml:space="preserve"> (slovy:  </w:t>
      </w:r>
      <w:proofErr w:type="spellStart"/>
      <w:r w:rsidR="00EB3CEB">
        <w:rPr>
          <w:rFonts w:asciiTheme="minorHAnsi" w:hAnsiTheme="minorHAnsi" w:cs="Times"/>
          <w:sz w:val="22"/>
          <w:szCs w:val="22"/>
        </w:rPr>
        <w:t>třicetpěttisíc</w:t>
      </w:r>
      <w:proofErr w:type="spellEnd"/>
      <w:r w:rsidRPr="00CA62A2">
        <w:rPr>
          <w:rFonts w:asciiTheme="minorHAnsi" w:hAnsiTheme="minorHAnsi" w:cs="Times"/>
          <w:sz w:val="22"/>
          <w:szCs w:val="22"/>
        </w:rPr>
        <w:t xml:space="preserve"> korun českých) + sazba DPH v aktuální výši. Cena za dílo zahrnuje i veškeré oprávněné náklady, které Zhotovitel vynaloží ke splnění předmětu této Smlouvy, dle bodu 3, písmene </w:t>
      </w:r>
      <w:r>
        <w:rPr>
          <w:rFonts w:asciiTheme="minorHAnsi" w:hAnsiTheme="minorHAnsi" w:cs="Times"/>
          <w:sz w:val="22"/>
          <w:szCs w:val="22"/>
        </w:rPr>
        <w:t>a</w:t>
      </w:r>
      <w:r w:rsidRPr="00CA62A2">
        <w:rPr>
          <w:rFonts w:asciiTheme="minorHAnsi" w:hAnsiTheme="minorHAnsi" w:cs="Times"/>
          <w:sz w:val="22"/>
          <w:szCs w:val="22"/>
        </w:rPr>
        <w:t>).</w:t>
      </w:r>
    </w:p>
    <w:p w:rsidR="00C1459F" w:rsidRPr="00990E97" w:rsidRDefault="00C1459F" w:rsidP="00C1459F">
      <w:pPr>
        <w:pStyle w:val="Odstavecseseznamem"/>
        <w:spacing w:before="60"/>
        <w:ind w:left="709"/>
        <w:jc w:val="both"/>
        <w:rPr>
          <w:rFonts w:asciiTheme="minorHAnsi" w:hAnsiTheme="minorHAnsi" w:cs="Times"/>
          <w:sz w:val="2"/>
          <w:szCs w:val="2"/>
        </w:rPr>
      </w:pPr>
    </w:p>
    <w:p w:rsidR="00C1459F" w:rsidRPr="00990E97" w:rsidRDefault="00C1459F" w:rsidP="00C1459F">
      <w:pPr>
        <w:pStyle w:val="Odstavecseseznamem"/>
        <w:numPr>
          <w:ilvl w:val="0"/>
          <w:numId w:val="6"/>
        </w:numPr>
        <w:spacing w:before="120"/>
        <w:ind w:left="709"/>
        <w:jc w:val="both"/>
        <w:rPr>
          <w:rFonts w:asciiTheme="minorHAnsi" w:hAnsiTheme="minorHAnsi" w:cs="Times"/>
          <w:sz w:val="22"/>
          <w:szCs w:val="22"/>
        </w:rPr>
      </w:pPr>
      <w:r w:rsidRPr="00990E97">
        <w:rPr>
          <w:rFonts w:asciiTheme="minorHAnsi" w:hAnsiTheme="minorHAnsi" w:cs="Times"/>
          <w:sz w:val="22"/>
          <w:szCs w:val="22"/>
        </w:rPr>
        <w:lastRenderedPageBreak/>
        <w:t xml:space="preserve">Cena za Dílo </w:t>
      </w:r>
      <w:r w:rsidR="0001425E">
        <w:rPr>
          <w:rFonts w:asciiTheme="minorHAnsi" w:hAnsiTheme="minorHAnsi" w:cs="Times"/>
          <w:sz w:val="22"/>
          <w:szCs w:val="22"/>
        </w:rPr>
        <w:t>celkem</w:t>
      </w:r>
      <w:r w:rsidRPr="00990E97">
        <w:rPr>
          <w:rFonts w:asciiTheme="minorHAnsi" w:hAnsiTheme="minorHAnsi" w:cs="Times"/>
          <w:sz w:val="22"/>
          <w:szCs w:val="22"/>
        </w:rPr>
        <w:t xml:space="preserve"> dle této Smlouvy </w:t>
      </w:r>
      <w:r w:rsidR="0001425E">
        <w:rPr>
          <w:rFonts w:asciiTheme="minorHAnsi" w:hAnsiTheme="minorHAnsi" w:cs="Times"/>
          <w:sz w:val="22"/>
          <w:szCs w:val="22"/>
        </w:rPr>
        <w:t xml:space="preserve">je </w:t>
      </w:r>
      <w:r w:rsidR="00CA62A2">
        <w:rPr>
          <w:rFonts w:asciiTheme="minorHAnsi" w:hAnsiTheme="minorHAnsi" w:cs="Times"/>
          <w:b/>
          <w:sz w:val="22"/>
          <w:szCs w:val="22"/>
        </w:rPr>
        <w:t xml:space="preserve">ve výši </w:t>
      </w:r>
      <w:r w:rsidR="00EB3CEB">
        <w:rPr>
          <w:rFonts w:asciiTheme="minorHAnsi" w:hAnsiTheme="minorHAnsi" w:cs="Times"/>
          <w:b/>
          <w:sz w:val="24"/>
          <w:szCs w:val="24"/>
        </w:rPr>
        <w:t>70</w:t>
      </w:r>
      <w:r w:rsidR="0001425E" w:rsidRPr="0001425E">
        <w:rPr>
          <w:rFonts w:asciiTheme="minorHAnsi" w:hAnsiTheme="minorHAnsi" w:cs="Times"/>
          <w:b/>
          <w:sz w:val="24"/>
          <w:szCs w:val="24"/>
        </w:rPr>
        <w:t>.000</w:t>
      </w:r>
      <w:r w:rsidR="0001425E">
        <w:rPr>
          <w:rFonts w:asciiTheme="minorHAnsi" w:hAnsiTheme="minorHAnsi" w:cs="Times"/>
          <w:sz w:val="22"/>
          <w:szCs w:val="22"/>
        </w:rPr>
        <w:t>,- Kč bez DPH.</w:t>
      </w:r>
      <w:r w:rsidRPr="00990E97">
        <w:rPr>
          <w:rFonts w:asciiTheme="minorHAnsi" w:hAnsiTheme="minorHAnsi" w:cs="Times"/>
          <w:sz w:val="22"/>
          <w:szCs w:val="22"/>
        </w:rPr>
        <w:t xml:space="preserve">  </w:t>
      </w:r>
    </w:p>
    <w:p w:rsidR="00C1459F" w:rsidRPr="00990E97" w:rsidRDefault="00C1459F" w:rsidP="00CA62A2">
      <w:pPr>
        <w:pStyle w:val="Odstavecseseznamem"/>
        <w:spacing w:before="120"/>
        <w:ind w:left="709"/>
        <w:jc w:val="both"/>
        <w:rPr>
          <w:rFonts w:asciiTheme="minorHAnsi" w:hAnsiTheme="minorHAnsi" w:cs="Times"/>
          <w:sz w:val="2"/>
          <w:szCs w:val="22"/>
        </w:rPr>
      </w:pPr>
      <w:r w:rsidRPr="00990E97">
        <w:rPr>
          <w:rFonts w:asciiTheme="minorHAnsi" w:hAnsiTheme="minorHAnsi" w:cs="Times"/>
          <w:sz w:val="2"/>
          <w:szCs w:val="6"/>
        </w:rPr>
        <w:t xml:space="preserve"> </w:t>
      </w:r>
    </w:p>
    <w:p w:rsidR="00C1459F" w:rsidRPr="00F86E5D" w:rsidRDefault="00C1459F" w:rsidP="00C1459F">
      <w:pPr>
        <w:pStyle w:val="Nadpis1"/>
        <w:rPr>
          <w:rFonts w:asciiTheme="minorHAnsi" w:hAnsiTheme="minorHAnsi"/>
        </w:rPr>
      </w:pPr>
      <w:r w:rsidRPr="00F86E5D">
        <w:rPr>
          <w:rFonts w:asciiTheme="minorHAnsi" w:hAnsiTheme="minorHAnsi"/>
        </w:rPr>
        <w:t>Platebn</w:t>
      </w:r>
      <w:r w:rsidRPr="00F86E5D">
        <w:rPr>
          <w:rFonts w:asciiTheme="minorHAnsi" w:hAnsiTheme="minorHAnsi" w:cs="Times New Roman" w:hint="eastAsia"/>
        </w:rPr>
        <w:t>í</w:t>
      </w:r>
      <w:r w:rsidRPr="00F86E5D">
        <w:rPr>
          <w:rFonts w:asciiTheme="minorHAnsi" w:hAnsiTheme="minorHAnsi"/>
        </w:rPr>
        <w:t xml:space="preserve"> podmínky</w:t>
      </w:r>
    </w:p>
    <w:p w:rsidR="00C1459F" w:rsidRPr="00990E97" w:rsidRDefault="00C1459F" w:rsidP="00C1459F">
      <w:pPr>
        <w:pStyle w:val="Odstavecseseznamem"/>
        <w:numPr>
          <w:ilvl w:val="0"/>
          <w:numId w:val="5"/>
        </w:numPr>
        <w:spacing w:before="120"/>
        <w:ind w:left="709" w:hanging="357"/>
        <w:jc w:val="both"/>
        <w:rPr>
          <w:rFonts w:asciiTheme="minorHAnsi" w:hAnsiTheme="minorHAnsi" w:cs="Times"/>
          <w:sz w:val="22"/>
          <w:szCs w:val="22"/>
        </w:rPr>
      </w:pPr>
      <w:r w:rsidRPr="00990E97">
        <w:rPr>
          <w:rFonts w:asciiTheme="minorHAnsi" w:hAnsiTheme="minorHAnsi" w:cs="Times"/>
          <w:sz w:val="22"/>
          <w:szCs w:val="22"/>
        </w:rPr>
        <w:t xml:space="preserve">Cena za Dílo je splatná bezhotovostním převodem na bankovní účet Zhotovitele                                     č. </w:t>
      </w:r>
      <w:r w:rsidRPr="00990E97">
        <w:rPr>
          <w:rFonts w:asciiTheme="minorHAnsi" w:hAnsiTheme="minorHAnsi" w:cs="Times"/>
          <w:b/>
          <w:sz w:val="22"/>
          <w:szCs w:val="22"/>
        </w:rPr>
        <w:t>2107942822/2700</w:t>
      </w:r>
      <w:r w:rsidRPr="00990E97">
        <w:rPr>
          <w:rFonts w:asciiTheme="minorHAnsi" w:hAnsiTheme="minorHAnsi" w:cs="Times"/>
          <w:sz w:val="22"/>
          <w:szCs w:val="22"/>
        </w:rPr>
        <w:t xml:space="preserve"> vedeném u </w:t>
      </w:r>
      <w:proofErr w:type="spellStart"/>
      <w:r w:rsidRPr="00990E97">
        <w:rPr>
          <w:rFonts w:asciiTheme="minorHAnsi" w:hAnsiTheme="minorHAnsi" w:cs="Times"/>
          <w:sz w:val="22"/>
          <w:szCs w:val="22"/>
        </w:rPr>
        <w:t>UniCredit</w:t>
      </w:r>
      <w:proofErr w:type="spellEnd"/>
      <w:r w:rsidRPr="00990E97">
        <w:rPr>
          <w:rFonts w:asciiTheme="minorHAnsi" w:hAnsiTheme="minorHAnsi" w:cs="Times"/>
          <w:sz w:val="22"/>
          <w:szCs w:val="22"/>
        </w:rPr>
        <w:t xml:space="preserve"> Bank Czech Republic </w:t>
      </w:r>
      <w:proofErr w:type="gramStart"/>
      <w:r w:rsidRPr="00990E97">
        <w:rPr>
          <w:rFonts w:asciiTheme="minorHAnsi" w:hAnsiTheme="minorHAnsi" w:cs="Times"/>
          <w:sz w:val="22"/>
          <w:szCs w:val="22"/>
        </w:rPr>
        <w:t>a.s..</w:t>
      </w:r>
      <w:proofErr w:type="gramEnd"/>
      <w:r w:rsidRPr="00990E97">
        <w:rPr>
          <w:rFonts w:asciiTheme="minorHAnsi" w:hAnsiTheme="minorHAnsi" w:cs="Times"/>
          <w:sz w:val="22"/>
          <w:szCs w:val="22"/>
        </w:rPr>
        <w:t xml:space="preserve"> Jako </w:t>
      </w:r>
      <w:r w:rsidRPr="00990E97">
        <w:rPr>
          <w:rFonts w:asciiTheme="minorHAnsi" w:hAnsiTheme="minorHAnsi" w:cs="Times"/>
          <w:b/>
          <w:sz w:val="22"/>
          <w:szCs w:val="22"/>
        </w:rPr>
        <w:t>variabilní symbol</w:t>
      </w:r>
      <w:r w:rsidRPr="00990E97">
        <w:rPr>
          <w:rFonts w:asciiTheme="minorHAnsi" w:hAnsiTheme="minorHAnsi" w:cs="Times"/>
          <w:sz w:val="22"/>
          <w:szCs w:val="22"/>
        </w:rPr>
        <w:t xml:space="preserve"> platby bude uvedeno číslo faktury. </w:t>
      </w:r>
      <w:r w:rsidR="00CA62A2">
        <w:rPr>
          <w:rFonts w:asciiTheme="minorHAnsi" w:hAnsiTheme="minorHAnsi" w:cs="Times"/>
          <w:sz w:val="22"/>
          <w:szCs w:val="22"/>
        </w:rPr>
        <w:t xml:space="preserve">Cena Díla </w:t>
      </w:r>
      <w:r w:rsidRPr="00990E97">
        <w:rPr>
          <w:rFonts w:asciiTheme="minorHAnsi" w:hAnsiTheme="minorHAnsi" w:cs="Times"/>
          <w:sz w:val="22"/>
          <w:szCs w:val="22"/>
        </w:rPr>
        <w:t xml:space="preserve">uvedená v bodě </w:t>
      </w:r>
      <w:proofErr w:type="spellStart"/>
      <w:r w:rsidR="00CA62A2" w:rsidRPr="00CA62A2">
        <w:rPr>
          <w:rFonts w:asciiTheme="minorHAnsi" w:hAnsiTheme="minorHAnsi" w:cs="Times"/>
          <w:b/>
          <w:bCs/>
          <w:sz w:val="22"/>
          <w:szCs w:val="22"/>
        </w:rPr>
        <w:t>SoD</w:t>
      </w:r>
      <w:proofErr w:type="spellEnd"/>
      <w:r w:rsidR="00CA62A2">
        <w:rPr>
          <w:rFonts w:asciiTheme="minorHAnsi" w:hAnsiTheme="minorHAnsi" w:cs="Times"/>
          <w:sz w:val="22"/>
          <w:szCs w:val="22"/>
        </w:rPr>
        <w:t xml:space="preserve"> </w:t>
      </w:r>
      <w:r w:rsidRPr="00990E97">
        <w:rPr>
          <w:rFonts w:asciiTheme="minorHAnsi" w:hAnsiTheme="minorHAnsi" w:cs="Times"/>
          <w:b/>
          <w:sz w:val="22"/>
          <w:szCs w:val="22"/>
        </w:rPr>
        <w:t xml:space="preserve">7 písmeno </w:t>
      </w:r>
      <w:r w:rsidR="0001425E">
        <w:rPr>
          <w:rFonts w:asciiTheme="minorHAnsi" w:hAnsiTheme="minorHAnsi" w:cs="Times"/>
          <w:b/>
          <w:sz w:val="22"/>
          <w:szCs w:val="22"/>
        </w:rPr>
        <w:t>c)</w:t>
      </w:r>
      <w:r w:rsidRPr="00990E97">
        <w:rPr>
          <w:rFonts w:asciiTheme="minorHAnsi" w:hAnsiTheme="minorHAnsi" w:cs="Times"/>
          <w:sz w:val="22"/>
          <w:szCs w:val="22"/>
        </w:rPr>
        <w:t xml:space="preserve"> ve výši </w:t>
      </w:r>
      <w:r w:rsidR="00EB3CEB">
        <w:rPr>
          <w:rFonts w:asciiTheme="minorHAnsi" w:hAnsiTheme="minorHAnsi" w:cs="Times"/>
          <w:b/>
          <w:sz w:val="24"/>
          <w:szCs w:val="24"/>
        </w:rPr>
        <w:t>70</w:t>
      </w:r>
      <w:r w:rsidR="0001425E" w:rsidRPr="0001425E">
        <w:rPr>
          <w:rFonts w:asciiTheme="minorHAnsi" w:hAnsiTheme="minorHAnsi" w:cs="Times"/>
          <w:b/>
          <w:sz w:val="24"/>
          <w:szCs w:val="24"/>
        </w:rPr>
        <w:t>.000</w:t>
      </w:r>
      <w:r w:rsidRPr="00990E97">
        <w:rPr>
          <w:rFonts w:asciiTheme="minorHAnsi" w:hAnsiTheme="minorHAnsi" w:cs="Times"/>
          <w:sz w:val="22"/>
          <w:szCs w:val="22"/>
        </w:rPr>
        <w:t xml:space="preserve">,- Kč + sazba DPH budou uhrazeny na základě </w:t>
      </w:r>
      <w:proofErr w:type="gramStart"/>
      <w:r w:rsidRPr="00990E97">
        <w:rPr>
          <w:rFonts w:asciiTheme="minorHAnsi" w:hAnsiTheme="minorHAnsi" w:cs="Times"/>
          <w:sz w:val="22"/>
          <w:szCs w:val="22"/>
        </w:rPr>
        <w:t>faktury , která</w:t>
      </w:r>
      <w:proofErr w:type="gramEnd"/>
      <w:r w:rsidRPr="00990E97">
        <w:rPr>
          <w:rFonts w:asciiTheme="minorHAnsi" w:hAnsiTheme="minorHAnsi" w:cs="Times"/>
          <w:sz w:val="22"/>
          <w:szCs w:val="22"/>
        </w:rPr>
        <w:t xml:space="preserve"> bude předána společně s Dílem.</w:t>
      </w:r>
    </w:p>
    <w:p w:rsidR="00C1459F" w:rsidRDefault="00C1459F" w:rsidP="00C1459F">
      <w:pPr>
        <w:pStyle w:val="Odstavecseseznamem"/>
        <w:numPr>
          <w:ilvl w:val="0"/>
          <w:numId w:val="5"/>
        </w:numPr>
        <w:spacing w:before="160"/>
        <w:ind w:left="709" w:hanging="357"/>
        <w:jc w:val="both"/>
        <w:rPr>
          <w:rFonts w:asciiTheme="minorHAnsi" w:hAnsiTheme="minorHAnsi" w:cs="Times New Roman"/>
          <w:sz w:val="22"/>
          <w:szCs w:val="22"/>
        </w:rPr>
      </w:pPr>
      <w:r w:rsidRPr="00CA62A2">
        <w:rPr>
          <w:rFonts w:asciiTheme="minorHAnsi" w:hAnsiTheme="minorHAnsi" w:cs="Times"/>
          <w:sz w:val="22"/>
          <w:szCs w:val="22"/>
        </w:rPr>
        <w:t>Zhotovitel vystaví k platbě daňový doklad ve formě faktur</w:t>
      </w:r>
      <w:r w:rsidR="00CA62A2" w:rsidRPr="00CA62A2">
        <w:rPr>
          <w:rFonts w:asciiTheme="minorHAnsi" w:hAnsiTheme="minorHAnsi" w:cs="Times"/>
          <w:sz w:val="22"/>
          <w:szCs w:val="22"/>
        </w:rPr>
        <w:t>y</w:t>
      </w:r>
      <w:r w:rsidRPr="00CA62A2">
        <w:rPr>
          <w:rFonts w:asciiTheme="minorHAnsi" w:hAnsiTheme="minorHAnsi" w:cs="Times"/>
          <w:sz w:val="22"/>
          <w:szCs w:val="22"/>
        </w:rPr>
        <w:t xml:space="preserve">, který předá Objednateli. Faktura bude Objednateli odestána ve dvou originálech, Objednatel předá jeden podepsaný originál Zhotoviteli neprodleně zpět. </w:t>
      </w:r>
      <w:r w:rsidRPr="00CA62A2">
        <w:rPr>
          <w:rFonts w:asciiTheme="minorHAnsi" w:hAnsiTheme="minorHAnsi" w:cs="Times New Roman"/>
          <w:sz w:val="22"/>
          <w:szCs w:val="22"/>
        </w:rPr>
        <w:t xml:space="preserve"> Faktura bude mít náležitosti účetního dokladu podle zákona č. 563/1991 Sb. v platném znění a náležitosti dle § 435 občanského zákoníku. V případě, že faktura nebude mít odpovídající náležitosti nebo bude obsahovat chybné údaje, je objednatel oprávněn fakturu vrátit ve lhůtě splatnosti zpět zhotoviteli k doplnění, aniž se tak dostane do prodlení se splatností. Lhůta splatnosti počíná běžet znovu od opětovného doručení náležitě doplněného či opraveného dokladu.</w:t>
      </w:r>
    </w:p>
    <w:p w:rsidR="00CA62A2" w:rsidRPr="00CA62A2" w:rsidRDefault="00CA62A2" w:rsidP="00CA62A2">
      <w:pPr>
        <w:spacing w:before="160"/>
        <w:ind w:left="352"/>
        <w:jc w:val="both"/>
        <w:rPr>
          <w:rFonts w:asciiTheme="minorHAnsi" w:hAnsiTheme="minorHAnsi" w:cs="Times New Roman"/>
          <w:sz w:val="2"/>
          <w:szCs w:val="2"/>
        </w:rPr>
      </w:pPr>
    </w:p>
    <w:p w:rsidR="00C1459F" w:rsidRPr="00CA62A2" w:rsidRDefault="00C1459F" w:rsidP="00C1459F">
      <w:pPr>
        <w:pStyle w:val="Odstavecseseznamem"/>
        <w:numPr>
          <w:ilvl w:val="0"/>
          <w:numId w:val="5"/>
        </w:numPr>
        <w:spacing w:before="120"/>
        <w:ind w:left="709" w:hanging="357"/>
        <w:jc w:val="both"/>
        <w:rPr>
          <w:rFonts w:asciiTheme="minorHAnsi" w:hAnsiTheme="minorHAnsi" w:cs="Times"/>
          <w:sz w:val="22"/>
          <w:szCs w:val="22"/>
        </w:rPr>
      </w:pPr>
      <w:r w:rsidRPr="00CA62A2">
        <w:rPr>
          <w:rFonts w:asciiTheme="minorHAnsi" w:hAnsiTheme="minorHAnsi" w:cs="Times"/>
          <w:sz w:val="22"/>
          <w:szCs w:val="22"/>
        </w:rPr>
        <w:t xml:space="preserve">Objednatel uhradí Cenu za Dílo do data uvedeného na faktuře bezhotovostním převodem na bankovní účet Zhotovitele. </w:t>
      </w:r>
      <w:r w:rsidRPr="00CA62A2">
        <w:rPr>
          <w:rFonts w:asciiTheme="minorHAnsi" w:hAnsiTheme="minorHAnsi" w:cs="Times New Roman"/>
          <w:sz w:val="22"/>
          <w:szCs w:val="22"/>
        </w:rPr>
        <w:t>Splatnost faktury se stanovuje na dvacet jedna (21) kalendářních dnů ode dne doručení faktury objednateli.</w:t>
      </w:r>
    </w:p>
    <w:p w:rsidR="00C1459F" w:rsidRPr="00990E97" w:rsidRDefault="00C1459F" w:rsidP="00C1459F">
      <w:pPr>
        <w:pStyle w:val="Odstavecseseznamem"/>
        <w:spacing w:before="160"/>
        <w:ind w:left="709"/>
        <w:jc w:val="both"/>
        <w:rPr>
          <w:rFonts w:asciiTheme="minorHAnsi" w:hAnsiTheme="minorHAnsi" w:cs="Times"/>
          <w:sz w:val="2"/>
          <w:szCs w:val="22"/>
        </w:rPr>
      </w:pPr>
    </w:p>
    <w:p w:rsidR="00C1459F" w:rsidRPr="00F86E5D" w:rsidRDefault="00C1459F" w:rsidP="00C1459F">
      <w:pPr>
        <w:pStyle w:val="Nadpis1"/>
        <w:rPr>
          <w:rFonts w:asciiTheme="minorHAnsi" w:hAnsiTheme="minorHAnsi"/>
        </w:rPr>
      </w:pPr>
      <w:r w:rsidRPr="00F86E5D">
        <w:rPr>
          <w:rFonts w:asciiTheme="minorHAnsi" w:hAnsiTheme="minorHAnsi"/>
        </w:rPr>
        <w:t>Vady díla</w:t>
      </w:r>
    </w:p>
    <w:p w:rsidR="00C1459F" w:rsidRPr="00990E97" w:rsidRDefault="00C1459F" w:rsidP="00C1459F">
      <w:pPr>
        <w:pStyle w:val="Odstavecseseznamem"/>
        <w:numPr>
          <w:ilvl w:val="0"/>
          <w:numId w:val="8"/>
        </w:numPr>
        <w:spacing w:before="160"/>
        <w:ind w:left="709"/>
        <w:jc w:val="both"/>
        <w:rPr>
          <w:rFonts w:asciiTheme="minorHAnsi" w:hAnsiTheme="minorHAnsi" w:cs="Times"/>
          <w:sz w:val="22"/>
          <w:szCs w:val="22"/>
        </w:rPr>
      </w:pPr>
      <w:r w:rsidRPr="00990E97">
        <w:rPr>
          <w:rFonts w:asciiTheme="minorHAnsi" w:hAnsiTheme="minorHAnsi" w:cs="Times"/>
          <w:sz w:val="22"/>
          <w:szCs w:val="22"/>
        </w:rPr>
        <w:t>Dílo je zhotoveno řádně, bylo-li zhotoveno v souladu s článkem 3. této Smlouvy a je-li schopno naplnit záměr Objednatele definovaný v článku 2. bodu b) této Smlouvy. Dílo bude průběžně Objednatelem kontrolováno, obě strany budou spolupracovat tak, aby bylo vyhotoveno v souladu s pravidly poskytovatele.</w:t>
      </w:r>
    </w:p>
    <w:p w:rsidR="00C1459F" w:rsidRPr="00990E97" w:rsidRDefault="00C1459F" w:rsidP="00C1459F">
      <w:pPr>
        <w:pStyle w:val="Odstavecseseznamem"/>
        <w:numPr>
          <w:ilvl w:val="0"/>
          <w:numId w:val="8"/>
        </w:numPr>
        <w:spacing w:before="160"/>
        <w:ind w:left="709" w:hanging="357"/>
        <w:jc w:val="both"/>
        <w:rPr>
          <w:rFonts w:asciiTheme="minorHAnsi" w:hAnsiTheme="minorHAnsi" w:cs="Times"/>
          <w:sz w:val="22"/>
          <w:szCs w:val="22"/>
        </w:rPr>
      </w:pPr>
      <w:r w:rsidRPr="00990E97">
        <w:rPr>
          <w:rFonts w:asciiTheme="minorHAnsi" w:hAnsiTheme="minorHAnsi" w:cs="Times"/>
          <w:sz w:val="22"/>
          <w:szCs w:val="22"/>
        </w:rPr>
        <w:t>Dílo má vady, není-li zhotoveno v souladu s platnými právními předpisy vztahujícími se k provádění díla i dílu samotnému, nebo není-li schopno naplnit záměr Objednatele podle článku 2. bodu b) této Smlouvy v rozsahu definovaném článkem 3. Této Smlouvy.</w:t>
      </w:r>
    </w:p>
    <w:p w:rsidR="00C1459F" w:rsidRPr="00990E97" w:rsidRDefault="00C1459F" w:rsidP="00C1459F">
      <w:pPr>
        <w:pStyle w:val="Odstavecseseznamem"/>
        <w:numPr>
          <w:ilvl w:val="0"/>
          <w:numId w:val="8"/>
        </w:numPr>
        <w:spacing w:before="160"/>
        <w:ind w:left="709"/>
        <w:jc w:val="both"/>
        <w:rPr>
          <w:rFonts w:asciiTheme="minorHAnsi" w:hAnsiTheme="minorHAnsi" w:cs="Times"/>
          <w:sz w:val="22"/>
          <w:szCs w:val="22"/>
        </w:rPr>
      </w:pPr>
      <w:r w:rsidRPr="00990E97">
        <w:rPr>
          <w:rFonts w:asciiTheme="minorHAnsi" w:hAnsiTheme="minorHAnsi" w:cs="Times"/>
          <w:sz w:val="22"/>
          <w:szCs w:val="22"/>
        </w:rPr>
        <w:t>O předání a převzetí předmětu díla dle této smlouvy sepíší obě smluvní strany zápis. Součástí zápisu bude dohoda o odstranění případných vad či nedodělků, spolu s uvedením termínů jejich odstranění, pokud bude předmět díla takové vady mít.</w:t>
      </w:r>
    </w:p>
    <w:p w:rsidR="00C1459F" w:rsidRPr="00990E97" w:rsidRDefault="00C1459F" w:rsidP="00C1459F">
      <w:pPr>
        <w:pStyle w:val="Odstavecseseznamem"/>
        <w:numPr>
          <w:ilvl w:val="0"/>
          <w:numId w:val="8"/>
        </w:numPr>
        <w:spacing w:before="160"/>
        <w:ind w:left="709"/>
        <w:jc w:val="both"/>
        <w:rPr>
          <w:rFonts w:asciiTheme="minorHAnsi" w:hAnsiTheme="minorHAnsi" w:cs="Times"/>
          <w:sz w:val="22"/>
          <w:szCs w:val="22"/>
        </w:rPr>
      </w:pPr>
      <w:r w:rsidRPr="00990E97">
        <w:rPr>
          <w:rFonts w:asciiTheme="minorHAnsi" w:hAnsiTheme="minorHAnsi" w:cs="Times"/>
          <w:sz w:val="22"/>
          <w:szCs w:val="22"/>
        </w:rPr>
        <w:t xml:space="preserve">Nedokončené </w:t>
      </w:r>
      <w:proofErr w:type="gramStart"/>
      <w:r w:rsidRPr="00990E97">
        <w:rPr>
          <w:rFonts w:asciiTheme="minorHAnsi" w:hAnsiTheme="minorHAnsi" w:cs="Times"/>
          <w:sz w:val="22"/>
          <w:szCs w:val="22"/>
        </w:rPr>
        <w:t>Dílo a nebo Dílo</w:t>
      </w:r>
      <w:proofErr w:type="gramEnd"/>
      <w:r w:rsidRPr="00990E97">
        <w:rPr>
          <w:rFonts w:asciiTheme="minorHAnsi" w:hAnsiTheme="minorHAnsi" w:cs="Times"/>
          <w:sz w:val="22"/>
          <w:szCs w:val="22"/>
        </w:rPr>
        <w:t xml:space="preserve"> s vadami není objednatel povinen převzít.</w:t>
      </w:r>
    </w:p>
    <w:p w:rsidR="00C1459F" w:rsidRPr="00990E97" w:rsidRDefault="00C1459F" w:rsidP="00C1459F">
      <w:pPr>
        <w:pStyle w:val="Odstavecseseznamem"/>
        <w:numPr>
          <w:ilvl w:val="0"/>
          <w:numId w:val="8"/>
        </w:numPr>
        <w:spacing w:before="160"/>
        <w:ind w:left="709"/>
        <w:jc w:val="both"/>
        <w:rPr>
          <w:rFonts w:asciiTheme="minorHAnsi" w:hAnsiTheme="minorHAnsi" w:cs="Times"/>
          <w:sz w:val="22"/>
          <w:szCs w:val="22"/>
        </w:rPr>
      </w:pPr>
      <w:r w:rsidRPr="00990E97">
        <w:rPr>
          <w:rFonts w:asciiTheme="minorHAnsi" w:hAnsiTheme="minorHAnsi" w:cs="Times"/>
          <w:sz w:val="22"/>
          <w:szCs w:val="22"/>
        </w:rPr>
        <w:t xml:space="preserve">Smluvní strany se dohodly, že Zhotovitel má povinnost bezplatně odstranit vady v termínech dohodnutých s objednatelem, nejpozději do </w:t>
      </w:r>
      <w:proofErr w:type="gramStart"/>
      <w:r w:rsidRPr="00990E97">
        <w:rPr>
          <w:rFonts w:asciiTheme="minorHAnsi" w:hAnsiTheme="minorHAnsi" w:cs="Times"/>
          <w:sz w:val="22"/>
          <w:szCs w:val="22"/>
        </w:rPr>
        <w:t>20ti</w:t>
      </w:r>
      <w:proofErr w:type="gramEnd"/>
      <w:r w:rsidRPr="00990E97">
        <w:rPr>
          <w:rFonts w:asciiTheme="minorHAnsi" w:hAnsiTheme="minorHAnsi" w:cs="Times"/>
          <w:sz w:val="22"/>
          <w:szCs w:val="22"/>
        </w:rPr>
        <w:t xml:space="preserve"> dnů od nahlášení objednatelem. Objednatel je povinen vady reklamovat písemně bez zbytečného odkladu poté, kdy je zjistil.</w:t>
      </w:r>
    </w:p>
    <w:p w:rsidR="00C1459F" w:rsidRPr="00990E97" w:rsidRDefault="00C1459F" w:rsidP="00C1459F">
      <w:pPr>
        <w:pStyle w:val="Odstavecseseznamem"/>
        <w:numPr>
          <w:ilvl w:val="0"/>
          <w:numId w:val="8"/>
        </w:numPr>
        <w:spacing w:before="160"/>
        <w:ind w:left="709"/>
        <w:jc w:val="both"/>
        <w:rPr>
          <w:rFonts w:asciiTheme="minorHAnsi" w:hAnsiTheme="minorHAnsi" w:cs="Times"/>
          <w:sz w:val="22"/>
          <w:szCs w:val="22"/>
        </w:rPr>
      </w:pPr>
      <w:r w:rsidRPr="00990E97">
        <w:rPr>
          <w:rFonts w:asciiTheme="minorHAnsi" w:hAnsiTheme="minorHAnsi" w:cs="Times"/>
          <w:sz w:val="22"/>
          <w:szCs w:val="22"/>
        </w:rPr>
        <w:t xml:space="preserve">Zhotovitel je povinen nejpozději do </w:t>
      </w:r>
      <w:proofErr w:type="gramStart"/>
      <w:r w:rsidRPr="00990E97">
        <w:rPr>
          <w:rFonts w:asciiTheme="minorHAnsi" w:hAnsiTheme="minorHAnsi" w:cs="Times"/>
          <w:sz w:val="22"/>
          <w:szCs w:val="22"/>
        </w:rPr>
        <w:t>10ti</w:t>
      </w:r>
      <w:proofErr w:type="gramEnd"/>
      <w:r w:rsidRPr="00990E97">
        <w:rPr>
          <w:rFonts w:asciiTheme="minorHAnsi" w:hAnsiTheme="minorHAnsi" w:cs="Times"/>
          <w:sz w:val="22"/>
          <w:szCs w:val="22"/>
        </w:rPr>
        <w:t xml:space="preserve"> dnů po obdržení reklamace písemně oznámit objednateli, zda reklamaci uznává a jakou lhůtu navrhuje k odstranění, popřípadě uvede důvod, proč nechce reklamaci uznat. Pokud tak neučiní, má se zato, že reklamaci uznává v plném rozsahu.</w:t>
      </w:r>
    </w:p>
    <w:p w:rsidR="00C1459F" w:rsidRPr="00990E97" w:rsidRDefault="00C1459F" w:rsidP="00C1459F">
      <w:pPr>
        <w:pStyle w:val="Odstavecseseznamem"/>
        <w:spacing w:before="160"/>
        <w:ind w:left="709"/>
        <w:jc w:val="both"/>
        <w:rPr>
          <w:rFonts w:asciiTheme="minorHAnsi" w:hAnsiTheme="minorHAnsi" w:cs="Times"/>
          <w:sz w:val="12"/>
          <w:szCs w:val="22"/>
        </w:rPr>
      </w:pPr>
    </w:p>
    <w:p w:rsidR="00C1459F" w:rsidRPr="00F86E5D" w:rsidRDefault="00C1459F" w:rsidP="00C1459F">
      <w:pPr>
        <w:pStyle w:val="Nadpis1"/>
        <w:rPr>
          <w:rFonts w:asciiTheme="minorHAnsi" w:hAnsiTheme="minorHAnsi"/>
        </w:rPr>
      </w:pPr>
      <w:r w:rsidRPr="00F86E5D">
        <w:rPr>
          <w:rFonts w:asciiTheme="minorHAnsi" w:hAnsiTheme="minorHAnsi"/>
        </w:rPr>
        <w:t>Záruky a reklamace</w:t>
      </w:r>
    </w:p>
    <w:p w:rsidR="00C1459F" w:rsidRPr="00990E97" w:rsidRDefault="00C1459F" w:rsidP="00C1459F">
      <w:pPr>
        <w:pStyle w:val="Odstavecseseznamem"/>
        <w:numPr>
          <w:ilvl w:val="0"/>
          <w:numId w:val="15"/>
        </w:numPr>
        <w:spacing w:before="160"/>
        <w:ind w:left="709"/>
        <w:jc w:val="both"/>
        <w:rPr>
          <w:rFonts w:asciiTheme="minorHAnsi" w:hAnsiTheme="minorHAnsi" w:cs="Times"/>
          <w:sz w:val="22"/>
          <w:szCs w:val="22"/>
        </w:rPr>
      </w:pPr>
      <w:r w:rsidRPr="00990E97">
        <w:rPr>
          <w:rFonts w:asciiTheme="minorHAnsi" w:hAnsiTheme="minorHAnsi" w:cs="Times"/>
          <w:sz w:val="22"/>
          <w:szCs w:val="22"/>
        </w:rPr>
        <w:t xml:space="preserve">Zhotovitel poskytuje na jím provedené dílo záruku 24 měsíců ode dne převzetí díla Objednatelem.  </w:t>
      </w:r>
    </w:p>
    <w:p w:rsidR="00C1459F" w:rsidRPr="00990E97" w:rsidRDefault="00C1459F" w:rsidP="00C1459F">
      <w:pPr>
        <w:pStyle w:val="Odstavecseseznamem"/>
        <w:numPr>
          <w:ilvl w:val="0"/>
          <w:numId w:val="15"/>
        </w:numPr>
        <w:spacing w:before="160"/>
        <w:ind w:left="709"/>
        <w:jc w:val="both"/>
        <w:rPr>
          <w:rFonts w:asciiTheme="minorHAnsi" w:hAnsiTheme="minorHAnsi" w:cs="Times"/>
          <w:sz w:val="22"/>
          <w:szCs w:val="22"/>
        </w:rPr>
      </w:pPr>
      <w:r w:rsidRPr="00990E97">
        <w:rPr>
          <w:rFonts w:asciiTheme="minorHAnsi" w:hAnsiTheme="minorHAnsi" w:cs="Times"/>
          <w:sz w:val="22"/>
          <w:szCs w:val="22"/>
        </w:rPr>
        <w:lastRenderedPageBreak/>
        <w:t>Záruční doba počíná ode dne převzetí předmětu díla Objednatelem. Pokud Objednatel odmítne předmět díla převzít z důvodů, za které Zhotovitel neodpovídá, záruční doba běží ode dne, kdy předmět díla byl připraven k převzetí Objednatelem.</w:t>
      </w:r>
    </w:p>
    <w:p w:rsidR="00C1459F" w:rsidRPr="00990E97" w:rsidRDefault="00C1459F" w:rsidP="00C1459F">
      <w:pPr>
        <w:pStyle w:val="Odstavecseseznamem"/>
        <w:numPr>
          <w:ilvl w:val="0"/>
          <w:numId w:val="15"/>
        </w:numPr>
        <w:spacing w:before="160"/>
        <w:ind w:left="709"/>
        <w:jc w:val="both"/>
        <w:rPr>
          <w:rFonts w:asciiTheme="minorHAnsi" w:hAnsiTheme="minorHAnsi" w:cs="Times"/>
          <w:sz w:val="22"/>
          <w:szCs w:val="22"/>
        </w:rPr>
      </w:pPr>
      <w:r w:rsidRPr="00990E97">
        <w:rPr>
          <w:rFonts w:asciiTheme="minorHAnsi" w:hAnsiTheme="minorHAnsi" w:cs="Times"/>
          <w:sz w:val="22"/>
          <w:szCs w:val="22"/>
        </w:rPr>
        <w:t>Objednatel je povinen uplatnit právo z odpovědnosti za vady na zhotoveném a předaném díle, dále jen „reklamace“, písemně bez zbytečného odkladu po té co vady zjistil, jinak právo zanikne. Reklamace se považuje za uplatněnou dnem doručení písemné reklamace Zhotoviteli.</w:t>
      </w:r>
    </w:p>
    <w:p w:rsidR="00C1459F" w:rsidRPr="00990E97" w:rsidRDefault="00C1459F" w:rsidP="00C1459F">
      <w:pPr>
        <w:pStyle w:val="Odstavecseseznamem"/>
        <w:numPr>
          <w:ilvl w:val="0"/>
          <w:numId w:val="15"/>
        </w:numPr>
        <w:spacing w:before="160"/>
        <w:ind w:left="709"/>
        <w:jc w:val="both"/>
        <w:rPr>
          <w:rFonts w:asciiTheme="minorHAnsi" w:hAnsiTheme="minorHAnsi" w:cs="Times"/>
          <w:sz w:val="22"/>
          <w:szCs w:val="22"/>
        </w:rPr>
      </w:pPr>
      <w:r w:rsidRPr="00990E97">
        <w:rPr>
          <w:rFonts w:asciiTheme="minorHAnsi" w:hAnsiTheme="minorHAnsi" w:cs="Times"/>
          <w:sz w:val="22"/>
          <w:szCs w:val="22"/>
        </w:rPr>
        <w:t>V písemné reklamaci je Objednatel povinen uvést číslo této smlouvy, rozsah reklamované vady a způsob, jak se vada projevuje.</w:t>
      </w:r>
    </w:p>
    <w:p w:rsidR="00C1459F" w:rsidRPr="00990E97" w:rsidRDefault="00C1459F" w:rsidP="00C1459F">
      <w:pPr>
        <w:pStyle w:val="Odstavecseseznamem"/>
        <w:numPr>
          <w:ilvl w:val="0"/>
          <w:numId w:val="15"/>
        </w:numPr>
        <w:spacing w:before="160"/>
        <w:ind w:left="709"/>
        <w:jc w:val="both"/>
        <w:rPr>
          <w:rFonts w:asciiTheme="minorHAnsi" w:hAnsiTheme="minorHAnsi" w:cs="Times"/>
          <w:sz w:val="22"/>
          <w:szCs w:val="22"/>
        </w:rPr>
      </w:pPr>
      <w:r w:rsidRPr="00990E97">
        <w:rPr>
          <w:rFonts w:asciiTheme="minorHAnsi" w:hAnsiTheme="minorHAnsi" w:cs="Times"/>
          <w:sz w:val="22"/>
          <w:szCs w:val="22"/>
        </w:rPr>
        <w:t xml:space="preserve">Zhotovitel je povinen nejpozději do </w:t>
      </w:r>
      <w:proofErr w:type="gramStart"/>
      <w:r w:rsidRPr="00990E97">
        <w:rPr>
          <w:rFonts w:asciiTheme="minorHAnsi" w:hAnsiTheme="minorHAnsi" w:cs="Times"/>
          <w:sz w:val="22"/>
          <w:szCs w:val="22"/>
        </w:rPr>
        <w:t>10-ti</w:t>
      </w:r>
      <w:proofErr w:type="gramEnd"/>
      <w:r w:rsidRPr="00990E97">
        <w:rPr>
          <w:rFonts w:asciiTheme="minorHAnsi" w:hAnsiTheme="minorHAnsi" w:cs="Times"/>
          <w:sz w:val="22"/>
          <w:szCs w:val="22"/>
        </w:rPr>
        <w:t xml:space="preserve"> dnů po doručení reklamace písemně, nebo mailem sdělit Objednateli stanovisko k reklamaci a v případě jejího uznání oznámit Objednateli lhůtu, ve které provede odstranění reklamované vady nebo vad s tím, že tato lhůta nesmí být delší než 30 dnů od doručení reklamace.</w:t>
      </w:r>
    </w:p>
    <w:p w:rsidR="00C1459F" w:rsidRPr="00990E97" w:rsidRDefault="00C1459F" w:rsidP="00C1459F">
      <w:pPr>
        <w:pStyle w:val="Odstavecseseznamem"/>
        <w:numPr>
          <w:ilvl w:val="0"/>
          <w:numId w:val="15"/>
        </w:numPr>
        <w:spacing w:before="160"/>
        <w:ind w:left="709"/>
        <w:jc w:val="both"/>
        <w:rPr>
          <w:rFonts w:asciiTheme="minorHAnsi" w:hAnsiTheme="minorHAnsi" w:cs="Times"/>
          <w:sz w:val="22"/>
          <w:szCs w:val="22"/>
        </w:rPr>
      </w:pPr>
      <w:r w:rsidRPr="00990E97">
        <w:rPr>
          <w:rFonts w:asciiTheme="minorHAnsi" w:hAnsiTheme="minorHAnsi" w:cs="Times"/>
          <w:sz w:val="22"/>
          <w:szCs w:val="22"/>
        </w:rPr>
        <w:t xml:space="preserve">Zhotovitel je povinen na vlastní náklad odstranit reklamované vady nejpozději do konce lhůty, stanovené dle předchozího bodu. </w:t>
      </w:r>
    </w:p>
    <w:p w:rsidR="00C1459F" w:rsidRPr="00990E97" w:rsidRDefault="00C1459F" w:rsidP="00C1459F">
      <w:pPr>
        <w:spacing w:before="120"/>
        <w:rPr>
          <w:rFonts w:asciiTheme="minorHAnsi" w:hAnsiTheme="minorHAnsi" w:cs="Times"/>
          <w:sz w:val="10"/>
          <w:szCs w:val="8"/>
        </w:rPr>
      </w:pPr>
    </w:p>
    <w:p w:rsidR="00C1459F" w:rsidRPr="00F86E5D" w:rsidRDefault="00C1459F" w:rsidP="00C1459F">
      <w:pPr>
        <w:pStyle w:val="Nadpis1"/>
        <w:rPr>
          <w:rFonts w:asciiTheme="minorHAnsi" w:hAnsiTheme="minorHAnsi"/>
        </w:rPr>
      </w:pPr>
      <w:r w:rsidRPr="00F86E5D">
        <w:rPr>
          <w:rFonts w:asciiTheme="minorHAnsi" w:hAnsiTheme="minorHAnsi"/>
        </w:rPr>
        <w:t>Sankce</w:t>
      </w:r>
    </w:p>
    <w:p w:rsidR="00C1459F" w:rsidRPr="00990E97" w:rsidRDefault="00C1459F" w:rsidP="00C1459F">
      <w:pPr>
        <w:pStyle w:val="Odstavecseseznamem"/>
        <w:numPr>
          <w:ilvl w:val="0"/>
          <w:numId w:val="10"/>
        </w:numPr>
        <w:spacing w:before="160"/>
        <w:ind w:left="709" w:hanging="357"/>
        <w:jc w:val="both"/>
        <w:rPr>
          <w:rFonts w:asciiTheme="minorHAnsi" w:hAnsiTheme="minorHAnsi" w:cs="Times"/>
          <w:sz w:val="22"/>
          <w:szCs w:val="22"/>
        </w:rPr>
      </w:pPr>
      <w:r w:rsidRPr="00990E97">
        <w:rPr>
          <w:rFonts w:asciiTheme="minorHAnsi" w:hAnsiTheme="minorHAnsi" w:cs="Times"/>
          <w:sz w:val="22"/>
          <w:szCs w:val="22"/>
        </w:rPr>
        <w:t>Nezhotoví-li Zhotovitel dílo řádně v souladu a rozsahu článku 3. a s bodem b) článku 2. této Smlouvy ve lhůtě podle článku 5. této Smlouvy, je povinen uhradit Objednateli smluvní pokutu ve výši 0,0</w:t>
      </w:r>
      <w:r w:rsidR="00C1340D">
        <w:rPr>
          <w:rFonts w:asciiTheme="minorHAnsi" w:hAnsiTheme="minorHAnsi" w:cs="Times"/>
          <w:sz w:val="22"/>
          <w:szCs w:val="22"/>
        </w:rPr>
        <w:t>5</w:t>
      </w:r>
      <w:r w:rsidRPr="00990E97">
        <w:rPr>
          <w:rFonts w:asciiTheme="minorHAnsi" w:hAnsiTheme="minorHAnsi" w:cs="Times"/>
          <w:sz w:val="22"/>
          <w:szCs w:val="22"/>
        </w:rPr>
        <w:t xml:space="preserve"> % z ceny díla za každý i započatý den prodlení. </w:t>
      </w:r>
    </w:p>
    <w:p w:rsidR="00C1459F" w:rsidRPr="00990E97" w:rsidRDefault="00C1459F" w:rsidP="00C1459F">
      <w:pPr>
        <w:pStyle w:val="Odstavecseseznamem"/>
        <w:numPr>
          <w:ilvl w:val="0"/>
          <w:numId w:val="10"/>
        </w:numPr>
        <w:spacing w:before="160"/>
        <w:ind w:left="709" w:hanging="357"/>
        <w:jc w:val="both"/>
        <w:rPr>
          <w:rFonts w:asciiTheme="minorHAnsi" w:hAnsiTheme="minorHAnsi" w:cs="Times"/>
          <w:sz w:val="22"/>
          <w:szCs w:val="22"/>
        </w:rPr>
      </w:pPr>
      <w:r w:rsidRPr="00990E97">
        <w:rPr>
          <w:rFonts w:asciiTheme="minorHAnsi" w:hAnsiTheme="minorHAnsi" w:cs="Times"/>
          <w:sz w:val="22"/>
          <w:szCs w:val="22"/>
        </w:rPr>
        <w:t>Nemůže –li dílo naplnit účel Smlouvy podle bodu b) článku 2. a rozsah článku 3. této Smlouvy pro vady ve smyslu bodu b) článku 9. této Smlouvy je Zhotovitel povinen vady Díla neprodleně odstranit na své náklady. Pro odstranění vad Díla si smluvní strany dohodnou lhůtu, kterou vloží do zápisu. Uplyne-li smluvená lhůta k odstranění vad dříve než Zhotovitel odstraní vady Díla tak, aby toto bylo schopno splnit účel Smlouvy, je povinen Objednateli uhradit smluvní pokutu ve výši 0,0</w:t>
      </w:r>
      <w:r w:rsidR="00C1340D">
        <w:rPr>
          <w:rFonts w:asciiTheme="minorHAnsi" w:hAnsiTheme="minorHAnsi" w:cs="Times"/>
          <w:sz w:val="22"/>
          <w:szCs w:val="22"/>
        </w:rPr>
        <w:t>5</w:t>
      </w:r>
      <w:r w:rsidRPr="00990E97">
        <w:rPr>
          <w:rFonts w:asciiTheme="minorHAnsi" w:hAnsiTheme="minorHAnsi" w:cs="Times"/>
          <w:sz w:val="22"/>
          <w:szCs w:val="22"/>
        </w:rPr>
        <w:t xml:space="preserve"> % z ceny díla za každý i započatý den prodlení.   </w:t>
      </w:r>
    </w:p>
    <w:p w:rsidR="00C1459F" w:rsidRPr="00990E97" w:rsidRDefault="00C1459F" w:rsidP="00C1459F">
      <w:pPr>
        <w:pStyle w:val="Odstavecseseznamem"/>
        <w:numPr>
          <w:ilvl w:val="0"/>
          <w:numId w:val="10"/>
        </w:numPr>
        <w:spacing w:before="160"/>
        <w:ind w:left="709" w:hanging="357"/>
        <w:jc w:val="both"/>
        <w:rPr>
          <w:rFonts w:asciiTheme="minorHAnsi" w:hAnsiTheme="minorHAnsi" w:cs="Times"/>
          <w:sz w:val="22"/>
          <w:szCs w:val="22"/>
        </w:rPr>
      </w:pPr>
      <w:r w:rsidRPr="00990E97">
        <w:rPr>
          <w:rFonts w:asciiTheme="minorHAnsi" w:hAnsiTheme="minorHAnsi" w:cs="Times"/>
          <w:sz w:val="22"/>
          <w:szCs w:val="22"/>
        </w:rPr>
        <w:t xml:space="preserve">Poruší-li Zhotovitel některou z povinností uvedenou v článku 4., bodů a) – </w:t>
      </w:r>
      <w:r w:rsidR="00AB6A44">
        <w:rPr>
          <w:rFonts w:asciiTheme="minorHAnsi" w:hAnsiTheme="minorHAnsi" w:cs="Times"/>
          <w:sz w:val="22"/>
          <w:szCs w:val="22"/>
        </w:rPr>
        <w:t>d</w:t>
      </w:r>
      <w:r w:rsidRPr="00990E97">
        <w:rPr>
          <w:rFonts w:asciiTheme="minorHAnsi" w:hAnsiTheme="minorHAnsi" w:cs="Times"/>
          <w:sz w:val="22"/>
          <w:szCs w:val="22"/>
        </w:rPr>
        <w:t>), je povinen uhradit Objednavateli škodu, která tomuto vznikla v souvislosti s porušením výše uvedených povinností Zhotovitele.</w:t>
      </w:r>
    </w:p>
    <w:p w:rsidR="00C1459F" w:rsidRDefault="00C1459F" w:rsidP="00C1459F">
      <w:pPr>
        <w:pStyle w:val="Odstavecseseznamem"/>
        <w:numPr>
          <w:ilvl w:val="0"/>
          <w:numId w:val="10"/>
        </w:numPr>
        <w:spacing w:before="160"/>
        <w:ind w:left="709" w:hanging="357"/>
        <w:jc w:val="both"/>
        <w:rPr>
          <w:rFonts w:asciiTheme="minorHAnsi" w:hAnsiTheme="minorHAnsi" w:cs="Times"/>
          <w:sz w:val="22"/>
          <w:szCs w:val="22"/>
        </w:rPr>
      </w:pPr>
      <w:r w:rsidRPr="00990E97">
        <w:rPr>
          <w:rFonts w:asciiTheme="minorHAnsi" w:hAnsiTheme="minorHAnsi" w:cs="Times"/>
          <w:sz w:val="22"/>
          <w:szCs w:val="22"/>
        </w:rPr>
        <w:t xml:space="preserve">Poruší-li Objednavatel povinnost uvedenou v článku 4. bodů a) – </w:t>
      </w:r>
      <w:r w:rsidR="00AB6A44">
        <w:rPr>
          <w:rFonts w:asciiTheme="minorHAnsi" w:hAnsiTheme="minorHAnsi" w:cs="Times"/>
          <w:sz w:val="22"/>
          <w:szCs w:val="22"/>
        </w:rPr>
        <w:t>d</w:t>
      </w:r>
      <w:r w:rsidRPr="00990E97">
        <w:rPr>
          <w:rFonts w:asciiTheme="minorHAnsi" w:hAnsiTheme="minorHAnsi" w:cs="Times"/>
          <w:sz w:val="22"/>
          <w:szCs w:val="22"/>
        </w:rPr>
        <w:t>) této Smlouvy anebo trvá-li Objednavatel na postupu, který je v rozporu se zákonem nebo jiným platným právním předpisem, v důsledku čehož Zhotovitel využije svého práva na odstoupení od Smlouvy, vzniká Zhotoviteli nárok na náhradu škody.</w:t>
      </w:r>
    </w:p>
    <w:p w:rsidR="00C1459F" w:rsidRPr="00F86E5D" w:rsidRDefault="00C1459F" w:rsidP="00C1459F">
      <w:pPr>
        <w:pStyle w:val="Odstavecseseznamem"/>
        <w:spacing w:before="160"/>
        <w:ind w:left="709"/>
        <w:jc w:val="both"/>
        <w:rPr>
          <w:rFonts w:asciiTheme="minorHAnsi" w:hAnsiTheme="minorHAnsi" w:cs="Times"/>
          <w:sz w:val="8"/>
          <w:szCs w:val="22"/>
        </w:rPr>
      </w:pPr>
    </w:p>
    <w:p w:rsidR="00C1459F" w:rsidRPr="00F86E5D" w:rsidRDefault="00C1459F" w:rsidP="00C1459F">
      <w:pPr>
        <w:pStyle w:val="Nadpis1"/>
        <w:rPr>
          <w:rFonts w:asciiTheme="minorHAnsi" w:hAnsiTheme="minorHAnsi"/>
        </w:rPr>
      </w:pPr>
      <w:r w:rsidRPr="00F86E5D">
        <w:rPr>
          <w:rFonts w:asciiTheme="minorHAnsi" w:hAnsiTheme="minorHAnsi"/>
        </w:rPr>
        <w:t>Odstoupení od smlouvy</w:t>
      </w:r>
    </w:p>
    <w:p w:rsidR="00C1459F" w:rsidRPr="00F86E5D" w:rsidRDefault="00C1459F" w:rsidP="00C1459F">
      <w:pPr>
        <w:pStyle w:val="Nadpis1"/>
        <w:numPr>
          <w:ilvl w:val="0"/>
          <w:numId w:val="0"/>
        </w:numPr>
        <w:jc w:val="both"/>
        <w:rPr>
          <w:rFonts w:asciiTheme="minorHAnsi" w:hAnsiTheme="minorHAnsi"/>
          <w:b w:val="0"/>
          <w:sz w:val="22"/>
        </w:rPr>
      </w:pPr>
      <w:r w:rsidRPr="00F86E5D">
        <w:rPr>
          <w:rFonts w:asciiTheme="minorHAnsi" w:hAnsiTheme="minorHAnsi"/>
          <w:b w:val="0"/>
          <w:sz w:val="22"/>
        </w:rPr>
        <w:t>a) Kterákoliv ze smluvních stran je oprávněna od této smlouvy odstoupit, poruší-li druhá smluvní strana podstatným zp</w:t>
      </w:r>
      <w:r w:rsidRPr="00F86E5D">
        <w:rPr>
          <w:rFonts w:asciiTheme="minorHAnsi" w:hAnsiTheme="minorHAnsi" w:cs="Times New Roman"/>
          <w:b w:val="0"/>
          <w:sz w:val="22"/>
        </w:rPr>
        <w:t>ů</w:t>
      </w:r>
      <w:r w:rsidRPr="00F86E5D">
        <w:rPr>
          <w:rFonts w:asciiTheme="minorHAnsi" w:hAnsiTheme="minorHAnsi"/>
          <w:b w:val="0"/>
          <w:sz w:val="22"/>
        </w:rPr>
        <w:t>sobem sv</w:t>
      </w:r>
      <w:r w:rsidRPr="00F86E5D">
        <w:rPr>
          <w:rFonts w:asciiTheme="minorHAnsi" w:hAnsiTheme="minorHAnsi" w:cs="Times New Roman"/>
          <w:b w:val="0"/>
          <w:sz w:val="22"/>
        </w:rPr>
        <w:t>é</w:t>
      </w:r>
      <w:r w:rsidRPr="00F86E5D">
        <w:rPr>
          <w:rFonts w:asciiTheme="minorHAnsi" w:hAnsiTheme="minorHAnsi"/>
          <w:b w:val="0"/>
          <w:sz w:val="22"/>
        </w:rPr>
        <w:t xml:space="preserve"> smluvn</w:t>
      </w:r>
      <w:r w:rsidRPr="00F86E5D">
        <w:rPr>
          <w:rFonts w:asciiTheme="minorHAnsi" w:hAnsiTheme="minorHAnsi" w:cs="Times New Roman"/>
          <w:b w:val="0"/>
          <w:sz w:val="22"/>
        </w:rPr>
        <w:t>í</w:t>
      </w:r>
      <w:r w:rsidRPr="00F86E5D">
        <w:rPr>
          <w:rFonts w:asciiTheme="minorHAnsi" w:hAnsiTheme="minorHAnsi"/>
          <w:b w:val="0"/>
          <w:sz w:val="22"/>
        </w:rPr>
        <w:t xml:space="preserve"> povinnosti, p</w:t>
      </w:r>
      <w:r w:rsidRPr="00F86E5D">
        <w:rPr>
          <w:rFonts w:asciiTheme="minorHAnsi" w:hAnsiTheme="minorHAnsi" w:cs="Times New Roman"/>
          <w:b w:val="0"/>
          <w:sz w:val="22"/>
        </w:rPr>
        <w:t>ř</w:t>
      </w:r>
      <w:r w:rsidRPr="00F86E5D">
        <w:rPr>
          <w:rFonts w:asciiTheme="minorHAnsi" w:hAnsiTheme="minorHAnsi"/>
          <w:b w:val="0"/>
          <w:sz w:val="22"/>
        </w:rPr>
        <w:t>esto</w:t>
      </w:r>
      <w:r w:rsidRPr="00F86E5D">
        <w:rPr>
          <w:rFonts w:asciiTheme="minorHAnsi" w:hAnsiTheme="minorHAnsi" w:cs="Times New Roman"/>
          <w:b w:val="0"/>
          <w:sz w:val="22"/>
        </w:rPr>
        <w:t>ž</w:t>
      </w:r>
      <w:r w:rsidRPr="00F86E5D">
        <w:rPr>
          <w:rFonts w:asciiTheme="minorHAnsi" w:hAnsiTheme="minorHAnsi"/>
          <w:b w:val="0"/>
          <w:sz w:val="22"/>
        </w:rPr>
        <w:t>e byla na tuto skute</w:t>
      </w:r>
      <w:r w:rsidRPr="00F86E5D">
        <w:rPr>
          <w:rFonts w:asciiTheme="minorHAnsi" w:hAnsiTheme="minorHAnsi" w:cs="Times New Roman"/>
          <w:b w:val="0"/>
          <w:sz w:val="22"/>
        </w:rPr>
        <w:t>č</w:t>
      </w:r>
      <w:r w:rsidRPr="00F86E5D">
        <w:rPr>
          <w:rFonts w:asciiTheme="minorHAnsi" w:hAnsiTheme="minorHAnsi"/>
          <w:b w:val="0"/>
          <w:sz w:val="22"/>
        </w:rPr>
        <w:t>nost prokazateln</w:t>
      </w:r>
      <w:r w:rsidRPr="00F86E5D">
        <w:rPr>
          <w:rFonts w:asciiTheme="minorHAnsi" w:hAnsiTheme="minorHAnsi" w:cs="Times New Roman"/>
          <w:b w:val="0"/>
          <w:sz w:val="22"/>
        </w:rPr>
        <w:t>ý</w:t>
      </w:r>
      <w:r w:rsidRPr="00F86E5D">
        <w:rPr>
          <w:rFonts w:asciiTheme="minorHAnsi" w:hAnsiTheme="minorHAnsi"/>
          <w:b w:val="0"/>
          <w:sz w:val="22"/>
        </w:rPr>
        <w:t>m zp</w:t>
      </w:r>
      <w:r w:rsidRPr="00F86E5D">
        <w:rPr>
          <w:rFonts w:asciiTheme="minorHAnsi" w:hAnsiTheme="minorHAnsi" w:cs="Times New Roman"/>
          <w:b w:val="0"/>
          <w:sz w:val="22"/>
        </w:rPr>
        <w:t>ů</w:t>
      </w:r>
      <w:r w:rsidRPr="00F86E5D">
        <w:rPr>
          <w:rFonts w:asciiTheme="minorHAnsi" w:hAnsiTheme="minorHAnsi"/>
          <w:b w:val="0"/>
          <w:sz w:val="22"/>
        </w:rPr>
        <w:t>sobem upozorn</w:t>
      </w:r>
      <w:r w:rsidRPr="00F86E5D">
        <w:rPr>
          <w:rFonts w:asciiTheme="minorHAnsi" w:hAnsiTheme="minorHAnsi" w:cs="Times New Roman"/>
          <w:b w:val="0"/>
          <w:sz w:val="22"/>
        </w:rPr>
        <w:t>ě</w:t>
      </w:r>
      <w:r w:rsidRPr="00F86E5D">
        <w:rPr>
          <w:rFonts w:asciiTheme="minorHAnsi" w:hAnsiTheme="minorHAnsi"/>
          <w:b w:val="0"/>
          <w:sz w:val="22"/>
        </w:rPr>
        <w:t>na.</w:t>
      </w:r>
    </w:p>
    <w:p w:rsidR="00C1459F" w:rsidRDefault="00C1459F" w:rsidP="00C1459F">
      <w:pPr>
        <w:ind w:left="426"/>
        <w:jc w:val="both"/>
        <w:rPr>
          <w:rFonts w:asciiTheme="minorHAnsi" w:hAnsiTheme="minorHAnsi" w:cs="Times New Roman"/>
          <w:sz w:val="22"/>
          <w:szCs w:val="24"/>
        </w:rPr>
      </w:pPr>
      <w:r w:rsidRPr="00F86E5D">
        <w:rPr>
          <w:rFonts w:asciiTheme="minorHAnsi" w:hAnsiTheme="minorHAnsi" w:cs="Times New Roman"/>
          <w:sz w:val="22"/>
          <w:szCs w:val="24"/>
        </w:rPr>
        <w:t>Za podstatné porušení smlouvy se považuje:</w:t>
      </w:r>
    </w:p>
    <w:p w:rsidR="00C1459F" w:rsidRPr="00F86E5D" w:rsidRDefault="00C1459F" w:rsidP="00C1459F">
      <w:pPr>
        <w:ind w:left="426"/>
        <w:jc w:val="both"/>
        <w:rPr>
          <w:rFonts w:asciiTheme="minorHAnsi" w:hAnsiTheme="minorHAnsi" w:cs="Times New Roman"/>
          <w:sz w:val="10"/>
          <w:szCs w:val="24"/>
        </w:rPr>
      </w:pPr>
    </w:p>
    <w:p w:rsidR="00C1459F" w:rsidRPr="00F86E5D" w:rsidRDefault="00C1459F" w:rsidP="00C1459F">
      <w:pPr>
        <w:numPr>
          <w:ilvl w:val="0"/>
          <w:numId w:val="17"/>
        </w:numPr>
        <w:ind w:left="709" w:hanging="284"/>
        <w:jc w:val="both"/>
        <w:rPr>
          <w:rFonts w:asciiTheme="minorHAnsi" w:hAnsiTheme="minorHAnsi" w:cs="Times New Roman"/>
          <w:sz w:val="22"/>
          <w:szCs w:val="24"/>
        </w:rPr>
      </w:pPr>
      <w:r w:rsidRPr="00F86E5D">
        <w:rPr>
          <w:rFonts w:asciiTheme="minorHAnsi" w:hAnsiTheme="minorHAnsi" w:cs="Times New Roman"/>
          <w:sz w:val="22"/>
          <w:szCs w:val="24"/>
        </w:rPr>
        <w:t>prodlení objednatele se zaplacením ceny díla po dobu delší než dvacet jedna (21) kalendářních dnů.</w:t>
      </w:r>
    </w:p>
    <w:p w:rsidR="00C1459F" w:rsidRPr="00F86E5D" w:rsidRDefault="00C1459F" w:rsidP="00C1459F">
      <w:pPr>
        <w:numPr>
          <w:ilvl w:val="0"/>
          <w:numId w:val="17"/>
        </w:numPr>
        <w:ind w:left="709" w:hanging="284"/>
        <w:jc w:val="both"/>
        <w:rPr>
          <w:rFonts w:asciiTheme="minorHAnsi" w:hAnsiTheme="minorHAnsi" w:cs="Times New Roman"/>
          <w:sz w:val="22"/>
          <w:szCs w:val="24"/>
        </w:rPr>
      </w:pPr>
      <w:r w:rsidRPr="00F86E5D">
        <w:rPr>
          <w:rFonts w:asciiTheme="minorHAnsi" w:hAnsiTheme="minorHAnsi" w:cs="Times New Roman"/>
          <w:sz w:val="22"/>
          <w:szCs w:val="24"/>
        </w:rPr>
        <w:t>prodlení zhotovitele s dodáním díla po dobu delší než dvacet jedna (21) kalendářních dnů,</w:t>
      </w:r>
      <w:r>
        <w:rPr>
          <w:rFonts w:asciiTheme="minorHAnsi" w:hAnsiTheme="minorHAnsi" w:cs="Times New Roman"/>
          <w:sz w:val="22"/>
          <w:szCs w:val="24"/>
        </w:rPr>
        <w:t xml:space="preserve"> pokud pro prodlení nebyly důvodné objektivní příčiny, na které nemohl mít zpracovatel vliv, tím se myslí např. prodlení dotčených orgánů státní správy nutných k odevzdání Díla.</w:t>
      </w:r>
    </w:p>
    <w:p w:rsidR="00C1459F" w:rsidRPr="00F86E5D" w:rsidRDefault="00C1459F" w:rsidP="00C1459F">
      <w:pPr>
        <w:numPr>
          <w:ilvl w:val="0"/>
          <w:numId w:val="17"/>
        </w:numPr>
        <w:ind w:left="709" w:hanging="284"/>
        <w:jc w:val="both"/>
        <w:rPr>
          <w:rFonts w:asciiTheme="minorHAnsi" w:hAnsiTheme="minorHAnsi" w:cs="Times New Roman"/>
          <w:sz w:val="22"/>
          <w:szCs w:val="24"/>
        </w:rPr>
      </w:pPr>
      <w:r w:rsidRPr="00F86E5D">
        <w:rPr>
          <w:rFonts w:asciiTheme="minorHAnsi" w:hAnsiTheme="minorHAnsi" w:cs="Times New Roman"/>
          <w:sz w:val="22"/>
          <w:szCs w:val="24"/>
        </w:rPr>
        <w:t xml:space="preserve">zjištění, že parametry díla neodpovídají požadavkům stanoveným smlouvou, technickými normami nebo výzvou </w:t>
      </w:r>
      <w:r w:rsidR="00EE0E3E">
        <w:rPr>
          <w:rFonts w:asciiTheme="minorHAnsi" w:hAnsiTheme="minorHAnsi" w:cs="Times New Roman"/>
          <w:sz w:val="22"/>
          <w:szCs w:val="24"/>
        </w:rPr>
        <w:t>MŠMT</w:t>
      </w:r>
      <w:r>
        <w:rPr>
          <w:rFonts w:asciiTheme="minorHAnsi" w:hAnsiTheme="minorHAnsi" w:cs="Times New Roman"/>
          <w:sz w:val="22"/>
          <w:szCs w:val="24"/>
        </w:rPr>
        <w:t>.</w:t>
      </w:r>
    </w:p>
    <w:p w:rsidR="00C1459F" w:rsidRPr="00F86E5D" w:rsidRDefault="00C1459F" w:rsidP="00C1459F">
      <w:pPr>
        <w:numPr>
          <w:ilvl w:val="0"/>
          <w:numId w:val="17"/>
        </w:numPr>
        <w:ind w:left="709" w:hanging="284"/>
        <w:jc w:val="both"/>
        <w:rPr>
          <w:rFonts w:asciiTheme="minorHAnsi" w:hAnsiTheme="minorHAnsi" w:cs="Times New Roman"/>
          <w:sz w:val="22"/>
          <w:szCs w:val="24"/>
        </w:rPr>
      </w:pPr>
      <w:r w:rsidRPr="00F86E5D">
        <w:rPr>
          <w:rFonts w:asciiTheme="minorHAnsi" w:hAnsiTheme="minorHAnsi" w:cs="Times New Roman"/>
          <w:sz w:val="22"/>
          <w:szCs w:val="24"/>
        </w:rPr>
        <w:lastRenderedPageBreak/>
        <w:t>opakované porušení povinností zhotovitele vyplývajících z této smlouvy, přičemž za opakované porušení se považuje takové porušení, na které objednatel zhotovitele již v minulosti výslovně upozornil,</w:t>
      </w:r>
    </w:p>
    <w:p w:rsidR="00C1459F" w:rsidRPr="00F86E5D" w:rsidRDefault="00C1459F" w:rsidP="00C1459F">
      <w:pPr>
        <w:numPr>
          <w:ilvl w:val="0"/>
          <w:numId w:val="17"/>
        </w:numPr>
        <w:ind w:left="709" w:hanging="284"/>
        <w:jc w:val="both"/>
        <w:rPr>
          <w:rFonts w:asciiTheme="minorHAnsi" w:hAnsiTheme="minorHAnsi" w:cs="Times New Roman"/>
          <w:sz w:val="22"/>
          <w:szCs w:val="24"/>
        </w:rPr>
      </w:pPr>
      <w:r w:rsidRPr="00F86E5D">
        <w:rPr>
          <w:rFonts w:asciiTheme="minorHAnsi" w:hAnsiTheme="minorHAnsi" w:cs="Times New Roman"/>
          <w:sz w:val="22"/>
          <w:szCs w:val="24"/>
        </w:rPr>
        <w:t>neodstranění vady dle článku Záruka a reklamace</w:t>
      </w:r>
    </w:p>
    <w:p w:rsidR="00C1459F" w:rsidRPr="00F86E5D" w:rsidRDefault="00C1459F" w:rsidP="00C1459F">
      <w:pPr>
        <w:pStyle w:val="Nadpis1"/>
        <w:numPr>
          <w:ilvl w:val="0"/>
          <w:numId w:val="0"/>
        </w:numPr>
        <w:rPr>
          <w:rFonts w:asciiTheme="minorHAnsi" w:hAnsiTheme="minorHAnsi"/>
          <w:b w:val="0"/>
          <w:sz w:val="22"/>
        </w:rPr>
      </w:pPr>
      <w:r w:rsidRPr="00F86E5D">
        <w:rPr>
          <w:rFonts w:asciiTheme="minorHAnsi" w:hAnsiTheme="minorHAnsi"/>
          <w:b w:val="0"/>
          <w:sz w:val="22"/>
        </w:rPr>
        <w:t>b)Stanoví-li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rsidR="00C1459F" w:rsidRDefault="00C1459F" w:rsidP="00CA62A2">
      <w:pPr>
        <w:numPr>
          <w:ilvl w:val="0"/>
          <w:numId w:val="17"/>
        </w:numPr>
        <w:ind w:left="709" w:hanging="284"/>
        <w:jc w:val="both"/>
        <w:rPr>
          <w:rFonts w:asciiTheme="minorHAnsi" w:hAnsiTheme="minorHAnsi" w:cs="Times New Roman"/>
          <w:sz w:val="22"/>
          <w:szCs w:val="24"/>
        </w:rPr>
      </w:pPr>
      <w:r w:rsidRPr="00CA62A2">
        <w:rPr>
          <w:rFonts w:asciiTheme="minorHAnsi" w:hAnsiTheme="minorHAnsi" w:cs="Times New Roman"/>
          <w:sz w:val="22"/>
          <w:szCs w:val="24"/>
        </w:rPr>
        <w:t xml:space="preserve">Smlouva zaniká dnem doručení oznámení o odstoupení od smlouvy druhé smluvní straně. </w:t>
      </w:r>
    </w:p>
    <w:p w:rsidR="00CA62A2" w:rsidRPr="00CA62A2" w:rsidRDefault="00CA62A2" w:rsidP="00CA62A2">
      <w:pPr>
        <w:ind w:left="709"/>
        <w:jc w:val="both"/>
        <w:rPr>
          <w:rFonts w:asciiTheme="minorHAnsi" w:hAnsiTheme="minorHAnsi" w:cs="Times New Roman"/>
          <w:sz w:val="10"/>
          <w:szCs w:val="12"/>
        </w:rPr>
      </w:pPr>
    </w:p>
    <w:p w:rsidR="00C1459F" w:rsidRPr="00CA62A2" w:rsidRDefault="00C1459F" w:rsidP="00CA62A2">
      <w:pPr>
        <w:numPr>
          <w:ilvl w:val="0"/>
          <w:numId w:val="17"/>
        </w:numPr>
        <w:ind w:left="709" w:hanging="284"/>
        <w:jc w:val="both"/>
        <w:rPr>
          <w:rFonts w:asciiTheme="minorHAnsi" w:hAnsiTheme="minorHAnsi" w:cs="Times New Roman"/>
          <w:sz w:val="22"/>
          <w:szCs w:val="24"/>
        </w:rPr>
      </w:pPr>
      <w:r w:rsidRPr="00CA62A2">
        <w:rPr>
          <w:rFonts w:asciiTheme="minorHAnsi" w:hAnsiTheme="minorHAnsi" w:cs="Times New Roman"/>
          <w:sz w:val="22"/>
          <w:szCs w:val="24"/>
        </w:rPr>
        <w:t>Odstoupení od smlouvy se nedotýká nároku na náhradu škody vzniklé porušením smlouvy a nároku na zaplacení smluvní pokuty.</w:t>
      </w:r>
    </w:p>
    <w:p w:rsidR="00C1459F" w:rsidRPr="00F86E5D" w:rsidRDefault="00C1459F" w:rsidP="00C1459F">
      <w:pPr>
        <w:pStyle w:val="Nadpis1"/>
        <w:rPr>
          <w:rFonts w:asciiTheme="minorHAnsi" w:hAnsiTheme="minorHAnsi"/>
        </w:rPr>
      </w:pPr>
      <w:r w:rsidRPr="00F86E5D">
        <w:rPr>
          <w:rFonts w:asciiTheme="minorHAnsi" w:hAnsiTheme="minorHAnsi"/>
        </w:rPr>
        <w:t>Pojištění</w:t>
      </w:r>
    </w:p>
    <w:p w:rsidR="00C1459F" w:rsidRPr="00990E97" w:rsidRDefault="00C1459F" w:rsidP="00C1459F">
      <w:pPr>
        <w:pStyle w:val="Odstavecseseznamem"/>
        <w:numPr>
          <w:ilvl w:val="0"/>
          <w:numId w:val="11"/>
        </w:numPr>
        <w:spacing w:before="120"/>
        <w:ind w:left="709"/>
        <w:rPr>
          <w:rFonts w:asciiTheme="minorHAnsi" w:hAnsiTheme="minorHAnsi" w:cs="Times"/>
          <w:sz w:val="22"/>
          <w:szCs w:val="22"/>
        </w:rPr>
      </w:pPr>
      <w:r w:rsidRPr="00990E97">
        <w:rPr>
          <w:rFonts w:asciiTheme="minorHAnsi" w:hAnsiTheme="minorHAnsi" w:cs="Times"/>
          <w:sz w:val="22"/>
          <w:szCs w:val="22"/>
        </w:rPr>
        <w:t xml:space="preserve">Jednatel společnosti KEnergy s.r.o., Bc. Daniel Kout se jako Energetický auditor prohlašuje, že má uzavřeno pojištění odpovědnosti činnosti energetického auditora - specialisty. </w:t>
      </w:r>
    </w:p>
    <w:p w:rsidR="00C1459F" w:rsidRPr="00990E97" w:rsidRDefault="00C1459F" w:rsidP="00C1459F">
      <w:pPr>
        <w:pStyle w:val="Odstavecseseznamem"/>
        <w:spacing w:before="120"/>
        <w:ind w:left="709"/>
        <w:rPr>
          <w:rFonts w:asciiTheme="minorHAnsi" w:hAnsiTheme="minorHAnsi" w:cs="Times"/>
          <w:sz w:val="2"/>
          <w:szCs w:val="22"/>
        </w:rPr>
      </w:pPr>
    </w:p>
    <w:p w:rsidR="00C1459F" w:rsidRPr="00F86E5D" w:rsidRDefault="00C1459F" w:rsidP="00C1459F">
      <w:pPr>
        <w:pStyle w:val="Nadpis1"/>
        <w:rPr>
          <w:rFonts w:asciiTheme="minorHAnsi" w:hAnsiTheme="minorHAnsi"/>
        </w:rPr>
      </w:pPr>
      <w:r w:rsidRPr="00F86E5D">
        <w:rPr>
          <w:rFonts w:asciiTheme="minorHAnsi" w:hAnsiTheme="minorHAnsi"/>
        </w:rPr>
        <w:t>O</w:t>
      </w:r>
      <w:r>
        <w:rPr>
          <w:rFonts w:asciiTheme="minorHAnsi" w:hAnsiTheme="minorHAnsi"/>
        </w:rPr>
        <w:t>s</w:t>
      </w:r>
      <w:r w:rsidRPr="00F86E5D">
        <w:rPr>
          <w:rFonts w:asciiTheme="minorHAnsi" w:hAnsiTheme="minorHAnsi"/>
        </w:rPr>
        <w:t>tatn</w:t>
      </w:r>
      <w:r w:rsidRPr="00F86E5D">
        <w:rPr>
          <w:rFonts w:asciiTheme="minorHAnsi" w:hAnsiTheme="minorHAnsi" w:hint="eastAsia"/>
        </w:rPr>
        <w:t>í</w:t>
      </w:r>
      <w:r w:rsidRPr="00F86E5D">
        <w:rPr>
          <w:rFonts w:asciiTheme="minorHAnsi" w:hAnsiTheme="minorHAnsi"/>
        </w:rPr>
        <w:t xml:space="preserve"> a z</w:t>
      </w:r>
      <w:r w:rsidRPr="00F86E5D">
        <w:rPr>
          <w:rFonts w:asciiTheme="minorHAnsi" w:hAnsiTheme="minorHAnsi" w:hint="eastAsia"/>
        </w:rPr>
        <w:t>á</w:t>
      </w:r>
      <w:r w:rsidRPr="00F86E5D">
        <w:rPr>
          <w:rFonts w:asciiTheme="minorHAnsi" w:hAnsiTheme="minorHAnsi"/>
        </w:rPr>
        <w:t>v</w:t>
      </w:r>
      <w:r w:rsidRPr="00F86E5D">
        <w:rPr>
          <w:rFonts w:asciiTheme="minorHAnsi" w:hAnsiTheme="minorHAnsi" w:hint="eastAsia"/>
        </w:rPr>
        <w:t>ě</w:t>
      </w:r>
      <w:r w:rsidRPr="00F86E5D">
        <w:rPr>
          <w:rFonts w:asciiTheme="minorHAnsi" w:hAnsiTheme="minorHAnsi"/>
        </w:rPr>
        <w:t>re</w:t>
      </w:r>
      <w:r w:rsidRPr="00F86E5D">
        <w:rPr>
          <w:rFonts w:asciiTheme="minorHAnsi" w:hAnsiTheme="minorHAnsi" w:hint="eastAsia"/>
        </w:rPr>
        <w:t>č</w:t>
      </w:r>
      <w:r w:rsidRPr="00F86E5D">
        <w:rPr>
          <w:rFonts w:asciiTheme="minorHAnsi" w:hAnsiTheme="minorHAnsi"/>
        </w:rPr>
        <w:t>n</w:t>
      </w:r>
      <w:r w:rsidRPr="00F86E5D">
        <w:rPr>
          <w:rFonts w:asciiTheme="minorHAnsi" w:hAnsiTheme="minorHAnsi" w:hint="eastAsia"/>
        </w:rPr>
        <w:t>é</w:t>
      </w:r>
      <w:r w:rsidRPr="00F86E5D">
        <w:rPr>
          <w:rFonts w:asciiTheme="minorHAnsi" w:hAnsiTheme="minorHAnsi"/>
        </w:rPr>
        <w:t xml:space="preserve"> ujedn</w:t>
      </w:r>
      <w:r w:rsidRPr="00F86E5D">
        <w:rPr>
          <w:rFonts w:asciiTheme="minorHAnsi" w:hAnsiTheme="minorHAnsi" w:hint="eastAsia"/>
        </w:rPr>
        <w:t>á</w:t>
      </w:r>
      <w:r w:rsidRPr="00F86E5D">
        <w:rPr>
          <w:rFonts w:asciiTheme="minorHAnsi" w:hAnsiTheme="minorHAnsi"/>
        </w:rPr>
        <w:t>n</w:t>
      </w:r>
      <w:r w:rsidRPr="00F86E5D">
        <w:rPr>
          <w:rFonts w:asciiTheme="minorHAnsi" w:hAnsiTheme="minorHAnsi" w:hint="eastAsia"/>
        </w:rPr>
        <w:t>í</w:t>
      </w:r>
    </w:p>
    <w:p w:rsidR="00C1459F" w:rsidRPr="00990E97" w:rsidRDefault="00C1459F" w:rsidP="00C1459F">
      <w:pPr>
        <w:pStyle w:val="Odstavecseseznamem"/>
        <w:ind w:left="709"/>
        <w:jc w:val="both"/>
        <w:rPr>
          <w:rFonts w:asciiTheme="minorHAnsi" w:hAnsiTheme="minorHAnsi" w:cs="Times"/>
          <w:sz w:val="14"/>
          <w:szCs w:val="14"/>
        </w:rPr>
      </w:pPr>
    </w:p>
    <w:p w:rsidR="00C1459F" w:rsidRPr="00990E97" w:rsidRDefault="00C1459F" w:rsidP="00C1459F">
      <w:pPr>
        <w:pStyle w:val="Odstavecseseznamem"/>
        <w:numPr>
          <w:ilvl w:val="0"/>
          <w:numId w:val="12"/>
        </w:numPr>
        <w:ind w:left="709" w:hanging="357"/>
        <w:jc w:val="both"/>
        <w:rPr>
          <w:rFonts w:asciiTheme="minorHAnsi" w:hAnsiTheme="minorHAnsi" w:cs="Times"/>
          <w:sz w:val="22"/>
          <w:szCs w:val="22"/>
        </w:rPr>
      </w:pPr>
      <w:r w:rsidRPr="00990E97">
        <w:rPr>
          <w:rFonts w:asciiTheme="minorHAnsi" w:hAnsiTheme="minorHAnsi" w:cs="Times"/>
          <w:sz w:val="22"/>
          <w:szCs w:val="22"/>
        </w:rPr>
        <w:t>Smluvní strany se zavazují k mlčenlivosti vůči třetím osobám o všech skutečnostech, které se dozvěděly v průběhu plnění Předmětu této Smlouvy, není-li sdělení takové skutečnosti nutné k naplnění Předmětu této Smlouvy.</w:t>
      </w:r>
    </w:p>
    <w:p w:rsidR="00C1459F" w:rsidRPr="00990E97" w:rsidRDefault="00C1459F" w:rsidP="00C1459F">
      <w:pPr>
        <w:pStyle w:val="Odstavecseseznamem"/>
        <w:ind w:left="709"/>
        <w:jc w:val="both"/>
        <w:rPr>
          <w:rFonts w:asciiTheme="minorHAnsi" w:hAnsiTheme="minorHAnsi" w:cs="Times"/>
          <w:sz w:val="12"/>
          <w:szCs w:val="22"/>
        </w:rPr>
      </w:pPr>
    </w:p>
    <w:p w:rsidR="00C1459F" w:rsidRPr="00990E97" w:rsidRDefault="00C1459F" w:rsidP="00C1459F">
      <w:pPr>
        <w:pStyle w:val="Odstavecseseznamem"/>
        <w:numPr>
          <w:ilvl w:val="0"/>
          <w:numId w:val="12"/>
        </w:numPr>
        <w:ind w:left="709" w:hanging="357"/>
        <w:jc w:val="both"/>
        <w:rPr>
          <w:rFonts w:asciiTheme="minorHAnsi" w:hAnsiTheme="minorHAnsi" w:cs="Times"/>
          <w:sz w:val="22"/>
          <w:szCs w:val="22"/>
        </w:rPr>
      </w:pPr>
      <w:r w:rsidRPr="00990E97">
        <w:rPr>
          <w:rFonts w:asciiTheme="minorHAnsi" w:hAnsiTheme="minorHAnsi" w:cs="Times"/>
          <w:sz w:val="22"/>
          <w:szCs w:val="22"/>
        </w:rPr>
        <w:t xml:space="preserve">Smluvní strany si pro zpracování Díla v rozsahu všech výše uvedených dokumentů poskytly relevantní a pravdivé podklady, ani jedna ze smluvních stran před tou druhou nezamlčela žádné relevantní údaje a neuvedla </w:t>
      </w:r>
      <w:proofErr w:type="gramStart"/>
      <w:r w:rsidRPr="00990E97">
        <w:rPr>
          <w:rFonts w:asciiTheme="minorHAnsi" w:hAnsiTheme="minorHAnsi" w:cs="Times"/>
          <w:sz w:val="22"/>
          <w:szCs w:val="22"/>
        </w:rPr>
        <w:t>nepravdivé a nebo zavádějící</w:t>
      </w:r>
      <w:proofErr w:type="gramEnd"/>
      <w:r w:rsidRPr="00990E97">
        <w:rPr>
          <w:rFonts w:asciiTheme="minorHAnsi" w:hAnsiTheme="minorHAnsi" w:cs="Times"/>
          <w:sz w:val="22"/>
          <w:szCs w:val="22"/>
        </w:rPr>
        <w:t xml:space="preserve"> informace, které by ovlivnily výsledek kalkulací energetického posudku, nebo žádost o dotaci. </w:t>
      </w:r>
    </w:p>
    <w:p w:rsidR="00C1459F" w:rsidRPr="00990E97" w:rsidRDefault="00C1459F" w:rsidP="00C1459F">
      <w:pPr>
        <w:pStyle w:val="Odstavecseseznamem"/>
        <w:rPr>
          <w:rFonts w:asciiTheme="minorHAnsi" w:hAnsiTheme="minorHAnsi" w:cs="Times"/>
          <w:sz w:val="22"/>
          <w:szCs w:val="22"/>
        </w:rPr>
      </w:pPr>
    </w:p>
    <w:p w:rsidR="00C1459F" w:rsidRPr="00990E97" w:rsidRDefault="00C1459F" w:rsidP="00C1459F">
      <w:pPr>
        <w:pStyle w:val="Odstavecseseznamem"/>
        <w:numPr>
          <w:ilvl w:val="0"/>
          <w:numId w:val="12"/>
        </w:numPr>
        <w:ind w:left="709" w:hanging="357"/>
        <w:jc w:val="both"/>
        <w:rPr>
          <w:rFonts w:asciiTheme="minorHAnsi" w:hAnsiTheme="minorHAnsi" w:cs="Times"/>
          <w:sz w:val="22"/>
          <w:szCs w:val="22"/>
        </w:rPr>
      </w:pPr>
      <w:r w:rsidRPr="00990E97">
        <w:rPr>
          <w:rFonts w:asciiTheme="minorHAnsi" w:hAnsiTheme="minorHAnsi" w:cs="Times"/>
          <w:sz w:val="22"/>
          <w:szCs w:val="22"/>
        </w:rPr>
        <w:t>Smluvní strany se zavazují vyčerpat při eventuálním sporu všechny prostředky smírčí a mimosoudní povahy. Tím není dotčeno jejich právo domáhat se svých práv soudní cestou.</w:t>
      </w:r>
    </w:p>
    <w:p w:rsidR="00C1459F" w:rsidRPr="00990E97" w:rsidRDefault="00C1459F" w:rsidP="00C1459F">
      <w:pPr>
        <w:pStyle w:val="Odstavecseseznamem"/>
        <w:ind w:left="709"/>
        <w:jc w:val="both"/>
        <w:rPr>
          <w:rFonts w:asciiTheme="minorHAnsi" w:hAnsiTheme="minorHAnsi" w:cs="Times"/>
          <w:sz w:val="12"/>
          <w:szCs w:val="14"/>
        </w:rPr>
      </w:pPr>
    </w:p>
    <w:p w:rsidR="00C1459F" w:rsidRPr="00990E97" w:rsidRDefault="00C1459F" w:rsidP="00C1459F">
      <w:pPr>
        <w:pStyle w:val="Odstavecseseznamem"/>
        <w:numPr>
          <w:ilvl w:val="0"/>
          <w:numId w:val="12"/>
        </w:numPr>
        <w:ind w:left="709" w:hanging="357"/>
        <w:jc w:val="both"/>
        <w:rPr>
          <w:rFonts w:asciiTheme="minorHAnsi" w:hAnsiTheme="minorHAnsi" w:cs="Times"/>
          <w:sz w:val="22"/>
          <w:szCs w:val="22"/>
        </w:rPr>
      </w:pPr>
      <w:r w:rsidRPr="00990E97">
        <w:rPr>
          <w:rFonts w:asciiTheme="minorHAnsi" w:hAnsiTheme="minorHAnsi" w:cs="Times"/>
          <w:sz w:val="22"/>
          <w:szCs w:val="22"/>
        </w:rPr>
        <w:t>Je-li některé ujednání této Smlouvy shledáno jako neplatné, nemá to vliv na platnost této Smlouvy jako celku. Smluvní Strany vyvinou úsilí, aby sporné či neplatné ustanovení uvedly do platného znění v duchu této Smlouvy.</w:t>
      </w:r>
    </w:p>
    <w:p w:rsidR="00C1459F" w:rsidRPr="00990E97" w:rsidRDefault="00C1459F" w:rsidP="00C1459F">
      <w:pPr>
        <w:pStyle w:val="Odstavecseseznamem"/>
        <w:ind w:left="709"/>
        <w:jc w:val="both"/>
        <w:rPr>
          <w:rFonts w:asciiTheme="minorHAnsi" w:hAnsiTheme="minorHAnsi" w:cs="Times"/>
          <w:sz w:val="12"/>
          <w:szCs w:val="14"/>
        </w:rPr>
      </w:pPr>
    </w:p>
    <w:p w:rsidR="00C1459F" w:rsidRPr="00990E97" w:rsidRDefault="00C1459F" w:rsidP="00C1459F">
      <w:pPr>
        <w:pStyle w:val="Odstavecseseznamem"/>
        <w:numPr>
          <w:ilvl w:val="0"/>
          <w:numId w:val="12"/>
        </w:numPr>
        <w:ind w:left="709" w:hanging="357"/>
        <w:jc w:val="both"/>
        <w:rPr>
          <w:rFonts w:asciiTheme="minorHAnsi" w:hAnsiTheme="minorHAnsi" w:cs="Times"/>
          <w:sz w:val="22"/>
          <w:szCs w:val="22"/>
        </w:rPr>
      </w:pPr>
      <w:r w:rsidRPr="00990E97">
        <w:rPr>
          <w:rFonts w:asciiTheme="minorHAnsi" w:hAnsiTheme="minorHAnsi" w:cs="Times"/>
          <w:sz w:val="22"/>
          <w:szCs w:val="22"/>
        </w:rPr>
        <w:t>Všechny změny této Smlouvy musí mít formu písemného a číslovaného Dodatku této Smlouvy podepsaného oběma smluvními Stranami.</w:t>
      </w:r>
    </w:p>
    <w:p w:rsidR="00C1459F" w:rsidRPr="00990E97" w:rsidRDefault="00C1459F" w:rsidP="00C1459F">
      <w:pPr>
        <w:pStyle w:val="Odstavecseseznamem"/>
        <w:ind w:left="709"/>
        <w:jc w:val="both"/>
        <w:rPr>
          <w:rFonts w:asciiTheme="minorHAnsi" w:hAnsiTheme="minorHAnsi" w:cs="Times"/>
          <w:sz w:val="12"/>
          <w:szCs w:val="14"/>
        </w:rPr>
      </w:pPr>
    </w:p>
    <w:p w:rsidR="00C1459F" w:rsidRPr="00990E97" w:rsidRDefault="00B517A0" w:rsidP="00C1459F">
      <w:pPr>
        <w:pStyle w:val="Odstavecseseznamem"/>
        <w:numPr>
          <w:ilvl w:val="0"/>
          <w:numId w:val="12"/>
        </w:numPr>
        <w:ind w:left="709" w:hanging="357"/>
        <w:jc w:val="both"/>
        <w:rPr>
          <w:rFonts w:asciiTheme="minorHAnsi" w:hAnsiTheme="minorHAnsi" w:cs="Times"/>
          <w:sz w:val="22"/>
          <w:szCs w:val="22"/>
        </w:rPr>
      </w:pPr>
      <w:r w:rsidRPr="00B517A0">
        <w:rPr>
          <w:rFonts w:asciiTheme="minorHAnsi" w:hAnsiTheme="minorHAnsi" w:cs="Times"/>
          <w:sz w:val="22"/>
          <w:szCs w:val="22"/>
        </w:rPr>
        <w:t>Tato Smlouva nabývá platnosti dnem připojení vlastnoručních podpisů zástupců obou smluvních Stran a účinnosti dnem uveřejnění v registru smluv. Smluvní strany jsou v této souvislosti povinny označit ve smlouvě údaje, které jsou předmětem obchodního tajemství a nebudou ve smyslu zákona o registru smluv zveřejněny. TUL nenese žádnou odpovědnost za zveřejnění takto neoznačených údajů. Smlouva bude uveřejněna v registru smluv ve smyslu zákona č. 340/2015 Sb., o registru smluv, objednatelem.</w:t>
      </w:r>
    </w:p>
    <w:p w:rsidR="00C1459F" w:rsidRPr="00990E97" w:rsidRDefault="00C1459F" w:rsidP="00C1459F">
      <w:pPr>
        <w:pStyle w:val="Odstavecseseznamem"/>
        <w:ind w:left="709"/>
        <w:jc w:val="both"/>
        <w:rPr>
          <w:rFonts w:asciiTheme="minorHAnsi" w:hAnsiTheme="minorHAnsi" w:cs="Times"/>
          <w:sz w:val="12"/>
          <w:szCs w:val="14"/>
        </w:rPr>
      </w:pPr>
    </w:p>
    <w:p w:rsidR="00C1459F" w:rsidRPr="00990E97" w:rsidRDefault="00C1459F" w:rsidP="00C1459F">
      <w:pPr>
        <w:pStyle w:val="Odstavecseseznamem"/>
        <w:numPr>
          <w:ilvl w:val="0"/>
          <w:numId w:val="12"/>
        </w:numPr>
        <w:ind w:left="709" w:hanging="357"/>
        <w:jc w:val="both"/>
        <w:rPr>
          <w:rFonts w:asciiTheme="minorHAnsi" w:hAnsiTheme="minorHAnsi" w:cs="Times"/>
          <w:sz w:val="22"/>
          <w:szCs w:val="22"/>
        </w:rPr>
      </w:pPr>
      <w:r w:rsidRPr="00990E97">
        <w:rPr>
          <w:rFonts w:asciiTheme="minorHAnsi" w:hAnsiTheme="minorHAnsi" w:cs="Times"/>
          <w:sz w:val="22"/>
          <w:szCs w:val="22"/>
        </w:rPr>
        <w:t>Tato Smlouva je výrazem svobodné a vážně míněné vůle smluvních Stran, nebyla sjednávána ani uzavírána v tísni nebo za nápadně nevýhodných podmínek pro jednu z nich a na důkaz souhlasu s jejím zněním připojují zástupci smluvních Stran své vlastnoruční podpisy.</w:t>
      </w:r>
    </w:p>
    <w:p w:rsidR="00C1459F" w:rsidRPr="00990E97" w:rsidRDefault="00C1459F" w:rsidP="00C1459F">
      <w:pPr>
        <w:pStyle w:val="Odstavecseseznamem"/>
        <w:ind w:left="709"/>
        <w:jc w:val="both"/>
        <w:rPr>
          <w:rFonts w:asciiTheme="minorHAnsi" w:hAnsiTheme="minorHAnsi" w:cs="Times"/>
          <w:sz w:val="12"/>
          <w:szCs w:val="14"/>
        </w:rPr>
      </w:pPr>
    </w:p>
    <w:p w:rsidR="00C1459F" w:rsidRPr="00990E97" w:rsidRDefault="00C1459F" w:rsidP="00C1459F">
      <w:pPr>
        <w:pStyle w:val="Odstavecseseznamem"/>
        <w:numPr>
          <w:ilvl w:val="0"/>
          <w:numId w:val="12"/>
        </w:numPr>
        <w:ind w:left="709" w:hanging="357"/>
        <w:jc w:val="both"/>
        <w:rPr>
          <w:rFonts w:asciiTheme="minorHAnsi" w:hAnsiTheme="minorHAnsi" w:cs="Times"/>
          <w:sz w:val="22"/>
          <w:szCs w:val="22"/>
        </w:rPr>
      </w:pPr>
      <w:r w:rsidRPr="00990E97">
        <w:rPr>
          <w:rFonts w:asciiTheme="minorHAnsi" w:hAnsiTheme="minorHAnsi" w:cs="Times"/>
          <w:sz w:val="22"/>
          <w:szCs w:val="22"/>
        </w:rPr>
        <w:t>Tato Smlouva je vyhotovena ve třech originálech, jedno vyhotovení obdrží po jejím podpisu Zhotovitel a</w:t>
      </w:r>
      <w:r w:rsidR="00EE0E3E">
        <w:rPr>
          <w:rFonts w:asciiTheme="minorHAnsi" w:hAnsiTheme="minorHAnsi" w:cs="Times"/>
          <w:sz w:val="22"/>
          <w:szCs w:val="22"/>
        </w:rPr>
        <w:t xml:space="preserve"> </w:t>
      </w:r>
      <w:r w:rsidRPr="00990E97">
        <w:rPr>
          <w:rFonts w:asciiTheme="minorHAnsi" w:hAnsiTheme="minorHAnsi" w:cs="Times"/>
          <w:sz w:val="22"/>
          <w:szCs w:val="22"/>
        </w:rPr>
        <w:t>dvě vyhotovení Objednatel. Smlouva byla Objednateli doručena osobně Zhotovitelem a podepsána oběma smluvními stranami.</w:t>
      </w:r>
    </w:p>
    <w:p w:rsidR="00C1459F" w:rsidRPr="00990E97" w:rsidRDefault="00C1459F" w:rsidP="00C1459F">
      <w:pPr>
        <w:ind w:left="360"/>
        <w:rPr>
          <w:rFonts w:asciiTheme="minorHAnsi" w:hAnsiTheme="minorHAnsi" w:cs="Times"/>
          <w:sz w:val="14"/>
          <w:szCs w:val="22"/>
        </w:rPr>
      </w:pPr>
    </w:p>
    <w:p w:rsidR="00C1459F" w:rsidRPr="00990E97" w:rsidRDefault="00C1459F" w:rsidP="00C1459F">
      <w:pPr>
        <w:ind w:left="360"/>
        <w:rPr>
          <w:rFonts w:asciiTheme="minorHAnsi" w:hAnsiTheme="minorHAnsi" w:cs="Times"/>
          <w:sz w:val="8"/>
          <w:szCs w:val="22"/>
        </w:rPr>
      </w:pPr>
    </w:p>
    <w:p w:rsidR="00C1459F" w:rsidRDefault="00C1459F" w:rsidP="00C1459F">
      <w:pPr>
        <w:ind w:left="360"/>
        <w:rPr>
          <w:rFonts w:asciiTheme="minorHAnsi" w:hAnsiTheme="minorHAnsi" w:cs="Times"/>
          <w:sz w:val="22"/>
          <w:szCs w:val="22"/>
        </w:rPr>
      </w:pPr>
    </w:p>
    <w:p w:rsidR="00D97836" w:rsidRDefault="00D97836" w:rsidP="00C1459F">
      <w:pPr>
        <w:ind w:left="360"/>
        <w:rPr>
          <w:rFonts w:asciiTheme="minorHAnsi" w:hAnsiTheme="minorHAnsi" w:cs="Times"/>
          <w:sz w:val="22"/>
          <w:szCs w:val="22"/>
        </w:rPr>
      </w:pPr>
    </w:p>
    <w:p w:rsidR="00D97836" w:rsidRDefault="00D97836" w:rsidP="00C1459F">
      <w:pPr>
        <w:ind w:left="360"/>
        <w:rPr>
          <w:rFonts w:asciiTheme="minorHAnsi" w:hAnsiTheme="minorHAnsi" w:cs="Times"/>
          <w:sz w:val="22"/>
          <w:szCs w:val="22"/>
        </w:rPr>
      </w:pPr>
    </w:p>
    <w:p w:rsidR="00D97836" w:rsidRDefault="00D97836" w:rsidP="00C1459F">
      <w:pPr>
        <w:ind w:left="360"/>
        <w:rPr>
          <w:rFonts w:asciiTheme="minorHAnsi" w:hAnsiTheme="minorHAnsi" w:cs="Times"/>
          <w:sz w:val="22"/>
          <w:szCs w:val="22"/>
        </w:rPr>
      </w:pPr>
    </w:p>
    <w:p w:rsidR="00D97836" w:rsidRPr="00990E97" w:rsidRDefault="00D97836" w:rsidP="00C1459F">
      <w:pPr>
        <w:ind w:left="360"/>
        <w:rPr>
          <w:rFonts w:asciiTheme="minorHAnsi" w:hAnsiTheme="minorHAnsi" w:cs="Times"/>
          <w:sz w:val="22"/>
          <w:szCs w:val="22"/>
        </w:rPr>
      </w:pPr>
    </w:p>
    <w:p w:rsidR="00C1459F" w:rsidRPr="00990E97" w:rsidRDefault="00C1459F" w:rsidP="00C1459F">
      <w:pPr>
        <w:ind w:left="360"/>
        <w:rPr>
          <w:rFonts w:asciiTheme="minorHAnsi" w:hAnsiTheme="minorHAnsi" w:cs="Times"/>
          <w:sz w:val="22"/>
          <w:szCs w:val="22"/>
        </w:rPr>
      </w:pPr>
    </w:p>
    <w:p w:rsidR="00C1459F" w:rsidRPr="00990E97" w:rsidRDefault="00C1459F" w:rsidP="00C1459F">
      <w:pPr>
        <w:rPr>
          <w:rFonts w:asciiTheme="minorHAnsi" w:hAnsiTheme="minorHAnsi" w:cs="Times"/>
          <w:sz w:val="22"/>
          <w:szCs w:val="22"/>
        </w:rPr>
      </w:pPr>
      <w:r w:rsidRPr="00990E97">
        <w:rPr>
          <w:rFonts w:asciiTheme="minorHAnsi" w:hAnsiTheme="minorHAnsi" w:cs="Times"/>
          <w:sz w:val="22"/>
          <w:szCs w:val="22"/>
        </w:rPr>
        <w:t>V Liberci</w:t>
      </w:r>
      <w:r w:rsidRPr="00990E97">
        <w:rPr>
          <w:rFonts w:asciiTheme="minorHAnsi" w:hAnsiTheme="minorHAnsi" w:cs="Times"/>
          <w:sz w:val="22"/>
          <w:szCs w:val="22"/>
          <w:lang w:val="en-US"/>
        </w:rPr>
        <w:t>;</w:t>
      </w:r>
      <w:r w:rsidRPr="00990E97">
        <w:rPr>
          <w:rFonts w:asciiTheme="minorHAnsi" w:hAnsiTheme="minorHAnsi" w:cs="Times"/>
          <w:sz w:val="22"/>
          <w:szCs w:val="22"/>
        </w:rPr>
        <w:t xml:space="preserve">  dne:  </w:t>
      </w:r>
      <w:r w:rsidR="00792C02">
        <w:rPr>
          <w:rFonts w:asciiTheme="minorHAnsi" w:hAnsiTheme="minorHAnsi" w:cs="Times"/>
          <w:sz w:val="22"/>
          <w:szCs w:val="22"/>
        </w:rPr>
        <w:t>5</w:t>
      </w:r>
      <w:r w:rsidRPr="00990E97">
        <w:rPr>
          <w:rFonts w:asciiTheme="minorHAnsi" w:hAnsiTheme="minorHAnsi" w:cs="Times"/>
          <w:sz w:val="22"/>
          <w:szCs w:val="22"/>
        </w:rPr>
        <w:t>. 1</w:t>
      </w:r>
      <w:r w:rsidR="00EB3CEB">
        <w:rPr>
          <w:rFonts w:asciiTheme="minorHAnsi" w:hAnsiTheme="minorHAnsi" w:cs="Times"/>
          <w:sz w:val="22"/>
          <w:szCs w:val="22"/>
        </w:rPr>
        <w:t>1</w:t>
      </w:r>
      <w:r w:rsidRPr="00990E97">
        <w:rPr>
          <w:rFonts w:asciiTheme="minorHAnsi" w:hAnsiTheme="minorHAnsi" w:cs="Times"/>
          <w:sz w:val="22"/>
          <w:szCs w:val="22"/>
        </w:rPr>
        <w:t>. 201</w:t>
      </w:r>
      <w:r w:rsidR="00792C02">
        <w:rPr>
          <w:rFonts w:asciiTheme="minorHAnsi" w:hAnsiTheme="minorHAnsi" w:cs="Times"/>
          <w:sz w:val="22"/>
          <w:szCs w:val="22"/>
        </w:rPr>
        <w:t>9</w:t>
      </w:r>
    </w:p>
    <w:p w:rsidR="00C1459F" w:rsidRPr="00990E97" w:rsidRDefault="00C1459F" w:rsidP="00C1459F">
      <w:pPr>
        <w:rPr>
          <w:rFonts w:asciiTheme="minorHAnsi" w:hAnsiTheme="minorHAnsi" w:cs="Times"/>
          <w:sz w:val="12"/>
          <w:szCs w:val="22"/>
        </w:rPr>
      </w:pPr>
    </w:p>
    <w:p w:rsidR="00C1459F" w:rsidRPr="00990E97" w:rsidRDefault="00C1459F" w:rsidP="00C1459F">
      <w:pPr>
        <w:rPr>
          <w:rFonts w:asciiTheme="minorHAnsi" w:hAnsiTheme="minorHAnsi" w:cs="Times"/>
          <w:sz w:val="2"/>
          <w:szCs w:val="22"/>
        </w:rPr>
      </w:pPr>
    </w:p>
    <w:p w:rsidR="00C1459F" w:rsidRDefault="00C1459F" w:rsidP="00C1459F">
      <w:pPr>
        <w:rPr>
          <w:rFonts w:asciiTheme="minorHAnsi" w:hAnsiTheme="minorHAnsi" w:cs="Times"/>
          <w:sz w:val="22"/>
          <w:szCs w:val="22"/>
        </w:rPr>
      </w:pPr>
    </w:p>
    <w:p w:rsidR="00D97836" w:rsidRPr="00990E97" w:rsidRDefault="00D97836" w:rsidP="00C1459F">
      <w:pPr>
        <w:rPr>
          <w:rFonts w:asciiTheme="minorHAnsi" w:hAnsiTheme="minorHAnsi" w:cs="Times"/>
          <w:sz w:val="22"/>
          <w:szCs w:val="22"/>
        </w:rPr>
      </w:pPr>
    </w:p>
    <w:p w:rsidR="00C1459F" w:rsidRPr="00990E97" w:rsidRDefault="00C1459F" w:rsidP="00C1459F">
      <w:pPr>
        <w:rPr>
          <w:rFonts w:asciiTheme="minorHAnsi" w:hAnsiTheme="minorHAnsi" w:cs="Times"/>
          <w:sz w:val="22"/>
          <w:szCs w:val="22"/>
        </w:rPr>
      </w:pPr>
    </w:p>
    <w:p w:rsidR="00C1459F" w:rsidRPr="00990E97" w:rsidRDefault="00C1459F" w:rsidP="00C1459F">
      <w:pPr>
        <w:tabs>
          <w:tab w:val="left" w:pos="720"/>
          <w:tab w:val="left" w:pos="1440"/>
          <w:tab w:val="left" w:pos="2160"/>
          <w:tab w:val="left" w:pos="2880"/>
          <w:tab w:val="left" w:pos="3600"/>
          <w:tab w:val="left" w:pos="4320"/>
          <w:tab w:val="left" w:pos="5040"/>
          <w:tab w:val="left" w:pos="5760"/>
          <w:tab w:val="left" w:pos="6480"/>
          <w:tab w:val="left" w:pos="7200"/>
          <w:tab w:val="left" w:pos="7884"/>
        </w:tabs>
        <w:rPr>
          <w:rFonts w:asciiTheme="minorHAnsi" w:hAnsiTheme="minorHAnsi" w:cs="Times"/>
          <w:sz w:val="22"/>
          <w:szCs w:val="22"/>
        </w:rPr>
      </w:pPr>
      <w:r w:rsidRPr="00990E97">
        <w:rPr>
          <w:rFonts w:asciiTheme="minorHAnsi" w:hAnsiTheme="minorHAnsi" w:cs="Times"/>
          <w:sz w:val="22"/>
          <w:szCs w:val="22"/>
        </w:rPr>
        <w:t xml:space="preserve">                        Za zhotovitele</w:t>
      </w:r>
      <w:r w:rsidRPr="00990E97">
        <w:rPr>
          <w:rFonts w:asciiTheme="minorHAnsi" w:hAnsiTheme="minorHAnsi" w:cs="Times"/>
          <w:sz w:val="22"/>
          <w:szCs w:val="22"/>
        </w:rPr>
        <w:tab/>
        <w:t xml:space="preserve">                </w:t>
      </w:r>
      <w:r w:rsidRPr="00990E97">
        <w:rPr>
          <w:rFonts w:asciiTheme="minorHAnsi" w:hAnsiTheme="minorHAnsi" w:cs="Times"/>
          <w:sz w:val="22"/>
          <w:szCs w:val="22"/>
        </w:rPr>
        <w:tab/>
      </w:r>
      <w:r w:rsidRPr="00990E97">
        <w:rPr>
          <w:rFonts w:asciiTheme="minorHAnsi" w:hAnsiTheme="minorHAnsi" w:cs="Times"/>
          <w:sz w:val="22"/>
          <w:szCs w:val="22"/>
        </w:rPr>
        <w:tab/>
      </w:r>
      <w:r w:rsidRPr="00990E97">
        <w:rPr>
          <w:rFonts w:asciiTheme="minorHAnsi" w:hAnsiTheme="minorHAnsi" w:cs="Times"/>
          <w:sz w:val="22"/>
          <w:szCs w:val="22"/>
        </w:rPr>
        <w:tab/>
        <w:t xml:space="preserve">           Za objednatele</w:t>
      </w:r>
      <w:r w:rsidRPr="00990E97">
        <w:rPr>
          <w:rFonts w:asciiTheme="minorHAnsi" w:hAnsiTheme="minorHAnsi" w:cs="Times"/>
          <w:sz w:val="22"/>
          <w:szCs w:val="22"/>
        </w:rPr>
        <w:tab/>
      </w:r>
    </w:p>
    <w:p w:rsidR="00C1459F" w:rsidRPr="00990E97" w:rsidRDefault="00C1459F" w:rsidP="00C1459F">
      <w:pPr>
        <w:rPr>
          <w:rFonts w:asciiTheme="minorHAnsi" w:hAnsiTheme="minorHAnsi" w:cs="Times"/>
          <w:sz w:val="22"/>
          <w:szCs w:val="22"/>
        </w:rPr>
      </w:pPr>
    </w:p>
    <w:p w:rsidR="00C1459F" w:rsidRPr="00990E97" w:rsidRDefault="00C1459F" w:rsidP="00C1459F">
      <w:pPr>
        <w:rPr>
          <w:rFonts w:asciiTheme="minorHAnsi" w:hAnsiTheme="minorHAnsi" w:cs="Times"/>
          <w:sz w:val="22"/>
          <w:szCs w:val="22"/>
        </w:rPr>
      </w:pPr>
    </w:p>
    <w:p w:rsidR="00C1459F" w:rsidRPr="00990E97" w:rsidRDefault="00C1459F" w:rsidP="00C1459F">
      <w:pPr>
        <w:rPr>
          <w:rFonts w:asciiTheme="minorHAnsi" w:hAnsiTheme="minorHAnsi" w:cs="Times"/>
          <w:sz w:val="32"/>
          <w:szCs w:val="22"/>
        </w:rPr>
      </w:pPr>
    </w:p>
    <w:p w:rsidR="00C1459F" w:rsidRPr="00990E97" w:rsidRDefault="00C1459F" w:rsidP="00C1459F">
      <w:pPr>
        <w:rPr>
          <w:rFonts w:asciiTheme="minorHAnsi" w:hAnsiTheme="minorHAnsi" w:cs="Times"/>
          <w:sz w:val="16"/>
          <w:szCs w:val="22"/>
        </w:rPr>
      </w:pPr>
    </w:p>
    <w:p w:rsidR="00C1459F" w:rsidRPr="00990E97" w:rsidRDefault="00C1459F" w:rsidP="00C1459F">
      <w:pPr>
        <w:rPr>
          <w:rFonts w:asciiTheme="minorHAnsi" w:hAnsiTheme="minorHAnsi" w:cs="Times"/>
          <w:sz w:val="22"/>
          <w:szCs w:val="22"/>
        </w:rPr>
      </w:pPr>
    </w:p>
    <w:p w:rsidR="00C1459F" w:rsidRPr="00990E97" w:rsidRDefault="00C1459F" w:rsidP="00C1459F">
      <w:pPr>
        <w:rPr>
          <w:rFonts w:asciiTheme="minorHAnsi" w:hAnsiTheme="minorHAnsi" w:cs="Times"/>
          <w:sz w:val="22"/>
          <w:szCs w:val="22"/>
        </w:rPr>
      </w:pPr>
      <w:r w:rsidRPr="00990E97">
        <w:rPr>
          <w:rFonts w:asciiTheme="minorHAnsi" w:hAnsiTheme="minorHAnsi" w:cs="Times"/>
          <w:sz w:val="22"/>
          <w:szCs w:val="22"/>
        </w:rPr>
        <w:t xml:space="preserve">       …………………………………………………..                                             …………………………………………………..</w:t>
      </w:r>
    </w:p>
    <w:p w:rsidR="00C1459F" w:rsidRPr="00990E97" w:rsidRDefault="00566ED2" w:rsidP="00C1459F">
      <w:pPr>
        <w:rPr>
          <w:rFonts w:asciiTheme="minorHAnsi" w:hAnsiTheme="minorHAnsi" w:cs="Times"/>
          <w:sz w:val="20"/>
          <w:szCs w:val="22"/>
        </w:rPr>
      </w:pPr>
      <w:r>
        <w:rPr>
          <w:rFonts w:asciiTheme="minorHAnsi" w:hAnsiTheme="minorHAnsi" w:cs="Times"/>
          <w:sz w:val="22"/>
          <w:szCs w:val="22"/>
        </w:rPr>
        <w:t xml:space="preserve">       </w:t>
      </w:r>
      <w:bookmarkStart w:id="0" w:name="_GoBack"/>
      <w:bookmarkEnd w:id="0"/>
      <w:r w:rsidR="00C1459F" w:rsidRPr="00990E97">
        <w:rPr>
          <w:rFonts w:asciiTheme="minorHAnsi" w:hAnsiTheme="minorHAnsi" w:cs="Times"/>
          <w:sz w:val="22"/>
          <w:szCs w:val="22"/>
        </w:rPr>
        <w:t xml:space="preserve">     </w:t>
      </w:r>
      <w:r w:rsidR="00C1459F" w:rsidRPr="00990E97">
        <w:rPr>
          <w:rFonts w:asciiTheme="minorHAnsi" w:hAnsiTheme="minorHAnsi" w:cs="Times"/>
          <w:sz w:val="20"/>
          <w:szCs w:val="22"/>
        </w:rPr>
        <w:t>jednatel společnosti KEnergy s.r.</w:t>
      </w:r>
      <w:proofErr w:type="gramStart"/>
      <w:r w:rsidR="00C1459F" w:rsidRPr="00990E97">
        <w:rPr>
          <w:rFonts w:asciiTheme="minorHAnsi" w:hAnsiTheme="minorHAnsi" w:cs="Times"/>
          <w:sz w:val="20"/>
          <w:szCs w:val="22"/>
        </w:rPr>
        <w:t xml:space="preserve">o. </w:t>
      </w:r>
      <w:r w:rsidR="00C1459F" w:rsidRPr="00990E97">
        <w:rPr>
          <w:rFonts w:asciiTheme="minorHAnsi" w:hAnsiTheme="minorHAnsi" w:cs="Times"/>
          <w:sz w:val="22"/>
          <w:szCs w:val="22"/>
        </w:rPr>
        <w:t xml:space="preserve">                                                               kvestor</w:t>
      </w:r>
      <w:proofErr w:type="gramEnd"/>
      <w:r w:rsidR="00C1459F" w:rsidRPr="00990E97">
        <w:rPr>
          <w:rFonts w:asciiTheme="minorHAnsi" w:hAnsiTheme="minorHAnsi" w:cs="Times"/>
          <w:sz w:val="22"/>
          <w:szCs w:val="22"/>
        </w:rPr>
        <w:t xml:space="preserve"> TUL</w:t>
      </w:r>
    </w:p>
    <w:p w:rsidR="00C1459F" w:rsidRDefault="00C1459F"/>
    <w:sectPr w:rsidR="00C1459F" w:rsidSect="00115D3D">
      <w:footerReference w:type="default" r:id="rId9"/>
      <w:pgSz w:w="11900" w:h="16840" w:code="9"/>
      <w:pgMar w:top="1134" w:right="1361" w:bottom="964" w:left="1361"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FE8CB5" w15:done="0"/>
  <w15:commentEx w15:paraId="6A68D165" w15:done="0"/>
  <w15:commentEx w15:paraId="52360122" w15:done="0"/>
  <w15:commentEx w15:paraId="7CD64F56" w15:done="0"/>
  <w15:commentEx w15:paraId="44AE9C37" w15:done="0"/>
  <w15:commentEx w15:paraId="79ABBB20" w15:done="0"/>
  <w15:commentEx w15:paraId="4C36AF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E8CB5" w16cid:durableId="2157E068"/>
  <w16cid:commentId w16cid:paraId="6A68D165" w16cid:durableId="2157E069"/>
  <w16cid:commentId w16cid:paraId="52360122" w16cid:durableId="2157E06A"/>
  <w16cid:commentId w16cid:paraId="7CD64F56" w16cid:durableId="2157E06B"/>
  <w16cid:commentId w16cid:paraId="44AE9C37" w16cid:durableId="2157E06C"/>
  <w16cid:commentId w16cid:paraId="79ABBB20" w16cid:durableId="2157E06D"/>
  <w16cid:commentId w16cid:paraId="4C36AFF6" w16cid:durableId="2157E0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E0" w:rsidRDefault="004916E0" w:rsidP="005E2467">
      <w:r>
        <w:separator/>
      </w:r>
    </w:p>
  </w:endnote>
  <w:endnote w:type="continuationSeparator" w:id="0">
    <w:p w:rsidR="004916E0" w:rsidRDefault="004916E0" w:rsidP="005E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entury Gothic"/>
    <w:panose1 w:val="00000000000000000000"/>
    <w:charset w:val="00"/>
    <w:family w:val="auto"/>
    <w:notTrueType/>
    <w:pitch w:val="variable"/>
    <w:sig w:usb0="00000003" w:usb1="00000000" w:usb2="00000000" w:usb3="00000000" w:csb0="00000001" w:csb1="00000000"/>
  </w:font>
  <w:font w:name="Times CE">
    <w:altName w:val="Times New Roman"/>
    <w:panose1 w:val="00000000000000000000"/>
    <w:charset w:val="58"/>
    <w:family w:val="auto"/>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E7" w:rsidRPr="00942198" w:rsidRDefault="00300290" w:rsidP="005226F7">
    <w:pPr>
      <w:pStyle w:val="Zpat"/>
      <w:pBdr>
        <w:top w:val="single" w:sz="4" w:space="1" w:color="7F7F7F"/>
      </w:pBdr>
      <w:rPr>
        <w:rFonts w:asciiTheme="minorHAnsi" w:hAnsiTheme="minorHAnsi" w:cs="Times New Roman"/>
        <w:sz w:val="17"/>
        <w:szCs w:val="17"/>
      </w:rPr>
    </w:pPr>
    <w:r w:rsidRPr="00942198">
      <w:rPr>
        <w:rFonts w:asciiTheme="minorHAnsi" w:hAnsiTheme="minorHAnsi" w:cs="Times New Roman"/>
        <w:sz w:val="17"/>
        <w:szCs w:val="17"/>
      </w:rPr>
      <w:t xml:space="preserve">Smlouva o Dílo pro </w:t>
    </w:r>
    <w:r w:rsidR="005E2467">
      <w:rPr>
        <w:rFonts w:asciiTheme="minorHAnsi" w:hAnsiTheme="minorHAnsi" w:cs="Times New Roman"/>
        <w:sz w:val="17"/>
        <w:szCs w:val="17"/>
      </w:rPr>
      <w:t xml:space="preserve">aktualizaci </w:t>
    </w:r>
    <w:r w:rsidR="00D97836">
      <w:rPr>
        <w:rFonts w:asciiTheme="minorHAnsi" w:hAnsiTheme="minorHAnsi" w:cs="Times New Roman"/>
        <w:sz w:val="17"/>
        <w:szCs w:val="17"/>
      </w:rPr>
      <w:t>P</w:t>
    </w:r>
    <w:r w:rsidR="005E2467">
      <w:rPr>
        <w:rFonts w:asciiTheme="minorHAnsi" w:hAnsiTheme="minorHAnsi" w:cs="Times New Roman"/>
        <w:sz w:val="17"/>
        <w:szCs w:val="17"/>
      </w:rPr>
      <w:t xml:space="preserve">rojektové dokumentace </w:t>
    </w:r>
    <w:r>
      <w:rPr>
        <w:rFonts w:asciiTheme="minorHAnsi" w:hAnsiTheme="minorHAnsi" w:cs="Times New Roman"/>
        <w:sz w:val="17"/>
        <w:szCs w:val="17"/>
      </w:rPr>
      <w:t xml:space="preserve">pro </w:t>
    </w:r>
    <w:r w:rsidR="005E2467">
      <w:rPr>
        <w:rFonts w:asciiTheme="minorHAnsi" w:hAnsiTheme="minorHAnsi" w:cs="Times New Roman"/>
        <w:sz w:val="17"/>
        <w:szCs w:val="17"/>
      </w:rPr>
      <w:t>budovy</w:t>
    </w:r>
    <w:r>
      <w:rPr>
        <w:rFonts w:asciiTheme="minorHAnsi" w:hAnsiTheme="minorHAnsi" w:cs="Times New Roman"/>
        <w:sz w:val="17"/>
        <w:szCs w:val="17"/>
      </w:rPr>
      <w:t xml:space="preserve"> TUL „koleje </w:t>
    </w:r>
    <w:proofErr w:type="spellStart"/>
    <w:r>
      <w:rPr>
        <w:rFonts w:asciiTheme="minorHAnsi" w:hAnsiTheme="minorHAnsi" w:cs="Times New Roman"/>
        <w:sz w:val="17"/>
        <w:szCs w:val="17"/>
      </w:rPr>
      <w:t>Harcov</w:t>
    </w:r>
    <w:proofErr w:type="spellEnd"/>
    <w:r>
      <w:rPr>
        <w:rFonts w:asciiTheme="minorHAnsi" w:hAnsiTheme="minorHAnsi" w:cs="Times New Roman"/>
        <w:sz w:val="17"/>
        <w:szCs w:val="17"/>
      </w:rPr>
      <w:t xml:space="preserve"> E</w:t>
    </w:r>
    <w:r w:rsidR="005E2467">
      <w:rPr>
        <w:rFonts w:asciiTheme="minorHAnsi" w:hAnsiTheme="minorHAnsi" w:cs="Times New Roman"/>
        <w:sz w:val="17"/>
        <w:szCs w:val="17"/>
      </w:rPr>
      <w:t xml:space="preserve"> a </w:t>
    </w:r>
    <w:r>
      <w:rPr>
        <w:rFonts w:asciiTheme="minorHAnsi" w:hAnsiTheme="minorHAnsi" w:cs="Times New Roman"/>
        <w:sz w:val="17"/>
        <w:szCs w:val="17"/>
      </w:rPr>
      <w:t xml:space="preserve">koleje D“ </w:t>
    </w:r>
    <w:r w:rsidRPr="00942198">
      <w:rPr>
        <w:rFonts w:asciiTheme="minorHAnsi" w:hAnsiTheme="minorHAnsi" w:cs="Times New Roman"/>
        <w:sz w:val="17"/>
        <w:szCs w:val="17"/>
      </w:rPr>
      <w:t xml:space="preserve">Strana </w:t>
    </w:r>
    <w:r w:rsidR="008105AD" w:rsidRPr="00942198">
      <w:rPr>
        <w:rFonts w:asciiTheme="minorHAnsi" w:hAnsiTheme="minorHAnsi" w:cs="Times New Roman"/>
        <w:sz w:val="17"/>
        <w:szCs w:val="17"/>
      </w:rPr>
      <w:fldChar w:fldCharType="begin"/>
    </w:r>
    <w:r w:rsidRPr="00942198">
      <w:rPr>
        <w:rFonts w:asciiTheme="minorHAnsi" w:hAnsiTheme="minorHAnsi" w:cs="Times New Roman"/>
        <w:sz w:val="17"/>
        <w:szCs w:val="17"/>
      </w:rPr>
      <w:instrText xml:space="preserve"> PAGE </w:instrText>
    </w:r>
    <w:r w:rsidR="008105AD" w:rsidRPr="00942198">
      <w:rPr>
        <w:rFonts w:asciiTheme="minorHAnsi" w:hAnsiTheme="minorHAnsi" w:cs="Times New Roman"/>
        <w:sz w:val="17"/>
        <w:szCs w:val="17"/>
      </w:rPr>
      <w:fldChar w:fldCharType="separate"/>
    </w:r>
    <w:r w:rsidR="00941786">
      <w:rPr>
        <w:rFonts w:asciiTheme="minorHAnsi" w:hAnsiTheme="minorHAnsi" w:cs="Times New Roman"/>
        <w:noProof/>
        <w:sz w:val="17"/>
        <w:szCs w:val="17"/>
      </w:rPr>
      <w:t>7</w:t>
    </w:r>
    <w:r w:rsidR="008105AD" w:rsidRPr="00942198">
      <w:rPr>
        <w:rFonts w:asciiTheme="minorHAnsi" w:hAnsiTheme="minorHAnsi" w:cs="Times New Roman"/>
        <w:sz w:val="17"/>
        <w:szCs w:val="17"/>
      </w:rPr>
      <w:fldChar w:fldCharType="end"/>
    </w:r>
    <w:r>
      <w:rPr>
        <w:rFonts w:asciiTheme="minorHAnsi" w:hAnsiTheme="minorHAnsi" w:cs="Times New Roman"/>
        <w:sz w:val="17"/>
        <w:szCs w:val="17"/>
      </w:rPr>
      <w:t xml:space="preserve">       </w:t>
    </w:r>
    <w:r w:rsidRPr="00942198">
      <w:rPr>
        <w:rFonts w:asciiTheme="minorHAnsi" w:hAnsiTheme="minorHAnsi" w:cs="Times New Roman"/>
        <w:sz w:val="17"/>
        <w:szCs w:val="17"/>
      </w:rPr>
      <w:t xml:space="preserve"> (celkem </w:t>
    </w:r>
    <w:r w:rsidR="008105AD" w:rsidRPr="00942198">
      <w:rPr>
        <w:rFonts w:asciiTheme="minorHAnsi" w:hAnsiTheme="minorHAnsi" w:cs="Times New Roman"/>
        <w:sz w:val="17"/>
        <w:szCs w:val="17"/>
      </w:rPr>
      <w:fldChar w:fldCharType="begin"/>
    </w:r>
    <w:r w:rsidRPr="00942198">
      <w:rPr>
        <w:rFonts w:asciiTheme="minorHAnsi" w:hAnsiTheme="minorHAnsi" w:cs="Times New Roman"/>
        <w:sz w:val="17"/>
        <w:szCs w:val="17"/>
      </w:rPr>
      <w:instrText xml:space="preserve"> NUMPAGES </w:instrText>
    </w:r>
    <w:r w:rsidR="008105AD" w:rsidRPr="00942198">
      <w:rPr>
        <w:rFonts w:asciiTheme="minorHAnsi" w:hAnsiTheme="minorHAnsi" w:cs="Times New Roman"/>
        <w:sz w:val="17"/>
        <w:szCs w:val="17"/>
      </w:rPr>
      <w:fldChar w:fldCharType="separate"/>
    </w:r>
    <w:r w:rsidR="00941786">
      <w:rPr>
        <w:rFonts w:asciiTheme="minorHAnsi" w:hAnsiTheme="minorHAnsi" w:cs="Times New Roman"/>
        <w:noProof/>
        <w:sz w:val="17"/>
        <w:szCs w:val="17"/>
      </w:rPr>
      <w:t>7</w:t>
    </w:r>
    <w:r w:rsidR="008105AD" w:rsidRPr="00942198">
      <w:rPr>
        <w:rFonts w:asciiTheme="minorHAnsi" w:hAnsiTheme="minorHAnsi" w:cs="Times New Roman"/>
        <w:sz w:val="17"/>
        <w:szCs w:val="17"/>
      </w:rPr>
      <w:fldChar w:fldCharType="end"/>
    </w:r>
    <w:r w:rsidRPr="00942198">
      <w:rPr>
        <w:rFonts w:asciiTheme="minorHAnsi" w:hAnsiTheme="minorHAnsi" w:cs="Times New Roman"/>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E0" w:rsidRDefault="004916E0" w:rsidP="005E2467">
      <w:r>
        <w:separator/>
      </w:r>
    </w:p>
  </w:footnote>
  <w:footnote w:type="continuationSeparator" w:id="0">
    <w:p w:rsidR="004916E0" w:rsidRDefault="004916E0" w:rsidP="005E2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062"/>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1">
    <w:nsid w:val="0AB45294"/>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2">
    <w:nsid w:val="0C055E2B"/>
    <w:multiLevelType w:val="hybridMultilevel"/>
    <w:tmpl w:val="777EA26C"/>
    <w:lvl w:ilvl="0" w:tplc="07325496">
      <w:start w:val="1"/>
      <w:numFmt w:val="lowerLetter"/>
      <w:lvlText w:val="%1)"/>
      <w:lvlJc w:val="left"/>
      <w:pPr>
        <w:ind w:left="365" w:hanging="360"/>
      </w:pPr>
      <w:rPr>
        <w:b w:val="0"/>
        <w:bCs w:val="0"/>
        <w:i w:val="0"/>
        <w:iCs w:val="0"/>
      </w:rPr>
    </w:lvl>
    <w:lvl w:ilvl="1" w:tplc="0405001B">
      <w:start w:val="1"/>
      <w:numFmt w:val="lowerRoman"/>
      <w:lvlText w:val="%2."/>
      <w:lvlJc w:val="righ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3">
    <w:nsid w:val="17A5396F"/>
    <w:multiLevelType w:val="hybridMultilevel"/>
    <w:tmpl w:val="16980F56"/>
    <w:lvl w:ilvl="0" w:tplc="2E3CF92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305E87"/>
    <w:multiLevelType w:val="hybridMultilevel"/>
    <w:tmpl w:val="5DC48E38"/>
    <w:lvl w:ilvl="0" w:tplc="6FF6B578">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7031B8"/>
    <w:multiLevelType w:val="hybridMultilevel"/>
    <w:tmpl w:val="4022D442"/>
    <w:lvl w:ilvl="0" w:tplc="53C4D94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E287BD7"/>
    <w:multiLevelType w:val="hybridMultilevel"/>
    <w:tmpl w:val="515A4E0C"/>
    <w:lvl w:ilvl="0" w:tplc="B4546C5E">
      <w:numFmt w:val="bullet"/>
      <w:lvlText w:val="-"/>
      <w:lvlJc w:val="left"/>
      <w:pPr>
        <w:ind w:left="720" w:hanging="360"/>
      </w:pPr>
      <w:rPr>
        <w:rFonts w:ascii="Calibri" w:eastAsia="Times New Roman" w:hAnsi="Calibri" w:cs="Time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8C616F"/>
    <w:multiLevelType w:val="hybridMultilevel"/>
    <w:tmpl w:val="FFDE998A"/>
    <w:lvl w:ilvl="0" w:tplc="058AFC1A">
      <w:start w:val="1"/>
      <w:numFmt w:val="decimal"/>
      <w:lvlText w:val="%1."/>
      <w:lvlJc w:val="left"/>
      <w:pPr>
        <w:ind w:left="1440" w:hanging="360"/>
      </w:pPr>
      <w:rPr>
        <w:rFonts w:hint="default"/>
        <w:b w:val="0"/>
        <w:bCs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3ADC3DCD"/>
    <w:multiLevelType w:val="hybridMultilevel"/>
    <w:tmpl w:val="5226FB5E"/>
    <w:lvl w:ilvl="0" w:tplc="DCCE74B8">
      <w:start w:val="1"/>
      <w:numFmt w:val="decimal"/>
      <w:pStyle w:val="Nadpis1"/>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3C856A8E"/>
    <w:multiLevelType w:val="hybridMultilevel"/>
    <w:tmpl w:val="AA0CF96A"/>
    <w:lvl w:ilvl="0" w:tplc="B4546C5E">
      <w:numFmt w:val="bullet"/>
      <w:lvlText w:val="-"/>
      <w:lvlJc w:val="left"/>
      <w:pPr>
        <w:ind w:left="1069" w:hanging="360"/>
      </w:pPr>
      <w:rPr>
        <w:rFonts w:ascii="Calibri" w:eastAsia="Times New Roman" w:hAnsi="Calibri" w:cs="Times" w:hint="default"/>
        <w:b/>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3DEB208D"/>
    <w:multiLevelType w:val="hybridMultilevel"/>
    <w:tmpl w:val="F368659A"/>
    <w:lvl w:ilvl="0" w:tplc="E6AE304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0507E9"/>
    <w:multiLevelType w:val="hybridMultilevel"/>
    <w:tmpl w:val="4A7E10C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nsid w:val="421A2A4B"/>
    <w:multiLevelType w:val="hybridMultilevel"/>
    <w:tmpl w:val="126E5984"/>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3D20056"/>
    <w:multiLevelType w:val="hybridMultilevel"/>
    <w:tmpl w:val="1DDE1994"/>
    <w:lvl w:ilvl="0" w:tplc="71FA140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6E17EF"/>
    <w:multiLevelType w:val="hybridMultilevel"/>
    <w:tmpl w:val="D7EC394C"/>
    <w:lvl w:ilvl="0" w:tplc="A53A1B9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D8D0659"/>
    <w:multiLevelType w:val="hybridMultilevel"/>
    <w:tmpl w:val="514C455A"/>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16">
    <w:nsid w:val="75BC6F8C"/>
    <w:multiLevelType w:val="hybridMultilevel"/>
    <w:tmpl w:val="953CC420"/>
    <w:lvl w:ilvl="0" w:tplc="04050017">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num w:numId="1">
    <w:abstractNumId w:val="8"/>
  </w:num>
  <w:num w:numId="2">
    <w:abstractNumId w:val="15"/>
  </w:num>
  <w:num w:numId="3">
    <w:abstractNumId w:val="1"/>
  </w:num>
  <w:num w:numId="4">
    <w:abstractNumId w:val="0"/>
  </w:num>
  <w:num w:numId="5">
    <w:abstractNumId w:val="2"/>
  </w:num>
  <w:num w:numId="6">
    <w:abstractNumId w:val="16"/>
  </w:num>
  <w:num w:numId="7">
    <w:abstractNumId w:val="11"/>
  </w:num>
  <w:num w:numId="8">
    <w:abstractNumId w:val="3"/>
  </w:num>
  <w:num w:numId="9">
    <w:abstractNumId w:val="13"/>
  </w:num>
  <w:num w:numId="10">
    <w:abstractNumId w:val="10"/>
  </w:num>
  <w:num w:numId="11">
    <w:abstractNumId w:val="14"/>
  </w:num>
  <w:num w:numId="12">
    <w:abstractNumId w:val="5"/>
  </w:num>
  <w:num w:numId="13">
    <w:abstractNumId w:val="9"/>
  </w:num>
  <w:num w:numId="14">
    <w:abstractNumId w:val="12"/>
  </w:num>
  <w:num w:numId="15">
    <w:abstractNumId w:val="4"/>
  </w:num>
  <w:num w:numId="16">
    <w:abstractNumId w:val="6"/>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eza Stejskalová">
    <w15:presenceInfo w15:providerId="None" w15:userId="Tereza Stejska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459F"/>
    <w:rsid w:val="000060C0"/>
    <w:rsid w:val="0001425E"/>
    <w:rsid w:val="000F5F08"/>
    <w:rsid w:val="001223ED"/>
    <w:rsid w:val="0021581F"/>
    <w:rsid w:val="0022411A"/>
    <w:rsid w:val="0022657B"/>
    <w:rsid w:val="0025180A"/>
    <w:rsid w:val="0028251F"/>
    <w:rsid w:val="00300290"/>
    <w:rsid w:val="003148FC"/>
    <w:rsid w:val="00350DF1"/>
    <w:rsid w:val="00421471"/>
    <w:rsid w:val="00462392"/>
    <w:rsid w:val="00482288"/>
    <w:rsid w:val="004916E0"/>
    <w:rsid w:val="004D3761"/>
    <w:rsid w:val="00566ED2"/>
    <w:rsid w:val="005D5716"/>
    <w:rsid w:val="005E2467"/>
    <w:rsid w:val="0061565A"/>
    <w:rsid w:val="00620311"/>
    <w:rsid w:val="00732457"/>
    <w:rsid w:val="007475AB"/>
    <w:rsid w:val="00792C02"/>
    <w:rsid w:val="007B1D3D"/>
    <w:rsid w:val="008105AD"/>
    <w:rsid w:val="008B330B"/>
    <w:rsid w:val="009368DB"/>
    <w:rsid w:val="00941786"/>
    <w:rsid w:val="00986ACE"/>
    <w:rsid w:val="009D60AD"/>
    <w:rsid w:val="009E294B"/>
    <w:rsid w:val="00AB6A44"/>
    <w:rsid w:val="00B517A0"/>
    <w:rsid w:val="00B53237"/>
    <w:rsid w:val="00B53CE3"/>
    <w:rsid w:val="00BA1678"/>
    <w:rsid w:val="00BF77FF"/>
    <w:rsid w:val="00C07238"/>
    <w:rsid w:val="00C1340D"/>
    <w:rsid w:val="00C1459F"/>
    <w:rsid w:val="00C276AD"/>
    <w:rsid w:val="00CA62A2"/>
    <w:rsid w:val="00D55B65"/>
    <w:rsid w:val="00D93409"/>
    <w:rsid w:val="00D97836"/>
    <w:rsid w:val="00EB3CEB"/>
    <w:rsid w:val="00ED5D95"/>
    <w:rsid w:val="00EE0E3E"/>
    <w:rsid w:val="00EE24D5"/>
    <w:rsid w:val="00F57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459F"/>
    <w:pPr>
      <w:spacing w:after="0" w:line="240" w:lineRule="auto"/>
    </w:pPr>
    <w:rPr>
      <w:rFonts w:ascii="Skia" w:eastAsia="Times New Roman" w:hAnsi="Skia" w:cs="Skia"/>
      <w:sz w:val="36"/>
      <w:szCs w:val="36"/>
    </w:rPr>
  </w:style>
  <w:style w:type="paragraph" w:styleId="Nadpis1">
    <w:name w:val="heading 1"/>
    <w:basedOn w:val="Normln"/>
    <w:next w:val="Normln"/>
    <w:link w:val="Nadpis1Char"/>
    <w:autoRedefine/>
    <w:uiPriority w:val="99"/>
    <w:qFormat/>
    <w:rsid w:val="00C1459F"/>
    <w:pPr>
      <w:keepNext/>
      <w:keepLines/>
      <w:numPr>
        <w:numId w:val="1"/>
      </w:numPr>
      <w:pBdr>
        <w:bottom w:val="single" w:sz="4" w:space="1" w:color="7F7F7F"/>
      </w:pBdr>
      <w:spacing w:before="240"/>
      <w:outlineLvl w:val="0"/>
    </w:pPr>
    <w:rPr>
      <w:rFonts w:ascii="Times CE" w:hAnsi="Times CE" w:cs="Times CE"/>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1459F"/>
    <w:rPr>
      <w:rFonts w:ascii="Times CE" w:eastAsia="Times New Roman" w:hAnsi="Times CE" w:cs="Times CE"/>
      <w:b/>
      <w:bCs/>
      <w:sz w:val="24"/>
      <w:szCs w:val="24"/>
    </w:rPr>
  </w:style>
  <w:style w:type="paragraph" w:styleId="Odstavecseseznamem">
    <w:name w:val="List Paragraph"/>
    <w:basedOn w:val="Normln"/>
    <w:uiPriority w:val="34"/>
    <w:qFormat/>
    <w:rsid w:val="00C1459F"/>
    <w:pPr>
      <w:ind w:left="720"/>
    </w:pPr>
  </w:style>
  <w:style w:type="paragraph" w:styleId="Zpat">
    <w:name w:val="footer"/>
    <w:basedOn w:val="Normln"/>
    <w:link w:val="ZpatChar"/>
    <w:uiPriority w:val="99"/>
    <w:rsid w:val="00C1459F"/>
    <w:pPr>
      <w:tabs>
        <w:tab w:val="center" w:pos="4153"/>
        <w:tab w:val="right" w:pos="8306"/>
      </w:tabs>
    </w:pPr>
  </w:style>
  <w:style w:type="character" w:customStyle="1" w:styleId="ZpatChar">
    <w:name w:val="Zápatí Char"/>
    <w:basedOn w:val="Standardnpsmoodstavce"/>
    <w:link w:val="Zpat"/>
    <w:uiPriority w:val="99"/>
    <w:rsid w:val="00C1459F"/>
    <w:rPr>
      <w:rFonts w:ascii="Skia" w:eastAsia="Times New Roman" w:hAnsi="Skia" w:cs="Skia"/>
      <w:sz w:val="36"/>
      <w:szCs w:val="36"/>
    </w:rPr>
  </w:style>
  <w:style w:type="character" w:styleId="Odkaznakoment">
    <w:name w:val="annotation reference"/>
    <w:basedOn w:val="Standardnpsmoodstavce"/>
    <w:uiPriority w:val="99"/>
    <w:semiHidden/>
    <w:unhideWhenUsed/>
    <w:rsid w:val="00C1459F"/>
    <w:rPr>
      <w:sz w:val="16"/>
      <w:szCs w:val="16"/>
    </w:rPr>
  </w:style>
  <w:style w:type="paragraph" w:styleId="Textkomente">
    <w:name w:val="annotation text"/>
    <w:basedOn w:val="Normln"/>
    <w:link w:val="TextkomenteChar"/>
    <w:uiPriority w:val="99"/>
    <w:semiHidden/>
    <w:unhideWhenUsed/>
    <w:rsid w:val="00C1459F"/>
    <w:rPr>
      <w:sz w:val="20"/>
      <w:szCs w:val="20"/>
    </w:rPr>
  </w:style>
  <w:style w:type="character" w:customStyle="1" w:styleId="TextkomenteChar">
    <w:name w:val="Text komentáře Char"/>
    <w:basedOn w:val="Standardnpsmoodstavce"/>
    <w:link w:val="Textkomente"/>
    <w:uiPriority w:val="99"/>
    <w:semiHidden/>
    <w:rsid w:val="00C1459F"/>
    <w:rPr>
      <w:rFonts w:ascii="Skia" w:eastAsia="Times New Roman" w:hAnsi="Skia" w:cs="Skia"/>
      <w:sz w:val="20"/>
      <w:szCs w:val="20"/>
    </w:rPr>
  </w:style>
  <w:style w:type="paragraph" w:styleId="Zhlav">
    <w:name w:val="header"/>
    <w:basedOn w:val="Normln"/>
    <w:link w:val="ZhlavChar"/>
    <w:uiPriority w:val="99"/>
    <w:unhideWhenUsed/>
    <w:rsid w:val="005E2467"/>
    <w:pPr>
      <w:tabs>
        <w:tab w:val="center" w:pos="4536"/>
        <w:tab w:val="right" w:pos="9072"/>
      </w:tabs>
    </w:pPr>
  </w:style>
  <w:style w:type="character" w:customStyle="1" w:styleId="ZhlavChar">
    <w:name w:val="Záhlaví Char"/>
    <w:basedOn w:val="Standardnpsmoodstavce"/>
    <w:link w:val="Zhlav"/>
    <w:uiPriority w:val="99"/>
    <w:rsid w:val="005E2467"/>
    <w:rPr>
      <w:rFonts w:ascii="Skia" w:eastAsia="Times New Roman" w:hAnsi="Skia" w:cs="Skia"/>
      <w:sz w:val="36"/>
      <w:szCs w:val="36"/>
    </w:rPr>
  </w:style>
  <w:style w:type="paragraph" w:styleId="Textbubliny">
    <w:name w:val="Balloon Text"/>
    <w:basedOn w:val="Normln"/>
    <w:link w:val="TextbublinyChar"/>
    <w:uiPriority w:val="99"/>
    <w:semiHidden/>
    <w:unhideWhenUsed/>
    <w:rsid w:val="003148FC"/>
    <w:rPr>
      <w:rFonts w:ascii="Tahoma" w:hAnsi="Tahoma" w:cs="Tahoma"/>
      <w:sz w:val="16"/>
      <w:szCs w:val="16"/>
    </w:rPr>
  </w:style>
  <w:style w:type="character" w:customStyle="1" w:styleId="TextbublinyChar">
    <w:name w:val="Text bubliny Char"/>
    <w:basedOn w:val="Standardnpsmoodstavce"/>
    <w:link w:val="Textbubliny"/>
    <w:uiPriority w:val="99"/>
    <w:semiHidden/>
    <w:rsid w:val="003148FC"/>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9D60AD"/>
    <w:rPr>
      <w:b/>
      <w:bCs/>
    </w:rPr>
  </w:style>
  <w:style w:type="character" w:customStyle="1" w:styleId="PedmtkomenteChar">
    <w:name w:val="Předmět komentáře Char"/>
    <w:basedOn w:val="TextkomenteChar"/>
    <w:link w:val="Pedmtkomente"/>
    <w:uiPriority w:val="99"/>
    <w:semiHidden/>
    <w:rsid w:val="009D60AD"/>
    <w:rPr>
      <w:rFonts w:ascii="Skia" w:eastAsia="Times New Roman" w:hAnsi="Skia" w:cs="Sk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38FF-3602-416B-A5D4-4105AE7A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2450</Words>
  <Characters>14456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KEnergy</dc:creator>
  <cp:lastModifiedBy>iva.sidova</cp:lastModifiedBy>
  <cp:revision>4</cp:revision>
  <cp:lastPrinted>2019-11-13T11:32:00Z</cp:lastPrinted>
  <dcterms:created xsi:type="dcterms:W3CDTF">2019-11-11T14:04:00Z</dcterms:created>
  <dcterms:modified xsi:type="dcterms:W3CDTF">2019-11-13T11:33:00Z</dcterms:modified>
</cp:coreProperties>
</file>