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6F4" w:rsidRDefault="004724AE" w:rsidP="0051293B">
      <w:pPr>
        <w:pStyle w:val="Podtitul"/>
        <w:spacing w:after="120"/>
        <w:rPr>
          <w:rFonts w:ascii="Tahoma" w:hAnsi="Tahoma" w:cs="Tahoma"/>
          <w:caps/>
          <w:szCs w:val="28"/>
        </w:rPr>
      </w:pPr>
      <w:r>
        <w:rPr>
          <w:noProof/>
        </w:rPr>
        <w:drawing>
          <wp:inline distT="0" distB="0" distL="0" distR="0">
            <wp:extent cx="1028700" cy="3714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cstate="print"/>
                    <a:srcRect/>
                    <a:stretch>
                      <a:fillRect/>
                    </a:stretch>
                  </pic:blipFill>
                  <pic:spPr bwMode="auto">
                    <a:xfrm>
                      <a:off x="0" y="0"/>
                      <a:ext cx="1028700" cy="371475"/>
                    </a:xfrm>
                    <a:prstGeom prst="rect">
                      <a:avLst/>
                    </a:prstGeom>
                    <a:noFill/>
                    <a:ln w="9525">
                      <a:noFill/>
                      <a:miter lim="800000"/>
                      <a:headEnd/>
                      <a:tailEnd/>
                    </a:ln>
                  </pic:spPr>
                </pic:pic>
              </a:graphicData>
            </a:graphic>
          </wp:inline>
        </w:drawing>
      </w:r>
      <w:r w:rsidR="00C826F4">
        <w:rPr>
          <w:noProof/>
        </w:rPr>
        <w:t xml:space="preserve">             </w:t>
      </w:r>
      <w:r>
        <w:rPr>
          <w:noProof/>
        </w:rPr>
        <w:drawing>
          <wp:inline distT="0" distB="0" distL="0" distR="0">
            <wp:extent cx="2000250" cy="476250"/>
            <wp:effectExtent l="19050" t="0" r="0" b="0"/>
            <wp:docPr id="2"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9" cstate="print"/>
                    <a:srcRect/>
                    <a:stretch>
                      <a:fillRect/>
                    </a:stretch>
                  </pic:blipFill>
                  <pic:spPr bwMode="auto">
                    <a:xfrm>
                      <a:off x="0" y="0"/>
                      <a:ext cx="2000250" cy="476250"/>
                    </a:xfrm>
                    <a:prstGeom prst="rect">
                      <a:avLst/>
                    </a:prstGeom>
                    <a:noFill/>
                    <a:ln w="9525">
                      <a:noFill/>
                      <a:miter lim="800000"/>
                      <a:headEnd/>
                      <a:tailEnd/>
                    </a:ln>
                  </pic:spPr>
                </pic:pic>
              </a:graphicData>
            </a:graphic>
          </wp:inline>
        </w:drawing>
      </w:r>
      <w:r w:rsidR="00C826F4">
        <w:rPr>
          <w:noProof/>
        </w:rPr>
        <w:t xml:space="preserve">               </w:t>
      </w:r>
      <w:r>
        <w:rPr>
          <w:noProof/>
        </w:rPr>
        <w:drawing>
          <wp:inline distT="0" distB="0" distL="0" distR="0">
            <wp:extent cx="847725" cy="400050"/>
            <wp:effectExtent l="19050" t="0" r="9525" b="0"/>
            <wp:docPr id="3"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pic:cNvPicPr>
                      <a:picLocks noChangeAspect="1" noChangeArrowheads="1"/>
                    </pic:cNvPicPr>
                  </pic:nvPicPr>
                  <pic:blipFill>
                    <a:blip r:embed="rId10" cstate="print"/>
                    <a:srcRect/>
                    <a:stretch>
                      <a:fillRect/>
                    </a:stretch>
                  </pic:blipFill>
                  <pic:spPr bwMode="auto">
                    <a:xfrm>
                      <a:off x="0" y="0"/>
                      <a:ext cx="847725" cy="400050"/>
                    </a:xfrm>
                    <a:prstGeom prst="rect">
                      <a:avLst/>
                    </a:prstGeom>
                    <a:noFill/>
                    <a:ln w="9525">
                      <a:noFill/>
                      <a:miter lim="800000"/>
                      <a:headEnd/>
                      <a:tailEnd/>
                    </a:ln>
                  </pic:spPr>
                </pic:pic>
              </a:graphicData>
            </a:graphic>
          </wp:inline>
        </w:drawing>
      </w:r>
    </w:p>
    <w:p w:rsidR="00C826F4" w:rsidRDefault="00C826F4" w:rsidP="0051293B">
      <w:pPr>
        <w:pStyle w:val="Podtitul"/>
        <w:spacing w:after="120"/>
        <w:rPr>
          <w:rFonts w:ascii="Tahoma" w:hAnsi="Tahoma" w:cs="Tahoma"/>
          <w:caps/>
          <w:szCs w:val="28"/>
        </w:rPr>
      </w:pPr>
    </w:p>
    <w:p w:rsidR="00C826F4" w:rsidRDefault="00C826F4" w:rsidP="0051293B">
      <w:pPr>
        <w:pStyle w:val="Podtitul"/>
        <w:spacing w:after="120"/>
        <w:rPr>
          <w:rFonts w:ascii="Tahoma" w:hAnsi="Tahoma" w:cs="Tahoma"/>
          <w:caps/>
          <w:szCs w:val="28"/>
        </w:rPr>
      </w:pPr>
    </w:p>
    <w:p w:rsidR="004A2DDB" w:rsidRPr="00A045E6" w:rsidRDefault="005D2F87" w:rsidP="0051293B">
      <w:pPr>
        <w:pStyle w:val="Podtitul"/>
        <w:spacing w:after="120"/>
        <w:rPr>
          <w:rFonts w:ascii="Tahoma" w:hAnsi="Tahoma" w:cs="Tahoma"/>
          <w:caps/>
          <w:szCs w:val="28"/>
        </w:rPr>
      </w:pPr>
      <w:r>
        <w:rPr>
          <w:rFonts w:ascii="Tahoma" w:hAnsi="Tahoma" w:cs="Tahoma"/>
          <w:caps/>
          <w:szCs w:val="28"/>
        </w:rPr>
        <w:t>Smlouva o </w:t>
      </w:r>
      <w:r w:rsidR="004A2DDB" w:rsidRPr="00A045E6">
        <w:rPr>
          <w:rFonts w:ascii="Tahoma" w:hAnsi="Tahoma" w:cs="Tahoma"/>
          <w:caps/>
          <w:szCs w:val="28"/>
        </w:rPr>
        <w:t>dílo</w:t>
      </w:r>
    </w:p>
    <w:p w:rsidR="004A2DDB" w:rsidRDefault="004A2DDB" w:rsidP="0051293B">
      <w:pPr>
        <w:spacing w:before="360"/>
        <w:jc w:val="center"/>
        <w:rPr>
          <w:rFonts w:ascii="Tahoma" w:hAnsi="Tahoma" w:cs="Tahoma"/>
          <w:b/>
          <w:sz w:val="22"/>
          <w:szCs w:val="22"/>
        </w:rPr>
      </w:pPr>
      <w:r w:rsidRPr="00A045E6">
        <w:rPr>
          <w:rFonts w:ascii="Tahoma" w:hAnsi="Tahoma" w:cs="Tahoma"/>
          <w:b/>
          <w:sz w:val="22"/>
          <w:szCs w:val="22"/>
        </w:rPr>
        <w:t>I.</w:t>
      </w:r>
      <w:r w:rsidR="00A045E6">
        <w:rPr>
          <w:rFonts w:ascii="Tahoma" w:hAnsi="Tahoma" w:cs="Tahoma"/>
          <w:b/>
          <w:sz w:val="22"/>
          <w:szCs w:val="22"/>
        </w:rPr>
        <w:br/>
      </w:r>
      <w:r w:rsidRPr="00A045E6">
        <w:rPr>
          <w:rFonts w:ascii="Tahoma" w:hAnsi="Tahoma" w:cs="Tahoma"/>
          <w:b/>
          <w:sz w:val="22"/>
          <w:szCs w:val="22"/>
        </w:rPr>
        <w:t>Smluvní strany</w:t>
      </w:r>
    </w:p>
    <w:p w:rsidR="00467E01" w:rsidRPr="00467E01" w:rsidRDefault="006543F6" w:rsidP="00756EFF">
      <w:pPr>
        <w:numPr>
          <w:ilvl w:val="0"/>
          <w:numId w:val="31"/>
        </w:numPr>
        <w:spacing w:before="240"/>
        <w:ind w:left="357" w:hanging="357"/>
        <w:jc w:val="both"/>
        <w:rPr>
          <w:rFonts w:ascii="Tahoma" w:hAnsi="Tahoma" w:cs="Tahoma"/>
          <w:b/>
          <w:sz w:val="22"/>
          <w:szCs w:val="22"/>
        </w:rPr>
      </w:pPr>
      <w:r>
        <w:rPr>
          <w:rFonts w:ascii="Tahoma" w:hAnsi="Tahoma" w:cs="Tahoma"/>
          <w:b/>
          <w:sz w:val="22"/>
          <w:szCs w:val="22"/>
        </w:rPr>
        <w:t>Slezská nemocnice v Opavě, příspěvková organizace</w:t>
      </w:r>
    </w:p>
    <w:p w:rsidR="004A2DDB" w:rsidRPr="00467E01" w:rsidRDefault="00A045E6"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se sídlem:</w:t>
      </w:r>
      <w:r w:rsidR="006543F6">
        <w:rPr>
          <w:rFonts w:ascii="Tahoma" w:hAnsi="Tahoma" w:cs="Tahoma"/>
          <w:sz w:val="22"/>
          <w:szCs w:val="22"/>
        </w:rPr>
        <w:tab/>
        <w:t>Olomoucká 470/86, Předměstí, 746 01 Opava</w:t>
      </w:r>
      <w:r w:rsidR="004A2DDB" w:rsidRPr="00467E01">
        <w:rPr>
          <w:rFonts w:ascii="Tahoma" w:hAnsi="Tahoma" w:cs="Tahoma"/>
          <w:sz w:val="22"/>
          <w:szCs w:val="22"/>
        </w:rPr>
        <w:tab/>
      </w:r>
    </w:p>
    <w:p w:rsidR="006543F6"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z</w:t>
      </w:r>
      <w:r w:rsidR="004A2DDB" w:rsidRPr="00467E01">
        <w:rPr>
          <w:rFonts w:ascii="Tahoma" w:hAnsi="Tahoma" w:cs="Tahoma"/>
          <w:sz w:val="22"/>
          <w:szCs w:val="22"/>
        </w:rPr>
        <w:t>astoupen</w:t>
      </w:r>
      <w:r w:rsidR="00467E01" w:rsidRPr="00467E01">
        <w:rPr>
          <w:rFonts w:ascii="Tahoma" w:hAnsi="Tahoma" w:cs="Tahoma"/>
          <w:sz w:val="22"/>
          <w:szCs w:val="22"/>
        </w:rPr>
        <w:t>a</w:t>
      </w:r>
      <w:r w:rsidR="004A2DDB" w:rsidRPr="00467E01">
        <w:rPr>
          <w:rFonts w:ascii="Tahoma" w:hAnsi="Tahoma" w:cs="Tahoma"/>
          <w:sz w:val="22"/>
          <w:szCs w:val="22"/>
        </w:rPr>
        <w:t>:</w:t>
      </w:r>
    </w:p>
    <w:p w:rsidR="004A2DDB" w:rsidRPr="00467E01" w:rsidRDefault="006543F6" w:rsidP="00A60B84">
      <w:pPr>
        <w:numPr>
          <w:ilvl w:val="12"/>
          <w:numId w:val="0"/>
        </w:numPr>
        <w:tabs>
          <w:tab w:val="left" w:pos="2835"/>
        </w:tabs>
        <w:ind w:left="357"/>
        <w:jc w:val="both"/>
        <w:rPr>
          <w:rFonts w:ascii="Tahoma" w:hAnsi="Tahoma" w:cs="Tahoma"/>
          <w:iCs/>
          <w:sz w:val="22"/>
          <w:szCs w:val="22"/>
        </w:rPr>
      </w:pPr>
      <w:r>
        <w:rPr>
          <w:rFonts w:ascii="Tahoma" w:hAnsi="Tahoma" w:cs="Tahoma"/>
          <w:sz w:val="22"/>
          <w:szCs w:val="22"/>
        </w:rPr>
        <w:t>ve vě</w:t>
      </w:r>
      <w:r w:rsidR="00253F0E">
        <w:rPr>
          <w:rFonts w:ascii="Tahoma" w:hAnsi="Tahoma" w:cs="Tahoma"/>
          <w:sz w:val="22"/>
          <w:szCs w:val="22"/>
        </w:rPr>
        <w:t>cech smluvních:</w:t>
      </w:r>
      <w:r w:rsidR="00253F0E">
        <w:rPr>
          <w:rFonts w:ascii="Tahoma" w:hAnsi="Tahoma" w:cs="Tahoma"/>
          <w:sz w:val="22"/>
          <w:szCs w:val="22"/>
        </w:rPr>
        <w:tab/>
        <w:t>MUDr. Ladislav V</w:t>
      </w:r>
      <w:r>
        <w:rPr>
          <w:rFonts w:ascii="Tahoma" w:hAnsi="Tahoma" w:cs="Tahoma"/>
          <w:sz w:val="22"/>
          <w:szCs w:val="22"/>
        </w:rPr>
        <w:t>áclav</w:t>
      </w:r>
      <w:r w:rsidR="006D512A">
        <w:rPr>
          <w:rFonts w:ascii="Tahoma" w:hAnsi="Tahoma" w:cs="Tahoma"/>
          <w:sz w:val="22"/>
          <w:szCs w:val="22"/>
        </w:rPr>
        <w:t>ec</w:t>
      </w:r>
      <w:r w:rsidR="00253F0E">
        <w:rPr>
          <w:rFonts w:ascii="Tahoma" w:hAnsi="Tahoma" w:cs="Tahoma"/>
          <w:sz w:val="22"/>
          <w:szCs w:val="22"/>
        </w:rPr>
        <w:t>,</w:t>
      </w:r>
      <w:r>
        <w:rPr>
          <w:rFonts w:ascii="Tahoma" w:hAnsi="Tahoma" w:cs="Tahoma"/>
          <w:sz w:val="22"/>
          <w:szCs w:val="22"/>
        </w:rPr>
        <w:t xml:space="preserve"> MBA - ředitel</w:t>
      </w:r>
      <w:r w:rsidR="004A2DDB" w:rsidRPr="00467E01">
        <w:rPr>
          <w:rFonts w:ascii="Tahoma" w:hAnsi="Tahoma" w:cs="Tahoma"/>
          <w:sz w:val="22"/>
          <w:szCs w:val="22"/>
        </w:rPr>
        <w:tab/>
      </w:r>
    </w:p>
    <w:p w:rsidR="004A2DDB" w:rsidRP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IČ</w:t>
      </w:r>
      <w:r w:rsidR="007641A2">
        <w:rPr>
          <w:rFonts w:ascii="Tahoma" w:hAnsi="Tahoma" w:cs="Tahoma"/>
          <w:sz w:val="22"/>
          <w:szCs w:val="22"/>
        </w:rPr>
        <w:t>O</w:t>
      </w:r>
      <w:r w:rsidRPr="00467E01">
        <w:rPr>
          <w:rFonts w:ascii="Tahoma" w:hAnsi="Tahoma" w:cs="Tahoma"/>
          <w:sz w:val="22"/>
          <w:szCs w:val="22"/>
        </w:rPr>
        <w:t>:</w:t>
      </w:r>
      <w:r w:rsidRPr="00467E01">
        <w:rPr>
          <w:rFonts w:ascii="Tahoma" w:hAnsi="Tahoma" w:cs="Tahoma"/>
          <w:sz w:val="22"/>
          <w:szCs w:val="22"/>
        </w:rPr>
        <w:tab/>
      </w:r>
      <w:r w:rsidR="006543F6">
        <w:rPr>
          <w:rFonts w:ascii="Tahoma" w:hAnsi="Tahoma" w:cs="Tahoma"/>
          <w:sz w:val="22"/>
          <w:szCs w:val="22"/>
        </w:rPr>
        <w:t>47813750</w:t>
      </w:r>
    </w:p>
    <w:p w:rsidR="00467E01" w:rsidRDefault="004A2DDB"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DIČ:</w:t>
      </w:r>
      <w:r w:rsidR="00D63794" w:rsidRPr="00467E01">
        <w:rPr>
          <w:rFonts w:ascii="Tahoma" w:hAnsi="Tahoma" w:cs="Tahoma"/>
          <w:sz w:val="22"/>
          <w:szCs w:val="22"/>
        </w:rPr>
        <w:tab/>
      </w:r>
      <w:r w:rsidR="006543F6">
        <w:rPr>
          <w:rFonts w:ascii="Tahoma" w:hAnsi="Tahoma" w:cs="Tahoma"/>
          <w:sz w:val="22"/>
          <w:szCs w:val="22"/>
        </w:rPr>
        <w:t>CZ47813750</w:t>
      </w:r>
    </w:p>
    <w:p w:rsidR="006543F6" w:rsidRPr="006543F6" w:rsidRDefault="006543F6" w:rsidP="006543F6">
      <w:pPr>
        <w:numPr>
          <w:ilvl w:val="12"/>
          <w:numId w:val="0"/>
        </w:numPr>
        <w:tabs>
          <w:tab w:val="num" w:pos="360"/>
          <w:tab w:val="left" w:pos="2977"/>
        </w:tabs>
        <w:ind w:left="426" w:hanging="66"/>
        <w:rPr>
          <w:rFonts w:ascii="Tahoma" w:hAnsi="Tahoma" w:cs="Tahoma"/>
          <w:sz w:val="22"/>
          <w:szCs w:val="22"/>
        </w:rPr>
      </w:pPr>
      <w:r w:rsidRPr="006543F6">
        <w:rPr>
          <w:rFonts w:ascii="Tahoma" w:hAnsi="Tahoma" w:cs="Tahoma"/>
          <w:sz w:val="22"/>
          <w:szCs w:val="22"/>
        </w:rPr>
        <w:t>Zapsanou v obchodním rejstříku u Krajského soudu v Ostravě, odd. Pr., vložka 924</w:t>
      </w:r>
    </w:p>
    <w:p w:rsidR="00467E01"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bankovní spojení:</w:t>
      </w:r>
      <w:r w:rsidR="006543F6">
        <w:rPr>
          <w:rFonts w:ascii="Tahoma" w:hAnsi="Tahoma" w:cs="Tahoma"/>
          <w:sz w:val="22"/>
          <w:szCs w:val="22"/>
        </w:rPr>
        <w:tab/>
        <w:t>Komerční banka, a.s.</w:t>
      </w:r>
      <w:r w:rsidR="004A2DDB" w:rsidRPr="00467E01">
        <w:rPr>
          <w:rFonts w:ascii="Tahoma" w:hAnsi="Tahoma" w:cs="Tahoma"/>
          <w:sz w:val="22"/>
          <w:szCs w:val="22"/>
        </w:rPr>
        <w:tab/>
      </w:r>
    </w:p>
    <w:p w:rsidR="004A2DDB" w:rsidRPr="00467E01" w:rsidRDefault="00443DFF" w:rsidP="00A60B84">
      <w:pPr>
        <w:numPr>
          <w:ilvl w:val="12"/>
          <w:numId w:val="0"/>
        </w:numPr>
        <w:tabs>
          <w:tab w:val="left" w:pos="2835"/>
        </w:tabs>
        <w:ind w:left="357"/>
        <w:jc w:val="both"/>
        <w:rPr>
          <w:rFonts w:ascii="Tahoma" w:hAnsi="Tahoma" w:cs="Tahoma"/>
          <w:sz w:val="22"/>
          <w:szCs w:val="22"/>
        </w:rPr>
      </w:pPr>
      <w:r w:rsidRPr="00467E01">
        <w:rPr>
          <w:rFonts w:ascii="Tahoma" w:hAnsi="Tahoma" w:cs="Tahoma"/>
          <w:sz w:val="22"/>
          <w:szCs w:val="22"/>
        </w:rPr>
        <w:t>č</w:t>
      </w:r>
      <w:r w:rsidR="004A2DDB" w:rsidRPr="00467E01">
        <w:rPr>
          <w:rFonts w:ascii="Tahoma" w:hAnsi="Tahoma" w:cs="Tahoma"/>
          <w:sz w:val="22"/>
          <w:szCs w:val="22"/>
        </w:rPr>
        <w:t>íslo účtu:</w:t>
      </w:r>
      <w:r w:rsidR="004A2DDB" w:rsidRPr="00467E01">
        <w:rPr>
          <w:rFonts w:ascii="Tahoma" w:hAnsi="Tahoma" w:cs="Tahoma"/>
          <w:sz w:val="22"/>
          <w:szCs w:val="22"/>
        </w:rPr>
        <w:tab/>
      </w:r>
      <w:r w:rsidR="00AE199F">
        <w:rPr>
          <w:rFonts w:ascii="Tahoma" w:hAnsi="Tahoma" w:cs="Tahoma"/>
          <w:sz w:val="22"/>
          <w:szCs w:val="22"/>
        </w:rPr>
        <w:t>xxxx</w:t>
      </w:r>
    </w:p>
    <w:p w:rsidR="004A2DDB" w:rsidRPr="00467E01" w:rsidRDefault="006543F6" w:rsidP="00A60B84">
      <w:pPr>
        <w:spacing w:before="120"/>
        <w:ind w:left="357"/>
        <w:jc w:val="both"/>
        <w:rPr>
          <w:rFonts w:ascii="Tahoma" w:hAnsi="Tahoma" w:cs="Tahoma"/>
          <w:sz w:val="22"/>
          <w:szCs w:val="22"/>
        </w:rPr>
      </w:pPr>
      <w:r>
        <w:rPr>
          <w:rFonts w:ascii="Tahoma" w:hAnsi="Tahoma" w:cs="Tahoma"/>
          <w:sz w:val="22"/>
          <w:szCs w:val="22"/>
        </w:rPr>
        <w:t>o</w:t>
      </w:r>
      <w:r w:rsidR="004A2DDB" w:rsidRPr="00467E01">
        <w:rPr>
          <w:rFonts w:ascii="Tahoma" w:hAnsi="Tahoma" w:cs="Tahoma"/>
          <w:sz w:val="22"/>
          <w:szCs w:val="22"/>
        </w:rPr>
        <w:t>soba oprávněná jednat ve věcech realizace stavby:</w:t>
      </w:r>
    </w:p>
    <w:p w:rsidR="00BE26DA" w:rsidRDefault="00BE26DA" w:rsidP="00A60B84">
      <w:pPr>
        <w:spacing w:before="120"/>
        <w:ind w:left="357"/>
        <w:jc w:val="both"/>
        <w:rPr>
          <w:rFonts w:ascii="Tahoma" w:hAnsi="Tahoma" w:cs="Tahoma"/>
          <w:iCs/>
          <w:sz w:val="22"/>
          <w:szCs w:val="22"/>
        </w:rPr>
      </w:pPr>
      <w:r>
        <w:rPr>
          <w:rFonts w:ascii="Tahoma" w:hAnsi="Tahoma" w:cs="Tahoma"/>
          <w:sz w:val="22"/>
          <w:szCs w:val="22"/>
        </w:rPr>
        <w:t>Ing. Bedřich Köhler – provozně-technický náměstek</w:t>
      </w:r>
      <w:r w:rsidRPr="00467E01">
        <w:rPr>
          <w:rFonts w:ascii="Tahoma" w:hAnsi="Tahoma" w:cs="Tahoma"/>
          <w:sz w:val="22"/>
          <w:szCs w:val="22"/>
        </w:rPr>
        <w:t>, tel.</w:t>
      </w:r>
      <w:r>
        <w:rPr>
          <w:rFonts w:ascii="Tahoma" w:hAnsi="Tahoma" w:cs="Tahoma"/>
          <w:sz w:val="22"/>
          <w:szCs w:val="22"/>
        </w:rPr>
        <w:t>: 553 766 150,</w:t>
      </w:r>
      <w:r w:rsidRPr="007F3AD7">
        <w:rPr>
          <w:rFonts w:ascii="Tahoma" w:hAnsi="Tahoma" w:cs="Tahoma"/>
          <w:color w:val="FF0000"/>
          <w:sz w:val="22"/>
          <w:szCs w:val="22"/>
        </w:rPr>
        <w:t xml:space="preserve"> </w:t>
      </w:r>
      <w:r w:rsidRPr="007F3AD7">
        <w:rPr>
          <w:rFonts w:ascii="Tahoma" w:hAnsi="Tahoma" w:cs="Tahoma"/>
          <w:sz w:val="22"/>
          <w:szCs w:val="22"/>
        </w:rPr>
        <w:t>mobil 737 271</w:t>
      </w:r>
      <w:r>
        <w:rPr>
          <w:rFonts w:ascii="Tahoma" w:hAnsi="Tahoma" w:cs="Tahoma"/>
          <w:sz w:val="22"/>
          <w:szCs w:val="22"/>
        </w:rPr>
        <w:t> </w:t>
      </w:r>
      <w:r w:rsidRPr="007F3AD7">
        <w:rPr>
          <w:rFonts w:ascii="Tahoma" w:hAnsi="Tahoma" w:cs="Tahoma"/>
          <w:sz w:val="22"/>
          <w:szCs w:val="22"/>
        </w:rPr>
        <w:t>038</w:t>
      </w:r>
      <w:r w:rsidRPr="00467E01">
        <w:rPr>
          <w:rFonts w:ascii="Tahoma" w:hAnsi="Tahoma" w:cs="Tahoma"/>
          <w:iCs/>
          <w:sz w:val="22"/>
          <w:szCs w:val="22"/>
        </w:rPr>
        <w:t xml:space="preserve"> </w:t>
      </w:r>
    </w:p>
    <w:p w:rsidR="004A2DDB" w:rsidRPr="00467E01" w:rsidRDefault="004A2DDB" w:rsidP="00A60B84">
      <w:pPr>
        <w:spacing w:before="120"/>
        <w:ind w:left="357"/>
        <w:jc w:val="both"/>
        <w:rPr>
          <w:rFonts w:ascii="Tahoma" w:hAnsi="Tahoma" w:cs="Tahoma"/>
          <w:iCs/>
          <w:sz w:val="22"/>
          <w:szCs w:val="22"/>
        </w:rPr>
      </w:pPr>
      <w:r w:rsidRPr="00467E01">
        <w:rPr>
          <w:rFonts w:ascii="Tahoma" w:hAnsi="Tahoma" w:cs="Tahoma"/>
          <w:iCs/>
          <w:sz w:val="22"/>
          <w:szCs w:val="22"/>
        </w:rPr>
        <w:t>(</w:t>
      </w:r>
      <w:r w:rsidRPr="00A60B84">
        <w:rPr>
          <w:rFonts w:ascii="Tahoma" w:hAnsi="Tahoma" w:cs="Tahoma"/>
          <w:sz w:val="22"/>
          <w:szCs w:val="22"/>
        </w:rPr>
        <w:t>dále</w:t>
      </w:r>
      <w:r w:rsidRPr="00467E01">
        <w:rPr>
          <w:rFonts w:ascii="Tahoma" w:hAnsi="Tahoma" w:cs="Tahoma"/>
          <w:iCs/>
          <w:sz w:val="22"/>
          <w:szCs w:val="22"/>
        </w:rPr>
        <w:t xml:space="preserve"> jen „</w:t>
      </w:r>
      <w:r w:rsidRPr="00467E01">
        <w:rPr>
          <w:rFonts w:ascii="Tahoma" w:hAnsi="Tahoma" w:cs="Tahoma"/>
          <w:b/>
          <w:iCs/>
          <w:sz w:val="22"/>
          <w:szCs w:val="22"/>
        </w:rPr>
        <w:t>objednatel</w:t>
      </w:r>
      <w:r w:rsidRPr="00467E01">
        <w:rPr>
          <w:rFonts w:ascii="Tahoma" w:hAnsi="Tahoma" w:cs="Tahoma"/>
          <w:iCs/>
          <w:sz w:val="22"/>
          <w:szCs w:val="22"/>
        </w:rPr>
        <w:t>“)</w:t>
      </w:r>
    </w:p>
    <w:p w:rsidR="00C569C5" w:rsidRPr="00A60B84" w:rsidRDefault="00C569C5" w:rsidP="00C569C5">
      <w:pPr>
        <w:numPr>
          <w:ilvl w:val="0"/>
          <w:numId w:val="31"/>
        </w:numPr>
        <w:spacing w:before="240"/>
        <w:ind w:left="357" w:hanging="357"/>
        <w:jc w:val="both"/>
        <w:rPr>
          <w:rFonts w:ascii="Tahoma" w:hAnsi="Tahoma" w:cs="Tahoma"/>
          <w:b/>
          <w:sz w:val="22"/>
          <w:szCs w:val="22"/>
        </w:rPr>
      </w:pPr>
      <w:r w:rsidRPr="00467E01">
        <w:rPr>
          <w:rFonts w:ascii="Tahoma" w:hAnsi="Tahoma" w:cs="Tahoma"/>
          <w:b/>
          <w:sz w:val="22"/>
          <w:szCs w:val="22"/>
        </w:rPr>
        <w:t>Obchodní</w:t>
      </w:r>
      <w:r w:rsidRPr="00467E01">
        <w:rPr>
          <w:rFonts w:ascii="Tahoma" w:hAnsi="Tahoma" w:cs="Tahoma"/>
          <w:sz w:val="22"/>
          <w:szCs w:val="22"/>
        </w:rPr>
        <w:t xml:space="preserve"> </w:t>
      </w:r>
      <w:r w:rsidRPr="00467E01">
        <w:rPr>
          <w:rFonts w:ascii="Tahoma" w:hAnsi="Tahoma" w:cs="Tahoma"/>
          <w:b/>
          <w:bCs/>
          <w:sz w:val="22"/>
          <w:szCs w:val="22"/>
        </w:rPr>
        <w:t>firma</w:t>
      </w:r>
      <w:r>
        <w:rPr>
          <w:rFonts w:ascii="Tahoma" w:hAnsi="Tahoma" w:cs="Tahoma"/>
          <w:b/>
          <w:bCs/>
          <w:sz w:val="22"/>
          <w:szCs w:val="22"/>
        </w:rPr>
        <w:tab/>
      </w:r>
      <w:r>
        <w:rPr>
          <w:rFonts w:ascii="Tahoma" w:hAnsi="Tahoma" w:cs="Tahoma"/>
          <w:b/>
          <w:bCs/>
          <w:sz w:val="22"/>
          <w:szCs w:val="22"/>
        </w:rPr>
        <w:tab/>
        <w:t>RAKORD – R&amp;R, spol. s r.o.</w:t>
      </w:r>
    </w:p>
    <w:p w:rsidR="00C569C5" w:rsidRPr="00A045E6" w:rsidRDefault="00C569C5" w:rsidP="00C569C5">
      <w:pPr>
        <w:numPr>
          <w:ilvl w:val="12"/>
          <w:numId w:val="0"/>
        </w:numPr>
        <w:tabs>
          <w:tab w:val="left" w:pos="2835"/>
        </w:tabs>
        <w:ind w:left="357"/>
        <w:jc w:val="both"/>
        <w:rPr>
          <w:rFonts w:ascii="Tahoma" w:hAnsi="Tahoma" w:cs="Tahoma"/>
          <w:sz w:val="22"/>
          <w:szCs w:val="22"/>
        </w:rPr>
      </w:pPr>
      <w:r>
        <w:rPr>
          <w:rFonts w:ascii="Tahoma" w:hAnsi="Tahoma" w:cs="Tahoma"/>
          <w:sz w:val="22"/>
          <w:szCs w:val="22"/>
        </w:rPr>
        <w:t>s</w:t>
      </w:r>
      <w:r w:rsidRPr="00A045E6">
        <w:rPr>
          <w:rFonts w:ascii="Tahoma" w:hAnsi="Tahoma" w:cs="Tahoma"/>
          <w:sz w:val="22"/>
          <w:szCs w:val="22"/>
        </w:rPr>
        <w:t>e sídlem:</w:t>
      </w:r>
      <w:r>
        <w:rPr>
          <w:rFonts w:ascii="Tahoma" w:hAnsi="Tahoma" w:cs="Tahoma"/>
          <w:sz w:val="22"/>
          <w:szCs w:val="22"/>
        </w:rPr>
        <w:tab/>
        <w:t>Lidická 1357/12, 794 01 Krnov</w:t>
      </w:r>
    </w:p>
    <w:p w:rsidR="00C569C5" w:rsidRDefault="00C569C5" w:rsidP="00C569C5">
      <w:pPr>
        <w:numPr>
          <w:ilvl w:val="12"/>
          <w:numId w:val="0"/>
        </w:numPr>
        <w:tabs>
          <w:tab w:val="left" w:pos="2835"/>
        </w:tabs>
        <w:ind w:left="357"/>
        <w:jc w:val="both"/>
        <w:rPr>
          <w:rFonts w:ascii="Tahoma" w:hAnsi="Tahoma" w:cs="Tahoma"/>
          <w:sz w:val="22"/>
          <w:szCs w:val="22"/>
        </w:rPr>
      </w:pPr>
      <w:r>
        <w:rPr>
          <w:rFonts w:ascii="Tahoma" w:hAnsi="Tahoma" w:cs="Tahoma"/>
          <w:sz w:val="22"/>
          <w:szCs w:val="22"/>
        </w:rPr>
        <w:t>z</w:t>
      </w:r>
      <w:r w:rsidRPr="00A045E6">
        <w:rPr>
          <w:rFonts w:ascii="Tahoma" w:hAnsi="Tahoma" w:cs="Tahoma"/>
          <w:sz w:val="22"/>
          <w:szCs w:val="22"/>
        </w:rPr>
        <w:t>astoupena:</w:t>
      </w:r>
    </w:p>
    <w:p w:rsidR="00C569C5" w:rsidRPr="00A045E6" w:rsidRDefault="00C569C5" w:rsidP="00C569C5">
      <w:pPr>
        <w:numPr>
          <w:ilvl w:val="12"/>
          <w:numId w:val="0"/>
        </w:numPr>
        <w:tabs>
          <w:tab w:val="left" w:pos="2835"/>
        </w:tabs>
        <w:ind w:left="357"/>
        <w:jc w:val="both"/>
        <w:rPr>
          <w:rFonts w:ascii="Tahoma" w:hAnsi="Tahoma" w:cs="Tahoma"/>
          <w:sz w:val="22"/>
          <w:szCs w:val="22"/>
        </w:rPr>
      </w:pPr>
      <w:r>
        <w:rPr>
          <w:rFonts w:ascii="Tahoma" w:hAnsi="Tahoma" w:cs="Tahoma"/>
          <w:sz w:val="22"/>
          <w:szCs w:val="22"/>
        </w:rPr>
        <w:t>ve věcech smluvních:</w:t>
      </w:r>
      <w:r>
        <w:rPr>
          <w:rFonts w:ascii="Tahoma" w:hAnsi="Tahoma" w:cs="Tahoma"/>
          <w:sz w:val="22"/>
          <w:szCs w:val="22"/>
        </w:rPr>
        <w:tab/>
        <w:t>Ing. Vladimír Rajf, jednatel</w:t>
      </w:r>
    </w:p>
    <w:p w:rsidR="00C569C5" w:rsidRPr="00A045E6" w:rsidRDefault="00C569C5" w:rsidP="00C569C5">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IČ</w:t>
      </w:r>
      <w:r>
        <w:rPr>
          <w:rFonts w:ascii="Tahoma" w:hAnsi="Tahoma" w:cs="Tahoma"/>
          <w:sz w:val="22"/>
          <w:szCs w:val="22"/>
        </w:rPr>
        <w:t>O</w:t>
      </w:r>
      <w:r w:rsidRPr="00A045E6">
        <w:rPr>
          <w:rFonts w:ascii="Tahoma" w:hAnsi="Tahoma" w:cs="Tahoma"/>
          <w:sz w:val="22"/>
          <w:szCs w:val="22"/>
        </w:rPr>
        <w:t>:</w:t>
      </w:r>
      <w:r>
        <w:rPr>
          <w:rFonts w:ascii="Tahoma" w:hAnsi="Tahoma" w:cs="Tahoma"/>
          <w:sz w:val="22"/>
          <w:szCs w:val="22"/>
        </w:rPr>
        <w:tab/>
        <w:t>43960065</w:t>
      </w:r>
    </w:p>
    <w:p w:rsidR="00C569C5" w:rsidRPr="00A045E6" w:rsidRDefault="00C569C5" w:rsidP="00C569C5">
      <w:pPr>
        <w:numPr>
          <w:ilvl w:val="12"/>
          <w:numId w:val="0"/>
        </w:numPr>
        <w:tabs>
          <w:tab w:val="left" w:pos="2835"/>
        </w:tabs>
        <w:ind w:left="357"/>
        <w:jc w:val="both"/>
        <w:rPr>
          <w:rFonts w:ascii="Tahoma" w:hAnsi="Tahoma" w:cs="Tahoma"/>
          <w:sz w:val="22"/>
          <w:szCs w:val="22"/>
        </w:rPr>
      </w:pPr>
      <w:r w:rsidRPr="00A045E6">
        <w:rPr>
          <w:rFonts w:ascii="Tahoma" w:hAnsi="Tahoma" w:cs="Tahoma"/>
          <w:sz w:val="22"/>
          <w:szCs w:val="22"/>
        </w:rPr>
        <w:t>DIČ:</w:t>
      </w:r>
      <w:r>
        <w:rPr>
          <w:rFonts w:ascii="Tahoma" w:hAnsi="Tahoma" w:cs="Tahoma"/>
          <w:sz w:val="22"/>
          <w:szCs w:val="22"/>
        </w:rPr>
        <w:tab/>
        <w:t>CZ43960065</w:t>
      </w:r>
    </w:p>
    <w:p w:rsidR="00C569C5" w:rsidRPr="00A045E6" w:rsidRDefault="00C569C5" w:rsidP="00C569C5">
      <w:pPr>
        <w:numPr>
          <w:ilvl w:val="12"/>
          <w:numId w:val="0"/>
        </w:numPr>
        <w:tabs>
          <w:tab w:val="left" w:pos="2835"/>
        </w:tabs>
        <w:ind w:left="357"/>
        <w:jc w:val="both"/>
        <w:rPr>
          <w:rFonts w:ascii="Tahoma" w:hAnsi="Tahoma" w:cs="Tahoma"/>
          <w:sz w:val="22"/>
          <w:szCs w:val="22"/>
        </w:rPr>
      </w:pPr>
      <w:r>
        <w:rPr>
          <w:rFonts w:ascii="Tahoma" w:hAnsi="Tahoma" w:cs="Tahoma"/>
          <w:sz w:val="22"/>
          <w:szCs w:val="22"/>
        </w:rPr>
        <w:t>b</w:t>
      </w:r>
      <w:r w:rsidRPr="00A045E6">
        <w:rPr>
          <w:rFonts w:ascii="Tahoma" w:hAnsi="Tahoma" w:cs="Tahoma"/>
          <w:sz w:val="22"/>
          <w:szCs w:val="22"/>
        </w:rPr>
        <w:t>ankovní spojení:</w:t>
      </w:r>
      <w:r>
        <w:rPr>
          <w:rFonts w:ascii="Tahoma" w:hAnsi="Tahoma" w:cs="Tahoma"/>
          <w:sz w:val="22"/>
          <w:szCs w:val="22"/>
        </w:rPr>
        <w:tab/>
        <w:t>Česká spořitelna</w:t>
      </w:r>
    </w:p>
    <w:p w:rsidR="00C569C5" w:rsidRPr="00A045E6" w:rsidRDefault="00C569C5" w:rsidP="00C569C5">
      <w:pPr>
        <w:numPr>
          <w:ilvl w:val="12"/>
          <w:numId w:val="0"/>
        </w:numPr>
        <w:tabs>
          <w:tab w:val="left" w:pos="2835"/>
        </w:tabs>
        <w:ind w:left="357"/>
        <w:jc w:val="both"/>
        <w:rPr>
          <w:rFonts w:ascii="Tahoma" w:hAnsi="Tahoma" w:cs="Tahoma"/>
          <w:sz w:val="22"/>
          <w:szCs w:val="22"/>
        </w:rPr>
      </w:pPr>
      <w:r>
        <w:rPr>
          <w:rFonts w:ascii="Tahoma" w:hAnsi="Tahoma" w:cs="Tahoma"/>
          <w:sz w:val="22"/>
          <w:szCs w:val="22"/>
        </w:rPr>
        <w:t>č</w:t>
      </w:r>
      <w:r w:rsidRPr="00A045E6">
        <w:rPr>
          <w:rFonts w:ascii="Tahoma" w:hAnsi="Tahoma" w:cs="Tahoma"/>
          <w:sz w:val="22"/>
          <w:szCs w:val="22"/>
        </w:rPr>
        <w:t>íslo účtu:</w:t>
      </w:r>
      <w:r>
        <w:rPr>
          <w:rFonts w:ascii="Tahoma" w:hAnsi="Tahoma" w:cs="Tahoma"/>
          <w:sz w:val="22"/>
          <w:szCs w:val="22"/>
        </w:rPr>
        <w:tab/>
      </w:r>
      <w:r w:rsidR="00AE199F">
        <w:rPr>
          <w:rFonts w:ascii="Tahoma" w:hAnsi="Tahoma" w:cs="Tahoma"/>
          <w:sz w:val="22"/>
          <w:szCs w:val="22"/>
        </w:rPr>
        <w:t>xxxx</w:t>
      </w:r>
      <w:r>
        <w:rPr>
          <w:rFonts w:ascii="Tahoma" w:hAnsi="Tahoma" w:cs="Tahoma"/>
          <w:sz w:val="22"/>
          <w:szCs w:val="22"/>
        </w:rPr>
        <w:tab/>
      </w:r>
    </w:p>
    <w:p w:rsidR="00C569C5" w:rsidRPr="00A045E6" w:rsidRDefault="00C569C5" w:rsidP="00C569C5">
      <w:pPr>
        <w:spacing w:before="120"/>
        <w:ind w:left="357"/>
        <w:jc w:val="both"/>
        <w:rPr>
          <w:rFonts w:ascii="Tahoma" w:hAnsi="Tahoma" w:cs="Tahoma"/>
          <w:sz w:val="22"/>
          <w:szCs w:val="22"/>
        </w:rPr>
      </w:pPr>
      <w:r w:rsidRPr="00A045E6">
        <w:rPr>
          <w:rFonts w:ascii="Tahoma" w:hAnsi="Tahoma" w:cs="Tahoma"/>
          <w:sz w:val="22"/>
          <w:szCs w:val="22"/>
        </w:rPr>
        <w:t xml:space="preserve">Zapsána v obchodním rejstříku vedeném </w:t>
      </w:r>
      <w:r>
        <w:rPr>
          <w:rFonts w:ascii="Tahoma" w:hAnsi="Tahoma" w:cs="Tahoma"/>
          <w:sz w:val="22"/>
          <w:szCs w:val="22"/>
        </w:rPr>
        <w:t>KS</w:t>
      </w:r>
      <w:r w:rsidRPr="00A045E6">
        <w:rPr>
          <w:rFonts w:ascii="Tahoma" w:hAnsi="Tahoma" w:cs="Tahoma"/>
          <w:sz w:val="22"/>
          <w:szCs w:val="22"/>
        </w:rPr>
        <w:t xml:space="preserve"> soudem v</w:t>
      </w:r>
      <w:r>
        <w:rPr>
          <w:rFonts w:ascii="Tahoma" w:hAnsi="Tahoma" w:cs="Tahoma"/>
          <w:sz w:val="22"/>
          <w:szCs w:val="22"/>
        </w:rPr>
        <w:t xml:space="preserve"> </w:t>
      </w:r>
      <w:r w:rsidRPr="00D357EE">
        <w:rPr>
          <w:rFonts w:ascii="Tahoma" w:hAnsi="Tahoma" w:cs="Tahoma"/>
          <w:sz w:val="22"/>
          <w:szCs w:val="22"/>
        </w:rPr>
        <w:t>Ostravě,</w:t>
      </w:r>
      <w:r w:rsidRPr="00A045E6">
        <w:rPr>
          <w:rFonts w:ascii="Tahoma" w:hAnsi="Tahoma" w:cs="Tahoma"/>
          <w:sz w:val="22"/>
          <w:szCs w:val="22"/>
        </w:rPr>
        <w:t xml:space="preserve"> oddíl</w:t>
      </w:r>
      <w:r>
        <w:rPr>
          <w:rFonts w:ascii="Tahoma" w:hAnsi="Tahoma" w:cs="Tahoma"/>
          <w:sz w:val="22"/>
          <w:szCs w:val="22"/>
        </w:rPr>
        <w:t> C</w:t>
      </w:r>
      <w:r w:rsidRPr="00A045E6">
        <w:rPr>
          <w:rFonts w:ascii="Tahoma" w:hAnsi="Tahoma" w:cs="Tahoma"/>
          <w:sz w:val="22"/>
          <w:szCs w:val="22"/>
        </w:rPr>
        <w:t>, vložka</w:t>
      </w:r>
      <w:r>
        <w:rPr>
          <w:rFonts w:ascii="Tahoma" w:hAnsi="Tahoma" w:cs="Tahoma"/>
          <w:sz w:val="22"/>
          <w:szCs w:val="22"/>
        </w:rPr>
        <w:t> 1974</w:t>
      </w:r>
    </w:p>
    <w:p w:rsidR="00F8019C" w:rsidRDefault="00C569C5" w:rsidP="00F8019C">
      <w:pPr>
        <w:spacing w:before="120"/>
        <w:ind w:left="357"/>
        <w:jc w:val="both"/>
        <w:rPr>
          <w:rFonts w:ascii="Tahoma" w:hAnsi="Tahoma" w:cs="Tahoma"/>
          <w:sz w:val="22"/>
          <w:szCs w:val="22"/>
        </w:rPr>
      </w:pPr>
      <w:r>
        <w:rPr>
          <w:rFonts w:ascii="Tahoma" w:hAnsi="Tahoma" w:cs="Tahoma"/>
          <w:sz w:val="22"/>
          <w:szCs w:val="22"/>
        </w:rPr>
        <w:t>o</w:t>
      </w:r>
      <w:r w:rsidR="00685E76">
        <w:rPr>
          <w:rFonts w:ascii="Tahoma" w:hAnsi="Tahoma" w:cs="Tahoma"/>
          <w:sz w:val="22"/>
          <w:szCs w:val="22"/>
        </w:rPr>
        <w:t>soby oprávněné</w:t>
      </w:r>
      <w:r w:rsidRPr="00A045E6">
        <w:rPr>
          <w:rFonts w:ascii="Tahoma" w:hAnsi="Tahoma" w:cs="Tahoma"/>
          <w:sz w:val="22"/>
          <w:szCs w:val="22"/>
        </w:rPr>
        <w:t xml:space="preserve"> jednat ve věcech technických a realizace stavby:</w:t>
      </w:r>
    </w:p>
    <w:p w:rsidR="00F8019C" w:rsidRPr="00F8019C" w:rsidRDefault="00F8019C" w:rsidP="00F8019C">
      <w:pPr>
        <w:spacing w:before="120"/>
        <w:ind w:left="357"/>
        <w:jc w:val="both"/>
        <w:rPr>
          <w:rFonts w:ascii="Tahoma" w:hAnsi="Tahoma" w:cs="Tahoma"/>
          <w:sz w:val="22"/>
          <w:szCs w:val="22"/>
        </w:rPr>
      </w:pPr>
    </w:p>
    <w:p w:rsidR="00D8729A" w:rsidRDefault="00F8019C" w:rsidP="00C569C5">
      <w:pPr>
        <w:spacing w:before="120"/>
        <w:ind w:left="357"/>
        <w:jc w:val="both"/>
        <w:rPr>
          <w:rFonts w:ascii="Tahoma" w:hAnsi="Tahoma" w:cs="Tahoma"/>
          <w:iCs/>
          <w:sz w:val="22"/>
          <w:szCs w:val="22"/>
        </w:rPr>
      </w:pPr>
      <w:r>
        <w:rPr>
          <w:rFonts w:ascii="Tahoma" w:hAnsi="Tahoma" w:cs="Tahoma"/>
          <w:iCs/>
          <w:sz w:val="22"/>
          <w:szCs w:val="22"/>
        </w:rPr>
        <w:t>I</w:t>
      </w:r>
      <w:r w:rsidR="00D8729A">
        <w:rPr>
          <w:rFonts w:ascii="Tahoma" w:hAnsi="Tahoma" w:cs="Tahoma"/>
          <w:iCs/>
          <w:sz w:val="22"/>
          <w:szCs w:val="22"/>
        </w:rPr>
        <w:t xml:space="preserve">ng. Vladimír Rajf – autorizovaný </w:t>
      </w:r>
      <w:r>
        <w:rPr>
          <w:rFonts w:ascii="Tahoma" w:hAnsi="Tahoma" w:cs="Tahoma"/>
          <w:iCs/>
          <w:sz w:val="22"/>
          <w:szCs w:val="22"/>
        </w:rPr>
        <w:t>inženýr</w:t>
      </w:r>
      <w:r w:rsidR="00D8729A">
        <w:rPr>
          <w:rFonts w:ascii="Tahoma" w:hAnsi="Tahoma" w:cs="Tahoma"/>
          <w:iCs/>
          <w:sz w:val="22"/>
          <w:szCs w:val="22"/>
        </w:rPr>
        <w:t xml:space="preserve"> v oboru pozemní stavby</w:t>
      </w:r>
      <w:r>
        <w:rPr>
          <w:rFonts w:ascii="Tahoma" w:hAnsi="Tahoma" w:cs="Tahoma"/>
          <w:iCs/>
          <w:sz w:val="22"/>
          <w:szCs w:val="22"/>
        </w:rPr>
        <w:t xml:space="preserve">, tel </w:t>
      </w:r>
      <w:r w:rsidR="00AE199F">
        <w:rPr>
          <w:rFonts w:ascii="Tahoma" w:hAnsi="Tahoma" w:cs="Tahoma"/>
          <w:iCs/>
          <w:sz w:val="22"/>
          <w:szCs w:val="22"/>
        </w:rPr>
        <w:t>xxxx</w:t>
      </w:r>
    </w:p>
    <w:p w:rsidR="00D8729A" w:rsidRDefault="00D8729A" w:rsidP="00D8729A">
      <w:pPr>
        <w:spacing w:before="120"/>
        <w:ind w:left="357"/>
        <w:jc w:val="both"/>
        <w:rPr>
          <w:rFonts w:ascii="Tahoma" w:hAnsi="Tahoma" w:cs="Tahoma"/>
          <w:iCs/>
          <w:sz w:val="22"/>
          <w:szCs w:val="22"/>
        </w:rPr>
      </w:pPr>
      <w:r>
        <w:rPr>
          <w:rFonts w:ascii="Tahoma" w:hAnsi="Tahoma" w:cs="Tahoma"/>
          <w:iCs/>
          <w:sz w:val="22"/>
          <w:szCs w:val="22"/>
        </w:rPr>
        <w:t>Pavel Andrle</w:t>
      </w:r>
      <w:r>
        <w:rPr>
          <w:rFonts w:ascii="Tahoma" w:hAnsi="Tahoma" w:cs="Tahoma"/>
          <w:iCs/>
          <w:sz w:val="22"/>
          <w:szCs w:val="22"/>
        </w:rPr>
        <w:tab/>
        <w:t xml:space="preserve">- autorizovaný technik v oboru </w:t>
      </w:r>
      <w:r w:rsidR="003B17DE">
        <w:rPr>
          <w:rFonts w:ascii="Tahoma" w:hAnsi="Tahoma" w:cs="Tahoma"/>
          <w:iCs/>
          <w:sz w:val="22"/>
          <w:szCs w:val="22"/>
        </w:rPr>
        <w:t>pozemní stav</w:t>
      </w:r>
      <w:r>
        <w:rPr>
          <w:rFonts w:ascii="Tahoma" w:hAnsi="Tahoma" w:cs="Tahoma"/>
          <w:iCs/>
          <w:sz w:val="22"/>
          <w:szCs w:val="22"/>
        </w:rPr>
        <w:t>by</w:t>
      </w:r>
      <w:r w:rsidR="00F8019C">
        <w:rPr>
          <w:rFonts w:ascii="Tahoma" w:hAnsi="Tahoma" w:cs="Tahoma"/>
          <w:iCs/>
          <w:sz w:val="22"/>
          <w:szCs w:val="22"/>
        </w:rPr>
        <w:t xml:space="preserve">, tel </w:t>
      </w:r>
      <w:r w:rsidR="00AE199F">
        <w:rPr>
          <w:rFonts w:ascii="Tahoma" w:hAnsi="Tahoma" w:cs="Tahoma"/>
          <w:iCs/>
          <w:sz w:val="22"/>
          <w:szCs w:val="22"/>
        </w:rPr>
        <w:t>xxxx</w:t>
      </w:r>
    </w:p>
    <w:p w:rsidR="00D8729A" w:rsidRDefault="00D8729A" w:rsidP="00C569C5">
      <w:pPr>
        <w:spacing w:before="120"/>
        <w:ind w:left="357"/>
        <w:jc w:val="both"/>
        <w:rPr>
          <w:rFonts w:ascii="Tahoma" w:hAnsi="Tahoma" w:cs="Tahoma"/>
          <w:iCs/>
          <w:sz w:val="22"/>
          <w:szCs w:val="22"/>
        </w:rPr>
      </w:pPr>
      <w:r>
        <w:rPr>
          <w:rFonts w:ascii="Tahoma" w:hAnsi="Tahoma" w:cs="Tahoma"/>
          <w:iCs/>
          <w:sz w:val="22"/>
          <w:szCs w:val="22"/>
        </w:rPr>
        <w:t xml:space="preserve">Ing. Michal Havlíček </w:t>
      </w:r>
      <w:r w:rsidR="003B17DE">
        <w:rPr>
          <w:rFonts w:ascii="Tahoma" w:hAnsi="Tahoma" w:cs="Tahoma"/>
          <w:iCs/>
          <w:sz w:val="22"/>
          <w:szCs w:val="22"/>
        </w:rPr>
        <w:t>–</w:t>
      </w:r>
      <w:r>
        <w:rPr>
          <w:rFonts w:ascii="Tahoma" w:hAnsi="Tahoma" w:cs="Tahoma"/>
          <w:iCs/>
          <w:sz w:val="22"/>
          <w:szCs w:val="22"/>
        </w:rPr>
        <w:t xml:space="preserve"> </w:t>
      </w:r>
      <w:r w:rsidR="003B17DE">
        <w:rPr>
          <w:rFonts w:ascii="Tahoma" w:hAnsi="Tahoma" w:cs="Tahoma"/>
          <w:iCs/>
          <w:sz w:val="22"/>
          <w:szCs w:val="22"/>
        </w:rPr>
        <w:t>autorizovaný technik v oboru technologická zařízení staveb</w:t>
      </w:r>
    </w:p>
    <w:p w:rsidR="003B17DE" w:rsidRDefault="003B17DE" w:rsidP="00C569C5">
      <w:pPr>
        <w:spacing w:before="120"/>
        <w:ind w:left="357"/>
        <w:jc w:val="both"/>
        <w:rPr>
          <w:rFonts w:ascii="Tahoma" w:hAnsi="Tahoma" w:cs="Tahoma"/>
          <w:iCs/>
          <w:sz w:val="22"/>
          <w:szCs w:val="22"/>
        </w:rPr>
      </w:pPr>
      <w:r>
        <w:rPr>
          <w:rFonts w:ascii="Tahoma" w:hAnsi="Tahoma" w:cs="Tahoma"/>
          <w:iCs/>
          <w:sz w:val="22"/>
          <w:szCs w:val="22"/>
        </w:rPr>
        <w:t>Ing. Petr Guňka – autorizace dopravní stavby</w:t>
      </w:r>
    </w:p>
    <w:p w:rsidR="003B17DE" w:rsidRDefault="00F8019C" w:rsidP="00C569C5">
      <w:pPr>
        <w:spacing w:before="120"/>
        <w:ind w:left="357"/>
        <w:jc w:val="both"/>
        <w:rPr>
          <w:rFonts w:ascii="Tahoma" w:hAnsi="Tahoma" w:cs="Tahoma"/>
          <w:iCs/>
          <w:sz w:val="22"/>
          <w:szCs w:val="22"/>
        </w:rPr>
      </w:pPr>
      <w:r>
        <w:rPr>
          <w:rFonts w:ascii="Tahoma" w:hAnsi="Tahoma" w:cs="Tahoma"/>
          <w:iCs/>
          <w:sz w:val="22"/>
          <w:szCs w:val="22"/>
        </w:rPr>
        <w:t>Ing Jiří Vozda – zeměměřičská činnost</w:t>
      </w:r>
    </w:p>
    <w:p w:rsidR="00F8019C" w:rsidRDefault="00F8019C" w:rsidP="00C569C5">
      <w:pPr>
        <w:spacing w:before="120"/>
        <w:ind w:left="357"/>
        <w:jc w:val="both"/>
        <w:rPr>
          <w:rFonts w:ascii="Tahoma" w:hAnsi="Tahoma" w:cs="Tahoma"/>
          <w:iCs/>
          <w:sz w:val="22"/>
          <w:szCs w:val="22"/>
        </w:rPr>
      </w:pPr>
      <w:r>
        <w:rPr>
          <w:rFonts w:ascii="Tahoma" w:hAnsi="Tahoma" w:cs="Tahoma"/>
          <w:iCs/>
          <w:sz w:val="22"/>
          <w:szCs w:val="22"/>
        </w:rPr>
        <w:t>Ing. Ing. Tomáš Bičán – činnosti BOZP</w:t>
      </w:r>
    </w:p>
    <w:p w:rsidR="00C569C5" w:rsidRDefault="00C569C5" w:rsidP="00C569C5">
      <w:pPr>
        <w:spacing w:before="120"/>
        <w:ind w:left="357"/>
        <w:jc w:val="both"/>
        <w:rPr>
          <w:rFonts w:ascii="Tahoma" w:hAnsi="Tahoma" w:cs="Tahoma"/>
          <w:iCs/>
          <w:sz w:val="22"/>
          <w:szCs w:val="22"/>
        </w:rPr>
      </w:pPr>
      <w:r w:rsidRPr="00A045E6">
        <w:rPr>
          <w:rFonts w:ascii="Tahoma" w:hAnsi="Tahoma" w:cs="Tahoma"/>
          <w:iCs/>
          <w:sz w:val="22"/>
          <w:szCs w:val="22"/>
        </w:rPr>
        <w:t>(</w:t>
      </w:r>
      <w:r w:rsidRPr="00A60B84">
        <w:rPr>
          <w:rFonts w:ascii="Tahoma" w:hAnsi="Tahoma" w:cs="Tahoma"/>
          <w:sz w:val="22"/>
          <w:szCs w:val="22"/>
        </w:rPr>
        <w:t>dále</w:t>
      </w:r>
      <w:r w:rsidRPr="00A045E6">
        <w:rPr>
          <w:rFonts w:ascii="Tahoma" w:hAnsi="Tahoma" w:cs="Tahoma"/>
          <w:iCs/>
          <w:sz w:val="22"/>
          <w:szCs w:val="22"/>
        </w:rPr>
        <w:t xml:space="preserve"> jen „</w:t>
      </w:r>
      <w:r w:rsidRPr="00467E01">
        <w:rPr>
          <w:rFonts w:ascii="Tahoma" w:hAnsi="Tahoma" w:cs="Tahoma"/>
          <w:b/>
          <w:iCs/>
          <w:sz w:val="22"/>
          <w:szCs w:val="22"/>
        </w:rPr>
        <w:t>zhotovitel</w:t>
      </w:r>
      <w:r w:rsidRPr="00A045E6">
        <w:rPr>
          <w:rFonts w:ascii="Tahoma" w:hAnsi="Tahoma" w:cs="Tahoma"/>
          <w:iCs/>
          <w:sz w:val="22"/>
          <w:szCs w:val="22"/>
        </w:rPr>
        <w:t>“)</w:t>
      </w:r>
    </w:p>
    <w:p w:rsidR="00BB3D33" w:rsidRPr="00A60B84" w:rsidRDefault="00BB3D33" w:rsidP="00515071">
      <w:pPr>
        <w:pStyle w:val="Zhlav"/>
        <w:tabs>
          <w:tab w:val="clear" w:pos="4536"/>
          <w:tab w:val="clear" w:pos="9072"/>
        </w:tabs>
        <w:spacing w:before="120"/>
        <w:jc w:val="both"/>
        <w:rPr>
          <w:rFonts w:ascii="Tahoma" w:hAnsi="Tahoma" w:cs="Tahoma"/>
          <w:b/>
          <w:color w:val="FF00FF"/>
          <w:sz w:val="22"/>
          <w:szCs w:val="22"/>
        </w:rPr>
      </w:pP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lastRenderedPageBreak/>
        <w:t>II.</w:t>
      </w:r>
      <w:r w:rsidR="00A045E6">
        <w:rPr>
          <w:rFonts w:ascii="Tahoma" w:hAnsi="Tahoma" w:cs="Tahoma"/>
          <w:b/>
          <w:sz w:val="22"/>
          <w:szCs w:val="22"/>
        </w:rPr>
        <w:br/>
      </w:r>
      <w:r w:rsidRPr="00A045E6">
        <w:rPr>
          <w:rFonts w:ascii="Tahoma" w:hAnsi="Tahoma" w:cs="Tahoma"/>
          <w:b/>
          <w:sz w:val="22"/>
          <w:szCs w:val="22"/>
        </w:rPr>
        <w:t>Základní ustanovení</w:t>
      </w:r>
    </w:p>
    <w:p w:rsidR="00D51E77" w:rsidRPr="00443DFF" w:rsidRDefault="00D51E77" w:rsidP="00756EFF">
      <w:pPr>
        <w:pStyle w:val="OdstavecSmlouvy"/>
        <w:keepLines w:val="0"/>
        <w:numPr>
          <w:ilvl w:val="0"/>
          <w:numId w:val="23"/>
        </w:numPr>
        <w:tabs>
          <w:tab w:val="clear" w:pos="360"/>
          <w:tab w:val="clear" w:pos="426"/>
          <w:tab w:val="clear" w:pos="1701"/>
        </w:tabs>
        <w:spacing w:before="120" w:after="0"/>
        <w:ind w:left="357" w:hanging="357"/>
        <w:rPr>
          <w:rFonts w:ascii="Tahoma" w:hAnsi="Tahoma" w:cs="Tahoma"/>
          <w:caps/>
          <w:sz w:val="22"/>
          <w:szCs w:val="22"/>
        </w:rPr>
      </w:pPr>
      <w:r w:rsidRPr="00A045E6">
        <w:rPr>
          <w:rFonts w:ascii="Tahoma" w:hAnsi="Tahoma" w:cs="Tahoma"/>
          <w:sz w:val="22"/>
          <w:szCs w:val="22"/>
        </w:rPr>
        <w:t>Tato smlouva je uzavřena dle §</w:t>
      </w:r>
      <w:r w:rsidR="00A60B84">
        <w:rPr>
          <w:rFonts w:ascii="Tahoma" w:hAnsi="Tahoma" w:cs="Tahoma"/>
          <w:sz w:val="22"/>
          <w:szCs w:val="22"/>
        </w:rPr>
        <w:t> </w:t>
      </w:r>
      <w:r w:rsidRPr="00A045E6">
        <w:rPr>
          <w:rFonts w:ascii="Tahoma" w:hAnsi="Tahoma" w:cs="Tahoma"/>
          <w:sz w:val="22"/>
          <w:szCs w:val="22"/>
        </w:rPr>
        <w:t>2586 a</w:t>
      </w:r>
      <w:r w:rsidR="00A60B84">
        <w:rPr>
          <w:rFonts w:ascii="Tahoma" w:hAnsi="Tahoma" w:cs="Tahoma"/>
          <w:sz w:val="22"/>
          <w:szCs w:val="22"/>
        </w:rPr>
        <w:t> </w:t>
      </w:r>
      <w:r w:rsidRPr="00A045E6">
        <w:rPr>
          <w:rFonts w:ascii="Tahoma" w:hAnsi="Tahoma" w:cs="Tahoma"/>
          <w:sz w:val="22"/>
          <w:szCs w:val="22"/>
        </w:rPr>
        <w:t>násl. zákona č</w:t>
      </w:r>
      <w:r w:rsidR="00A60B84">
        <w:rPr>
          <w:rFonts w:ascii="Tahoma" w:hAnsi="Tahoma" w:cs="Tahoma"/>
          <w:sz w:val="22"/>
          <w:szCs w:val="22"/>
        </w:rPr>
        <w:t>. </w:t>
      </w:r>
      <w:r w:rsidRPr="00A045E6">
        <w:rPr>
          <w:rFonts w:ascii="Tahoma" w:hAnsi="Tahoma" w:cs="Tahoma"/>
          <w:sz w:val="22"/>
          <w:szCs w:val="22"/>
        </w:rPr>
        <w:t>89/2012</w:t>
      </w:r>
      <w:r w:rsidR="00A60B84">
        <w:rPr>
          <w:rFonts w:ascii="Tahoma" w:hAnsi="Tahoma" w:cs="Tahoma"/>
          <w:sz w:val="22"/>
          <w:szCs w:val="22"/>
        </w:rPr>
        <w:t> </w:t>
      </w:r>
      <w:r w:rsidR="002C2A47" w:rsidRPr="00A045E6">
        <w:rPr>
          <w:rFonts w:ascii="Tahoma" w:hAnsi="Tahoma" w:cs="Tahoma"/>
          <w:sz w:val="22"/>
          <w:szCs w:val="22"/>
        </w:rPr>
        <w:t>Sb.</w:t>
      </w:r>
      <w:r w:rsidRPr="00A045E6">
        <w:rPr>
          <w:rFonts w:ascii="Tahoma" w:hAnsi="Tahoma" w:cs="Tahoma"/>
          <w:sz w:val="22"/>
          <w:szCs w:val="22"/>
        </w:rPr>
        <w:t>, občanský zákoník</w:t>
      </w:r>
      <w:r w:rsidR="00A60B84">
        <w:rPr>
          <w:rFonts w:ascii="Tahoma" w:hAnsi="Tahoma" w:cs="Tahoma"/>
          <w:sz w:val="22"/>
          <w:szCs w:val="22"/>
        </w:rPr>
        <w:t>, ve </w:t>
      </w:r>
      <w:r w:rsidR="00467E01">
        <w:rPr>
          <w:rFonts w:ascii="Tahoma" w:hAnsi="Tahoma" w:cs="Tahoma"/>
          <w:sz w:val="22"/>
          <w:szCs w:val="22"/>
        </w:rPr>
        <w:t>znění</w:t>
      </w:r>
      <w:r w:rsidR="00A60B84">
        <w:rPr>
          <w:rFonts w:ascii="Tahoma" w:hAnsi="Tahoma" w:cs="Tahoma"/>
          <w:sz w:val="22"/>
          <w:szCs w:val="22"/>
        </w:rPr>
        <w:t xml:space="preserve"> pozdějších předpisů</w:t>
      </w:r>
      <w:r w:rsidRPr="00A045E6">
        <w:rPr>
          <w:rFonts w:ascii="Tahoma" w:hAnsi="Tahoma" w:cs="Tahoma"/>
          <w:sz w:val="22"/>
          <w:szCs w:val="22"/>
        </w:rPr>
        <w:t xml:space="preserve"> (dále jen „občanský zákoník“); práva a povinnosti stran touto smlouvou neupravená se řídí příslušnými ustanoveními občanského zákoníku.</w:t>
      </w:r>
    </w:p>
    <w:p w:rsidR="006179F7" w:rsidRPr="00A045E6" w:rsidRDefault="004A2DDB" w:rsidP="00756EFF">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Smluvní strany prohlašují, že údaje uvedené v čl. I této smlouvy jsou v souladu s</w:t>
      </w:r>
      <w:r w:rsidR="00443DFF">
        <w:rPr>
          <w:rFonts w:ascii="Tahoma" w:hAnsi="Tahoma" w:cs="Tahoma"/>
          <w:sz w:val="22"/>
          <w:szCs w:val="22"/>
        </w:rPr>
        <w:t>e</w:t>
      </w:r>
      <w:r w:rsidRPr="00A045E6">
        <w:rPr>
          <w:rFonts w:ascii="Tahoma" w:hAnsi="Tahoma" w:cs="Tahoma"/>
          <w:sz w:val="22"/>
          <w:szCs w:val="22"/>
        </w:rPr>
        <w:t xml:space="preserve"> skutečností v době uzavření smlouvy. Smluvní strany se zavazují, že změny dotčených údajů oznámí bez prodlení písemně druhé smluvní straně. </w:t>
      </w:r>
      <w:r w:rsidR="00641B66" w:rsidRPr="0088498F">
        <w:rPr>
          <w:rFonts w:ascii="Tahoma" w:hAnsi="Tahoma" w:cs="Tahoma"/>
          <w:sz w:val="22"/>
          <w:szCs w:val="22"/>
        </w:rPr>
        <w:t>V případě změny účtu zhotovitele je zhotovitel povinen rovněž doložit vlastnictví k novému účtu, a to kopií příslušné smlouvy nebo potvrzením peněžního ústavu.</w:t>
      </w:r>
      <w:r w:rsidR="00641B66" w:rsidRPr="000A73E5">
        <w:rPr>
          <w:rFonts w:ascii="Tahoma" w:hAnsi="Tahoma" w:cs="Tahoma"/>
          <w:sz w:val="22"/>
          <w:szCs w:val="22"/>
        </w:rPr>
        <w:t xml:space="preserve"> </w:t>
      </w:r>
      <w:r w:rsidR="006179F7" w:rsidRPr="00A045E6">
        <w:rPr>
          <w:rFonts w:ascii="Tahoma" w:hAnsi="Tahoma" w:cs="Tahoma"/>
          <w:sz w:val="22"/>
          <w:szCs w:val="22"/>
        </w:rPr>
        <w:t>Při</w:t>
      </w:r>
      <w:r w:rsidR="00044BAD" w:rsidRPr="00A045E6">
        <w:rPr>
          <w:rFonts w:ascii="Tahoma" w:hAnsi="Tahoma" w:cs="Tahoma"/>
          <w:sz w:val="22"/>
          <w:szCs w:val="22"/>
        </w:rPr>
        <w:t xml:space="preserve"> změn</w:t>
      </w:r>
      <w:r w:rsidR="006179F7" w:rsidRPr="00A045E6">
        <w:rPr>
          <w:rFonts w:ascii="Tahoma" w:hAnsi="Tahoma" w:cs="Tahoma"/>
          <w:sz w:val="22"/>
          <w:szCs w:val="22"/>
        </w:rPr>
        <w:t>ě</w:t>
      </w:r>
      <w:r w:rsidR="00044BAD" w:rsidRPr="00A045E6">
        <w:rPr>
          <w:rFonts w:ascii="Tahoma" w:hAnsi="Tahoma" w:cs="Tahoma"/>
          <w:sz w:val="22"/>
          <w:szCs w:val="22"/>
        </w:rPr>
        <w:t xml:space="preserve"> identifikačních údajů smluvních stran </w:t>
      </w:r>
      <w:r w:rsidR="00F4369D" w:rsidRPr="00A045E6">
        <w:rPr>
          <w:rFonts w:ascii="Tahoma" w:hAnsi="Tahoma" w:cs="Tahoma"/>
          <w:sz w:val="22"/>
          <w:szCs w:val="22"/>
        </w:rPr>
        <w:t>včetně</w:t>
      </w:r>
      <w:r w:rsidR="00044BAD" w:rsidRPr="00A045E6">
        <w:rPr>
          <w:rFonts w:ascii="Tahoma" w:hAnsi="Tahoma" w:cs="Tahoma"/>
          <w:sz w:val="22"/>
          <w:szCs w:val="22"/>
        </w:rPr>
        <w:t xml:space="preserve"> změn</w:t>
      </w:r>
      <w:r w:rsidR="00F4369D" w:rsidRPr="00A045E6">
        <w:rPr>
          <w:rFonts w:ascii="Tahoma" w:hAnsi="Tahoma" w:cs="Tahoma"/>
          <w:sz w:val="22"/>
          <w:szCs w:val="22"/>
        </w:rPr>
        <w:t>y</w:t>
      </w:r>
      <w:r w:rsidR="00044BAD" w:rsidRPr="00A045E6">
        <w:rPr>
          <w:rFonts w:ascii="Tahoma" w:hAnsi="Tahoma" w:cs="Tahoma"/>
          <w:sz w:val="22"/>
          <w:szCs w:val="22"/>
        </w:rPr>
        <w:t xml:space="preserve"> účtu není nutné uzavírat ke smlouvě dodatek.</w:t>
      </w:r>
    </w:p>
    <w:p w:rsidR="004A2DDB" w:rsidRPr="00A045E6" w:rsidRDefault="004A2DDB" w:rsidP="00756EFF">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 xml:space="preserve">Smluvní strany prohlašují, že osoby podepisující tuto smlouvu jsou k tomuto </w:t>
      </w:r>
      <w:r w:rsidR="005B2683" w:rsidRPr="00A045E6">
        <w:rPr>
          <w:rFonts w:ascii="Tahoma" w:hAnsi="Tahoma" w:cs="Tahoma"/>
          <w:sz w:val="22"/>
          <w:szCs w:val="22"/>
        </w:rPr>
        <w:t>jednání</w:t>
      </w:r>
      <w:r w:rsidRPr="00A045E6">
        <w:rPr>
          <w:rFonts w:ascii="Tahoma" w:hAnsi="Tahoma" w:cs="Tahoma"/>
          <w:sz w:val="22"/>
          <w:szCs w:val="22"/>
        </w:rPr>
        <w:t xml:space="preserve"> oprávněny.</w:t>
      </w:r>
    </w:p>
    <w:p w:rsidR="004A2DDB" w:rsidRPr="00A045E6" w:rsidRDefault="004A2DDB" w:rsidP="00756EFF">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prohlašuje, že je odborně způsobilý k zajištění předmětu plnění podle této smlouvy.</w:t>
      </w:r>
    </w:p>
    <w:p w:rsidR="004A2DDB" w:rsidRPr="00A045E6" w:rsidRDefault="004A2DDB" w:rsidP="00756EFF">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Zhotovitel potvrzuje, že se</w:t>
      </w:r>
      <w:r w:rsidR="00443DFF">
        <w:rPr>
          <w:rFonts w:ascii="Tahoma" w:hAnsi="Tahoma" w:cs="Tahoma"/>
          <w:sz w:val="22"/>
          <w:szCs w:val="22"/>
        </w:rPr>
        <w:t xml:space="preserve"> detailně seznámil s rozsahem a </w:t>
      </w:r>
      <w:r w:rsidRPr="00A045E6">
        <w:rPr>
          <w:rFonts w:ascii="Tahoma" w:hAnsi="Tahoma" w:cs="Tahoma"/>
          <w:sz w:val="22"/>
          <w:szCs w:val="22"/>
        </w:rPr>
        <w:t>povahou díla, že jsou mu známy veškeré technické, kvalitativn</w:t>
      </w:r>
      <w:r w:rsidR="00443DFF">
        <w:rPr>
          <w:rFonts w:ascii="Tahoma" w:hAnsi="Tahoma" w:cs="Tahoma"/>
          <w:sz w:val="22"/>
          <w:szCs w:val="22"/>
        </w:rPr>
        <w:t>í a </w:t>
      </w:r>
      <w:r w:rsidRPr="00A045E6">
        <w:rPr>
          <w:rFonts w:ascii="Tahoma" w:hAnsi="Tahoma" w:cs="Tahoma"/>
          <w:sz w:val="22"/>
          <w:szCs w:val="22"/>
        </w:rPr>
        <w:t>jiné podmínky nezbytné k realizaci díla a</w:t>
      </w:r>
      <w:r w:rsidR="00443DFF">
        <w:rPr>
          <w:rFonts w:ascii="Tahoma" w:hAnsi="Tahoma" w:cs="Tahoma"/>
          <w:sz w:val="22"/>
          <w:szCs w:val="22"/>
        </w:rPr>
        <w:t> </w:t>
      </w:r>
      <w:r w:rsidRPr="00A045E6">
        <w:rPr>
          <w:rFonts w:ascii="Tahoma" w:hAnsi="Tahoma" w:cs="Tahoma"/>
          <w:sz w:val="22"/>
          <w:szCs w:val="22"/>
        </w:rPr>
        <w:t xml:space="preserve">že </w:t>
      </w:r>
      <w:r w:rsidR="00443DFF">
        <w:rPr>
          <w:rFonts w:ascii="Tahoma" w:hAnsi="Tahoma" w:cs="Tahoma"/>
          <w:sz w:val="22"/>
          <w:szCs w:val="22"/>
        </w:rPr>
        <w:t>disponuje takovými kapacitami a </w:t>
      </w:r>
      <w:r w:rsidRPr="00A045E6">
        <w:rPr>
          <w:rFonts w:ascii="Tahoma" w:hAnsi="Tahoma" w:cs="Tahoma"/>
          <w:sz w:val="22"/>
          <w:szCs w:val="22"/>
        </w:rPr>
        <w:t>odbornými znalostmi, které jsou nezbytné pro</w:t>
      </w:r>
      <w:r w:rsidR="00443DFF">
        <w:rPr>
          <w:rFonts w:ascii="Tahoma" w:hAnsi="Tahoma" w:cs="Tahoma"/>
          <w:sz w:val="22"/>
          <w:szCs w:val="22"/>
        </w:rPr>
        <w:t> </w:t>
      </w:r>
      <w:r w:rsidRPr="00A045E6">
        <w:rPr>
          <w:rFonts w:ascii="Tahoma" w:hAnsi="Tahoma" w:cs="Tahoma"/>
          <w:sz w:val="22"/>
          <w:szCs w:val="22"/>
        </w:rPr>
        <w:t>realizaci díla za dohodnutou smluvní cenu uvedenou v</w:t>
      </w:r>
      <w:r w:rsidR="00443DFF">
        <w:rPr>
          <w:rFonts w:ascii="Tahoma" w:hAnsi="Tahoma" w:cs="Tahoma"/>
          <w:sz w:val="22"/>
          <w:szCs w:val="22"/>
        </w:rPr>
        <w:t> </w:t>
      </w:r>
      <w:r w:rsidRPr="00A045E6">
        <w:rPr>
          <w:rFonts w:ascii="Tahoma" w:hAnsi="Tahoma" w:cs="Tahoma"/>
          <w:sz w:val="22"/>
          <w:szCs w:val="22"/>
        </w:rPr>
        <w:t>čl</w:t>
      </w:r>
      <w:r w:rsidR="00443DFF">
        <w:rPr>
          <w:rFonts w:ascii="Tahoma" w:hAnsi="Tahoma" w:cs="Tahoma"/>
          <w:sz w:val="22"/>
          <w:szCs w:val="22"/>
        </w:rPr>
        <w:t>. </w:t>
      </w:r>
      <w:r w:rsidRPr="00A045E6">
        <w:rPr>
          <w:rFonts w:ascii="Tahoma" w:hAnsi="Tahoma" w:cs="Tahoma"/>
          <w:sz w:val="22"/>
          <w:szCs w:val="22"/>
        </w:rPr>
        <w:t>V odst.</w:t>
      </w:r>
      <w:r w:rsidR="00443DFF">
        <w:rPr>
          <w:rFonts w:ascii="Tahoma" w:hAnsi="Tahoma" w:cs="Tahoma"/>
          <w:sz w:val="22"/>
          <w:szCs w:val="22"/>
        </w:rPr>
        <w:t> </w:t>
      </w:r>
      <w:r w:rsidRPr="00A045E6">
        <w:rPr>
          <w:rFonts w:ascii="Tahoma" w:hAnsi="Tahoma" w:cs="Tahoma"/>
          <w:sz w:val="22"/>
          <w:szCs w:val="22"/>
        </w:rPr>
        <w:t>1 této smlouvy.</w:t>
      </w:r>
    </w:p>
    <w:p w:rsidR="004C46F7" w:rsidRPr="00286813" w:rsidRDefault="004A2DDB" w:rsidP="00756EFF">
      <w:pPr>
        <w:pStyle w:val="OdstavecSmlouvy"/>
        <w:keepLines w:val="0"/>
        <w:numPr>
          <w:ilvl w:val="0"/>
          <w:numId w:val="23"/>
        </w:numPr>
        <w:tabs>
          <w:tab w:val="clear" w:pos="360"/>
          <w:tab w:val="clear" w:pos="426"/>
          <w:tab w:val="clear" w:pos="1701"/>
        </w:tabs>
        <w:spacing w:before="120" w:after="0"/>
        <w:ind w:left="357" w:hanging="357"/>
        <w:rPr>
          <w:rFonts w:ascii="Tahoma" w:hAnsi="Tahoma" w:cs="Tahoma"/>
          <w:sz w:val="22"/>
          <w:szCs w:val="22"/>
        </w:rPr>
      </w:pPr>
      <w:r w:rsidRPr="00A045E6">
        <w:rPr>
          <w:rFonts w:ascii="Tahoma" w:hAnsi="Tahoma" w:cs="Tahoma"/>
          <w:sz w:val="22"/>
          <w:szCs w:val="22"/>
        </w:rPr>
        <w:t>Účelem</w:t>
      </w:r>
      <w:r w:rsidR="0022738F">
        <w:rPr>
          <w:rFonts w:ascii="Tahoma" w:hAnsi="Tahoma" w:cs="Tahoma"/>
          <w:sz w:val="22"/>
          <w:szCs w:val="22"/>
        </w:rPr>
        <w:t xml:space="preserve"> smlouvy je realizace </w:t>
      </w:r>
      <w:r w:rsidR="00D6688C">
        <w:rPr>
          <w:rFonts w:ascii="Tahoma" w:hAnsi="Tahoma" w:cs="Tahoma"/>
          <w:sz w:val="22"/>
          <w:szCs w:val="22"/>
        </w:rPr>
        <w:t xml:space="preserve">vnitřních </w:t>
      </w:r>
      <w:r w:rsidR="0022738F">
        <w:rPr>
          <w:rFonts w:ascii="Tahoma" w:hAnsi="Tahoma" w:cs="Tahoma"/>
          <w:sz w:val="22"/>
          <w:szCs w:val="22"/>
        </w:rPr>
        <w:t>stavebních úprav budovy - Domov sester v Opavě.</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III.</w:t>
      </w:r>
      <w:r w:rsidR="00A045E6">
        <w:rPr>
          <w:rFonts w:ascii="Tahoma" w:hAnsi="Tahoma" w:cs="Tahoma"/>
          <w:b/>
          <w:sz w:val="22"/>
          <w:szCs w:val="22"/>
        </w:rPr>
        <w:br/>
      </w:r>
      <w:r w:rsidRPr="00A045E6">
        <w:rPr>
          <w:rFonts w:ascii="Tahoma" w:hAnsi="Tahoma" w:cs="Tahoma"/>
          <w:b/>
          <w:sz w:val="22"/>
          <w:szCs w:val="22"/>
        </w:rPr>
        <w:t>Předmět smlouvy</w:t>
      </w:r>
    </w:p>
    <w:p w:rsidR="00EB67F6" w:rsidRPr="00EB67F6" w:rsidRDefault="004A2DDB" w:rsidP="00756EFF">
      <w:pPr>
        <w:numPr>
          <w:ilvl w:val="0"/>
          <w:numId w:val="17"/>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pro</w:t>
      </w:r>
      <w:r w:rsidR="00443DFF">
        <w:rPr>
          <w:rFonts w:ascii="Tahoma" w:hAnsi="Tahoma" w:cs="Tahoma"/>
          <w:sz w:val="22"/>
          <w:szCs w:val="22"/>
        </w:rPr>
        <w:t> </w:t>
      </w:r>
      <w:r w:rsidRPr="00A045E6">
        <w:rPr>
          <w:rFonts w:ascii="Tahoma" w:hAnsi="Tahoma" w:cs="Tahoma"/>
          <w:sz w:val="22"/>
          <w:szCs w:val="22"/>
        </w:rPr>
        <w:t xml:space="preserve">objednatele </w:t>
      </w:r>
      <w:r w:rsidR="00443DFF">
        <w:rPr>
          <w:rFonts w:ascii="Tahoma" w:hAnsi="Tahoma" w:cs="Tahoma"/>
          <w:sz w:val="22"/>
          <w:szCs w:val="22"/>
        </w:rPr>
        <w:t>na </w:t>
      </w:r>
      <w:r w:rsidR="00D51E77" w:rsidRPr="00A045E6">
        <w:rPr>
          <w:rFonts w:ascii="Tahoma" w:hAnsi="Tahoma" w:cs="Tahoma"/>
          <w:sz w:val="22"/>
          <w:szCs w:val="22"/>
        </w:rPr>
        <w:t>svůj náklad a</w:t>
      </w:r>
      <w:r w:rsidR="00443DFF">
        <w:rPr>
          <w:rFonts w:ascii="Tahoma" w:hAnsi="Tahoma" w:cs="Tahoma"/>
          <w:sz w:val="22"/>
          <w:szCs w:val="22"/>
        </w:rPr>
        <w:t> </w:t>
      </w:r>
      <w:r w:rsidR="00D51E77" w:rsidRPr="00A045E6">
        <w:rPr>
          <w:rFonts w:ascii="Tahoma" w:hAnsi="Tahoma" w:cs="Tahoma"/>
          <w:sz w:val="22"/>
          <w:szCs w:val="22"/>
        </w:rPr>
        <w:t xml:space="preserve">nebezpečí </w:t>
      </w:r>
      <w:r w:rsidR="00EB67F6">
        <w:rPr>
          <w:rFonts w:ascii="Tahoma" w:hAnsi="Tahoma" w:cs="Tahoma"/>
          <w:sz w:val="22"/>
          <w:szCs w:val="22"/>
        </w:rPr>
        <w:t>stavbu „</w:t>
      </w:r>
      <w:r w:rsidR="004E6C68" w:rsidRPr="004E6C68">
        <w:rPr>
          <w:rFonts w:ascii="Arial" w:hAnsi="Arial" w:cs="Arial"/>
          <w:b/>
        </w:rPr>
        <w:t>Domov sester – přístavba výtahu a stavební úpravy I.</w:t>
      </w:r>
      <w:r w:rsidRPr="00286813">
        <w:rPr>
          <w:rFonts w:ascii="Tahoma" w:hAnsi="Tahoma" w:cs="Tahoma"/>
          <w:sz w:val="22"/>
          <w:szCs w:val="22"/>
        </w:rPr>
        <w:t>“</w:t>
      </w:r>
      <w:r w:rsidRPr="00A045E6">
        <w:rPr>
          <w:rFonts w:ascii="Tahoma" w:hAnsi="Tahoma" w:cs="Tahoma"/>
          <w:sz w:val="22"/>
          <w:szCs w:val="22"/>
        </w:rPr>
        <w:t xml:space="preserve"> (dále jen „stavba“) v rozsahu dle:</w:t>
      </w:r>
    </w:p>
    <w:p w:rsidR="00EB67F6" w:rsidRPr="001F21D9" w:rsidRDefault="00EB67F6" w:rsidP="00756EFF">
      <w:pPr>
        <w:numPr>
          <w:ilvl w:val="0"/>
          <w:numId w:val="32"/>
        </w:numPr>
        <w:spacing w:after="60"/>
        <w:jc w:val="both"/>
        <w:rPr>
          <w:rFonts w:ascii="Tahoma" w:hAnsi="Tahoma" w:cs="Tahoma"/>
          <w:sz w:val="22"/>
          <w:szCs w:val="22"/>
        </w:rPr>
      </w:pPr>
      <w:r w:rsidRPr="001F21D9">
        <w:rPr>
          <w:rFonts w:ascii="Tahoma" w:hAnsi="Tahoma" w:cs="Tahoma"/>
          <w:iCs/>
          <w:sz w:val="22"/>
          <w:szCs w:val="22"/>
        </w:rPr>
        <w:t>projektové</w:t>
      </w:r>
      <w:r w:rsidRPr="001F21D9">
        <w:rPr>
          <w:rFonts w:ascii="Tahoma" w:hAnsi="Tahoma" w:cs="Tahoma"/>
          <w:sz w:val="22"/>
          <w:szCs w:val="22"/>
        </w:rPr>
        <w:t xml:space="preserve"> dokumentace stavby zpracované v 07/2017 společností Ateliér Emmet, s.r.o., Otická 317/32, Předměstí, 746 01 Opava, IČO: 277 89 594 – název projektu:</w:t>
      </w:r>
    </w:p>
    <w:p w:rsidR="00EB67F6" w:rsidRPr="001F21D9" w:rsidRDefault="00EB67F6" w:rsidP="00EB67F6">
      <w:pPr>
        <w:spacing w:after="60"/>
        <w:ind w:left="709"/>
        <w:jc w:val="both"/>
        <w:rPr>
          <w:rFonts w:ascii="Tahoma" w:hAnsi="Tahoma" w:cs="Tahoma"/>
          <w:sz w:val="22"/>
          <w:szCs w:val="22"/>
        </w:rPr>
      </w:pPr>
      <w:r w:rsidRPr="001F21D9">
        <w:rPr>
          <w:rFonts w:ascii="Tahoma" w:hAnsi="Tahoma" w:cs="Tahoma"/>
          <w:sz w:val="22"/>
          <w:szCs w:val="22"/>
        </w:rPr>
        <w:t>Domov sester v Opavě – přístavba výtahu a stavební úpravy budovy</w:t>
      </w:r>
      <w:r w:rsidR="004E6C68">
        <w:rPr>
          <w:rFonts w:ascii="Tahoma" w:hAnsi="Tahoma" w:cs="Tahoma"/>
          <w:sz w:val="22"/>
          <w:szCs w:val="22"/>
        </w:rPr>
        <w:t xml:space="preserve"> I.</w:t>
      </w:r>
      <w:r w:rsidRPr="001F21D9">
        <w:rPr>
          <w:rFonts w:ascii="Tahoma" w:hAnsi="Tahoma" w:cs="Tahoma"/>
          <w:sz w:val="22"/>
          <w:szCs w:val="22"/>
        </w:rPr>
        <w:t>, v členění:</w:t>
      </w:r>
    </w:p>
    <w:p w:rsidR="00EB67F6" w:rsidRPr="001F21D9" w:rsidRDefault="00EB67F6" w:rsidP="00EB67F6">
      <w:pPr>
        <w:spacing w:after="60"/>
        <w:ind w:left="720"/>
        <w:jc w:val="both"/>
        <w:rPr>
          <w:rFonts w:ascii="Tahoma" w:hAnsi="Tahoma" w:cs="Tahoma"/>
          <w:sz w:val="22"/>
          <w:szCs w:val="22"/>
        </w:rPr>
      </w:pPr>
      <w:r w:rsidRPr="001F21D9">
        <w:rPr>
          <w:rFonts w:ascii="Tahoma" w:hAnsi="Tahoma" w:cs="Tahoma"/>
          <w:sz w:val="22"/>
          <w:szCs w:val="22"/>
        </w:rPr>
        <w:t>SO 0</w:t>
      </w:r>
      <w:r w:rsidR="00D6688C">
        <w:rPr>
          <w:rFonts w:ascii="Tahoma" w:hAnsi="Tahoma" w:cs="Tahoma"/>
          <w:sz w:val="22"/>
          <w:szCs w:val="22"/>
        </w:rPr>
        <w:t>1</w:t>
      </w:r>
      <w:r w:rsidRPr="001F21D9">
        <w:rPr>
          <w:rFonts w:ascii="Tahoma" w:hAnsi="Tahoma" w:cs="Tahoma"/>
          <w:sz w:val="22"/>
          <w:szCs w:val="22"/>
        </w:rPr>
        <w:t xml:space="preserve"> - </w:t>
      </w:r>
      <w:r w:rsidR="00D6688C">
        <w:rPr>
          <w:rFonts w:ascii="Tahoma" w:hAnsi="Tahoma" w:cs="Tahoma"/>
          <w:sz w:val="22"/>
          <w:szCs w:val="22"/>
        </w:rPr>
        <w:t>Budova domova sester</w:t>
      </w:r>
    </w:p>
    <w:p w:rsidR="00EB67F6" w:rsidRDefault="00EB67F6" w:rsidP="00EB67F6">
      <w:pPr>
        <w:spacing w:after="60"/>
        <w:ind w:left="720"/>
        <w:jc w:val="both"/>
        <w:rPr>
          <w:rFonts w:ascii="Tahoma" w:hAnsi="Tahoma" w:cs="Tahoma"/>
          <w:sz w:val="22"/>
          <w:szCs w:val="22"/>
        </w:rPr>
      </w:pPr>
      <w:r w:rsidRPr="001F21D9">
        <w:rPr>
          <w:rFonts w:ascii="Tahoma" w:hAnsi="Tahoma" w:cs="Tahoma"/>
          <w:sz w:val="22"/>
          <w:szCs w:val="22"/>
        </w:rPr>
        <w:t>SO 0</w:t>
      </w:r>
      <w:r w:rsidR="00D6688C">
        <w:rPr>
          <w:rFonts w:ascii="Tahoma" w:hAnsi="Tahoma" w:cs="Tahoma"/>
          <w:sz w:val="22"/>
          <w:szCs w:val="22"/>
        </w:rPr>
        <w:t>4</w:t>
      </w:r>
      <w:r w:rsidRPr="001F21D9">
        <w:rPr>
          <w:rFonts w:ascii="Tahoma" w:hAnsi="Tahoma" w:cs="Tahoma"/>
          <w:sz w:val="22"/>
          <w:szCs w:val="22"/>
        </w:rPr>
        <w:t xml:space="preserve"> </w:t>
      </w:r>
      <w:r w:rsidR="00D6688C">
        <w:rPr>
          <w:rFonts w:ascii="Tahoma" w:hAnsi="Tahoma" w:cs="Tahoma"/>
          <w:sz w:val="22"/>
          <w:szCs w:val="22"/>
        </w:rPr>
        <w:t>–</w:t>
      </w:r>
      <w:r w:rsidRPr="001F21D9">
        <w:rPr>
          <w:rFonts w:ascii="Tahoma" w:hAnsi="Tahoma" w:cs="Tahoma"/>
          <w:sz w:val="22"/>
          <w:szCs w:val="22"/>
        </w:rPr>
        <w:t xml:space="preserve"> </w:t>
      </w:r>
      <w:r w:rsidR="00D6688C">
        <w:rPr>
          <w:rFonts w:ascii="Tahoma" w:hAnsi="Tahoma" w:cs="Tahoma"/>
          <w:sz w:val="22"/>
          <w:szCs w:val="22"/>
        </w:rPr>
        <w:t>Úpravy zpevněných ploch</w:t>
      </w:r>
    </w:p>
    <w:p w:rsidR="00D6688C" w:rsidRDefault="00D6688C" w:rsidP="00EB67F6">
      <w:pPr>
        <w:spacing w:after="60"/>
        <w:ind w:left="720"/>
        <w:jc w:val="both"/>
        <w:rPr>
          <w:rFonts w:ascii="Tahoma" w:hAnsi="Tahoma" w:cs="Tahoma"/>
          <w:sz w:val="22"/>
          <w:szCs w:val="22"/>
        </w:rPr>
      </w:pPr>
      <w:r>
        <w:rPr>
          <w:rFonts w:ascii="Tahoma" w:hAnsi="Tahoma" w:cs="Tahoma"/>
          <w:sz w:val="22"/>
          <w:szCs w:val="22"/>
        </w:rPr>
        <w:t>SO 05 – Areálové osvětlení</w:t>
      </w:r>
    </w:p>
    <w:p w:rsidR="00D6688C" w:rsidRPr="001F21D9" w:rsidRDefault="00D6688C" w:rsidP="00EB67F6">
      <w:pPr>
        <w:spacing w:after="60"/>
        <w:ind w:left="720"/>
        <w:jc w:val="both"/>
        <w:rPr>
          <w:rFonts w:ascii="Tahoma" w:hAnsi="Tahoma" w:cs="Tahoma"/>
          <w:sz w:val="22"/>
          <w:szCs w:val="22"/>
        </w:rPr>
      </w:pPr>
      <w:r>
        <w:rPr>
          <w:rFonts w:ascii="Tahoma" w:hAnsi="Tahoma" w:cs="Tahoma"/>
          <w:sz w:val="22"/>
          <w:szCs w:val="22"/>
        </w:rPr>
        <w:t>Vedlejší  náklady pro SO 04 a SO 05</w:t>
      </w:r>
    </w:p>
    <w:p w:rsidR="00EB67F6" w:rsidRPr="001F21D9" w:rsidRDefault="00BA3BEB" w:rsidP="00EB67F6">
      <w:pPr>
        <w:spacing w:after="60"/>
        <w:ind w:left="360"/>
        <w:jc w:val="both"/>
        <w:rPr>
          <w:rFonts w:ascii="Tahoma" w:hAnsi="Tahoma" w:cs="Tahoma"/>
          <w:sz w:val="22"/>
          <w:szCs w:val="22"/>
        </w:rPr>
      </w:pPr>
      <w:r w:rsidRPr="001F21D9">
        <w:rPr>
          <w:rFonts w:ascii="Tahoma" w:hAnsi="Tahoma" w:cs="Tahoma"/>
          <w:sz w:val="22"/>
          <w:szCs w:val="22"/>
        </w:rPr>
        <w:t>dále dle:</w:t>
      </w:r>
    </w:p>
    <w:p w:rsidR="00EB67F6" w:rsidRPr="001F21D9" w:rsidRDefault="00EB67F6" w:rsidP="00756EFF">
      <w:pPr>
        <w:numPr>
          <w:ilvl w:val="0"/>
          <w:numId w:val="24"/>
        </w:numPr>
        <w:tabs>
          <w:tab w:val="num" w:pos="720"/>
        </w:tabs>
        <w:spacing w:after="60"/>
        <w:ind w:left="720"/>
        <w:jc w:val="both"/>
        <w:rPr>
          <w:rFonts w:ascii="Tahoma" w:hAnsi="Tahoma" w:cs="Tahoma"/>
          <w:sz w:val="22"/>
          <w:szCs w:val="22"/>
          <w:u w:val="single"/>
        </w:rPr>
      </w:pPr>
      <w:r w:rsidRPr="001F21D9">
        <w:rPr>
          <w:rFonts w:ascii="Tahoma" w:hAnsi="Tahoma" w:cs="Tahoma"/>
          <w:sz w:val="22"/>
          <w:szCs w:val="22"/>
          <w:u w:val="single"/>
        </w:rPr>
        <w:t>podmínek orgánů státní správy:</w:t>
      </w:r>
    </w:p>
    <w:p w:rsidR="00EB67F6" w:rsidRPr="001F21D9" w:rsidRDefault="00EB67F6" w:rsidP="00EB67F6">
      <w:pPr>
        <w:spacing w:after="60"/>
        <w:ind w:left="720"/>
        <w:jc w:val="both"/>
        <w:rPr>
          <w:rFonts w:ascii="Tahoma" w:hAnsi="Tahoma" w:cs="Tahoma"/>
          <w:sz w:val="22"/>
          <w:szCs w:val="22"/>
        </w:rPr>
      </w:pPr>
      <w:r w:rsidRPr="001F21D9">
        <w:rPr>
          <w:rFonts w:ascii="Tahoma" w:hAnsi="Tahoma" w:cs="Tahoma"/>
          <w:sz w:val="22"/>
          <w:szCs w:val="22"/>
        </w:rPr>
        <w:t xml:space="preserve">- dle územního souhlasu, který vydal odbor výstavby Magistrátu města Opavy </w:t>
      </w:r>
      <w:r w:rsidR="00253F0E" w:rsidRPr="001F21D9">
        <w:rPr>
          <w:rFonts w:ascii="Tahoma" w:hAnsi="Tahoma" w:cs="Tahoma"/>
          <w:sz w:val="22"/>
          <w:szCs w:val="22"/>
        </w:rPr>
        <w:br/>
      </w:r>
      <w:r w:rsidRPr="001F21D9">
        <w:rPr>
          <w:rFonts w:ascii="Tahoma" w:hAnsi="Tahoma" w:cs="Tahoma"/>
          <w:sz w:val="22"/>
          <w:szCs w:val="22"/>
        </w:rPr>
        <w:t>pod značkou (Č.j.): VYST/17623/2</w:t>
      </w:r>
      <w:r w:rsidR="00286813" w:rsidRPr="001F21D9">
        <w:rPr>
          <w:rFonts w:ascii="Tahoma" w:hAnsi="Tahoma" w:cs="Tahoma"/>
          <w:sz w:val="22"/>
          <w:szCs w:val="22"/>
        </w:rPr>
        <w:t xml:space="preserve">017/Ja ze dne 31. 10. 2017 </w:t>
      </w:r>
    </w:p>
    <w:p w:rsidR="00EB67F6" w:rsidRPr="001F21D9" w:rsidRDefault="00EB67F6" w:rsidP="00EB67F6">
      <w:pPr>
        <w:spacing w:after="60"/>
        <w:ind w:left="720"/>
        <w:jc w:val="both"/>
        <w:rPr>
          <w:rFonts w:ascii="Tahoma" w:hAnsi="Tahoma" w:cs="Tahoma"/>
          <w:sz w:val="22"/>
          <w:szCs w:val="22"/>
        </w:rPr>
      </w:pPr>
      <w:r w:rsidRPr="001F21D9">
        <w:rPr>
          <w:rFonts w:ascii="Tahoma" w:hAnsi="Tahoma" w:cs="Tahoma"/>
          <w:sz w:val="22"/>
          <w:szCs w:val="22"/>
        </w:rPr>
        <w:t>- dle rozhodnutí – změny stavby před jejím dokončením, které vydal odbor výstavby Magistrátu města Opavy pod  značkou (Č.j.): VYST/17624/2017/OP/Ja</w:t>
      </w:r>
      <w:r w:rsidRPr="001F21D9">
        <w:rPr>
          <w:rFonts w:ascii="Tahoma" w:hAnsi="Tahoma" w:cs="Tahoma"/>
          <w:b/>
          <w:sz w:val="22"/>
          <w:szCs w:val="22"/>
        </w:rPr>
        <w:t xml:space="preserve"> </w:t>
      </w:r>
      <w:r w:rsidR="00286813" w:rsidRPr="001F21D9">
        <w:rPr>
          <w:rFonts w:ascii="Tahoma" w:hAnsi="Tahoma" w:cs="Tahoma"/>
          <w:sz w:val="22"/>
          <w:szCs w:val="22"/>
        </w:rPr>
        <w:t xml:space="preserve">dne </w:t>
      </w:r>
      <w:r w:rsidR="00253F0E" w:rsidRPr="001F21D9">
        <w:rPr>
          <w:rFonts w:ascii="Tahoma" w:hAnsi="Tahoma" w:cs="Tahoma"/>
          <w:sz w:val="22"/>
          <w:szCs w:val="22"/>
        </w:rPr>
        <w:br/>
      </w:r>
      <w:r w:rsidR="00286813" w:rsidRPr="001F21D9">
        <w:rPr>
          <w:rFonts w:ascii="Tahoma" w:hAnsi="Tahoma" w:cs="Tahoma"/>
          <w:sz w:val="22"/>
          <w:szCs w:val="22"/>
        </w:rPr>
        <w:t xml:space="preserve">24. 11. 2017 </w:t>
      </w:r>
    </w:p>
    <w:p w:rsidR="004A2DDB" w:rsidRPr="001F21D9" w:rsidRDefault="00EB67F6" w:rsidP="00BA3BEB">
      <w:pPr>
        <w:spacing w:after="60"/>
        <w:ind w:left="720"/>
        <w:jc w:val="both"/>
        <w:rPr>
          <w:rFonts w:ascii="Tahoma" w:hAnsi="Tahoma" w:cs="Tahoma"/>
          <w:sz w:val="22"/>
          <w:szCs w:val="22"/>
        </w:rPr>
      </w:pPr>
      <w:r w:rsidRPr="001F21D9">
        <w:rPr>
          <w:rFonts w:ascii="Tahoma" w:hAnsi="Tahoma" w:cs="Tahoma"/>
          <w:sz w:val="22"/>
          <w:szCs w:val="22"/>
        </w:rPr>
        <w:t xml:space="preserve">- dle </w:t>
      </w:r>
      <w:r w:rsidR="00BA3BEB" w:rsidRPr="001F21D9">
        <w:rPr>
          <w:rFonts w:ascii="Tahoma" w:hAnsi="Tahoma" w:cs="Tahoma"/>
          <w:sz w:val="22"/>
          <w:szCs w:val="22"/>
        </w:rPr>
        <w:t xml:space="preserve">výkazu výměr </w:t>
      </w:r>
      <w:r w:rsidRPr="001F21D9">
        <w:rPr>
          <w:rFonts w:ascii="Tahoma" w:hAnsi="Tahoma" w:cs="Tahoma"/>
          <w:sz w:val="22"/>
          <w:szCs w:val="22"/>
        </w:rPr>
        <w:t>vypracovaným Ateliérem Emmet s.r.o. dne 13. 6. 2017</w:t>
      </w:r>
    </w:p>
    <w:p w:rsidR="004A2DDB" w:rsidRPr="001F21D9" w:rsidRDefault="004A2DDB" w:rsidP="00756EFF">
      <w:pPr>
        <w:numPr>
          <w:ilvl w:val="0"/>
          <w:numId w:val="24"/>
        </w:numPr>
        <w:tabs>
          <w:tab w:val="clear" w:pos="2520"/>
          <w:tab w:val="num" w:pos="720"/>
        </w:tabs>
        <w:spacing w:before="60"/>
        <w:ind w:left="714" w:hanging="357"/>
        <w:jc w:val="both"/>
        <w:rPr>
          <w:rFonts w:ascii="Tahoma" w:hAnsi="Tahoma" w:cs="Tahoma"/>
          <w:sz w:val="22"/>
          <w:szCs w:val="22"/>
        </w:rPr>
      </w:pPr>
      <w:r w:rsidRPr="001F21D9">
        <w:rPr>
          <w:rFonts w:ascii="Tahoma" w:hAnsi="Tahoma" w:cs="Tahoma"/>
          <w:sz w:val="22"/>
          <w:szCs w:val="22"/>
        </w:rPr>
        <w:t>předpisů upravujících provádění stavebníc</w:t>
      </w:r>
      <w:r w:rsidR="00281B1F" w:rsidRPr="001F21D9">
        <w:rPr>
          <w:rFonts w:ascii="Tahoma" w:hAnsi="Tahoma" w:cs="Tahoma"/>
          <w:sz w:val="22"/>
          <w:szCs w:val="22"/>
        </w:rPr>
        <w:t>h děl a ustanovení této smlouvy</w:t>
      </w:r>
    </w:p>
    <w:p w:rsidR="004A2DDB" w:rsidRPr="00A045E6" w:rsidRDefault="00C826F4" w:rsidP="0051293B">
      <w:pPr>
        <w:spacing w:before="120"/>
        <w:ind w:left="357"/>
        <w:jc w:val="both"/>
        <w:rPr>
          <w:rFonts w:ascii="Tahoma" w:hAnsi="Tahoma" w:cs="Tahoma"/>
          <w:sz w:val="22"/>
          <w:szCs w:val="22"/>
        </w:rPr>
      </w:pPr>
      <w:r w:rsidRPr="001F21D9">
        <w:rPr>
          <w:rFonts w:ascii="Tahoma" w:hAnsi="Tahoma" w:cs="Tahoma"/>
          <w:sz w:val="22"/>
          <w:szCs w:val="22"/>
        </w:rPr>
        <w:t xml:space="preserve"> </w:t>
      </w:r>
      <w:r w:rsidR="004A2DDB" w:rsidRPr="001F21D9">
        <w:rPr>
          <w:rFonts w:ascii="Tahoma" w:hAnsi="Tahoma" w:cs="Tahoma"/>
          <w:sz w:val="22"/>
          <w:szCs w:val="22"/>
        </w:rPr>
        <w:t>(dále jen „dílo“).</w:t>
      </w:r>
    </w:p>
    <w:p w:rsidR="004A2DDB" w:rsidRPr="00A045E6" w:rsidRDefault="004A2DDB" w:rsidP="00756EFF">
      <w:pPr>
        <w:numPr>
          <w:ilvl w:val="0"/>
          <w:numId w:val="17"/>
        </w:numPr>
        <w:tabs>
          <w:tab w:val="clear" w:pos="360"/>
        </w:tabs>
        <w:spacing w:before="120"/>
        <w:jc w:val="both"/>
        <w:rPr>
          <w:rFonts w:ascii="Tahoma" w:hAnsi="Tahoma" w:cs="Tahoma"/>
          <w:sz w:val="22"/>
          <w:szCs w:val="22"/>
        </w:rPr>
      </w:pPr>
      <w:r w:rsidRPr="00A045E6">
        <w:rPr>
          <w:rFonts w:ascii="Tahoma" w:hAnsi="Tahoma" w:cs="Tahoma"/>
          <w:sz w:val="22"/>
          <w:szCs w:val="22"/>
        </w:rPr>
        <w:t>Součástí díla je také: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14"/>
        </w:tabs>
        <w:spacing w:before="60"/>
        <w:ind w:left="714" w:hanging="357"/>
        <w:rPr>
          <w:rFonts w:ascii="Tahoma" w:hAnsi="Tahoma" w:cs="Tahoma"/>
          <w:sz w:val="22"/>
          <w:szCs w:val="22"/>
        </w:rPr>
      </w:pPr>
      <w:r w:rsidRPr="00A045E6">
        <w:rPr>
          <w:rFonts w:ascii="Tahoma" w:hAnsi="Tahoma" w:cs="Tahoma"/>
          <w:sz w:val="22"/>
          <w:szCs w:val="22"/>
        </w:rPr>
        <w:lastRenderedPageBreak/>
        <w:t xml:space="preserve">zpracování projektové dokumentace skutečného provedení stavby ve třech </w:t>
      </w:r>
      <w:r w:rsidRPr="00AA3365">
        <w:rPr>
          <w:rFonts w:ascii="Tahoma" w:hAnsi="Tahoma" w:cs="Tahoma"/>
          <w:sz w:val="22"/>
          <w:szCs w:val="22"/>
        </w:rPr>
        <w:t>vyhotoveních a geodetické zaměření stavby včetně geometrického plánu v šesti vyhotoveních</w:t>
      </w:r>
      <w:r w:rsidR="00F84903" w:rsidRPr="00AA3365">
        <w:rPr>
          <w:rFonts w:ascii="Tahoma" w:hAnsi="Tahoma" w:cs="Tahoma"/>
          <w:sz w:val="22"/>
          <w:szCs w:val="22"/>
        </w:rPr>
        <w:t>, bude</w:t>
      </w:r>
      <w:r w:rsidR="00F84903" w:rsidRPr="00AA3365">
        <w:rPr>
          <w:rFonts w:ascii="Tahoma" w:hAnsi="Tahoma" w:cs="Tahoma"/>
          <w:sz w:val="22"/>
          <w:szCs w:val="22"/>
        </w:rPr>
        <w:noBreakHyphen/>
        <w:t xml:space="preserve">li </w:t>
      </w:r>
      <w:r w:rsidR="00EF3B8F" w:rsidRPr="00AA3365">
        <w:rPr>
          <w:rFonts w:ascii="Tahoma" w:hAnsi="Tahoma" w:cs="Tahoma"/>
          <w:sz w:val="22"/>
          <w:szCs w:val="22"/>
        </w:rPr>
        <w:t xml:space="preserve">k provedení díla </w:t>
      </w:r>
      <w:r w:rsidR="00F84903" w:rsidRPr="00AA3365">
        <w:rPr>
          <w:rFonts w:ascii="Tahoma" w:hAnsi="Tahoma" w:cs="Tahoma"/>
          <w:sz w:val="22"/>
          <w:szCs w:val="22"/>
        </w:rPr>
        <w:t>potřebné</w:t>
      </w:r>
      <w:r w:rsidRPr="00AA3365">
        <w:rPr>
          <w:rFonts w:ascii="Tahoma" w:hAnsi="Tahoma" w:cs="Tahoma"/>
          <w:sz w:val="22"/>
          <w:szCs w:val="22"/>
        </w:rPr>
        <w:t>. Projektová dokumentace skutečného provedení stavby a geodetické zaměření stavby budou objednateli dodány také 2x v elektronické podobě, a to na</w:t>
      </w:r>
      <w:r w:rsidR="00281B1F" w:rsidRPr="00AA3365">
        <w:rPr>
          <w:rFonts w:ascii="Tahoma" w:hAnsi="Tahoma" w:cs="Tahoma"/>
          <w:sz w:val="22"/>
          <w:szCs w:val="22"/>
        </w:rPr>
        <w:t> </w:t>
      </w:r>
      <w:r w:rsidRPr="00AA3365">
        <w:rPr>
          <w:rFonts w:ascii="Tahoma" w:hAnsi="Tahoma" w:cs="Tahoma"/>
          <w:sz w:val="22"/>
          <w:szCs w:val="22"/>
        </w:rPr>
        <w:t>CD ROM ve formátu pro texty *.doc (*.rtf), pro tabulky *.xls, pro skenované dokumenty *.pdf, pro výkresovou dokumentaci *.dwg a zároveň *.pdf. Případné vícetisky budou účtovány zvlášť,</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zabezpečení souhlasu (rozhodnutí) ke zvláštnímu užívání veřejného prostranství a komunikací dle platných předpisů,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zpracování dokumentace dočasného dopravního značení včetně projednání s příslušnými správními orgány,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osazení a údržba dopravního značení v průběhu provádění stavebních prací dle</w:t>
      </w:r>
      <w:r w:rsidR="00281B1F" w:rsidRPr="00AA3365">
        <w:rPr>
          <w:rFonts w:ascii="Tahoma" w:hAnsi="Tahoma" w:cs="Tahoma"/>
          <w:sz w:val="22"/>
          <w:szCs w:val="22"/>
        </w:rPr>
        <w:t> </w:t>
      </w:r>
      <w:r w:rsidRPr="00AA3365">
        <w:rPr>
          <w:rFonts w:ascii="Tahoma" w:hAnsi="Tahoma" w:cs="Tahoma"/>
          <w:sz w:val="22"/>
          <w:szCs w:val="22"/>
        </w:rPr>
        <w:t>dokumentace dopravního značení, včetně uvedení do původního stavu a</w:t>
      </w:r>
      <w:r w:rsidR="00281B1F" w:rsidRPr="00AA3365">
        <w:rPr>
          <w:rFonts w:ascii="Tahoma" w:hAnsi="Tahoma" w:cs="Tahoma"/>
          <w:sz w:val="22"/>
          <w:szCs w:val="22"/>
        </w:rPr>
        <w:t> </w:t>
      </w:r>
      <w:r w:rsidRPr="00AA3365">
        <w:rPr>
          <w:rFonts w:ascii="Tahoma" w:hAnsi="Tahoma" w:cs="Tahoma"/>
          <w:sz w:val="22"/>
          <w:szCs w:val="22"/>
        </w:rPr>
        <w:t>vrácení jejich správci,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vybudování a zajištění zařízení staveniště a jeho provoz v souladu s </w:t>
      </w:r>
      <w:r w:rsidR="00B937D0" w:rsidRPr="00AA3365">
        <w:rPr>
          <w:rFonts w:ascii="Tahoma" w:hAnsi="Tahoma" w:cs="Tahoma"/>
          <w:sz w:val="22"/>
          <w:szCs w:val="22"/>
        </w:rPr>
        <w:t> potřebami zhotovitele, dokumentací předanou objedn</w:t>
      </w:r>
      <w:r w:rsidR="00281B1F" w:rsidRPr="00AA3365">
        <w:rPr>
          <w:rFonts w:ascii="Tahoma" w:hAnsi="Tahoma" w:cs="Tahoma"/>
          <w:sz w:val="22"/>
          <w:szCs w:val="22"/>
        </w:rPr>
        <w:t>atelem, požadavky objednatele a </w:t>
      </w:r>
      <w:r w:rsidR="00B937D0" w:rsidRPr="00AA3365">
        <w:rPr>
          <w:rFonts w:ascii="Tahoma" w:hAnsi="Tahoma" w:cs="Tahoma"/>
          <w:sz w:val="22"/>
          <w:szCs w:val="22"/>
        </w:rPr>
        <w:t>s</w:t>
      </w:r>
      <w:r w:rsidR="00281B1F" w:rsidRPr="00AA3365">
        <w:rPr>
          <w:rFonts w:ascii="Tahoma" w:hAnsi="Tahoma" w:cs="Tahoma"/>
          <w:sz w:val="22"/>
          <w:szCs w:val="22"/>
        </w:rPr>
        <w:t> </w:t>
      </w:r>
      <w:r w:rsidRPr="00AA3365">
        <w:rPr>
          <w:rFonts w:ascii="Tahoma" w:hAnsi="Tahoma" w:cs="Tahoma"/>
          <w:sz w:val="22"/>
          <w:szCs w:val="22"/>
        </w:rPr>
        <w:t>platnými právními předpisy, včetně případného zajištění ohlášení dle</w:t>
      </w:r>
      <w:r w:rsidR="00281B1F" w:rsidRPr="00AA3365">
        <w:rPr>
          <w:rFonts w:ascii="Tahoma" w:hAnsi="Tahoma" w:cs="Tahoma"/>
          <w:sz w:val="22"/>
          <w:szCs w:val="22"/>
        </w:rPr>
        <w:t> </w:t>
      </w:r>
      <w:r w:rsidRPr="00AA3365">
        <w:rPr>
          <w:rFonts w:ascii="Tahoma" w:hAnsi="Tahoma" w:cs="Tahoma"/>
          <w:sz w:val="22"/>
          <w:szCs w:val="22"/>
        </w:rPr>
        <w:t>zákona č.</w:t>
      </w:r>
      <w:r w:rsidR="00281B1F" w:rsidRPr="00AA3365">
        <w:rPr>
          <w:rFonts w:ascii="Tahoma" w:hAnsi="Tahoma" w:cs="Tahoma"/>
          <w:sz w:val="22"/>
          <w:szCs w:val="22"/>
        </w:rPr>
        <w:t> </w:t>
      </w:r>
      <w:r w:rsidRPr="00AA3365">
        <w:rPr>
          <w:rFonts w:ascii="Tahoma" w:hAnsi="Tahoma" w:cs="Tahoma"/>
          <w:sz w:val="22"/>
          <w:szCs w:val="22"/>
        </w:rPr>
        <w:t>183/2006</w:t>
      </w:r>
      <w:r w:rsidR="00281B1F" w:rsidRPr="00AA3365">
        <w:rPr>
          <w:rFonts w:ascii="Tahoma" w:hAnsi="Tahoma" w:cs="Tahoma"/>
          <w:sz w:val="22"/>
          <w:szCs w:val="22"/>
        </w:rPr>
        <w:t> </w:t>
      </w:r>
      <w:r w:rsidRPr="00AA3365">
        <w:rPr>
          <w:rFonts w:ascii="Tahoma" w:hAnsi="Tahoma" w:cs="Tahoma"/>
          <w:sz w:val="22"/>
          <w:szCs w:val="22"/>
        </w:rPr>
        <w:t>Sb., o územním plánování a</w:t>
      </w:r>
      <w:r w:rsidR="00281B1F" w:rsidRPr="00AA3365">
        <w:rPr>
          <w:rFonts w:ascii="Tahoma" w:hAnsi="Tahoma" w:cs="Tahoma"/>
          <w:sz w:val="22"/>
          <w:szCs w:val="22"/>
        </w:rPr>
        <w:t> </w:t>
      </w:r>
      <w:r w:rsidRPr="00AA3365">
        <w:rPr>
          <w:rFonts w:ascii="Tahoma" w:hAnsi="Tahoma" w:cs="Tahoma"/>
          <w:sz w:val="22"/>
          <w:szCs w:val="22"/>
        </w:rPr>
        <w:t>stavebním řádu</w:t>
      </w:r>
      <w:r w:rsidR="00281B1F" w:rsidRPr="00AA3365">
        <w:rPr>
          <w:rFonts w:ascii="Tahoma" w:hAnsi="Tahoma" w:cs="Tahoma"/>
          <w:sz w:val="22"/>
          <w:szCs w:val="22"/>
        </w:rPr>
        <w:t xml:space="preserve"> (stavební zákon), ve </w:t>
      </w:r>
      <w:r w:rsidRPr="00AA3365">
        <w:rPr>
          <w:rFonts w:ascii="Tahoma" w:hAnsi="Tahoma" w:cs="Tahoma"/>
          <w:sz w:val="22"/>
          <w:szCs w:val="22"/>
        </w:rPr>
        <w:t>znění pozdějších předpisů (dále jen „stavební zákon“),</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w:t>
      </w:r>
      <w:r w:rsidR="00605799">
        <w:rPr>
          <w:rFonts w:ascii="Tahoma" w:hAnsi="Tahoma" w:cs="Tahoma"/>
          <w:sz w:val="22"/>
          <w:szCs w:val="22"/>
        </w:rPr>
        <w:t>y</w:t>
      </w:r>
      <w:r w:rsidRPr="00AA3365">
        <w:rPr>
          <w:rFonts w:ascii="Tahoma" w:hAnsi="Tahoma" w:cs="Tahoma"/>
          <w:sz w:val="22"/>
          <w:szCs w:val="22"/>
        </w:rPr>
        <w:t>čení obvodu staveniště,</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funkce odpovědného geodeta po</w:t>
      </w:r>
      <w:r w:rsidR="00281B1F" w:rsidRPr="00AA3365">
        <w:rPr>
          <w:rFonts w:ascii="Tahoma" w:hAnsi="Tahoma" w:cs="Tahoma"/>
          <w:sz w:val="22"/>
          <w:szCs w:val="22"/>
        </w:rPr>
        <w:t> </w:t>
      </w:r>
      <w:r w:rsidRPr="00AA3365">
        <w:rPr>
          <w:rFonts w:ascii="Tahoma" w:hAnsi="Tahoma" w:cs="Tahoma"/>
          <w:sz w:val="22"/>
          <w:szCs w:val="22"/>
        </w:rPr>
        <w:t>dobu realizace stavby včetně geometrick</w:t>
      </w:r>
      <w:r w:rsidR="00281B1F" w:rsidRPr="00AA3365">
        <w:rPr>
          <w:rFonts w:ascii="Tahoma" w:hAnsi="Tahoma" w:cs="Tahoma"/>
          <w:sz w:val="22"/>
          <w:szCs w:val="22"/>
        </w:rPr>
        <w:t>ého zaměření dokončené stavby a </w:t>
      </w:r>
      <w:r w:rsidRPr="00AA3365">
        <w:rPr>
          <w:rFonts w:ascii="Tahoma" w:hAnsi="Tahoma" w:cs="Tahoma"/>
          <w:sz w:val="22"/>
          <w:szCs w:val="22"/>
        </w:rPr>
        <w:t>vyhoto</w:t>
      </w:r>
      <w:r w:rsidR="00BF4ADF" w:rsidRPr="00AA3365">
        <w:rPr>
          <w:rFonts w:ascii="Tahoma" w:hAnsi="Tahoma" w:cs="Tahoma"/>
          <w:sz w:val="22"/>
          <w:szCs w:val="22"/>
        </w:rPr>
        <w:t>vení geometrického plánu, budou</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zajištění vytýčení inženýrských sítí (tras technické infrastruktury) podle podmínek jejich správců, a to před zahájením prací na staveništi včetně jejich zaměření a zakreslení dle</w:t>
      </w:r>
      <w:r w:rsidR="00281B1F" w:rsidRPr="00AA3365">
        <w:rPr>
          <w:rFonts w:ascii="Tahoma" w:hAnsi="Tahoma" w:cs="Tahoma"/>
          <w:sz w:val="22"/>
          <w:szCs w:val="22"/>
        </w:rPr>
        <w:t> </w:t>
      </w:r>
      <w:r w:rsidRPr="00AA3365">
        <w:rPr>
          <w:rFonts w:ascii="Tahoma" w:hAnsi="Tahoma" w:cs="Tahoma"/>
          <w:sz w:val="22"/>
          <w:szCs w:val="22"/>
        </w:rPr>
        <w:t>skutečného stavu do příslušné dokumentace a včetně jejich písemného a zpětného předání jednotlivým správcům, bude</w:t>
      </w:r>
      <w:r w:rsidR="00BF4ADF" w:rsidRPr="00AA3365">
        <w:rPr>
          <w:rFonts w:ascii="Tahoma" w:hAnsi="Tahoma" w:cs="Tahoma"/>
          <w:sz w:val="22"/>
          <w:szCs w:val="22"/>
        </w:rPr>
        <w:noBreakHyphen/>
      </w:r>
      <w:r w:rsidRPr="00AA3365">
        <w:rPr>
          <w:rFonts w:ascii="Tahoma" w:hAnsi="Tahoma" w:cs="Tahoma"/>
          <w:sz w:val="22"/>
          <w:szCs w:val="22"/>
        </w:rPr>
        <w:t xml:space="preserve">li </w:t>
      </w:r>
      <w:r w:rsidR="00EE2A73" w:rsidRPr="00AA3365">
        <w:rPr>
          <w:rFonts w:ascii="Tahoma" w:hAnsi="Tahoma" w:cs="Tahoma"/>
          <w:sz w:val="22"/>
          <w:szCs w:val="22"/>
        </w:rPr>
        <w:t xml:space="preserve">k provedení díla </w:t>
      </w:r>
      <w:r w:rsidRPr="00AA3365">
        <w:rPr>
          <w:rFonts w:ascii="Tahoma" w:hAnsi="Tahoma" w:cs="Tahoma"/>
          <w:sz w:val="22"/>
          <w:szCs w:val="22"/>
        </w:rPr>
        <w:t>potřebné,</w:t>
      </w:r>
    </w:p>
    <w:p w:rsidR="0048145D" w:rsidRPr="00AA3365" w:rsidRDefault="0048145D"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odpadu k odstranění na řízenou skládku nebo jiný způsob jeho odstranění nebo využití v souladu se zákonem č. 185/2001 Sb., o odpadech a o změně některých dalších zákonů, ve znění pozdějších předpisů (dále jen „zákon o odpadech“); o</w:t>
      </w:r>
      <w:r w:rsidR="00281B1F" w:rsidRPr="00AA3365">
        <w:rPr>
          <w:rFonts w:ascii="Tahoma" w:hAnsi="Tahoma" w:cs="Tahoma"/>
          <w:sz w:val="22"/>
          <w:szCs w:val="22"/>
        </w:rPr>
        <w:t> </w:t>
      </w:r>
      <w:r w:rsidRPr="00AA3365">
        <w:rPr>
          <w:rFonts w:ascii="Tahoma" w:hAnsi="Tahoma" w:cs="Tahoma"/>
          <w:sz w:val="22"/>
          <w:szCs w:val="22"/>
        </w:rPr>
        <w:t>způsobu nakládání s odpadem bude předložen písemný doklad vystavený příslušnou oprávněnou osobou podle zákona o odpadech,</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návrh provozních řádů a technických zařízení, dodávka všech dokladů o zkouškách, revizích, atestech a provozních návodů a předpisů v českém jazyce (všechny doklady ve 2 vyhotoveních) včetně zaškolení obsluhy,</w:t>
      </w:r>
    </w:p>
    <w:p w:rsidR="004A2DDB" w:rsidRPr="00AA3365"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předání všech dokladů a náležitostí umožňujících zahájení řízení, případně jiného postupu dle stavebního zákona, na základě kterého bude možno započít s trvalým užíváním stavby, tj. aby bylo možno vydat kolaudační souhlas nebo bylo možno stavbu trvale užívat na základě oznámení stavebnímu úřadu se započetím užívání dle</w:t>
      </w:r>
      <w:r w:rsidR="00281B1F" w:rsidRPr="00AA3365">
        <w:rPr>
          <w:rFonts w:ascii="Tahoma" w:hAnsi="Tahoma" w:cs="Tahoma"/>
          <w:sz w:val="22"/>
          <w:szCs w:val="22"/>
        </w:rPr>
        <w:t> stavebního zákona,</w:t>
      </w:r>
      <w:r w:rsidR="00C46182" w:rsidRPr="00AA3365">
        <w:rPr>
          <w:rFonts w:ascii="Tahoma" w:hAnsi="Tahoma" w:cs="Tahoma"/>
          <w:sz w:val="22"/>
          <w:szCs w:val="22"/>
        </w:rPr>
        <w:t xml:space="preserve"> bude-li </w:t>
      </w:r>
      <w:r w:rsidR="00EE2A73" w:rsidRPr="00AA3365">
        <w:rPr>
          <w:rFonts w:ascii="Tahoma" w:hAnsi="Tahoma" w:cs="Tahoma"/>
          <w:sz w:val="22"/>
          <w:szCs w:val="22"/>
        </w:rPr>
        <w:t xml:space="preserve">k provedení díla </w:t>
      </w:r>
      <w:r w:rsidR="00C46182" w:rsidRPr="00AA3365">
        <w:rPr>
          <w:rFonts w:ascii="Tahoma" w:hAnsi="Tahoma" w:cs="Tahoma"/>
          <w:sz w:val="22"/>
          <w:szCs w:val="22"/>
        </w:rPr>
        <w:t>potřebné</w:t>
      </w:r>
      <w:r w:rsidR="00D2255A">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A3365">
        <w:rPr>
          <w:rFonts w:ascii="Tahoma" w:hAnsi="Tahoma" w:cs="Tahoma"/>
          <w:sz w:val="22"/>
          <w:szCs w:val="22"/>
        </w:rPr>
        <w:t>zřízení deponie materiálů tak, aby nevznikly žádné škody na</w:t>
      </w:r>
      <w:r w:rsidRPr="00A045E6">
        <w:rPr>
          <w:rFonts w:ascii="Tahoma" w:hAnsi="Tahoma" w:cs="Tahoma"/>
          <w:sz w:val="22"/>
          <w:szCs w:val="22"/>
        </w:rPr>
        <w:t> sousedních pozemcích,</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předepsaných zkoušek dle platných právních předpisů a</w:t>
      </w:r>
      <w:r w:rsidR="00281B1F">
        <w:rPr>
          <w:rFonts w:ascii="Tahoma" w:hAnsi="Tahoma" w:cs="Tahoma"/>
          <w:sz w:val="22"/>
          <w:szCs w:val="22"/>
        </w:rPr>
        <w:t> </w:t>
      </w:r>
      <w:r w:rsidRPr="00A045E6">
        <w:rPr>
          <w:rFonts w:ascii="Tahoma" w:hAnsi="Tahoma" w:cs="Tahoma"/>
          <w:sz w:val="22"/>
          <w:szCs w:val="22"/>
        </w:rPr>
        <w:t>technických norem, úspěšné provedení těchto zkoušek je podmínkou k převzetí díla,</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 xml:space="preserve">zajištění bezpečných přechodů a přejezdů přes výkopy pro zabezpečení </w:t>
      </w:r>
      <w:r w:rsidR="00281B1F">
        <w:rPr>
          <w:rFonts w:ascii="Tahoma" w:hAnsi="Tahoma" w:cs="Tahoma"/>
          <w:sz w:val="22"/>
          <w:szCs w:val="22"/>
        </w:rPr>
        <w:t>přístupu a příjezdu k objektům,</w:t>
      </w:r>
      <w:r w:rsidR="00D2255A">
        <w:rPr>
          <w:rFonts w:ascii="Tahoma" w:hAnsi="Tahoma" w:cs="Tahoma"/>
          <w:sz w:val="22"/>
          <w:szCs w:val="22"/>
        </w:rPr>
        <w:t xml:space="preserve"> </w:t>
      </w:r>
      <w:r w:rsidR="00D2255A" w:rsidRPr="00AA3365">
        <w:rPr>
          <w:rFonts w:ascii="Tahoma" w:hAnsi="Tahoma" w:cs="Tahoma"/>
          <w:sz w:val="22"/>
          <w:szCs w:val="22"/>
        </w:rPr>
        <w:t>bude</w:t>
      </w:r>
      <w:r w:rsidR="00D2255A" w:rsidRPr="00AA3365">
        <w:rPr>
          <w:rFonts w:ascii="Tahoma" w:hAnsi="Tahoma" w:cs="Tahoma"/>
          <w:sz w:val="22"/>
          <w:szCs w:val="22"/>
        </w:rPr>
        <w:noBreakHyphen/>
        <w:t>li k provedení díla potřebné,</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udržování stavbou dotčených zpevněných ploch, veřejných komunikací a</w:t>
      </w:r>
      <w:r w:rsidR="00281B1F">
        <w:rPr>
          <w:rFonts w:ascii="Tahoma" w:hAnsi="Tahoma" w:cs="Tahoma"/>
          <w:sz w:val="22"/>
          <w:szCs w:val="22"/>
        </w:rPr>
        <w:t> </w:t>
      </w:r>
      <w:r w:rsidRPr="00A045E6">
        <w:rPr>
          <w:rFonts w:ascii="Tahoma" w:hAnsi="Tahoma" w:cs="Tahoma"/>
          <w:sz w:val="22"/>
          <w:szCs w:val="22"/>
        </w:rPr>
        <w:t>výjezdů ze staveniště v čistotě a jejich uvedení do původního stavu</w:t>
      </w:r>
      <w:r w:rsidR="00281B1F">
        <w:rPr>
          <w:rFonts w:ascii="Tahoma" w:hAnsi="Tahoma" w:cs="Tahoma"/>
          <w:sz w:val="22"/>
          <w:szCs w:val="22"/>
        </w:rPr>
        <w:t>,</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ochrany proti šíření prašnosti a nadměrného hluku,</w:t>
      </w:r>
    </w:p>
    <w:p w:rsidR="004A2DDB"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provedení veškerých geodetických prací a případných doplňujících průzkumů souvisejících s provedením díla,</w:t>
      </w:r>
    </w:p>
    <w:p w:rsidR="00650B78" w:rsidRPr="00A045E6" w:rsidRDefault="004A2DDB"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zajištění zpracování všech případných dalších dokumentací potřebných pro provedení díla</w:t>
      </w:r>
      <w:r w:rsidR="00650B78" w:rsidRPr="00A045E6">
        <w:rPr>
          <w:rFonts w:ascii="Tahoma" w:hAnsi="Tahoma" w:cs="Tahoma"/>
          <w:sz w:val="22"/>
          <w:szCs w:val="22"/>
        </w:rPr>
        <w:t>,</w:t>
      </w:r>
    </w:p>
    <w:p w:rsidR="004A2DDB" w:rsidRPr="00A045E6" w:rsidRDefault="00650B78" w:rsidP="0051293B">
      <w:pPr>
        <w:pStyle w:val="Zkladntext"/>
        <w:numPr>
          <w:ilvl w:val="0"/>
          <w:numId w:val="2"/>
        </w:numPr>
        <w:tabs>
          <w:tab w:val="clear" w:pos="540"/>
          <w:tab w:val="clear" w:pos="851"/>
          <w:tab w:val="clear" w:pos="1260"/>
          <w:tab w:val="clear" w:pos="1980"/>
          <w:tab w:val="clear" w:pos="3960"/>
          <w:tab w:val="left" w:pos="709"/>
        </w:tabs>
        <w:spacing w:before="60"/>
        <w:ind w:left="714" w:hanging="357"/>
        <w:rPr>
          <w:rFonts w:ascii="Tahoma" w:hAnsi="Tahoma" w:cs="Tahoma"/>
          <w:sz w:val="22"/>
          <w:szCs w:val="22"/>
        </w:rPr>
      </w:pPr>
      <w:r w:rsidRPr="00A045E6">
        <w:rPr>
          <w:rFonts w:ascii="Tahoma" w:hAnsi="Tahoma" w:cs="Tahoma"/>
          <w:sz w:val="22"/>
          <w:szCs w:val="22"/>
        </w:rPr>
        <w:t>hlášení archeologických</w:t>
      </w:r>
      <w:r w:rsidR="00281B1F">
        <w:rPr>
          <w:rFonts w:ascii="Tahoma" w:hAnsi="Tahoma" w:cs="Tahoma"/>
          <w:sz w:val="22"/>
          <w:szCs w:val="22"/>
        </w:rPr>
        <w:t xml:space="preserve"> nálezů v souladu se zákonem č. </w:t>
      </w:r>
      <w:r w:rsidRPr="00A045E6">
        <w:rPr>
          <w:rFonts w:ascii="Tahoma" w:hAnsi="Tahoma" w:cs="Tahoma"/>
          <w:sz w:val="22"/>
          <w:szCs w:val="22"/>
        </w:rPr>
        <w:t>20/1987</w:t>
      </w:r>
      <w:r w:rsidR="00281B1F">
        <w:rPr>
          <w:rFonts w:ascii="Tahoma" w:hAnsi="Tahoma" w:cs="Tahoma"/>
          <w:sz w:val="22"/>
          <w:szCs w:val="22"/>
        </w:rPr>
        <w:t> </w:t>
      </w:r>
      <w:r w:rsidRPr="00A045E6">
        <w:rPr>
          <w:rFonts w:ascii="Tahoma" w:hAnsi="Tahoma" w:cs="Tahoma"/>
          <w:sz w:val="22"/>
          <w:szCs w:val="22"/>
        </w:rPr>
        <w:t>Sb., o</w:t>
      </w:r>
      <w:r w:rsidR="00281B1F">
        <w:rPr>
          <w:rFonts w:ascii="Tahoma" w:hAnsi="Tahoma" w:cs="Tahoma"/>
          <w:sz w:val="22"/>
          <w:szCs w:val="22"/>
        </w:rPr>
        <w:t> </w:t>
      </w:r>
      <w:r w:rsidRPr="00A045E6">
        <w:rPr>
          <w:rFonts w:ascii="Tahoma" w:hAnsi="Tahoma" w:cs="Tahoma"/>
          <w:sz w:val="22"/>
          <w:szCs w:val="22"/>
        </w:rPr>
        <w:t>státní pa</w:t>
      </w:r>
      <w:r w:rsidR="00281B1F">
        <w:rPr>
          <w:rFonts w:ascii="Tahoma" w:hAnsi="Tahoma" w:cs="Tahoma"/>
          <w:sz w:val="22"/>
          <w:szCs w:val="22"/>
        </w:rPr>
        <w:t>mátkové péči, ve </w:t>
      </w:r>
      <w:r w:rsidRPr="00A045E6">
        <w:rPr>
          <w:rFonts w:ascii="Tahoma" w:hAnsi="Tahoma" w:cs="Tahoma"/>
          <w:sz w:val="22"/>
          <w:szCs w:val="22"/>
        </w:rPr>
        <w:t>znění pozdějších předpisů</w:t>
      </w:r>
      <w:r w:rsidR="004A2DDB" w:rsidRPr="00A045E6">
        <w:rPr>
          <w:rFonts w:ascii="Tahoma" w:hAnsi="Tahoma" w:cs="Tahoma"/>
          <w:sz w:val="22"/>
          <w:szCs w:val="22"/>
        </w:rPr>
        <w:t>.</w:t>
      </w:r>
    </w:p>
    <w:p w:rsidR="004A2DDB" w:rsidRPr="00A045E6" w:rsidRDefault="004A2DDB" w:rsidP="00756EFF">
      <w:pPr>
        <w:numPr>
          <w:ilvl w:val="0"/>
          <w:numId w:val="17"/>
        </w:numPr>
        <w:tabs>
          <w:tab w:val="clear" w:pos="360"/>
        </w:tabs>
        <w:spacing w:before="120"/>
        <w:jc w:val="both"/>
        <w:rPr>
          <w:rFonts w:ascii="Tahoma" w:hAnsi="Tahoma" w:cs="Tahoma"/>
          <w:sz w:val="22"/>
          <w:szCs w:val="22"/>
        </w:rPr>
      </w:pPr>
      <w:r w:rsidRPr="00A045E6">
        <w:rPr>
          <w:rFonts w:ascii="Tahoma" w:hAnsi="Tahoma" w:cs="Tahoma"/>
          <w:sz w:val="22"/>
          <w:szCs w:val="22"/>
        </w:rPr>
        <w:t>Zhotovite</w:t>
      </w:r>
      <w:r w:rsidR="00281B1F">
        <w:rPr>
          <w:rFonts w:ascii="Tahoma" w:hAnsi="Tahoma" w:cs="Tahoma"/>
          <w:sz w:val="22"/>
          <w:szCs w:val="22"/>
        </w:rPr>
        <w:t>l je povinen při provádění díla</w:t>
      </w:r>
    </w:p>
    <w:p w:rsidR="004A2DDB" w:rsidRPr="00A045E6" w:rsidRDefault="004A2DDB" w:rsidP="00756EFF">
      <w:pPr>
        <w:pStyle w:val="Zkladntext"/>
        <w:numPr>
          <w:ilvl w:val="0"/>
          <w:numId w:val="25"/>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 xml:space="preserve">plnit podmínky </w:t>
      </w:r>
      <w:r w:rsidRPr="00BA3BEB">
        <w:rPr>
          <w:rFonts w:ascii="Tahoma" w:hAnsi="Tahoma" w:cs="Tahoma"/>
          <w:sz w:val="22"/>
          <w:szCs w:val="22"/>
        </w:rPr>
        <w:t>příslušných stavebních povolení a</w:t>
      </w:r>
      <w:r w:rsidRPr="00A045E6">
        <w:rPr>
          <w:rFonts w:ascii="Tahoma" w:hAnsi="Tahoma" w:cs="Tahoma"/>
          <w:sz w:val="22"/>
          <w:szCs w:val="22"/>
        </w:rPr>
        <w:t xml:space="preserve"> požadavky dotčených orgánů a</w:t>
      </w:r>
      <w:r w:rsidR="00281B1F">
        <w:rPr>
          <w:rFonts w:ascii="Tahoma" w:hAnsi="Tahoma" w:cs="Tahoma"/>
          <w:sz w:val="22"/>
          <w:szCs w:val="22"/>
        </w:rPr>
        <w:t> </w:t>
      </w:r>
      <w:r w:rsidRPr="00A045E6">
        <w:rPr>
          <w:rFonts w:ascii="Tahoma" w:hAnsi="Tahoma" w:cs="Tahoma"/>
          <w:sz w:val="22"/>
          <w:szCs w:val="22"/>
        </w:rPr>
        <w:t>organizací související s realizací stavby,</w:t>
      </w:r>
    </w:p>
    <w:p w:rsidR="00E9200D" w:rsidRDefault="004A2DDB" w:rsidP="00756EFF">
      <w:pPr>
        <w:pStyle w:val="Zkladntext"/>
        <w:numPr>
          <w:ilvl w:val="0"/>
          <w:numId w:val="25"/>
        </w:numPr>
        <w:tabs>
          <w:tab w:val="clear" w:pos="540"/>
          <w:tab w:val="clear" w:pos="1260"/>
          <w:tab w:val="clear" w:pos="1980"/>
          <w:tab w:val="clear" w:pos="3960"/>
          <w:tab w:val="num" w:pos="714"/>
        </w:tabs>
        <w:spacing w:before="60"/>
        <w:ind w:left="714" w:hanging="357"/>
        <w:rPr>
          <w:rFonts w:ascii="Tahoma" w:hAnsi="Tahoma" w:cs="Tahoma"/>
          <w:sz w:val="22"/>
          <w:szCs w:val="22"/>
        </w:rPr>
      </w:pPr>
      <w:r w:rsidRPr="00A045E6">
        <w:rPr>
          <w:rFonts w:ascii="Tahoma" w:hAnsi="Tahoma" w:cs="Tahoma"/>
          <w:sz w:val="22"/>
          <w:szCs w:val="22"/>
        </w:rPr>
        <w:t>zohlednit vyjádření dotčených orgánů a organizací</w:t>
      </w:r>
      <w:r w:rsidR="00280509">
        <w:rPr>
          <w:rFonts w:ascii="Tahoma" w:hAnsi="Tahoma" w:cs="Tahoma"/>
          <w:sz w:val="22"/>
          <w:szCs w:val="22"/>
        </w:rPr>
        <w:t xml:space="preserve"> související s realizací stavby</w:t>
      </w:r>
    </w:p>
    <w:p w:rsidR="004A2DDB" w:rsidRPr="00A045E6" w:rsidRDefault="00622AD8" w:rsidP="00756EFF">
      <w:pPr>
        <w:numPr>
          <w:ilvl w:val="0"/>
          <w:numId w:val="17"/>
        </w:numPr>
        <w:tabs>
          <w:tab w:val="clear" w:pos="360"/>
        </w:tabs>
        <w:spacing w:before="120"/>
        <w:jc w:val="both"/>
        <w:rPr>
          <w:rFonts w:ascii="Tahoma" w:hAnsi="Tahoma" w:cs="Tahoma"/>
          <w:sz w:val="22"/>
          <w:szCs w:val="22"/>
        </w:rPr>
      </w:pPr>
      <w:r w:rsidRPr="00A045E6">
        <w:rPr>
          <w:rFonts w:ascii="Tahoma" w:hAnsi="Tahoma" w:cs="Tahoma"/>
          <w:sz w:val="22"/>
          <w:szCs w:val="22"/>
        </w:rPr>
        <w:t>P</w:t>
      </w:r>
      <w:r w:rsidR="004A2DDB" w:rsidRPr="00A045E6">
        <w:rPr>
          <w:rFonts w:ascii="Tahoma" w:hAnsi="Tahoma" w:cs="Tahoma"/>
          <w:sz w:val="22"/>
          <w:szCs w:val="22"/>
        </w:rPr>
        <w:t xml:space="preserve">rojektová dokumentace </w:t>
      </w:r>
      <w:r w:rsidRPr="00A045E6">
        <w:rPr>
          <w:rFonts w:ascii="Tahoma" w:hAnsi="Tahoma" w:cs="Tahoma"/>
          <w:sz w:val="22"/>
          <w:szCs w:val="22"/>
        </w:rPr>
        <w:t xml:space="preserve">pro výběr zhotovitele a pro provádění stavby </w:t>
      </w:r>
      <w:r w:rsidR="004A2DDB" w:rsidRPr="00A045E6">
        <w:rPr>
          <w:rFonts w:ascii="Tahoma" w:hAnsi="Tahoma" w:cs="Tahoma"/>
          <w:sz w:val="22"/>
          <w:szCs w:val="22"/>
        </w:rPr>
        <w:t>nenahrazuje výrobní dokumentaci. Pokud vyvstane v průběhu realizace díla nutnost zpracování výrobní dokumentace, zajistí ji zhotovitel na své náklady.</w:t>
      </w:r>
    </w:p>
    <w:p w:rsidR="004A2DDB" w:rsidRPr="00A045E6" w:rsidRDefault="004A2DDB" w:rsidP="00756EFF">
      <w:pPr>
        <w:numPr>
          <w:ilvl w:val="0"/>
          <w:numId w:val="17"/>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dílo v souladu s technickými a právními předpisy platnými v České republice v době provádění díla. Pro provedení díla jsou zá</w:t>
      </w:r>
      <w:r w:rsidR="00281B1F">
        <w:rPr>
          <w:rFonts w:ascii="Tahoma" w:hAnsi="Tahoma" w:cs="Tahoma"/>
          <w:sz w:val="22"/>
          <w:szCs w:val="22"/>
        </w:rPr>
        <w:t>vazné všechny platné normy ČSN.</w:t>
      </w:r>
    </w:p>
    <w:p w:rsidR="004A2DDB" w:rsidRPr="00A045E6" w:rsidRDefault="004A2DDB" w:rsidP="00756EFF">
      <w:pPr>
        <w:numPr>
          <w:ilvl w:val="0"/>
          <w:numId w:val="17"/>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průběžně provádět veškeré potřebné zkoušky, měření a</w:t>
      </w:r>
      <w:r w:rsidR="00281B1F">
        <w:rPr>
          <w:rFonts w:ascii="Tahoma" w:hAnsi="Tahoma" w:cs="Tahoma"/>
          <w:sz w:val="22"/>
          <w:szCs w:val="22"/>
        </w:rPr>
        <w:t> </w:t>
      </w:r>
      <w:r w:rsidRPr="00A045E6">
        <w:rPr>
          <w:rFonts w:ascii="Tahoma" w:hAnsi="Tahoma" w:cs="Tahoma"/>
          <w:sz w:val="22"/>
          <w:szCs w:val="22"/>
        </w:rPr>
        <w:t>atesty k prokázání kvalitativních parametrů předmětu díla.</w:t>
      </w:r>
    </w:p>
    <w:p w:rsidR="004A2DDB" w:rsidRPr="00AA3365" w:rsidRDefault="004A2DDB" w:rsidP="00756EFF">
      <w:pPr>
        <w:numPr>
          <w:ilvl w:val="0"/>
          <w:numId w:val="17"/>
        </w:numPr>
        <w:tabs>
          <w:tab w:val="clear" w:pos="360"/>
        </w:tabs>
        <w:spacing w:before="120"/>
        <w:jc w:val="both"/>
        <w:rPr>
          <w:rFonts w:ascii="Tahoma" w:hAnsi="Tahoma" w:cs="Tahoma"/>
          <w:sz w:val="22"/>
          <w:szCs w:val="22"/>
        </w:rPr>
      </w:pPr>
      <w:r w:rsidRPr="00A045E6">
        <w:rPr>
          <w:rFonts w:ascii="Tahoma" w:hAnsi="Tahoma" w:cs="Tahoma"/>
          <w:sz w:val="22"/>
          <w:szCs w:val="22"/>
        </w:rPr>
        <w:t>Zhotovitel se zavazuje provést veškeré činnosti a úkony související s provedením díla nutné pro vydání kolaudačního souhlasu pro stavbu, zejména vyřizování veškerých povolení, překopů, z</w:t>
      </w:r>
      <w:r w:rsidR="00281B1F">
        <w:rPr>
          <w:rFonts w:ascii="Tahoma" w:hAnsi="Tahoma" w:cs="Tahoma"/>
          <w:sz w:val="22"/>
          <w:szCs w:val="22"/>
        </w:rPr>
        <w:t xml:space="preserve">áborů, souhlasů, </w:t>
      </w:r>
      <w:r w:rsidR="00281B1F" w:rsidRPr="00AA3365">
        <w:rPr>
          <w:rFonts w:ascii="Tahoma" w:hAnsi="Tahoma" w:cs="Tahoma"/>
          <w:sz w:val="22"/>
          <w:szCs w:val="22"/>
        </w:rPr>
        <w:t>oznámení apod.</w:t>
      </w:r>
    </w:p>
    <w:p w:rsidR="0032329A" w:rsidRPr="00AA3365" w:rsidRDefault="004A2DDB" w:rsidP="00756EFF">
      <w:pPr>
        <w:numPr>
          <w:ilvl w:val="0"/>
          <w:numId w:val="17"/>
        </w:numPr>
        <w:tabs>
          <w:tab w:val="clear" w:pos="360"/>
        </w:tabs>
        <w:spacing w:before="120"/>
        <w:jc w:val="both"/>
        <w:rPr>
          <w:rFonts w:ascii="Tahoma" w:hAnsi="Tahoma" w:cs="Tahoma"/>
          <w:sz w:val="22"/>
          <w:szCs w:val="22"/>
        </w:rPr>
      </w:pPr>
      <w:r w:rsidRPr="00AA3365">
        <w:rPr>
          <w:rFonts w:ascii="Tahoma" w:hAnsi="Tahoma" w:cs="Tahoma"/>
          <w:sz w:val="22"/>
          <w:szCs w:val="22"/>
        </w:rPr>
        <w:t xml:space="preserve">Objednatel se zavazuje </w:t>
      </w:r>
      <w:r w:rsidR="0014251D" w:rsidRPr="00AA3365">
        <w:rPr>
          <w:rFonts w:ascii="Tahoma" w:hAnsi="Tahoma" w:cs="Tahoma"/>
          <w:sz w:val="22"/>
          <w:szCs w:val="22"/>
        </w:rPr>
        <w:t xml:space="preserve">dokončené </w:t>
      </w:r>
      <w:r w:rsidRPr="00AA3365">
        <w:rPr>
          <w:rFonts w:ascii="Tahoma" w:hAnsi="Tahoma" w:cs="Tahoma"/>
          <w:sz w:val="22"/>
          <w:szCs w:val="22"/>
        </w:rPr>
        <w:t xml:space="preserve">dílo bez </w:t>
      </w:r>
      <w:r w:rsidR="0032329A" w:rsidRPr="00AA3365">
        <w:rPr>
          <w:rFonts w:ascii="Tahoma" w:hAnsi="Tahoma" w:cs="Tahoma"/>
          <w:sz w:val="22"/>
          <w:szCs w:val="22"/>
        </w:rPr>
        <w:t xml:space="preserve">jakýchkoliv </w:t>
      </w:r>
      <w:r w:rsidRPr="00AA3365">
        <w:rPr>
          <w:rFonts w:ascii="Tahoma" w:hAnsi="Tahoma" w:cs="Tahoma"/>
          <w:sz w:val="22"/>
          <w:szCs w:val="22"/>
        </w:rPr>
        <w:t>vad a nedodělků převzít a zaplatit za ně zhotoviteli za do</w:t>
      </w:r>
      <w:r w:rsidR="00281B1F" w:rsidRPr="00AA3365">
        <w:rPr>
          <w:rFonts w:ascii="Tahoma" w:hAnsi="Tahoma" w:cs="Tahoma"/>
          <w:sz w:val="22"/>
          <w:szCs w:val="22"/>
        </w:rPr>
        <w:t>hodnutých podmínek cenu dle čl. </w:t>
      </w:r>
      <w:r w:rsidRPr="00AA3365">
        <w:rPr>
          <w:rFonts w:ascii="Tahoma" w:hAnsi="Tahoma" w:cs="Tahoma"/>
          <w:sz w:val="22"/>
          <w:szCs w:val="22"/>
        </w:rPr>
        <w:t>V této smlo</w:t>
      </w:r>
      <w:r w:rsidR="00605799">
        <w:rPr>
          <w:rFonts w:ascii="Tahoma" w:hAnsi="Tahoma" w:cs="Tahoma"/>
          <w:sz w:val="22"/>
          <w:szCs w:val="22"/>
        </w:rPr>
        <w:t>uvy.</w:t>
      </w:r>
    </w:p>
    <w:p w:rsidR="00EF3B8F" w:rsidRDefault="004A2DDB" w:rsidP="00756EFF">
      <w:pPr>
        <w:numPr>
          <w:ilvl w:val="0"/>
          <w:numId w:val="17"/>
        </w:numPr>
        <w:tabs>
          <w:tab w:val="clear" w:pos="360"/>
        </w:tabs>
        <w:spacing w:before="120"/>
        <w:jc w:val="both"/>
        <w:rPr>
          <w:rFonts w:ascii="Tahoma" w:hAnsi="Tahoma" w:cs="Tahoma"/>
          <w:sz w:val="22"/>
          <w:szCs w:val="22"/>
        </w:rPr>
      </w:pPr>
      <w:r w:rsidRPr="00EF3B8F">
        <w:rPr>
          <w:rFonts w:ascii="Tahoma" w:hAnsi="Tahoma" w:cs="Tahoma"/>
          <w:sz w:val="22"/>
          <w:szCs w:val="22"/>
        </w:rPr>
        <w:t>Případné vícepráce či méněpráce budou smluvními stranami sjednány písemnými dodatky smlouvy. Vícepráce budou realizovány až po uzavření příslušného dodatku ke smlouvě.</w:t>
      </w:r>
    </w:p>
    <w:p w:rsidR="004A2DDB" w:rsidRPr="00EF3B8F" w:rsidRDefault="004A2DDB" w:rsidP="00756EFF">
      <w:pPr>
        <w:numPr>
          <w:ilvl w:val="0"/>
          <w:numId w:val="17"/>
        </w:numPr>
        <w:tabs>
          <w:tab w:val="clear" w:pos="360"/>
        </w:tabs>
        <w:spacing w:before="120"/>
        <w:jc w:val="both"/>
        <w:rPr>
          <w:rFonts w:ascii="Tahoma" w:hAnsi="Tahoma" w:cs="Tahoma"/>
          <w:sz w:val="22"/>
          <w:szCs w:val="22"/>
        </w:rPr>
      </w:pPr>
      <w:r w:rsidRPr="00EF3B8F">
        <w:rPr>
          <w:rFonts w:ascii="Tahoma" w:hAnsi="Tahoma" w:cs="Tahoma"/>
          <w:sz w:val="22"/>
          <w:szCs w:val="22"/>
        </w:rPr>
        <w:t xml:space="preserve">Smluvní strany prohlašují, že předmět plnění podle </w:t>
      </w:r>
      <w:r w:rsidR="00EF3B8F">
        <w:rPr>
          <w:rFonts w:ascii="Tahoma" w:hAnsi="Tahoma" w:cs="Tahoma"/>
          <w:sz w:val="22"/>
          <w:szCs w:val="22"/>
        </w:rPr>
        <w:t xml:space="preserve">této </w:t>
      </w:r>
      <w:r w:rsidRPr="00EF3B8F">
        <w:rPr>
          <w:rFonts w:ascii="Tahoma" w:hAnsi="Tahoma" w:cs="Tahoma"/>
          <w:sz w:val="22"/>
          <w:szCs w:val="22"/>
        </w:rPr>
        <w:t>smlouvy není plněním nemožným a že smlouvu uzavírají po pečlivém zvážení všech možných důsledků. Zhotovitel prohlašuje, že prozkoumal místní podmínky na staveništi a že práce mohou být dokončeny způsobem a v termínech stanovený</w:t>
      </w:r>
      <w:r w:rsidR="0079242E" w:rsidRPr="00EF3B8F">
        <w:rPr>
          <w:rFonts w:ascii="Tahoma" w:hAnsi="Tahoma" w:cs="Tahoma"/>
          <w:sz w:val="22"/>
          <w:szCs w:val="22"/>
        </w:rPr>
        <w:t>ch</w:t>
      </w:r>
      <w:r w:rsidRPr="00EF3B8F">
        <w:rPr>
          <w:rFonts w:ascii="Tahoma" w:hAnsi="Tahoma" w:cs="Tahoma"/>
          <w:sz w:val="22"/>
          <w:szCs w:val="22"/>
        </w:rPr>
        <w:t xml:space="preserve"> touto smlouvou.</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IV.</w:t>
      </w:r>
      <w:r w:rsidR="00A045E6">
        <w:rPr>
          <w:rFonts w:ascii="Tahoma" w:hAnsi="Tahoma" w:cs="Tahoma"/>
          <w:b/>
          <w:sz w:val="22"/>
          <w:szCs w:val="22"/>
        </w:rPr>
        <w:br/>
        <w:t>Doba a místo plnění</w:t>
      </w:r>
    </w:p>
    <w:p w:rsidR="004A2DDB" w:rsidRPr="00BE26DA" w:rsidRDefault="004A2DDB" w:rsidP="00756EFF">
      <w:pPr>
        <w:widowControl w:val="0"/>
        <w:numPr>
          <w:ilvl w:val="0"/>
          <w:numId w:val="18"/>
        </w:numPr>
        <w:tabs>
          <w:tab w:val="clear" w:pos="360"/>
        </w:tabs>
        <w:spacing w:before="120"/>
        <w:ind w:left="357" w:hanging="357"/>
        <w:jc w:val="both"/>
        <w:rPr>
          <w:rFonts w:ascii="Tahoma" w:hAnsi="Tahoma" w:cs="Tahoma"/>
          <w:iCs/>
          <w:sz w:val="22"/>
          <w:szCs w:val="22"/>
        </w:rPr>
      </w:pPr>
      <w:r w:rsidRPr="00A045E6">
        <w:rPr>
          <w:rFonts w:ascii="Tahoma" w:hAnsi="Tahoma" w:cs="Tahoma"/>
          <w:bCs/>
          <w:sz w:val="22"/>
          <w:szCs w:val="22"/>
        </w:rPr>
        <w:t>Zhotov</w:t>
      </w:r>
      <w:r w:rsidRPr="00A045E6">
        <w:rPr>
          <w:rFonts w:ascii="Tahoma" w:hAnsi="Tahoma" w:cs="Tahoma"/>
          <w:sz w:val="22"/>
          <w:szCs w:val="22"/>
        </w:rPr>
        <w:t>itel</w:t>
      </w:r>
      <w:r w:rsidRPr="00A045E6">
        <w:rPr>
          <w:rFonts w:ascii="Tahoma" w:hAnsi="Tahoma" w:cs="Tahoma"/>
          <w:b/>
          <w:sz w:val="22"/>
          <w:szCs w:val="22"/>
        </w:rPr>
        <w:t xml:space="preserve"> </w:t>
      </w:r>
      <w:r w:rsidRPr="00A045E6">
        <w:rPr>
          <w:rFonts w:ascii="Tahoma" w:hAnsi="Tahoma" w:cs="Tahoma"/>
          <w:sz w:val="22"/>
          <w:szCs w:val="22"/>
        </w:rPr>
        <w:t xml:space="preserve">se </w:t>
      </w:r>
      <w:r w:rsidR="00B53CC5" w:rsidRPr="00A045E6">
        <w:rPr>
          <w:rFonts w:ascii="Tahoma" w:hAnsi="Tahoma" w:cs="Tahoma"/>
          <w:sz w:val="22"/>
          <w:szCs w:val="22"/>
        </w:rPr>
        <w:t xml:space="preserve">zavazuje provést </w:t>
      </w:r>
      <w:r w:rsidRPr="00A045E6">
        <w:rPr>
          <w:rFonts w:ascii="Tahoma" w:hAnsi="Tahoma" w:cs="Tahoma"/>
          <w:sz w:val="22"/>
          <w:szCs w:val="22"/>
        </w:rPr>
        <w:t>dílo ve lhůtě do</w:t>
      </w:r>
      <w:r w:rsidR="00281B1F">
        <w:rPr>
          <w:rFonts w:ascii="Tahoma" w:hAnsi="Tahoma" w:cs="Tahoma"/>
          <w:sz w:val="22"/>
          <w:szCs w:val="22"/>
        </w:rPr>
        <w:t> </w:t>
      </w:r>
      <w:r w:rsidR="00C826F4">
        <w:rPr>
          <w:rFonts w:ascii="Tahoma" w:hAnsi="Tahoma" w:cs="Tahoma"/>
          <w:sz w:val="22"/>
          <w:szCs w:val="22"/>
        </w:rPr>
        <w:t>240</w:t>
      </w:r>
      <w:r w:rsidRPr="00A045E6">
        <w:rPr>
          <w:rFonts w:ascii="Tahoma" w:hAnsi="Tahoma" w:cs="Tahoma"/>
          <w:sz w:val="22"/>
          <w:szCs w:val="22"/>
        </w:rPr>
        <w:t xml:space="preserve"> dnů od p</w:t>
      </w:r>
      <w:r w:rsidR="00281B1F">
        <w:rPr>
          <w:rFonts w:ascii="Tahoma" w:hAnsi="Tahoma" w:cs="Tahoma"/>
          <w:sz w:val="22"/>
          <w:szCs w:val="22"/>
        </w:rPr>
        <w:t>ředání staveniště zhotoviteli a </w:t>
      </w:r>
      <w:r w:rsidRPr="00A045E6">
        <w:rPr>
          <w:rFonts w:ascii="Tahoma" w:hAnsi="Tahoma" w:cs="Tahoma"/>
          <w:sz w:val="22"/>
          <w:szCs w:val="22"/>
        </w:rPr>
        <w:t xml:space="preserve">nejpozději poslední den lhůty </w:t>
      </w:r>
      <w:r w:rsidR="00945876" w:rsidRPr="00A045E6">
        <w:rPr>
          <w:rFonts w:ascii="Tahoma" w:hAnsi="Tahoma" w:cs="Tahoma"/>
          <w:sz w:val="22"/>
          <w:szCs w:val="22"/>
        </w:rPr>
        <w:t>dokončené</w:t>
      </w:r>
      <w:r w:rsidRPr="00A045E6">
        <w:rPr>
          <w:rFonts w:ascii="Tahoma" w:hAnsi="Tahoma" w:cs="Tahoma"/>
          <w:sz w:val="22"/>
          <w:szCs w:val="22"/>
        </w:rPr>
        <w:t xml:space="preserve"> dílo předat objednateli.</w:t>
      </w:r>
    </w:p>
    <w:p w:rsidR="00BE26DA" w:rsidRPr="00FF644A" w:rsidRDefault="00BE26DA" w:rsidP="00BE26DA">
      <w:pPr>
        <w:widowControl w:val="0"/>
        <w:spacing w:before="120"/>
        <w:ind w:left="357"/>
        <w:jc w:val="both"/>
        <w:rPr>
          <w:rFonts w:ascii="Tahoma" w:hAnsi="Tahoma" w:cs="Tahoma"/>
          <w:sz w:val="22"/>
          <w:szCs w:val="22"/>
        </w:rPr>
      </w:pPr>
      <w:r w:rsidRPr="00FF644A">
        <w:rPr>
          <w:rFonts w:ascii="Tahoma" w:hAnsi="Tahoma" w:cs="Tahoma"/>
          <w:sz w:val="22"/>
          <w:szCs w:val="22"/>
        </w:rPr>
        <w:t xml:space="preserve">Harmonogram realizace díla </w:t>
      </w:r>
    </w:p>
    <w:p w:rsidR="00BE26DA" w:rsidRPr="00FF644A" w:rsidRDefault="00BE26DA" w:rsidP="00BE26DA">
      <w:pPr>
        <w:widowControl w:val="0"/>
        <w:spacing w:before="120"/>
        <w:ind w:left="357"/>
        <w:jc w:val="both"/>
        <w:rPr>
          <w:rFonts w:ascii="Tahoma" w:hAnsi="Tahoma" w:cs="Tahoma"/>
          <w:iCs/>
          <w:sz w:val="22"/>
          <w:szCs w:val="22"/>
        </w:rPr>
      </w:pPr>
      <w:r w:rsidRPr="00FF644A">
        <w:rPr>
          <w:rFonts w:ascii="Tahoma" w:hAnsi="Tahoma" w:cs="Tahoma"/>
          <w:sz w:val="22"/>
          <w:szCs w:val="22"/>
        </w:rPr>
        <w:t xml:space="preserve">Dílo bude realizováno na základě pokynů </w:t>
      </w:r>
      <w:r w:rsidR="00BA7F77" w:rsidRPr="00FF644A">
        <w:rPr>
          <w:rFonts w:ascii="Tahoma" w:hAnsi="Tahoma" w:cs="Tahoma"/>
          <w:sz w:val="22"/>
          <w:szCs w:val="22"/>
        </w:rPr>
        <w:t xml:space="preserve">a harmonogramu </w:t>
      </w:r>
      <w:r w:rsidRPr="00FF644A">
        <w:rPr>
          <w:rFonts w:ascii="Tahoma" w:hAnsi="Tahoma" w:cs="Tahoma"/>
          <w:sz w:val="22"/>
          <w:szCs w:val="22"/>
        </w:rPr>
        <w:t>zadavatele, a to na základě průběhu realizace díla</w:t>
      </w:r>
      <w:r w:rsidR="00BA7F77" w:rsidRPr="00FF644A">
        <w:rPr>
          <w:rFonts w:ascii="Tahoma" w:hAnsi="Tahoma" w:cs="Tahoma"/>
          <w:sz w:val="22"/>
          <w:szCs w:val="22"/>
        </w:rPr>
        <w:t xml:space="preserve"> veřejné zakázky</w:t>
      </w:r>
      <w:r w:rsidRPr="00FF644A">
        <w:rPr>
          <w:rFonts w:ascii="Tahoma" w:hAnsi="Tahoma" w:cs="Tahoma"/>
          <w:sz w:val="22"/>
          <w:szCs w:val="22"/>
        </w:rPr>
        <w:t xml:space="preserve"> „</w:t>
      </w:r>
      <w:r w:rsidR="004E6C68" w:rsidRPr="00FF644A">
        <w:rPr>
          <w:rFonts w:ascii="Tahoma" w:hAnsi="Tahoma" w:cs="Tahoma"/>
          <w:sz w:val="22"/>
          <w:szCs w:val="22"/>
        </w:rPr>
        <w:t>Domov sester – přístavba výtahu a stavební úpravy</w:t>
      </w:r>
      <w:r w:rsidRPr="00FF644A">
        <w:rPr>
          <w:rFonts w:ascii="Tahoma" w:hAnsi="Tahoma" w:cs="Tahoma"/>
          <w:sz w:val="22"/>
          <w:szCs w:val="22"/>
        </w:rPr>
        <w:t>“</w:t>
      </w:r>
      <w:r w:rsidR="00BA7F77" w:rsidRPr="00FF644A">
        <w:rPr>
          <w:rFonts w:ascii="Tahoma" w:hAnsi="Tahoma" w:cs="Tahoma"/>
          <w:sz w:val="22"/>
          <w:szCs w:val="22"/>
        </w:rPr>
        <w:t xml:space="preserve"> a s ohledem na možnosti financování díla zadavatele.</w:t>
      </w:r>
    </w:p>
    <w:p w:rsidR="00EF3B8F" w:rsidRPr="00FF644A" w:rsidRDefault="004A2DDB" w:rsidP="00756EFF">
      <w:pPr>
        <w:widowControl w:val="0"/>
        <w:numPr>
          <w:ilvl w:val="0"/>
          <w:numId w:val="18"/>
        </w:numPr>
        <w:tabs>
          <w:tab w:val="clear" w:pos="360"/>
        </w:tabs>
        <w:spacing w:before="120"/>
        <w:ind w:left="357" w:hanging="357"/>
        <w:jc w:val="both"/>
        <w:rPr>
          <w:rFonts w:ascii="Tahoma" w:hAnsi="Tahoma" w:cs="Tahoma"/>
          <w:bCs/>
          <w:sz w:val="22"/>
          <w:szCs w:val="22"/>
        </w:rPr>
      </w:pPr>
      <w:r w:rsidRPr="00FF644A">
        <w:rPr>
          <w:rFonts w:ascii="Tahoma" w:hAnsi="Tahoma" w:cs="Tahoma"/>
          <w:bCs/>
          <w:sz w:val="22"/>
          <w:szCs w:val="22"/>
        </w:rPr>
        <w:t xml:space="preserve">Místem plnění je </w:t>
      </w:r>
      <w:r w:rsidR="00BA3BEB" w:rsidRPr="00FF644A">
        <w:rPr>
          <w:rFonts w:ascii="Tahoma" w:hAnsi="Tahoma" w:cs="Tahoma"/>
          <w:bCs/>
          <w:sz w:val="22"/>
          <w:szCs w:val="22"/>
        </w:rPr>
        <w:t>objekt Domova sester v Opavě, Olomoucká 2520/74, 746 01 Opava na parcele č. 2290/39, dále dotčené pozemky výstavbou parc. č. 2290/13, 2290/40, 2290/70, 2290/71 v katastrálním území: Opava-předměstí (711578).</w:t>
      </w:r>
    </w:p>
    <w:p w:rsidR="00F45279" w:rsidRPr="00EF3B8F" w:rsidRDefault="00F45279" w:rsidP="00756EFF">
      <w:pPr>
        <w:widowControl w:val="0"/>
        <w:numPr>
          <w:ilvl w:val="0"/>
          <w:numId w:val="18"/>
        </w:numPr>
        <w:tabs>
          <w:tab w:val="clear" w:pos="360"/>
        </w:tabs>
        <w:spacing w:before="120"/>
        <w:ind w:left="357" w:hanging="357"/>
        <w:jc w:val="both"/>
        <w:rPr>
          <w:rFonts w:ascii="Tahoma" w:hAnsi="Tahoma" w:cs="Tahoma"/>
          <w:bCs/>
          <w:sz w:val="22"/>
          <w:szCs w:val="22"/>
        </w:rPr>
      </w:pPr>
      <w:r w:rsidRPr="00FF644A">
        <w:rPr>
          <w:rFonts w:ascii="Tahoma" w:hAnsi="Tahoma" w:cs="Tahoma"/>
          <w:sz w:val="22"/>
          <w:szCs w:val="22"/>
        </w:rPr>
        <w:t>V případě omezení postupu prací vlivem</w:t>
      </w:r>
      <w:r w:rsidRPr="00EF3B8F">
        <w:rPr>
          <w:rFonts w:ascii="Tahoma" w:hAnsi="Tahoma" w:cs="Tahoma"/>
          <w:sz w:val="22"/>
          <w:szCs w:val="22"/>
        </w:rPr>
        <w:t xml:space="preserve"> nepříznivých klimatických podmínek bude jednáno o možnosti posunutí termínu realizace díla.</w:t>
      </w:r>
    </w:p>
    <w:p w:rsidR="004A2DDB" w:rsidRPr="00A045E6" w:rsidRDefault="004A2DDB" w:rsidP="0051293B">
      <w:pPr>
        <w:spacing w:before="360"/>
        <w:jc w:val="center"/>
        <w:rPr>
          <w:rFonts w:ascii="Tahoma" w:hAnsi="Tahoma" w:cs="Tahoma"/>
          <w:b/>
          <w:sz w:val="22"/>
          <w:szCs w:val="22"/>
        </w:rPr>
      </w:pPr>
      <w:r w:rsidRPr="00A045E6">
        <w:rPr>
          <w:rFonts w:ascii="Tahoma" w:hAnsi="Tahoma" w:cs="Tahoma"/>
          <w:b/>
          <w:sz w:val="22"/>
          <w:szCs w:val="22"/>
        </w:rPr>
        <w:t>V.</w:t>
      </w:r>
      <w:r w:rsidR="00A045E6">
        <w:rPr>
          <w:rFonts w:ascii="Tahoma" w:hAnsi="Tahoma" w:cs="Tahoma"/>
          <w:b/>
          <w:sz w:val="22"/>
          <w:szCs w:val="22"/>
        </w:rPr>
        <w:br/>
      </w:r>
      <w:r w:rsidRPr="00A045E6">
        <w:rPr>
          <w:rFonts w:ascii="Tahoma" w:hAnsi="Tahoma" w:cs="Tahoma"/>
          <w:b/>
          <w:sz w:val="22"/>
          <w:szCs w:val="22"/>
        </w:rPr>
        <w:t>Cena za dílo</w:t>
      </w:r>
    </w:p>
    <w:p w:rsidR="00171AE0" w:rsidRDefault="004A2DDB" w:rsidP="00756EFF">
      <w:pPr>
        <w:numPr>
          <w:ilvl w:val="0"/>
          <w:numId w:val="19"/>
        </w:numPr>
        <w:tabs>
          <w:tab w:val="clear" w:pos="397"/>
        </w:tabs>
        <w:ind w:left="357" w:hanging="357"/>
        <w:jc w:val="both"/>
        <w:rPr>
          <w:rFonts w:ascii="Tahoma" w:hAnsi="Tahoma" w:cs="Tahoma"/>
          <w:sz w:val="22"/>
          <w:szCs w:val="22"/>
        </w:rPr>
      </w:pPr>
      <w:r w:rsidRPr="00A045E6">
        <w:rPr>
          <w:rFonts w:ascii="Tahoma" w:hAnsi="Tahoma" w:cs="Tahoma"/>
          <w:sz w:val="22"/>
          <w:szCs w:val="22"/>
        </w:rPr>
        <w:t>Cena za provedené dílo je stanovena dohodou smluvních stran a činí</w:t>
      </w:r>
      <w:r w:rsidR="000C47A9" w:rsidRPr="00A045E6">
        <w:rPr>
          <w:rFonts w:ascii="Tahoma" w:hAnsi="Tahoma" w:cs="Tahoma"/>
          <w:sz w:val="22"/>
          <w:szCs w:val="22"/>
        </w:rPr>
        <w:t>:</w:t>
      </w:r>
      <w:r w:rsidR="00BB2137">
        <w:rPr>
          <w:rFonts w:ascii="Tahoma" w:hAnsi="Tahoma" w:cs="Tahoma"/>
          <w:sz w:val="22"/>
          <w:szCs w:val="22"/>
        </w:rPr>
        <w:t xml:space="preserve"> </w:t>
      </w:r>
      <w:r w:rsidR="000A5BC7">
        <w:rPr>
          <w:rFonts w:ascii="Tahoma" w:hAnsi="Tahoma" w:cs="Tahoma"/>
          <w:b/>
          <w:sz w:val="22"/>
          <w:szCs w:val="22"/>
        </w:rPr>
        <w:t>38 498</w:t>
      </w:r>
      <w:r w:rsidR="00EB6D3D" w:rsidRPr="00EB6D3D">
        <w:rPr>
          <w:rFonts w:ascii="Tahoma" w:hAnsi="Tahoma" w:cs="Tahoma"/>
          <w:b/>
          <w:sz w:val="22"/>
          <w:szCs w:val="22"/>
        </w:rPr>
        <w:t> 399,04</w:t>
      </w:r>
      <w:r w:rsidR="007641A2">
        <w:rPr>
          <w:rFonts w:ascii="Tahoma" w:hAnsi="Tahoma" w:cs="Tahoma"/>
          <w:sz w:val="22"/>
          <w:szCs w:val="22"/>
        </w:rPr>
        <w:t> </w:t>
      </w:r>
      <w:r w:rsidR="00010AB2" w:rsidRPr="00BB2137">
        <w:rPr>
          <w:rFonts w:ascii="Tahoma" w:hAnsi="Tahoma" w:cs="Tahoma"/>
          <w:sz w:val="22"/>
          <w:szCs w:val="22"/>
        </w:rPr>
        <w:t xml:space="preserve">Kč bez DPH (slovy: </w:t>
      </w:r>
      <w:r w:rsidR="00EB6D3D">
        <w:rPr>
          <w:rFonts w:ascii="Tahoma" w:hAnsi="Tahoma" w:cs="Tahoma"/>
          <w:sz w:val="22"/>
          <w:szCs w:val="22"/>
        </w:rPr>
        <w:t>třicet</w:t>
      </w:r>
      <w:r w:rsidR="000A5BC7">
        <w:rPr>
          <w:rFonts w:ascii="Tahoma" w:hAnsi="Tahoma" w:cs="Tahoma"/>
          <w:sz w:val="22"/>
          <w:szCs w:val="22"/>
        </w:rPr>
        <w:t>osmmilionůčtyřistadevadesátosm</w:t>
      </w:r>
      <w:r w:rsidR="00EB6D3D">
        <w:rPr>
          <w:rFonts w:ascii="Tahoma" w:hAnsi="Tahoma" w:cs="Tahoma"/>
          <w:sz w:val="22"/>
          <w:szCs w:val="22"/>
        </w:rPr>
        <w:t>tisíctřistadevadesátdevět</w:t>
      </w:r>
      <w:r w:rsidR="00010AB2" w:rsidRPr="00BB2137">
        <w:rPr>
          <w:rFonts w:ascii="Tahoma" w:hAnsi="Tahoma" w:cs="Tahoma"/>
          <w:sz w:val="22"/>
          <w:szCs w:val="22"/>
        </w:rPr>
        <w:t>korun českých</w:t>
      </w:r>
      <w:r w:rsidR="00EB6D3D">
        <w:rPr>
          <w:rFonts w:ascii="Tahoma" w:hAnsi="Tahoma" w:cs="Tahoma"/>
          <w:sz w:val="22"/>
          <w:szCs w:val="22"/>
        </w:rPr>
        <w:t xml:space="preserve"> a čtyři haléře</w:t>
      </w:r>
      <w:r w:rsidR="00010AB2" w:rsidRPr="00BB2137">
        <w:rPr>
          <w:rFonts w:ascii="Tahoma" w:hAnsi="Tahoma" w:cs="Tahoma"/>
          <w:sz w:val="22"/>
          <w:szCs w:val="22"/>
        </w:rPr>
        <w:t>).</w:t>
      </w:r>
    </w:p>
    <w:p w:rsidR="00171AE0" w:rsidRDefault="00171AE0" w:rsidP="00171AE0">
      <w:pPr>
        <w:tabs>
          <w:tab w:val="left" w:pos="360"/>
          <w:tab w:val="left" w:pos="1980"/>
          <w:tab w:val="left" w:pos="7380"/>
        </w:tabs>
        <w:spacing w:before="120"/>
        <w:ind w:left="397"/>
        <w:jc w:val="both"/>
      </w:pPr>
    </w:p>
    <w:p w:rsidR="00FF644A" w:rsidRPr="00FE04C0" w:rsidRDefault="00FF644A" w:rsidP="00171AE0">
      <w:pPr>
        <w:tabs>
          <w:tab w:val="left" w:pos="360"/>
          <w:tab w:val="left" w:pos="1980"/>
          <w:tab w:val="left" w:pos="7380"/>
        </w:tabs>
        <w:spacing w:before="120"/>
        <w:ind w:left="397"/>
        <w:jc w:val="both"/>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126"/>
        <w:gridCol w:w="1675"/>
        <w:gridCol w:w="1912"/>
      </w:tblGrid>
      <w:tr w:rsidR="00171AE0" w:rsidRPr="00936C4C" w:rsidTr="0099616D">
        <w:tc>
          <w:tcPr>
            <w:tcW w:w="2835" w:type="dxa"/>
            <w:shd w:val="clear" w:color="auto" w:fill="D9D9D9"/>
          </w:tcPr>
          <w:p w:rsidR="00171AE0" w:rsidRPr="00936C4C" w:rsidRDefault="00171AE0" w:rsidP="0099616D">
            <w:pPr>
              <w:tabs>
                <w:tab w:val="left" w:pos="360"/>
                <w:tab w:val="left" w:pos="1980"/>
                <w:tab w:val="left" w:pos="7380"/>
              </w:tabs>
              <w:spacing w:before="120"/>
              <w:rPr>
                <w:rFonts w:ascii="Tahoma" w:hAnsi="Tahoma" w:cs="Tahoma"/>
                <w:b/>
                <w:bCs/>
                <w:sz w:val="22"/>
                <w:szCs w:val="22"/>
              </w:rPr>
            </w:pPr>
          </w:p>
        </w:tc>
        <w:tc>
          <w:tcPr>
            <w:tcW w:w="2126" w:type="dxa"/>
            <w:shd w:val="clear" w:color="auto" w:fill="D9D9D9"/>
          </w:tcPr>
          <w:p w:rsidR="00171AE0" w:rsidRPr="00936C4C" w:rsidRDefault="00171AE0" w:rsidP="0099616D">
            <w:pPr>
              <w:tabs>
                <w:tab w:val="left" w:pos="360"/>
                <w:tab w:val="left" w:pos="1980"/>
                <w:tab w:val="left" w:pos="7380"/>
              </w:tabs>
              <w:spacing w:before="120"/>
              <w:jc w:val="center"/>
              <w:rPr>
                <w:rFonts w:ascii="Tahoma" w:hAnsi="Tahoma" w:cs="Tahoma"/>
                <w:b/>
                <w:bCs/>
                <w:sz w:val="22"/>
                <w:szCs w:val="22"/>
              </w:rPr>
            </w:pPr>
            <w:r w:rsidRPr="00936C4C">
              <w:rPr>
                <w:rFonts w:ascii="Tahoma" w:hAnsi="Tahoma" w:cs="Tahoma"/>
                <w:b/>
                <w:bCs/>
                <w:sz w:val="22"/>
                <w:szCs w:val="22"/>
              </w:rPr>
              <w:t>Cena bez DPH</w:t>
            </w:r>
          </w:p>
        </w:tc>
        <w:tc>
          <w:tcPr>
            <w:tcW w:w="1559" w:type="dxa"/>
            <w:shd w:val="clear" w:color="auto" w:fill="D9D9D9"/>
          </w:tcPr>
          <w:p w:rsidR="00171AE0" w:rsidRPr="00936C4C" w:rsidRDefault="00171AE0" w:rsidP="0099616D">
            <w:pPr>
              <w:tabs>
                <w:tab w:val="left" w:pos="360"/>
                <w:tab w:val="left" w:pos="1980"/>
                <w:tab w:val="left" w:pos="7380"/>
              </w:tabs>
              <w:spacing w:before="120"/>
              <w:jc w:val="center"/>
              <w:rPr>
                <w:rFonts w:ascii="Tahoma" w:hAnsi="Tahoma" w:cs="Tahoma"/>
                <w:b/>
                <w:bCs/>
                <w:sz w:val="22"/>
                <w:szCs w:val="22"/>
              </w:rPr>
            </w:pPr>
            <w:r w:rsidRPr="00936C4C">
              <w:rPr>
                <w:rFonts w:ascii="Tahoma" w:hAnsi="Tahoma" w:cs="Tahoma"/>
                <w:b/>
                <w:bCs/>
                <w:sz w:val="22"/>
                <w:szCs w:val="22"/>
              </w:rPr>
              <w:t>DPH (21%)</w:t>
            </w:r>
          </w:p>
        </w:tc>
        <w:tc>
          <w:tcPr>
            <w:tcW w:w="1912" w:type="dxa"/>
            <w:shd w:val="clear" w:color="auto" w:fill="D9D9D9"/>
          </w:tcPr>
          <w:p w:rsidR="00171AE0" w:rsidRPr="00936C4C" w:rsidRDefault="00171AE0" w:rsidP="0099616D">
            <w:pPr>
              <w:tabs>
                <w:tab w:val="left" w:pos="360"/>
                <w:tab w:val="left" w:pos="1980"/>
                <w:tab w:val="left" w:pos="7380"/>
              </w:tabs>
              <w:spacing w:before="120"/>
              <w:jc w:val="center"/>
              <w:rPr>
                <w:rFonts w:ascii="Tahoma" w:hAnsi="Tahoma" w:cs="Tahoma"/>
                <w:b/>
                <w:bCs/>
                <w:sz w:val="22"/>
                <w:szCs w:val="22"/>
              </w:rPr>
            </w:pPr>
            <w:r w:rsidRPr="00936C4C">
              <w:rPr>
                <w:rFonts w:ascii="Tahoma" w:hAnsi="Tahoma" w:cs="Tahoma"/>
                <w:b/>
                <w:bCs/>
                <w:sz w:val="22"/>
                <w:szCs w:val="22"/>
              </w:rPr>
              <w:t>Cena vč. DPH</w:t>
            </w:r>
          </w:p>
        </w:tc>
      </w:tr>
      <w:tr w:rsidR="00171AE0" w:rsidRPr="00936C4C" w:rsidTr="00923EDE">
        <w:trPr>
          <w:trHeight w:val="659"/>
        </w:trPr>
        <w:tc>
          <w:tcPr>
            <w:tcW w:w="2835" w:type="dxa"/>
            <w:shd w:val="clear" w:color="auto" w:fill="CCCCCC"/>
            <w:vAlign w:val="center"/>
          </w:tcPr>
          <w:p w:rsidR="00171AE0" w:rsidRPr="00936C4C" w:rsidRDefault="00171AE0" w:rsidP="0099616D">
            <w:pPr>
              <w:tabs>
                <w:tab w:val="left" w:pos="360"/>
                <w:tab w:val="left" w:pos="1980"/>
                <w:tab w:val="left" w:pos="7380"/>
              </w:tabs>
              <w:spacing w:before="120"/>
              <w:rPr>
                <w:rFonts w:ascii="Tahoma" w:hAnsi="Tahoma" w:cs="Tahoma"/>
                <w:b/>
                <w:bCs/>
                <w:sz w:val="22"/>
                <w:szCs w:val="22"/>
              </w:rPr>
            </w:pPr>
            <w:r w:rsidRPr="00936C4C">
              <w:rPr>
                <w:rFonts w:ascii="Tahoma" w:hAnsi="Tahoma" w:cs="Tahoma"/>
                <w:b/>
                <w:bCs/>
                <w:sz w:val="22"/>
                <w:szCs w:val="22"/>
              </w:rPr>
              <w:t>Cena za dílo v</w:t>
            </w:r>
            <w:r w:rsidR="00EC7C33" w:rsidRPr="00936C4C">
              <w:rPr>
                <w:rFonts w:ascii="Tahoma" w:hAnsi="Tahoma" w:cs="Tahoma"/>
                <w:b/>
                <w:bCs/>
                <w:sz w:val="22"/>
                <w:szCs w:val="22"/>
              </w:rPr>
              <w:t> </w:t>
            </w:r>
            <w:r w:rsidRPr="00936C4C">
              <w:rPr>
                <w:rFonts w:ascii="Tahoma" w:hAnsi="Tahoma" w:cs="Tahoma"/>
                <w:b/>
                <w:bCs/>
                <w:sz w:val="22"/>
                <w:szCs w:val="22"/>
              </w:rPr>
              <w:t>Kč</w:t>
            </w:r>
          </w:p>
        </w:tc>
        <w:tc>
          <w:tcPr>
            <w:tcW w:w="2126" w:type="dxa"/>
            <w:shd w:val="clear" w:color="auto" w:fill="auto"/>
            <w:vAlign w:val="center"/>
          </w:tcPr>
          <w:p w:rsidR="00171AE0" w:rsidRPr="00923EDE" w:rsidRDefault="00923EDE" w:rsidP="00923EDE">
            <w:pPr>
              <w:tabs>
                <w:tab w:val="left" w:pos="360"/>
                <w:tab w:val="left" w:pos="1980"/>
                <w:tab w:val="left" w:pos="7380"/>
              </w:tabs>
              <w:spacing w:before="120"/>
              <w:rPr>
                <w:rFonts w:ascii="Tahoma" w:hAnsi="Tahoma" w:cs="Tahoma"/>
                <w:b/>
                <w:bCs/>
                <w:sz w:val="22"/>
                <w:szCs w:val="22"/>
              </w:rPr>
            </w:pPr>
            <w:r w:rsidRPr="00923EDE">
              <w:rPr>
                <w:rFonts w:ascii="Tahoma" w:hAnsi="Tahoma" w:cs="Tahoma"/>
                <w:b/>
                <w:bCs/>
                <w:sz w:val="22"/>
                <w:szCs w:val="22"/>
              </w:rPr>
              <w:t>38</w:t>
            </w:r>
            <w:r>
              <w:rPr>
                <w:rFonts w:ascii="Tahoma" w:hAnsi="Tahoma" w:cs="Tahoma"/>
                <w:b/>
                <w:bCs/>
                <w:sz w:val="22"/>
                <w:szCs w:val="22"/>
              </w:rPr>
              <w:t xml:space="preserve"> </w:t>
            </w:r>
            <w:r w:rsidR="000A5BC7">
              <w:rPr>
                <w:rFonts w:ascii="Tahoma" w:hAnsi="Tahoma" w:cs="Tahoma"/>
                <w:b/>
                <w:bCs/>
                <w:sz w:val="22"/>
                <w:szCs w:val="22"/>
              </w:rPr>
              <w:t>498 399</w:t>
            </w:r>
            <w:r w:rsidR="00171AE0" w:rsidRPr="00923EDE">
              <w:rPr>
                <w:rFonts w:ascii="Tahoma" w:hAnsi="Tahoma" w:cs="Tahoma"/>
                <w:b/>
                <w:bCs/>
                <w:sz w:val="22"/>
                <w:szCs w:val="22"/>
              </w:rPr>
              <w:t>,</w:t>
            </w:r>
            <w:r w:rsidRPr="00923EDE">
              <w:rPr>
                <w:rFonts w:ascii="Tahoma" w:hAnsi="Tahoma" w:cs="Tahoma"/>
                <w:b/>
                <w:bCs/>
                <w:sz w:val="22"/>
                <w:szCs w:val="22"/>
              </w:rPr>
              <w:t xml:space="preserve">04 </w:t>
            </w:r>
            <w:r w:rsidR="00171AE0" w:rsidRPr="00923EDE">
              <w:rPr>
                <w:rFonts w:ascii="Tahoma" w:hAnsi="Tahoma" w:cs="Tahoma"/>
                <w:b/>
                <w:bCs/>
                <w:sz w:val="22"/>
                <w:szCs w:val="22"/>
              </w:rPr>
              <w:t>Kč</w:t>
            </w:r>
          </w:p>
        </w:tc>
        <w:tc>
          <w:tcPr>
            <w:tcW w:w="1559" w:type="dxa"/>
            <w:vAlign w:val="center"/>
          </w:tcPr>
          <w:p w:rsidR="00923EDE" w:rsidRPr="00923EDE" w:rsidRDefault="00923EDE" w:rsidP="00923EDE">
            <w:pPr>
              <w:tabs>
                <w:tab w:val="left" w:pos="360"/>
                <w:tab w:val="left" w:pos="1980"/>
                <w:tab w:val="left" w:pos="7380"/>
              </w:tabs>
              <w:spacing w:before="120"/>
              <w:rPr>
                <w:rFonts w:ascii="Tahoma" w:hAnsi="Tahoma" w:cs="Tahoma"/>
                <w:b/>
                <w:bCs/>
                <w:sz w:val="22"/>
                <w:szCs w:val="22"/>
              </w:rPr>
            </w:pPr>
            <w:r w:rsidRPr="00923EDE">
              <w:rPr>
                <w:rFonts w:ascii="Tahoma" w:hAnsi="Tahoma" w:cs="Tahoma"/>
                <w:b/>
                <w:bCs/>
                <w:sz w:val="22"/>
                <w:szCs w:val="22"/>
              </w:rPr>
              <w:t>8 084 663,80</w:t>
            </w:r>
          </w:p>
          <w:p w:rsidR="00171AE0" w:rsidRPr="00923EDE" w:rsidRDefault="00171AE0" w:rsidP="00923EDE">
            <w:pPr>
              <w:tabs>
                <w:tab w:val="left" w:pos="360"/>
                <w:tab w:val="left" w:pos="1980"/>
                <w:tab w:val="left" w:pos="7380"/>
              </w:tabs>
              <w:spacing w:before="120"/>
              <w:rPr>
                <w:rFonts w:ascii="Tahoma" w:hAnsi="Tahoma" w:cs="Tahoma"/>
                <w:b/>
                <w:bCs/>
                <w:sz w:val="22"/>
                <w:szCs w:val="22"/>
              </w:rPr>
            </w:pPr>
            <w:r w:rsidRPr="00923EDE">
              <w:rPr>
                <w:rFonts w:ascii="Tahoma" w:hAnsi="Tahoma" w:cs="Tahoma"/>
                <w:b/>
                <w:bCs/>
                <w:sz w:val="22"/>
                <w:szCs w:val="22"/>
              </w:rPr>
              <w:t>Kč</w:t>
            </w:r>
          </w:p>
        </w:tc>
        <w:tc>
          <w:tcPr>
            <w:tcW w:w="1912" w:type="dxa"/>
            <w:vAlign w:val="center"/>
          </w:tcPr>
          <w:p w:rsidR="00171AE0" w:rsidRPr="00936C4C" w:rsidRDefault="000A5BC7" w:rsidP="0099616D">
            <w:pPr>
              <w:tabs>
                <w:tab w:val="left" w:pos="360"/>
                <w:tab w:val="left" w:pos="1980"/>
                <w:tab w:val="left" w:pos="7380"/>
              </w:tabs>
              <w:spacing w:before="120"/>
              <w:jc w:val="right"/>
              <w:rPr>
                <w:rFonts w:ascii="Tahoma" w:hAnsi="Tahoma" w:cs="Tahoma"/>
                <w:b/>
                <w:bCs/>
                <w:sz w:val="22"/>
                <w:szCs w:val="22"/>
                <w:highlight w:val="yellow"/>
              </w:rPr>
            </w:pPr>
            <w:r>
              <w:rPr>
                <w:rFonts w:ascii="Tahoma" w:hAnsi="Tahoma" w:cs="Tahoma"/>
                <w:b/>
                <w:bCs/>
                <w:sz w:val="22"/>
                <w:szCs w:val="22"/>
              </w:rPr>
              <w:t>46</w:t>
            </w:r>
            <w:r w:rsidR="00923EDE">
              <w:rPr>
                <w:rFonts w:ascii="Tahoma" w:hAnsi="Tahoma" w:cs="Tahoma"/>
                <w:b/>
                <w:bCs/>
                <w:sz w:val="22"/>
                <w:szCs w:val="22"/>
              </w:rPr>
              <w:t xml:space="preserve"> </w:t>
            </w:r>
            <w:r w:rsidR="00923EDE" w:rsidRPr="00923EDE">
              <w:rPr>
                <w:rFonts w:ascii="Tahoma" w:hAnsi="Tahoma" w:cs="Tahoma"/>
                <w:b/>
                <w:bCs/>
                <w:sz w:val="22"/>
                <w:szCs w:val="22"/>
              </w:rPr>
              <w:t>583 062,84</w:t>
            </w:r>
            <w:r w:rsidR="00171AE0" w:rsidRPr="00923EDE">
              <w:rPr>
                <w:rFonts w:ascii="Tahoma" w:hAnsi="Tahoma" w:cs="Tahoma"/>
                <w:b/>
                <w:bCs/>
                <w:sz w:val="22"/>
                <w:szCs w:val="22"/>
              </w:rPr>
              <w:t xml:space="preserve"> Kč</w:t>
            </w:r>
          </w:p>
        </w:tc>
      </w:tr>
    </w:tbl>
    <w:p w:rsidR="00171AE0" w:rsidRPr="00171AE0" w:rsidRDefault="00171AE0" w:rsidP="00171AE0">
      <w:pPr>
        <w:jc w:val="both"/>
        <w:rPr>
          <w:rFonts w:ascii="Tahoma" w:hAnsi="Tahoma" w:cs="Tahoma"/>
          <w:sz w:val="22"/>
          <w:szCs w:val="22"/>
        </w:rPr>
      </w:pPr>
    </w:p>
    <w:p w:rsidR="009B03FE" w:rsidRPr="0060679B" w:rsidRDefault="009B03FE" w:rsidP="00756EFF">
      <w:pPr>
        <w:numPr>
          <w:ilvl w:val="0"/>
          <w:numId w:val="19"/>
        </w:numPr>
        <w:tabs>
          <w:tab w:val="clear" w:pos="397"/>
        </w:tabs>
        <w:spacing w:before="120" w:after="240"/>
        <w:ind w:left="357" w:hanging="357"/>
        <w:jc w:val="both"/>
        <w:rPr>
          <w:rFonts w:ascii="Tahoma" w:hAnsi="Tahoma" w:cs="Tahoma"/>
          <w:sz w:val="22"/>
          <w:szCs w:val="22"/>
        </w:rPr>
      </w:pPr>
      <w:r w:rsidRPr="0060679B">
        <w:rPr>
          <w:rFonts w:ascii="Tahoma" w:hAnsi="Tahoma" w:cs="Tahoma"/>
          <w:sz w:val="22"/>
          <w:szCs w:val="22"/>
        </w:rPr>
        <w:t xml:space="preserve">Souhrnný rozpočet </w:t>
      </w:r>
      <w:r w:rsidR="00047880">
        <w:rPr>
          <w:rFonts w:ascii="Tahoma" w:hAnsi="Tahoma" w:cs="Tahoma"/>
          <w:sz w:val="22"/>
          <w:szCs w:val="22"/>
        </w:rPr>
        <w:t xml:space="preserve">(vyplněný výkaz výměr) </w:t>
      </w:r>
      <w:r w:rsidRPr="0060679B">
        <w:rPr>
          <w:rFonts w:ascii="Tahoma" w:hAnsi="Tahoma" w:cs="Tahoma"/>
          <w:sz w:val="22"/>
          <w:szCs w:val="22"/>
        </w:rPr>
        <w:t>je nedílnou přílohou č. 1 této smlouvy</w:t>
      </w:r>
      <w:r w:rsidR="00BA3BEB">
        <w:rPr>
          <w:rFonts w:ascii="Tahoma" w:hAnsi="Tahoma" w:cs="Tahoma"/>
          <w:sz w:val="22"/>
          <w:szCs w:val="22"/>
        </w:rPr>
        <w:t>.</w:t>
      </w:r>
    </w:p>
    <w:p w:rsidR="004A2DDB" w:rsidRPr="00AA3365" w:rsidRDefault="004A2DDB" w:rsidP="00756EFF">
      <w:pPr>
        <w:numPr>
          <w:ilvl w:val="0"/>
          <w:numId w:val="19"/>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Součástí sjednané ceny jsou veškeré práce a dodávky, poplatky, náklady zhotovitele nutné pro vybudování, provoz a demontáž zařízení staveniště a jiné náklady nezbytné pro řádné a úplné provedení díla.</w:t>
      </w:r>
    </w:p>
    <w:p w:rsidR="004A2DDB" w:rsidRPr="00AA3365" w:rsidRDefault="004A2DDB" w:rsidP="00756EFF">
      <w:pPr>
        <w:numPr>
          <w:ilvl w:val="0"/>
          <w:numId w:val="19"/>
        </w:numPr>
        <w:tabs>
          <w:tab w:val="clear" w:pos="397"/>
        </w:tabs>
        <w:spacing w:before="120"/>
        <w:ind w:left="357" w:hanging="357"/>
        <w:jc w:val="both"/>
        <w:rPr>
          <w:rFonts w:ascii="Tahoma" w:hAnsi="Tahoma" w:cs="Tahoma"/>
          <w:sz w:val="22"/>
          <w:szCs w:val="22"/>
        </w:rPr>
      </w:pPr>
      <w:r w:rsidRPr="00AA3365">
        <w:rPr>
          <w:rFonts w:ascii="Tahoma" w:hAnsi="Tahoma" w:cs="Tahoma"/>
          <w:sz w:val="22"/>
          <w:szCs w:val="22"/>
        </w:rPr>
        <w:t xml:space="preserve">Cena za dílo </w:t>
      </w:r>
      <w:r w:rsidR="001A712C" w:rsidRPr="00AA3365">
        <w:rPr>
          <w:rFonts w:ascii="Tahoma" w:hAnsi="Tahoma" w:cs="Tahoma"/>
          <w:sz w:val="22"/>
          <w:szCs w:val="22"/>
        </w:rPr>
        <w:t xml:space="preserve">bez DPH </w:t>
      </w:r>
      <w:r w:rsidRPr="00AA3365">
        <w:rPr>
          <w:rFonts w:ascii="Tahoma" w:hAnsi="Tahoma" w:cs="Tahoma"/>
          <w:sz w:val="22"/>
          <w:szCs w:val="22"/>
        </w:rPr>
        <w:t>uvedená v odst. 1 tohoto článku je cenou nejvýše přípustnou a</w:t>
      </w:r>
      <w:r w:rsidR="00155458" w:rsidRPr="00AA3365">
        <w:rPr>
          <w:rFonts w:ascii="Tahoma" w:hAnsi="Tahoma" w:cs="Tahoma"/>
          <w:sz w:val="22"/>
          <w:szCs w:val="22"/>
        </w:rPr>
        <w:t> </w:t>
      </w:r>
      <w:r w:rsidRPr="00AA3365">
        <w:rPr>
          <w:rFonts w:ascii="Tahoma" w:hAnsi="Tahoma" w:cs="Tahoma"/>
          <w:sz w:val="22"/>
          <w:szCs w:val="22"/>
        </w:rPr>
        <w:t>nelze ji překročit. Cenu díla bude možné měnit pouze:</w:t>
      </w:r>
    </w:p>
    <w:p w:rsidR="004A2DDB" w:rsidRPr="00C826F4" w:rsidRDefault="00BF4ADF" w:rsidP="00C826F4">
      <w:pPr>
        <w:pStyle w:val="Smlouva-slo0"/>
        <w:widowControl/>
        <w:numPr>
          <w:ilvl w:val="0"/>
          <w:numId w:val="34"/>
        </w:numPr>
        <w:tabs>
          <w:tab w:val="num" w:pos="714"/>
        </w:tabs>
        <w:snapToGrid w:val="0"/>
        <w:spacing w:line="240" w:lineRule="auto"/>
        <w:ind w:left="714" w:hanging="357"/>
        <w:rPr>
          <w:rFonts w:ascii="Tahoma" w:hAnsi="Tahoma" w:cs="Tahoma"/>
          <w:sz w:val="22"/>
          <w:szCs w:val="22"/>
        </w:rPr>
      </w:pPr>
      <w:r w:rsidRPr="00AA3365">
        <w:rPr>
          <w:rFonts w:ascii="Tahoma" w:hAnsi="Tahoma" w:cs="Tahoma"/>
          <w:sz w:val="22"/>
          <w:szCs w:val="22"/>
        </w:rPr>
        <w:t>nebude</w:t>
      </w:r>
      <w:r w:rsidRPr="00AA3365">
        <w:rPr>
          <w:rFonts w:ascii="Tahoma" w:hAnsi="Tahoma" w:cs="Tahoma"/>
          <w:sz w:val="22"/>
          <w:szCs w:val="22"/>
        </w:rPr>
        <w:noBreakHyphen/>
      </w:r>
      <w:r w:rsidR="004A2DDB" w:rsidRPr="00AA3365">
        <w:rPr>
          <w:rFonts w:ascii="Tahoma" w:hAnsi="Tahoma" w:cs="Tahoma"/>
          <w:sz w:val="22"/>
          <w:szCs w:val="22"/>
        </w:rPr>
        <w:t xml:space="preserve">li </w:t>
      </w:r>
      <w:r w:rsidR="00C826F4">
        <w:rPr>
          <w:rFonts w:ascii="Tahoma" w:hAnsi="Tahoma" w:cs="Tahoma"/>
          <w:sz w:val="22"/>
          <w:szCs w:val="22"/>
        </w:rPr>
        <w:t>některá část díla v důsledku sjednaných méněprací provedena, bude cena za dílo snížena, a to odečtením veškerých nákladů na provedení těch částí díla, které v rámci méněprací nebudou provedeny. Náklady na méněpráce budou odečteny ve výši součtu veškerých odpovídajících položek a nákladů neprovedených dle soupisu prací, dodávek a služeb, který je součástí nabídky zhotovitele podané na předmět plnění v rámci zadávacího řízení příslušné veřejné zakázky (dále jen „soupis prací“),</w:t>
      </w:r>
    </w:p>
    <w:p w:rsidR="004A2DDB" w:rsidRPr="0045346C" w:rsidRDefault="00C826F4" w:rsidP="00C826F4">
      <w:pPr>
        <w:pStyle w:val="Smlouva-slo0"/>
        <w:widowControl/>
        <w:numPr>
          <w:ilvl w:val="0"/>
          <w:numId w:val="34"/>
        </w:numPr>
        <w:tabs>
          <w:tab w:val="num" w:pos="714"/>
        </w:tabs>
        <w:snapToGrid w:val="0"/>
        <w:spacing w:line="240" w:lineRule="auto"/>
        <w:ind w:left="714" w:hanging="357"/>
        <w:rPr>
          <w:rFonts w:ascii="Tahoma" w:hAnsi="Tahoma" w:cs="Tahoma"/>
          <w:sz w:val="22"/>
          <w:szCs w:val="22"/>
        </w:rPr>
      </w:pPr>
      <w:bookmarkStart w:id="0" w:name="_GoBack"/>
      <w:r w:rsidRPr="0045346C">
        <w:rPr>
          <w:rFonts w:ascii="Tahoma" w:hAnsi="Tahoma" w:cs="Tahoma"/>
          <w:sz w:val="22"/>
          <w:szCs w:val="22"/>
        </w:rPr>
        <w:t>přičtením veškerých nákladů na provedení těch částí díla, které objednatel nařídil formou víceprací provádět nad rámec množství nebo kvality uvedené v projektové dokumentaci nebo soupisu prací. Náklady na vícepráce budou účtovány podle odpovídajících jednotkových cen položek a nákladů dle položkového rozpočtu nebo</w:t>
      </w:r>
      <w:r w:rsidRPr="0045346C">
        <w:rPr>
          <w:rFonts w:ascii="Tahoma" w:hAnsi="Tahoma" w:cs="Tahoma"/>
          <w:strike/>
          <w:sz w:val="22"/>
          <w:szCs w:val="22"/>
        </w:rPr>
        <w:t xml:space="preserve"> </w:t>
      </w:r>
      <w:r w:rsidRPr="0045346C">
        <w:rPr>
          <w:rFonts w:ascii="Tahoma" w:hAnsi="Tahoma" w:cs="Tahoma"/>
          <w:sz w:val="22"/>
          <w:szCs w:val="22"/>
        </w:rPr>
        <w:t xml:space="preserve">v případě ocenění víceprací, které v položkovém rozpočtu nejsou obsaženy, budou použity ceny dle standardizovaných ceníků </w:t>
      </w:r>
      <w:r w:rsidR="00B969D6" w:rsidRPr="0045346C">
        <w:rPr>
          <w:rFonts w:ascii="Tahoma" w:hAnsi="Tahoma" w:cs="Tahoma"/>
          <w:sz w:val="22"/>
          <w:szCs w:val="22"/>
        </w:rPr>
        <w:t>RTS</w:t>
      </w:r>
      <w:r w:rsidRPr="0045346C">
        <w:rPr>
          <w:rFonts w:ascii="Tahoma" w:hAnsi="Tahoma" w:cs="Tahoma"/>
          <w:sz w:val="22"/>
          <w:szCs w:val="22"/>
        </w:rPr>
        <w:t xml:space="preserve"> (doplní účastník) pozn.: např. URS, RTS těchto standardizovaných cen, podle toho, která z těchto částek bude nižší</w:t>
      </w:r>
      <w:r w:rsidR="00EA17A4" w:rsidRPr="0045346C">
        <w:rPr>
          <w:rFonts w:ascii="Tahoma" w:hAnsi="Tahoma" w:cs="Tahoma"/>
          <w:sz w:val="22"/>
          <w:szCs w:val="22"/>
        </w:rPr>
        <w:t>,</w:t>
      </w:r>
    </w:p>
    <w:bookmarkEnd w:id="0"/>
    <w:p w:rsidR="00362C82" w:rsidRDefault="00362C82" w:rsidP="00756EFF">
      <w:pPr>
        <w:pStyle w:val="Smlouva-slo0"/>
        <w:widowControl/>
        <w:numPr>
          <w:ilvl w:val="0"/>
          <w:numId w:val="26"/>
        </w:numPr>
        <w:tabs>
          <w:tab w:val="clear" w:pos="1077"/>
          <w:tab w:val="num" w:pos="720"/>
        </w:tabs>
        <w:spacing w:line="240" w:lineRule="auto"/>
        <w:ind w:left="714" w:hanging="357"/>
        <w:rPr>
          <w:rFonts w:ascii="Tahoma" w:hAnsi="Tahoma" w:cs="Tahoma"/>
          <w:sz w:val="22"/>
          <w:szCs w:val="22"/>
        </w:rPr>
      </w:pPr>
      <w:r w:rsidRPr="00155458">
        <w:rPr>
          <w:rFonts w:ascii="Tahoma" w:hAnsi="Tahoma" w:cs="Tahoma"/>
          <w:sz w:val="22"/>
          <w:szCs w:val="22"/>
        </w:rPr>
        <w:t>v případech, kdy položky víceprací nelze ocenit žádným ze způsobů uvedených v písm. b) tohoto odstavce, doloží zhotovitel individuální kalkulaci jednotkové ceny. Výsledná jednotková cena položky pak bude stanovena na základě dohody objednatele a zhotovitele. Objednatel je v tomto případě oprávněn ověřit přiměřenost jednotkové ceny nezávislým subjektem;</w:t>
      </w:r>
    </w:p>
    <w:p w:rsidR="006D7B39" w:rsidRPr="001F21D9" w:rsidRDefault="006D7B39" w:rsidP="00756EFF">
      <w:pPr>
        <w:pStyle w:val="Smlouva-slo0"/>
        <w:widowControl/>
        <w:numPr>
          <w:ilvl w:val="0"/>
          <w:numId w:val="26"/>
        </w:numPr>
        <w:tabs>
          <w:tab w:val="clear" w:pos="1077"/>
          <w:tab w:val="num" w:pos="720"/>
        </w:tabs>
        <w:spacing w:line="240" w:lineRule="auto"/>
        <w:ind w:left="714" w:hanging="357"/>
        <w:rPr>
          <w:rFonts w:ascii="Tahoma" w:hAnsi="Tahoma" w:cs="Tahoma"/>
          <w:sz w:val="22"/>
          <w:szCs w:val="22"/>
        </w:rPr>
      </w:pPr>
      <w:r w:rsidRPr="001F21D9">
        <w:rPr>
          <w:rFonts w:ascii="Tahoma" w:hAnsi="Tahoma" w:cs="Tahoma"/>
          <w:sz w:val="22"/>
          <w:szCs w:val="22"/>
        </w:rPr>
        <w:t>v případě, že se při realizaci zjistí skutečnosti, které nebyly v době podpisu smlouvy známy, a zhotovitel je nezavinil ani nemohl předvídat a mají vliv na cenu díla.</w:t>
      </w:r>
    </w:p>
    <w:p w:rsidR="006D7B39" w:rsidRPr="001F21D9" w:rsidRDefault="006D7B39" w:rsidP="00756EFF">
      <w:pPr>
        <w:pStyle w:val="Smlouva-slo0"/>
        <w:widowControl/>
        <w:numPr>
          <w:ilvl w:val="0"/>
          <w:numId w:val="26"/>
        </w:numPr>
        <w:tabs>
          <w:tab w:val="clear" w:pos="1077"/>
          <w:tab w:val="num" w:pos="720"/>
        </w:tabs>
        <w:spacing w:line="240" w:lineRule="auto"/>
        <w:ind w:left="714" w:hanging="357"/>
        <w:rPr>
          <w:rFonts w:ascii="Tahoma" w:hAnsi="Tahoma" w:cs="Tahoma"/>
          <w:sz w:val="22"/>
          <w:szCs w:val="22"/>
        </w:rPr>
      </w:pPr>
      <w:r w:rsidRPr="001F21D9">
        <w:rPr>
          <w:rFonts w:ascii="Tahoma" w:hAnsi="Tahoma" w:cs="Tahoma"/>
          <w:sz w:val="22"/>
          <w:szCs w:val="22"/>
        </w:rPr>
        <w:t>v přípa</w:t>
      </w:r>
      <w:r w:rsidR="001F21D9" w:rsidRPr="001F21D9">
        <w:rPr>
          <w:rFonts w:ascii="Tahoma" w:hAnsi="Tahoma" w:cs="Tahoma"/>
          <w:sz w:val="22"/>
          <w:szCs w:val="22"/>
        </w:rPr>
        <w:t xml:space="preserve">dě, že se při realizaci zjistí </w:t>
      </w:r>
      <w:r w:rsidRPr="001F21D9">
        <w:rPr>
          <w:rFonts w:ascii="Tahoma" w:hAnsi="Tahoma" w:cs="Tahoma"/>
          <w:sz w:val="22"/>
          <w:szCs w:val="22"/>
        </w:rPr>
        <w:t>skutečnosti odlišné od dokumentace předané objednatelem.</w:t>
      </w:r>
    </w:p>
    <w:p w:rsidR="004A2DDB" w:rsidRPr="00AA3365" w:rsidRDefault="004A2DDB" w:rsidP="00756EFF">
      <w:pPr>
        <w:numPr>
          <w:ilvl w:val="0"/>
          <w:numId w:val="19"/>
        </w:numPr>
        <w:tabs>
          <w:tab w:val="clear" w:pos="397"/>
        </w:tabs>
        <w:spacing w:before="120"/>
        <w:ind w:left="357" w:hanging="357"/>
        <w:jc w:val="both"/>
        <w:rPr>
          <w:rFonts w:ascii="Tahoma" w:hAnsi="Tahoma" w:cs="Tahoma"/>
          <w:sz w:val="22"/>
          <w:szCs w:val="22"/>
        </w:rPr>
      </w:pPr>
      <w:r w:rsidRPr="001F21D9">
        <w:rPr>
          <w:rFonts w:ascii="Tahoma" w:hAnsi="Tahoma" w:cs="Tahoma"/>
          <w:sz w:val="22"/>
          <w:szCs w:val="22"/>
        </w:rPr>
        <w:t>Rozsah případných méněprací</w:t>
      </w:r>
      <w:r w:rsidRPr="00AA3365">
        <w:rPr>
          <w:rFonts w:ascii="Tahoma" w:hAnsi="Tahoma" w:cs="Tahoma"/>
          <w:sz w:val="22"/>
          <w:szCs w:val="22"/>
        </w:rPr>
        <w:t xml:space="preserve"> nebo víceprací a cena za jejich realizaci, jakož i jakékoliv překročení </w:t>
      </w:r>
      <w:r w:rsidR="00EF3B8F" w:rsidRPr="00AA3365">
        <w:rPr>
          <w:rFonts w:ascii="Tahoma" w:hAnsi="Tahoma" w:cs="Tahoma"/>
          <w:sz w:val="22"/>
          <w:szCs w:val="22"/>
        </w:rPr>
        <w:t xml:space="preserve">sjednané </w:t>
      </w:r>
      <w:r w:rsidRPr="00AA3365">
        <w:rPr>
          <w:rFonts w:ascii="Tahoma" w:hAnsi="Tahoma" w:cs="Tahoma"/>
          <w:sz w:val="22"/>
          <w:szCs w:val="22"/>
        </w:rPr>
        <w:t>ceny</w:t>
      </w:r>
      <w:r w:rsidR="00EF3B8F" w:rsidRPr="00AA3365">
        <w:rPr>
          <w:rFonts w:ascii="Tahoma" w:hAnsi="Tahoma" w:cs="Tahoma"/>
          <w:sz w:val="22"/>
          <w:szCs w:val="22"/>
        </w:rPr>
        <w:t>,</w:t>
      </w:r>
      <w:r w:rsidRPr="00AA3365">
        <w:rPr>
          <w:rFonts w:ascii="Tahoma" w:hAnsi="Tahoma" w:cs="Tahoma"/>
          <w:sz w:val="22"/>
          <w:szCs w:val="22"/>
        </w:rPr>
        <w:t xml:space="preserve"> budou vždy předem sjednány dodatkem k této smlouvě.</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VI.</w:t>
      </w:r>
      <w:r w:rsidR="00A045E6" w:rsidRPr="00AA3365">
        <w:rPr>
          <w:rFonts w:ascii="Tahoma" w:hAnsi="Tahoma" w:cs="Tahoma"/>
          <w:b/>
          <w:sz w:val="22"/>
          <w:szCs w:val="22"/>
        </w:rPr>
        <w:br/>
      </w:r>
      <w:r w:rsidRPr="00AA3365">
        <w:rPr>
          <w:rFonts w:ascii="Tahoma" w:hAnsi="Tahoma" w:cs="Tahoma"/>
          <w:b/>
          <w:sz w:val="22"/>
          <w:szCs w:val="22"/>
        </w:rPr>
        <w:t>Platební podmínky</w:t>
      </w:r>
    </w:p>
    <w:p w:rsidR="004A2DDB"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Zálohy na platby nejsou sjednány.</w:t>
      </w:r>
    </w:p>
    <w:p w:rsidR="00757B5D" w:rsidRDefault="00757B5D" w:rsidP="00757B5D">
      <w:pPr>
        <w:widowControl w:val="0"/>
        <w:numPr>
          <w:ilvl w:val="1"/>
          <w:numId w:val="4"/>
        </w:numPr>
        <w:snapToGrid w:val="0"/>
        <w:spacing w:before="120"/>
        <w:jc w:val="both"/>
        <w:rPr>
          <w:rFonts w:ascii="Tahoma" w:hAnsi="Tahoma" w:cs="Tahoma"/>
          <w:sz w:val="22"/>
          <w:szCs w:val="22"/>
        </w:rPr>
      </w:pPr>
      <w:r w:rsidRPr="00236924">
        <w:rPr>
          <w:rFonts w:ascii="Tahoma" w:hAnsi="Tahoma" w:cs="Tahoma"/>
          <w:b/>
          <w:sz w:val="22"/>
          <w:szCs w:val="22"/>
        </w:rPr>
        <w:t>Na plnění dle této smlouvy se vztahuje režim přenesení daňové povinnosti</w:t>
      </w:r>
      <w:r w:rsidRPr="00236924">
        <w:rPr>
          <w:rFonts w:ascii="Tahoma" w:hAnsi="Tahoma" w:cs="Tahoma"/>
          <w:sz w:val="22"/>
          <w:szCs w:val="22"/>
        </w:rPr>
        <w:t xml:space="preserve"> dle zákona č. 235/2004 Sb., o dani z přidané hodnoty, ve znění pozdějších předpisů (dále jen „zákon o DPH“), a zhotovitelem proto budou za předmětné plnění vystaveny faktury bez uvedení daně z přidané hodnoty</w:t>
      </w:r>
      <w:r w:rsidR="007641A2">
        <w:rPr>
          <w:rFonts w:ascii="Tahoma" w:hAnsi="Tahoma" w:cs="Tahoma"/>
          <w:sz w:val="22"/>
          <w:szCs w:val="22"/>
        </w:rPr>
        <w:t>.</w:t>
      </w:r>
    </w:p>
    <w:p w:rsidR="009E6EDA" w:rsidRPr="00236924" w:rsidRDefault="009E6EDA" w:rsidP="009E6EDA">
      <w:pPr>
        <w:widowControl w:val="0"/>
        <w:snapToGrid w:val="0"/>
        <w:spacing w:before="120"/>
        <w:ind w:left="340"/>
        <w:jc w:val="both"/>
        <w:rPr>
          <w:rFonts w:ascii="Tahoma" w:hAnsi="Tahoma" w:cs="Tahoma"/>
          <w:sz w:val="22"/>
          <w:szCs w:val="22"/>
        </w:rPr>
      </w:pPr>
      <w:r>
        <w:rPr>
          <w:rFonts w:ascii="Tahoma" w:hAnsi="Tahoma" w:cs="Tahoma"/>
          <w:sz w:val="22"/>
          <w:szCs w:val="22"/>
        </w:rPr>
        <w:t>V případě, že zhotovitel bude fakturovat práce a dodávky, které nepodléhají režimu přenesené daňové povinnosti, je povinen vystavit 2 samostatné faktury, přičemž jednou budou fakturovány pouze práce a dodávky nepodléhající režimu přenesené daňové povinnosti a druhou pouze práce a dodávky podléhající režimu přenesené daňové povinnosti.</w:t>
      </w:r>
    </w:p>
    <w:p w:rsidR="004A2DDB" w:rsidRPr="00AA3365"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Podkladem pro úhradu ceny za dílo budou faktu</w:t>
      </w:r>
      <w:smartTag w:uri="urn:schemas-microsoft-com:office:smarttags" w:element="PersonName">
        <w:r w:rsidRPr="00AA3365">
          <w:rPr>
            <w:rFonts w:ascii="Tahoma" w:hAnsi="Tahoma" w:cs="Tahoma"/>
            <w:sz w:val="22"/>
            <w:szCs w:val="22"/>
          </w:rPr>
          <w:t>ry</w:t>
        </w:r>
      </w:smartTag>
      <w:r w:rsidRPr="00AA3365">
        <w:rPr>
          <w:rFonts w:ascii="Tahoma" w:hAnsi="Tahoma" w:cs="Tahoma"/>
          <w:sz w:val="22"/>
          <w:szCs w:val="22"/>
        </w:rPr>
        <w:t xml:space="preserve">, které budou mít náležitosti daňového dokladu a </w:t>
      </w:r>
      <w:r w:rsidR="00ED71B0" w:rsidRPr="00AA3365">
        <w:rPr>
          <w:rFonts w:ascii="Tahoma" w:hAnsi="Tahoma" w:cs="Tahoma"/>
          <w:sz w:val="22"/>
          <w:szCs w:val="22"/>
        </w:rPr>
        <w:t xml:space="preserve">náležitosti stanovené </w:t>
      </w:r>
      <w:r w:rsidR="003A115C" w:rsidRPr="00AA3365">
        <w:rPr>
          <w:rFonts w:ascii="Tahoma" w:hAnsi="Tahoma" w:cs="Tahoma"/>
          <w:sz w:val="22"/>
          <w:szCs w:val="22"/>
        </w:rPr>
        <w:t xml:space="preserve">dalšími </w:t>
      </w:r>
      <w:r w:rsidR="00ED71B0" w:rsidRPr="00AA3365">
        <w:rPr>
          <w:rFonts w:ascii="Tahoma" w:hAnsi="Tahoma" w:cs="Tahoma"/>
          <w:sz w:val="22"/>
          <w:szCs w:val="22"/>
        </w:rPr>
        <w:t>obecně závaznými právními předpisy</w:t>
      </w:r>
      <w:r w:rsidR="00ED71B0" w:rsidRPr="00AA3365" w:rsidDel="00F032F8">
        <w:rPr>
          <w:rFonts w:ascii="Tahoma" w:hAnsi="Tahoma" w:cs="Tahoma"/>
          <w:sz w:val="22"/>
          <w:szCs w:val="22"/>
        </w:rPr>
        <w:t xml:space="preserve"> </w:t>
      </w:r>
      <w:r w:rsidRPr="00AA3365">
        <w:rPr>
          <w:rFonts w:ascii="Tahoma" w:hAnsi="Tahoma" w:cs="Tahoma"/>
          <w:sz w:val="22"/>
          <w:szCs w:val="22"/>
        </w:rPr>
        <w:t>(dále jen „faktura“). Kromě náležitostí stanovených platnými právními předpisy pro daňový doklad bude zhotovitel povinen ve faktuře uvést i tyto údaje:</w:t>
      </w:r>
    </w:p>
    <w:p w:rsidR="004A2DDB" w:rsidRPr="00FF644A" w:rsidRDefault="004A2DDB" w:rsidP="0051293B">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číslo </w:t>
      </w:r>
      <w:r w:rsidRPr="00FF644A">
        <w:rPr>
          <w:rFonts w:ascii="Tahoma" w:hAnsi="Tahoma" w:cs="Tahoma"/>
          <w:sz w:val="22"/>
          <w:szCs w:val="22"/>
        </w:rPr>
        <w:t>smlouvy objednatele, IČ</w:t>
      </w:r>
      <w:r w:rsidR="007641A2" w:rsidRPr="00FF644A">
        <w:rPr>
          <w:rFonts w:ascii="Tahoma" w:hAnsi="Tahoma" w:cs="Tahoma"/>
          <w:sz w:val="22"/>
          <w:szCs w:val="22"/>
        </w:rPr>
        <w:t>O</w:t>
      </w:r>
      <w:r w:rsidRPr="00FF644A">
        <w:rPr>
          <w:rFonts w:ascii="Tahoma" w:hAnsi="Tahoma" w:cs="Tahoma"/>
          <w:sz w:val="22"/>
          <w:szCs w:val="22"/>
        </w:rPr>
        <w:t xml:space="preserve"> objednatele,</w:t>
      </w:r>
      <w:r w:rsidR="008D1BE6" w:rsidRPr="00FF644A">
        <w:rPr>
          <w:rFonts w:ascii="Tahoma" w:hAnsi="Tahoma" w:cs="Tahoma"/>
          <w:sz w:val="22"/>
          <w:szCs w:val="22"/>
        </w:rPr>
        <w:t xml:space="preserve"> číslo veřejné zakázky (tj.</w:t>
      </w:r>
      <w:r w:rsidR="008D1BE6" w:rsidRPr="00FF644A">
        <w:rPr>
          <w:rFonts w:ascii="Tahoma" w:hAnsi="Tahoma" w:cs="Tahoma"/>
          <w:sz w:val="22"/>
          <w:szCs w:val="22"/>
          <w:highlight w:val="magenta"/>
        </w:rPr>
        <w:t xml:space="preserve"> </w:t>
      </w:r>
      <w:r w:rsidR="00FF644A" w:rsidRPr="00FF644A">
        <w:rPr>
          <w:rFonts w:ascii="Tahoma" w:hAnsi="Tahoma" w:cs="Tahoma"/>
          <w:bCs/>
          <w:sz w:val="22"/>
          <w:szCs w:val="22"/>
        </w:rPr>
        <w:t>SNO/Hi/2019/01/Domov sester-výtah+stavební úpravy I.</w:t>
      </w:r>
      <w:r w:rsidR="008D1BE6" w:rsidRPr="00FF644A">
        <w:rPr>
          <w:rFonts w:ascii="Tahoma" w:hAnsi="Tahoma" w:cs="Tahoma"/>
          <w:sz w:val="22"/>
          <w:szCs w:val="22"/>
        </w:rPr>
        <w:t>)</w:t>
      </w:r>
    </w:p>
    <w:p w:rsidR="004A2DDB" w:rsidRPr="004E6C68" w:rsidRDefault="00967EBD" w:rsidP="00967EBD">
      <w:pPr>
        <w:widowControl w:val="0"/>
        <w:numPr>
          <w:ilvl w:val="2"/>
          <w:numId w:val="5"/>
        </w:numPr>
        <w:tabs>
          <w:tab w:val="clear" w:pos="737"/>
          <w:tab w:val="left" w:pos="714"/>
        </w:tabs>
        <w:snapToGrid w:val="0"/>
        <w:spacing w:before="60"/>
        <w:ind w:left="714" w:hanging="357"/>
        <w:jc w:val="both"/>
        <w:rPr>
          <w:rFonts w:ascii="Tahoma" w:hAnsi="Tahoma" w:cs="Tahoma"/>
          <w:sz w:val="22"/>
          <w:szCs w:val="22"/>
        </w:rPr>
      </w:pPr>
      <w:r w:rsidRPr="00FF644A">
        <w:rPr>
          <w:rFonts w:ascii="Tahoma" w:hAnsi="Tahoma" w:cs="Tahoma"/>
          <w:sz w:val="22"/>
          <w:szCs w:val="22"/>
        </w:rPr>
        <w:t>předmět smlouvy, tj.</w:t>
      </w:r>
      <w:r w:rsidRPr="00AA3365">
        <w:rPr>
          <w:rFonts w:ascii="Tahoma" w:hAnsi="Tahoma" w:cs="Tahoma"/>
          <w:sz w:val="22"/>
          <w:szCs w:val="22"/>
        </w:rPr>
        <w:t xml:space="preserve"> text „zhotovení stavby </w:t>
      </w:r>
      <w:r w:rsidR="000840B2">
        <w:rPr>
          <w:rFonts w:ascii="Tahoma" w:hAnsi="Tahoma" w:cs="Tahoma"/>
          <w:sz w:val="22"/>
          <w:szCs w:val="22"/>
        </w:rPr>
        <w:t>–</w:t>
      </w:r>
      <w:r>
        <w:rPr>
          <w:rFonts w:ascii="Tahoma" w:hAnsi="Tahoma" w:cs="Tahoma"/>
          <w:sz w:val="22"/>
          <w:szCs w:val="22"/>
        </w:rPr>
        <w:t xml:space="preserve"> </w:t>
      </w:r>
      <w:r w:rsidR="004E6C68" w:rsidRPr="004E6C68">
        <w:rPr>
          <w:rFonts w:ascii="Tahoma" w:hAnsi="Tahoma" w:cs="Tahoma"/>
          <w:sz w:val="22"/>
          <w:szCs w:val="22"/>
        </w:rPr>
        <w:t>Domov sester – přístavba výtahu a stavební úpravy I.</w:t>
      </w:r>
      <w:r w:rsidR="008C7479" w:rsidRPr="004E6C68">
        <w:rPr>
          <w:rFonts w:ascii="Tahoma" w:hAnsi="Tahoma" w:cs="Tahoma"/>
          <w:sz w:val="22"/>
          <w:szCs w:val="22"/>
        </w:rPr>
        <w:t>“</w:t>
      </w:r>
      <w:r w:rsidRPr="004E6C68">
        <w:rPr>
          <w:rFonts w:ascii="Tahoma" w:hAnsi="Tahoma" w:cs="Tahoma"/>
          <w:sz w:val="22"/>
          <w:szCs w:val="22"/>
        </w:rPr>
        <w:t>,</w:t>
      </w:r>
    </w:p>
    <w:p w:rsidR="00D019D5"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 xml:space="preserve">označení banky a číslo </w:t>
      </w:r>
      <w:r w:rsidR="00D019D5" w:rsidRPr="00AA3365">
        <w:rPr>
          <w:rFonts w:ascii="Tahoma" w:hAnsi="Tahoma" w:cs="Tahoma"/>
          <w:sz w:val="22"/>
          <w:szCs w:val="22"/>
        </w:rPr>
        <w:t xml:space="preserve">zveřejněného </w:t>
      </w:r>
      <w:r w:rsidRPr="00AA3365">
        <w:rPr>
          <w:rFonts w:ascii="Tahoma" w:hAnsi="Tahoma" w:cs="Tahoma"/>
          <w:sz w:val="22"/>
          <w:szCs w:val="22"/>
        </w:rPr>
        <w:t>účtu, na který musí být zaplaceno</w:t>
      </w:r>
      <w:r w:rsidR="00D019D5" w:rsidRPr="00AA3365">
        <w:rPr>
          <w:rFonts w:ascii="Tahoma" w:hAnsi="Tahoma" w:cs="Tahoma"/>
          <w:sz w:val="22"/>
          <w:szCs w:val="22"/>
        </w:rPr>
        <w:t>,</w:t>
      </w:r>
    </w:p>
    <w:p w:rsidR="004A2DDB" w:rsidRPr="00AA3365"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lhůtu splatnosti faktury,</w:t>
      </w:r>
    </w:p>
    <w:p w:rsidR="004A2DDB" w:rsidRPr="00155458"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AA3365">
        <w:rPr>
          <w:rFonts w:ascii="Tahoma" w:hAnsi="Tahoma" w:cs="Tahoma"/>
          <w:sz w:val="22"/>
          <w:szCs w:val="22"/>
        </w:rPr>
        <w:t>označení osoby, která fakturu vyhotovila</w:t>
      </w:r>
      <w:r w:rsidRPr="00155458">
        <w:rPr>
          <w:rFonts w:ascii="Tahoma" w:hAnsi="Tahoma" w:cs="Tahoma"/>
          <w:sz w:val="22"/>
          <w:szCs w:val="22"/>
        </w:rPr>
        <w:t>, včetně jejího podpisu a</w:t>
      </w:r>
      <w:r w:rsidR="000873A3">
        <w:rPr>
          <w:rFonts w:ascii="Tahoma" w:hAnsi="Tahoma" w:cs="Tahoma"/>
          <w:sz w:val="22"/>
          <w:szCs w:val="22"/>
        </w:rPr>
        <w:t> </w:t>
      </w:r>
      <w:r w:rsidRPr="00155458">
        <w:rPr>
          <w:rFonts w:ascii="Tahoma" w:hAnsi="Tahoma" w:cs="Tahoma"/>
          <w:sz w:val="22"/>
          <w:szCs w:val="22"/>
        </w:rPr>
        <w:t>kontaktního telefonu,</w:t>
      </w:r>
    </w:p>
    <w:p w:rsidR="00271BF9" w:rsidRDefault="004A2DDB" w:rsidP="0051293B">
      <w:pPr>
        <w:widowControl w:val="0"/>
        <w:numPr>
          <w:ilvl w:val="2"/>
          <w:numId w:val="5"/>
        </w:numPr>
        <w:tabs>
          <w:tab w:val="clear" w:pos="737"/>
          <w:tab w:val="left" w:pos="709"/>
        </w:tabs>
        <w:snapToGrid w:val="0"/>
        <w:spacing w:before="60"/>
        <w:ind w:left="714" w:hanging="357"/>
        <w:jc w:val="both"/>
        <w:rPr>
          <w:rFonts w:ascii="Tahoma" w:hAnsi="Tahoma" w:cs="Tahoma"/>
          <w:sz w:val="22"/>
          <w:szCs w:val="22"/>
        </w:rPr>
      </w:pPr>
      <w:r w:rsidRPr="00155458">
        <w:rPr>
          <w:rFonts w:ascii="Tahoma" w:hAnsi="Tahoma" w:cs="Tahoma"/>
          <w:sz w:val="22"/>
          <w:szCs w:val="22"/>
        </w:rPr>
        <w:t xml:space="preserve">přílohou </w:t>
      </w:r>
      <w:r w:rsidR="000873A3">
        <w:rPr>
          <w:rFonts w:ascii="Tahoma" w:hAnsi="Tahoma" w:cs="Tahoma"/>
          <w:sz w:val="22"/>
          <w:szCs w:val="22"/>
        </w:rPr>
        <w:t>konečné faktury bude protokol o předání a převzetí díla dle </w:t>
      </w:r>
      <w:r w:rsidRPr="00155458">
        <w:rPr>
          <w:rFonts w:ascii="Tahoma" w:hAnsi="Tahoma" w:cs="Tahoma"/>
          <w:sz w:val="22"/>
          <w:szCs w:val="22"/>
        </w:rPr>
        <w:t>této smlouvy, obsahující prohlášení objednatele, že dílo přejímá. V případě, že dílo bylo převzato s</w:t>
      </w:r>
      <w:r w:rsidR="0059438B" w:rsidRPr="00155458">
        <w:rPr>
          <w:rFonts w:ascii="Tahoma" w:hAnsi="Tahoma" w:cs="Tahoma"/>
          <w:sz w:val="22"/>
          <w:szCs w:val="22"/>
        </w:rPr>
        <w:t> výhrad</w:t>
      </w:r>
      <w:r w:rsidR="004E6C37" w:rsidRPr="00155458">
        <w:rPr>
          <w:rFonts w:ascii="Tahoma" w:hAnsi="Tahoma" w:cs="Tahoma"/>
          <w:sz w:val="22"/>
          <w:szCs w:val="22"/>
        </w:rPr>
        <w:t>ami</w:t>
      </w:r>
      <w:r w:rsidR="0059438B" w:rsidRPr="00155458">
        <w:rPr>
          <w:rFonts w:ascii="Tahoma" w:hAnsi="Tahoma" w:cs="Tahoma"/>
          <w:sz w:val="22"/>
          <w:szCs w:val="22"/>
        </w:rPr>
        <w:t xml:space="preserve"> (tj. </w:t>
      </w:r>
      <w:r w:rsidR="000873A3">
        <w:rPr>
          <w:rFonts w:ascii="Tahoma" w:hAnsi="Tahoma" w:cs="Tahoma"/>
          <w:sz w:val="22"/>
          <w:szCs w:val="22"/>
        </w:rPr>
        <w:t>s </w:t>
      </w:r>
      <w:r w:rsidRPr="00155458">
        <w:rPr>
          <w:rFonts w:ascii="Tahoma" w:hAnsi="Tahoma" w:cs="Tahoma"/>
          <w:sz w:val="22"/>
          <w:szCs w:val="22"/>
        </w:rPr>
        <w:t>vadami a</w:t>
      </w:r>
      <w:r w:rsidR="000873A3">
        <w:rPr>
          <w:rFonts w:ascii="Tahoma" w:hAnsi="Tahoma" w:cs="Tahoma"/>
          <w:sz w:val="22"/>
          <w:szCs w:val="22"/>
        </w:rPr>
        <w:t> </w:t>
      </w:r>
      <w:r w:rsidRPr="00155458">
        <w:rPr>
          <w:rFonts w:ascii="Tahoma" w:hAnsi="Tahoma" w:cs="Tahoma"/>
          <w:sz w:val="22"/>
          <w:szCs w:val="22"/>
        </w:rPr>
        <w:t>nedodělky nebránícími řádnému užívání díla</w:t>
      </w:r>
      <w:r w:rsidR="0059438B" w:rsidRPr="00155458">
        <w:rPr>
          <w:rFonts w:ascii="Tahoma" w:hAnsi="Tahoma" w:cs="Tahoma"/>
          <w:sz w:val="22"/>
          <w:szCs w:val="22"/>
        </w:rPr>
        <w:t>)</w:t>
      </w:r>
      <w:r w:rsidRPr="00155458">
        <w:rPr>
          <w:rFonts w:ascii="Tahoma" w:hAnsi="Tahoma" w:cs="Tahoma"/>
          <w:sz w:val="22"/>
          <w:szCs w:val="22"/>
        </w:rPr>
        <w:t>, bude přílohou konečné faktury také zápis o</w:t>
      </w:r>
      <w:r w:rsidR="000873A3">
        <w:rPr>
          <w:rFonts w:ascii="Tahoma" w:hAnsi="Tahoma" w:cs="Tahoma"/>
          <w:sz w:val="22"/>
          <w:szCs w:val="22"/>
        </w:rPr>
        <w:t> </w:t>
      </w:r>
      <w:r w:rsidRPr="00155458">
        <w:rPr>
          <w:rFonts w:ascii="Tahoma" w:hAnsi="Tahoma" w:cs="Tahoma"/>
          <w:sz w:val="22"/>
          <w:szCs w:val="22"/>
        </w:rPr>
        <w:t>odstranění těchto vad a</w:t>
      </w:r>
      <w:r w:rsidR="000873A3">
        <w:rPr>
          <w:rFonts w:ascii="Tahoma" w:hAnsi="Tahoma" w:cs="Tahoma"/>
          <w:sz w:val="22"/>
          <w:szCs w:val="22"/>
        </w:rPr>
        <w:t> </w:t>
      </w:r>
      <w:r w:rsidRPr="00155458">
        <w:rPr>
          <w:rFonts w:ascii="Tahoma" w:hAnsi="Tahoma" w:cs="Tahoma"/>
          <w:sz w:val="22"/>
          <w:szCs w:val="22"/>
        </w:rPr>
        <w:t>nedodělků podepsaný osobou vykonávající technický dozor stavebníka</w:t>
      </w:r>
      <w:r w:rsidR="00271BF9" w:rsidRPr="00155458">
        <w:rPr>
          <w:rFonts w:ascii="Tahoma" w:hAnsi="Tahoma" w:cs="Tahoma"/>
          <w:sz w:val="22"/>
          <w:szCs w:val="22"/>
        </w:rPr>
        <w:t>.</w:t>
      </w:r>
    </w:p>
    <w:p w:rsidR="007B67B4" w:rsidRPr="0088498F" w:rsidRDefault="007B67B4" w:rsidP="007B67B4">
      <w:pPr>
        <w:widowControl w:val="0"/>
        <w:numPr>
          <w:ilvl w:val="1"/>
          <w:numId w:val="4"/>
        </w:numPr>
        <w:tabs>
          <w:tab w:val="clear" w:pos="360"/>
        </w:tabs>
        <w:snapToGrid w:val="0"/>
        <w:spacing w:before="120"/>
        <w:ind w:left="357" w:hanging="357"/>
        <w:jc w:val="both"/>
        <w:rPr>
          <w:rFonts w:ascii="Tahoma" w:hAnsi="Tahoma" w:cs="Tahoma"/>
          <w:sz w:val="22"/>
          <w:szCs w:val="22"/>
        </w:rPr>
      </w:pPr>
      <w:r w:rsidRPr="0088498F">
        <w:rPr>
          <w:rFonts w:ascii="Tahoma" w:hAnsi="Tahoma" w:cs="Tahoma"/>
          <w:sz w:val="22"/>
          <w:szCs w:val="22"/>
        </w:rPr>
        <w:t xml:space="preserve">V souladu s ustanovením zákona o DPH sjednávají smluvní strany </w:t>
      </w:r>
      <w:r w:rsidRPr="00047880">
        <w:rPr>
          <w:rFonts w:ascii="Tahoma" w:hAnsi="Tahoma" w:cs="Tahoma"/>
          <w:b/>
          <w:sz w:val="22"/>
          <w:szCs w:val="22"/>
        </w:rPr>
        <w:t>dílčí</w:t>
      </w:r>
      <w:r w:rsidRPr="0088498F">
        <w:rPr>
          <w:rFonts w:ascii="Tahoma" w:hAnsi="Tahoma" w:cs="Tahoma"/>
          <w:sz w:val="22"/>
          <w:szCs w:val="22"/>
        </w:rPr>
        <w:t xml:space="preserve"> plnění v rozsahu skutečně provedeného plnění za období od druhého dne kalendářního měsíce do prvého dne kalendářního měsíce bezprostředně následujícího. Dílčí plnění odsouhlasené podpisem oprávněného zástupce objednatele v soupisu skutečně provedených prací a zjišťovacím protokolu, včetně dohody o ocenění, se považuje za samostatné zdanitelné plnění uskutečněné první den kalendářního měsíce bezprostředně následujícího, tj. poslední den výše sjednaného období. V případě předání a převzetí ukončených stavebních objektů či jiných prací již v průběhu výše uvedeného období se v souladu s § 21 odst. </w:t>
      </w:r>
      <w:r w:rsidR="00A63E3D">
        <w:rPr>
          <w:rFonts w:ascii="Tahoma" w:hAnsi="Tahoma" w:cs="Tahoma"/>
          <w:sz w:val="22"/>
          <w:szCs w:val="22"/>
        </w:rPr>
        <w:t>7</w:t>
      </w:r>
      <w:r w:rsidRPr="0088498F">
        <w:rPr>
          <w:rFonts w:ascii="Tahoma" w:hAnsi="Tahoma" w:cs="Tahoma"/>
          <w:sz w:val="22"/>
          <w:szCs w:val="22"/>
        </w:rPr>
        <w:t xml:space="preserve"> a § 21 o</w:t>
      </w:r>
      <w:r w:rsidR="00A63E3D">
        <w:rPr>
          <w:rFonts w:ascii="Tahoma" w:hAnsi="Tahoma" w:cs="Tahoma"/>
          <w:sz w:val="22"/>
          <w:szCs w:val="22"/>
        </w:rPr>
        <w:t>dst. 4</w:t>
      </w:r>
      <w:r w:rsidRPr="0088498F">
        <w:rPr>
          <w:rFonts w:ascii="Tahoma" w:hAnsi="Tahoma" w:cs="Tahoma"/>
          <w:sz w:val="22"/>
          <w:szCs w:val="22"/>
        </w:rPr>
        <w:t xml:space="preserve"> písm. a) zákona o DPH za den uskutečnění zdanitelného plnění považuje den potvrzení převzetí prací zástupcem objednatele na zjišťovacím protokolu. Zhotovitel vystaví na zdanitelné plnění fakturu, jejíž nedílnou součástí bude soupis provedených prací a zjišťovací protokol - obojí podepsané zhotovitelem a odsouhlasené osobou vykonávající technický dozor objednatele (stavebníka).</w:t>
      </w:r>
    </w:p>
    <w:p w:rsidR="00DA59A0" w:rsidRPr="00DA59A0" w:rsidRDefault="00810FB4" w:rsidP="00213353">
      <w:pPr>
        <w:widowControl w:val="0"/>
        <w:numPr>
          <w:ilvl w:val="1"/>
          <w:numId w:val="4"/>
        </w:numPr>
        <w:tabs>
          <w:tab w:val="clear" w:pos="360"/>
        </w:tabs>
        <w:snapToGrid w:val="0"/>
        <w:spacing w:before="120"/>
        <w:ind w:left="357" w:hanging="357"/>
        <w:jc w:val="both"/>
        <w:rPr>
          <w:rFonts w:ascii="Tahoma" w:hAnsi="Tahoma" w:cs="Tahoma"/>
          <w:sz w:val="22"/>
          <w:szCs w:val="22"/>
        </w:rPr>
      </w:pPr>
      <w:r w:rsidRPr="00DA59A0">
        <w:rPr>
          <w:rFonts w:ascii="Tahoma" w:hAnsi="Tahoma" w:cs="Tahoma"/>
          <w:sz w:val="22"/>
          <w:szCs w:val="22"/>
        </w:rPr>
        <w:t>Konečná faktura bude vystavena po předání a převzetí dokončeného díla bez vad a</w:t>
      </w:r>
      <w:r w:rsidR="00F80D89">
        <w:rPr>
          <w:rFonts w:ascii="Tahoma" w:hAnsi="Tahoma" w:cs="Tahoma"/>
          <w:sz w:val="22"/>
          <w:szCs w:val="22"/>
        </w:rPr>
        <w:t> </w:t>
      </w:r>
      <w:r w:rsidRPr="00DA59A0">
        <w:rPr>
          <w:rFonts w:ascii="Tahoma" w:hAnsi="Tahoma" w:cs="Tahoma"/>
          <w:sz w:val="22"/>
          <w:szCs w:val="22"/>
        </w:rPr>
        <w:t xml:space="preserve">nedodělků </w:t>
      </w:r>
      <w:r w:rsidR="00DA59A0" w:rsidRPr="00DA59A0">
        <w:rPr>
          <w:rFonts w:ascii="Tahoma" w:hAnsi="Tahoma" w:cs="Tahoma"/>
          <w:sz w:val="22"/>
          <w:szCs w:val="22"/>
        </w:rPr>
        <w:t>a zároveň bude možno v souladu se stavebním zákonem započít s trvalým užíváním stavby.</w:t>
      </w:r>
      <w:r w:rsidR="008A01DE">
        <w:rPr>
          <w:rFonts w:ascii="Tahoma" w:hAnsi="Tahoma" w:cs="Tahoma"/>
          <w:sz w:val="22"/>
          <w:szCs w:val="22"/>
        </w:rPr>
        <w:t xml:space="preserve"> Součástí konečné faktury bude rekapitulace vystavených faktur a rekapitulace veškerých provedených prací, která bude zpracována v souladu s odsouhlaseným soupisem prací.</w:t>
      </w:r>
      <w:r w:rsidR="00630A73">
        <w:rPr>
          <w:rFonts w:ascii="Tahoma" w:hAnsi="Tahoma" w:cs="Tahoma"/>
          <w:sz w:val="22"/>
          <w:szCs w:val="22"/>
        </w:rPr>
        <w:t xml:space="preserve"> </w:t>
      </w:r>
      <w:r w:rsidR="00630A73" w:rsidRPr="001F21D9">
        <w:rPr>
          <w:rFonts w:ascii="Tahoma" w:hAnsi="Tahoma" w:cs="Tahoma"/>
          <w:sz w:val="22"/>
          <w:szCs w:val="22"/>
        </w:rPr>
        <w:t xml:space="preserve">Ke dni zahájení předání a převzetí díla bude vyfakturováno max. 90 % z ceny díla. Zbývajících 10 % </w:t>
      </w:r>
      <w:r w:rsidR="00047880" w:rsidRPr="001F21D9">
        <w:rPr>
          <w:rFonts w:ascii="Tahoma" w:hAnsi="Tahoma" w:cs="Tahoma"/>
          <w:sz w:val="22"/>
          <w:szCs w:val="22"/>
        </w:rPr>
        <w:t>z ceny díla bude mít nárok zhotovitel fakturovat až po předání díla bez vad a nedodělků.</w:t>
      </w:r>
    </w:p>
    <w:p w:rsidR="00D019D5" w:rsidRPr="00B635CF" w:rsidRDefault="008D2CB6" w:rsidP="00B635CF">
      <w:pPr>
        <w:widowControl w:val="0"/>
        <w:numPr>
          <w:ilvl w:val="1"/>
          <w:numId w:val="4"/>
        </w:numPr>
        <w:tabs>
          <w:tab w:val="clear" w:pos="360"/>
        </w:tabs>
        <w:snapToGrid w:val="0"/>
        <w:spacing w:before="120"/>
        <w:ind w:left="357" w:hanging="357"/>
        <w:jc w:val="both"/>
        <w:rPr>
          <w:rFonts w:ascii="Tahoma" w:hAnsi="Tahoma" w:cs="Tahoma"/>
          <w:sz w:val="22"/>
          <w:szCs w:val="22"/>
        </w:rPr>
      </w:pPr>
      <w:r w:rsidRPr="00B635CF">
        <w:rPr>
          <w:rFonts w:ascii="Tahoma" w:hAnsi="Tahoma" w:cs="Tahoma"/>
          <w:sz w:val="22"/>
          <w:szCs w:val="22"/>
        </w:rPr>
        <w:t>V případě dodatečných prací fakturovaných na základě dodatků uzavřených k této smlouvě (vícepráce) bude soupis těchto prací tvořit samostatnou přílohu faktury.</w:t>
      </w:r>
    </w:p>
    <w:p w:rsidR="005A7EA5" w:rsidRPr="00AA336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AA3365">
        <w:rPr>
          <w:rFonts w:ascii="Tahoma" w:hAnsi="Tahoma" w:cs="Tahoma"/>
          <w:sz w:val="22"/>
          <w:szCs w:val="22"/>
        </w:rPr>
        <w:t>Lhůta splatnosti jednotlivých faktur je dohodou stanovena na</w:t>
      </w:r>
      <w:r w:rsidR="000873A3" w:rsidRPr="00AA3365">
        <w:rPr>
          <w:rFonts w:ascii="Tahoma" w:hAnsi="Tahoma" w:cs="Tahoma"/>
          <w:sz w:val="22"/>
          <w:szCs w:val="22"/>
        </w:rPr>
        <w:t> </w:t>
      </w:r>
      <w:r w:rsidR="00EC7C33">
        <w:rPr>
          <w:rFonts w:ascii="Tahoma" w:hAnsi="Tahoma" w:cs="Tahoma"/>
          <w:sz w:val="22"/>
          <w:szCs w:val="22"/>
        </w:rPr>
        <w:t>3</w:t>
      </w:r>
      <w:r w:rsidR="00A00215">
        <w:rPr>
          <w:rFonts w:ascii="Tahoma" w:hAnsi="Tahoma" w:cs="Tahoma"/>
          <w:sz w:val="22"/>
          <w:szCs w:val="22"/>
        </w:rPr>
        <w:t xml:space="preserve">0 </w:t>
      </w:r>
      <w:r w:rsidRPr="00AA3365">
        <w:rPr>
          <w:rFonts w:ascii="Tahoma" w:hAnsi="Tahoma" w:cs="Tahoma"/>
          <w:sz w:val="22"/>
          <w:szCs w:val="22"/>
        </w:rPr>
        <w:t>kalendářních dnů ode</w:t>
      </w:r>
      <w:r w:rsidR="000873A3" w:rsidRPr="00AA3365">
        <w:rPr>
          <w:rFonts w:ascii="Tahoma" w:hAnsi="Tahoma" w:cs="Tahoma"/>
          <w:sz w:val="22"/>
          <w:szCs w:val="22"/>
        </w:rPr>
        <w:t> </w:t>
      </w:r>
      <w:r w:rsidRPr="00AA3365">
        <w:rPr>
          <w:rFonts w:ascii="Tahoma" w:hAnsi="Tahoma" w:cs="Tahoma"/>
          <w:sz w:val="22"/>
          <w:szCs w:val="22"/>
        </w:rPr>
        <w:t>dne jejich doručení objednateli.</w:t>
      </w:r>
    </w:p>
    <w:p w:rsid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58389B">
        <w:rPr>
          <w:rFonts w:ascii="Tahoma" w:hAnsi="Tahoma" w:cs="Tahoma"/>
          <w:sz w:val="22"/>
          <w:szCs w:val="22"/>
        </w:rPr>
        <w:t xml:space="preserve">Doručení faktury se provede </w:t>
      </w:r>
      <w:r w:rsidR="00C67D4F">
        <w:rPr>
          <w:rFonts w:ascii="Tahoma" w:hAnsi="Tahoma" w:cs="Tahoma"/>
          <w:sz w:val="22"/>
          <w:szCs w:val="22"/>
        </w:rPr>
        <w:t xml:space="preserve">osobně na sekretariátě příspěvkové organizace oproti podpisu potvrzující převzetí nebo </w:t>
      </w:r>
      <w:r w:rsidRPr="00F7575D">
        <w:rPr>
          <w:rFonts w:ascii="Tahoma" w:hAnsi="Tahoma" w:cs="Tahoma"/>
          <w:sz w:val="22"/>
          <w:szCs w:val="22"/>
        </w:rPr>
        <w:t>doručenkou prostřednictvím provoz</w:t>
      </w:r>
      <w:r w:rsidRPr="007A0BD7">
        <w:rPr>
          <w:rFonts w:ascii="Tahoma" w:hAnsi="Tahoma" w:cs="Tahoma"/>
          <w:sz w:val="22"/>
          <w:szCs w:val="22"/>
        </w:rPr>
        <w:t>ovatele poštovních služeb</w:t>
      </w:r>
      <w:r w:rsidR="00C67D4F">
        <w:rPr>
          <w:rFonts w:ascii="Tahoma" w:hAnsi="Tahoma" w:cs="Tahoma"/>
          <w:sz w:val="22"/>
          <w:szCs w:val="22"/>
        </w:rPr>
        <w:t>.</w:t>
      </w:r>
    </w:p>
    <w:p w:rsidR="005729AB" w:rsidRPr="00B179CB" w:rsidRDefault="005729A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B179CB">
        <w:rPr>
          <w:rFonts w:ascii="Tahoma" w:hAnsi="Tahoma" w:cs="Tahoma"/>
          <w:sz w:val="22"/>
          <w:szCs w:val="22"/>
        </w:rPr>
        <w:t>Zhotovitel je povinen doručit fakturu objednateli nejpozději 16. den následující po dni uskutečnění zdanitelného plnění. Nesplní</w:t>
      </w:r>
      <w:r w:rsidRPr="00B179CB">
        <w:rPr>
          <w:rFonts w:ascii="Tahoma" w:hAnsi="Tahoma" w:cs="Tahoma"/>
          <w:sz w:val="22"/>
          <w:szCs w:val="22"/>
        </w:rPr>
        <w:noBreakHyphen/>
        <w:t>li zhotovitel tuto povinnost a objednateli v důsledku toho vznikne škoda (např. uhrazením sankcí uložených příslušným správcem daně v důsledku pozdní úhrady DPH objednatelem), bude zhotovitel povinen objednateli tuto škodu v plném rozsahu uhradit.</w:t>
      </w:r>
    </w:p>
    <w:p w:rsidR="004A2DDB" w:rsidRPr="00D019D5" w:rsidRDefault="004A2DDB" w:rsidP="00D019D5">
      <w:pPr>
        <w:widowControl w:val="0"/>
        <w:numPr>
          <w:ilvl w:val="1"/>
          <w:numId w:val="4"/>
        </w:numPr>
        <w:tabs>
          <w:tab w:val="clear" w:pos="360"/>
        </w:tabs>
        <w:snapToGrid w:val="0"/>
        <w:spacing w:before="120"/>
        <w:ind w:left="357" w:hanging="357"/>
        <w:jc w:val="both"/>
        <w:rPr>
          <w:rFonts w:ascii="Tahoma" w:hAnsi="Tahoma" w:cs="Tahoma"/>
          <w:sz w:val="22"/>
          <w:szCs w:val="22"/>
        </w:rPr>
      </w:pPr>
      <w:r w:rsidRPr="00D019D5">
        <w:rPr>
          <w:rFonts w:ascii="Tahoma" w:hAnsi="Tahoma" w:cs="Tahoma"/>
          <w:sz w:val="22"/>
          <w:szCs w:val="22"/>
        </w:rPr>
        <w:t>Objednatel je oprávněn vadnou fakturu před uplynutím lhůty splatnosti vrátit druhé smluvní straně bez zaplacení k provedení opravy v těchto případech:</w:t>
      </w:r>
    </w:p>
    <w:p w:rsidR="004A2DDB" w:rsidRPr="00155458" w:rsidRDefault="004A2DDB" w:rsidP="00756EFF">
      <w:pPr>
        <w:widowControl w:val="0"/>
        <w:numPr>
          <w:ilvl w:val="0"/>
          <w:numId w:val="20"/>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nebude</w:t>
      </w:r>
      <w:r w:rsidR="00BF4ADF">
        <w:rPr>
          <w:rFonts w:ascii="Tahoma" w:hAnsi="Tahoma" w:cs="Tahoma"/>
          <w:sz w:val="22"/>
          <w:szCs w:val="22"/>
        </w:rPr>
        <w:noBreakHyphen/>
      </w:r>
      <w:r w:rsidRPr="00155458">
        <w:rPr>
          <w:rFonts w:ascii="Tahoma" w:hAnsi="Tahoma" w:cs="Tahoma"/>
          <w:sz w:val="22"/>
          <w:szCs w:val="22"/>
        </w:rPr>
        <w:t xml:space="preserve">li faktura obsahovat některou povinnou nebo </w:t>
      </w:r>
      <w:r w:rsidR="00BF4ADF">
        <w:rPr>
          <w:rFonts w:ascii="Tahoma" w:hAnsi="Tahoma" w:cs="Tahoma"/>
          <w:sz w:val="22"/>
          <w:szCs w:val="22"/>
        </w:rPr>
        <w:t>dohodnutou náležitost nebo bude</w:t>
      </w:r>
      <w:r w:rsidR="00BF4ADF">
        <w:rPr>
          <w:rFonts w:ascii="Tahoma" w:hAnsi="Tahoma" w:cs="Tahoma"/>
          <w:sz w:val="22"/>
          <w:szCs w:val="22"/>
        </w:rPr>
        <w:noBreakHyphen/>
      </w:r>
      <w:r w:rsidRPr="00155458">
        <w:rPr>
          <w:rFonts w:ascii="Tahoma" w:hAnsi="Tahoma" w:cs="Tahoma"/>
          <w:sz w:val="22"/>
          <w:szCs w:val="22"/>
        </w:rPr>
        <w:t>li chybně vyúčtována cena za dílo,</w:t>
      </w:r>
    </w:p>
    <w:p w:rsidR="004A2DDB" w:rsidRPr="00155458" w:rsidRDefault="004A2DDB" w:rsidP="00756EFF">
      <w:pPr>
        <w:widowControl w:val="0"/>
        <w:numPr>
          <w:ilvl w:val="0"/>
          <w:numId w:val="20"/>
        </w:numPr>
        <w:tabs>
          <w:tab w:val="clear" w:pos="720"/>
          <w:tab w:val="left" w:pos="714"/>
        </w:tabs>
        <w:snapToGrid w:val="0"/>
        <w:spacing w:before="60"/>
        <w:ind w:left="714" w:hanging="357"/>
        <w:jc w:val="both"/>
        <w:rPr>
          <w:rFonts w:ascii="Tahoma" w:hAnsi="Tahoma" w:cs="Tahoma"/>
          <w:sz w:val="22"/>
          <w:szCs w:val="22"/>
        </w:rPr>
      </w:pPr>
      <w:r w:rsidRPr="00155458">
        <w:rPr>
          <w:rFonts w:ascii="Tahoma" w:hAnsi="Tahoma" w:cs="Tahoma"/>
          <w:sz w:val="22"/>
          <w:szCs w:val="22"/>
        </w:rPr>
        <w:t>budou</w:t>
      </w:r>
      <w:r w:rsidR="00BF4ADF">
        <w:rPr>
          <w:rFonts w:ascii="Tahoma" w:hAnsi="Tahoma" w:cs="Tahoma"/>
          <w:sz w:val="22"/>
          <w:szCs w:val="22"/>
        </w:rPr>
        <w:noBreakHyphen/>
      </w:r>
      <w:r w:rsidRPr="00155458">
        <w:rPr>
          <w:rFonts w:ascii="Tahoma" w:hAnsi="Tahoma" w:cs="Tahoma"/>
          <w:sz w:val="22"/>
          <w:szCs w:val="22"/>
        </w:rPr>
        <w:t>li vyúčtovány práce, které nebyly provedeny či nebyly potvrzeny oprávněným zástupcem objednatele,</w:t>
      </w:r>
    </w:p>
    <w:p w:rsidR="004A2DDB" w:rsidRPr="00155458" w:rsidRDefault="004A2DDB" w:rsidP="0051293B">
      <w:pPr>
        <w:pStyle w:val="Smlouva-slo0"/>
        <w:spacing w:line="240" w:lineRule="auto"/>
        <w:ind w:left="357"/>
        <w:rPr>
          <w:rFonts w:ascii="Tahoma" w:hAnsi="Tahoma" w:cs="Tahoma"/>
          <w:sz w:val="22"/>
          <w:szCs w:val="22"/>
        </w:rPr>
      </w:pPr>
      <w:r w:rsidRPr="00155458">
        <w:rPr>
          <w:rFonts w:ascii="Tahoma" w:hAnsi="Tahoma" w:cs="Tahoma"/>
          <w:sz w:val="22"/>
          <w:szCs w:val="22"/>
        </w:rPr>
        <w:t>Ve</w:t>
      </w:r>
      <w:r w:rsidR="000873A3">
        <w:rPr>
          <w:rFonts w:ascii="Tahoma" w:hAnsi="Tahoma" w:cs="Tahoma"/>
          <w:sz w:val="22"/>
          <w:szCs w:val="22"/>
        </w:rPr>
        <w:t> </w:t>
      </w:r>
      <w:r w:rsidRPr="00155458">
        <w:rPr>
          <w:rFonts w:ascii="Tahoma" w:hAnsi="Tahoma" w:cs="Tahoma"/>
          <w:sz w:val="22"/>
          <w:szCs w:val="22"/>
        </w:rPr>
        <w:t>vrácené faktuře objednatel vyznačí důvod vrácení. Zhotovitel provede opravu vystavením nové</w:t>
      </w:r>
      <w:r w:rsidR="000873A3">
        <w:rPr>
          <w:rFonts w:ascii="Tahoma" w:hAnsi="Tahoma" w:cs="Tahoma"/>
          <w:sz w:val="22"/>
          <w:szCs w:val="22"/>
        </w:rPr>
        <w:t xml:space="preserve"> faktury. Vrátí</w:t>
      </w:r>
      <w:r w:rsidR="000873A3">
        <w:rPr>
          <w:rFonts w:ascii="Tahoma" w:hAnsi="Tahoma" w:cs="Tahoma"/>
          <w:sz w:val="22"/>
          <w:szCs w:val="22"/>
        </w:rPr>
        <w:noBreakHyphen/>
      </w:r>
      <w:r w:rsidRPr="00155458">
        <w:rPr>
          <w:rFonts w:ascii="Tahoma" w:hAnsi="Tahoma" w:cs="Tahoma"/>
          <w:sz w:val="22"/>
          <w:szCs w:val="22"/>
        </w:rPr>
        <w:t>li objednatel vadnou fakturu zhotoviteli, přestává běžet původní lhůta splatnosti. Celá lhůta splatnosti běží opět ode dne doručení nově vyhotovené faktury objednateli.</w:t>
      </w:r>
      <w:r w:rsidR="003B547F" w:rsidRPr="00155458">
        <w:rPr>
          <w:rFonts w:ascii="Tahoma" w:hAnsi="Tahoma" w:cs="Tahoma"/>
          <w:sz w:val="22"/>
          <w:szCs w:val="22"/>
        </w:rPr>
        <w:t xml:space="preserve"> Zhotovitel je povinen doručit objednateli opravenou fakturu do 3 dnů po obdržení </w:t>
      </w:r>
      <w:r w:rsidR="00695248" w:rsidRPr="00155458">
        <w:rPr>
          <w:rFonts w:ascii="Tahoma" w:hAnsi="Tahoma" w:cs="Tahoma"/>
          <w:sz w:val="22"/>
          <w:szCs w:val="22"/>
        </w:rPr>
        <w:t xml:space="preserve">objednatelem </w:t>
      </w:r>
      <w:r w:rsidR="003B547F" w:rsidRPr="00155458">
        <w:rPr>
          <w:rFonts w:ascii="Tahoma" w:hAnsi="Tahoma" w:cs="Tahoma"/>
          <w:sz w:val="22"/>
          <w:szCs w:val="22"/>
        </w:rPr>
        <w:t>vrácené vadné faktury.</w:t>
      </w:r>
    </w:p>
    <w:p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Povinnost zaplatit cenu za dílo je splněna dnem odepsání příslušné částky z účtu objednatele.</w:t>
      </w:r>
    </w:p>
    <w:p w:rsidR="004A2DDB" w:rsidRPr="00155458" w:rsidRDefault="004A2DDB" w:rsidP="0051293B">
      <w:pPr>
        <w:widowControl w:val="0"/>
        <w:numPr>
          <w:ilvl w:val="1"/>
          <w:numId w:val="4"/>
        </w:numPr>
        <w:tabs>
          <w:tab w:val="clear" w:pos="360"/>
        </w:tabs>
        <w:snapToGrid w:val="0"/>
        <w:spacing w:before="120"/>
        <w:ind w:left="357" w:hanging="357"/>
        <w:jc w:val="both"/>
        <w:rPr>
          <w:rFonts w:ascii="Tahoma" w:hAnsi="Tahoma" w:cs="Tahoma"/>
          <w:sz w:val="22"/>
          <w:szCs w:val="22"/>
        </w:rPr>
      </w:pPr>
      <w:r w:rsidRPr="00155458">
        <w:rPr>
          <w:rFonts w:ascii="Tahoma" w:hAnsi="Tahoma" w:cs="Tahoma"/>
          <w:sz w:val="22"/>
          <w:szCs w:val="22"/>
        </w:rPr>
        <w:t>Objednatel je oprávněn pozastavit financování v případě, že zhotovitel bezdůvodně přeruší práce nebo práce bude provádět v rozporu s projektovou dokumentací</w:t>
      </w:r>
      <w:r w:rsidRPr="00AA3365">
        <w:rPr>
          <w:rFonts w:ascii="Tahoma" w:hAnsi="Tahoma" w:cs="Tahoma"/>
          <w:sz w:val="22"/>
          <w:szCs w:val="22"/>
        </w:rPr>
        <w:t xml:space="preserve">, </w:t>
      </w:r>
      <w:r w:rsidR="00AE05FA" w:rsidRPr="00AA3365">
        <w:rPr>
          <w:rFonts w:ascii="Tahoma" w:hAnsi="Tahoma" w:cs="Tahoma"/>
          <w:sz w:val="22"/>
          <w:szCs w:val="22"/>
        </w:rPr>
        <w:t>touto</w:t>
      </w:r>
      <w:r w:rsidR="00AE05FA" w:rsidRPr="00AE05FA">
        <w:rPr>
          <w:rFonts w:ascii="Tahoma" w:hAnsi="Tahoma" w:cs="Tahoma"/>
          <w:color w:val="FF0000"/>
          <w:sz w:val="22"/>
          <w:szCs w:val="22"/>
        </w:rPr>
        <w:t xml:space="preserve"> </w:t>
      </w:r>
      <w:r w:rsidRPr="00155458">
        <w:rPr>
          <w:rFonts w:ascii="Tahoma" w:hAnsi="Tahoma" w:cs="Tahoma"/>
          <w:sz w:val="22"/>
          <w:szCs w:val="22"/>
        </w:rPr>
        <w:t>smlouvou nebo pokyny objednatele.</w:t>
      </w:r>
    </w:p>
    <w:p w:rsidR="004A2DDB" w:rsidRPr="000873A3" w:rsidRDefault="004A2DDB" w:rsidP="0051293B">
      <w:pPr>
        <w:spacing w:before="360"/>
        <w:jc w:val="center"/>
        <w:rPr>
          <w:rFonts w:ascii="Tahoma" w:hAnsi="Tahoma" w:cs="Tahoma"/>
          <w:b/>
          <w:sz w:val="22"/>
          <w:szCs w:val="22"/>
        </w:rPr>
      </w:pPr>
      <w:r w:rsidRPr="000873A3">
        <w:rPr>
          <w:rFonts w:ascii="Tahoma" w:hAnsi="Tahoma" w:cs="Tahoma"/>
          <w:b/>
          <w:sz w:val="22"/>
          <w:szCs w:val="22"/>
        </w:rPr>
        <w:t>VII.</w:t>
      </w:r>
      <w:r w:rsidR="00A045E6">
        <w:rPr>
          <w:rFonts w:ascii="Tahoma" w:hAnsi="Tahoma" w:cs="Tahoma"/>
          <w:b/>
          <w:sz w:val="22"/>
          <w:szCs w:val="22"/>
        </w:rPr>
        <w:br/>
      </w:r>
      <w:r w:rsidRPr="000873A3">
        <w:rPr>
          <w:rFonts w:ascii="Tahoma" w:hAnsi="Tahoma" w:cs="Tahoma"/>
          <w:b/>
          <w:sz w:val="22"/>
          <w:szCs w:val="22"/>
        </w:rPr>
        <w:t>Práva a povinnosti smluvních stran, splnění díla, vlastnické právo a nebezpečí škody</w:t>
      </w:r>
    </w:p>
    <w:p w:rsidR="004A2DDB" w:rsidRPr="000873A3" w:rsidRDefault="00F850C3" w:rsidP="0051293B">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Není</w:t>
      </w:r>
      <w:r>
        <w:rPr>
          <w:rFonts w:ascii="Tahoma" w:hAnsi="Tahoma" w:cs="Tahoma"/>
          <w:sz w:val="22"/>
          <w:szCs w:val="22"/>
        </w:rPr>
        <w:noBreakHyphen/>
      </w:r>
      <w:r w:rsidR="004A2DDB" w:rsidRPr="000873A3">
        <w:rPr>
          <w:rFonts w:ascii="Tahoma" w:hAnsi="Tahoma" w:cs="Tahoma"/>
          <w:sz w:val="22"/>
          <w:szCs w:val="22"/>
        </w:rPr>
        <w:t>li stanoveno ve smlouvě výslovně jinak, řídí se vzájemná práva a</w:t>
      </w:r>
      <w:r>
        <w:rPr>
          <w:rFonts w:ascii="Tahoma" w:hAnsi="Tahoma" w:cs="Tahoma"/>
          <w:sz w:val="22"/>
          <w:szCs w:val="22"/>
        </w:rPr>
        <w:t> </w:t>
      </w:r>
      <w:r w:rsidR="004A2DDB" w:rsidRPr="000873A3">
        <w:rPr>
          <w:rFonts w:ascii="Tahoma" w:hAnsi="Tahoma" w:cs="Tahoma"/>
          <w:sz w:val="22"/>
          <w:szCs w:val="22"/>
        </w:rPr>
        <w:t xml:space="preserve">povinnosti smluvních stran ustanoveními § </w:t>
      </w:r>
      <w:smartTag w:uri="urn:schemas-microsoft-com:office:smarttags" w:element="metricconverter">
        <w:smartTagPr>
          <w:attr w:name="ProductID" w:val="2586 a"/>
        </w:smartTagPr>
        <w:r w:rsidR="00D93DA4" w:rsidRPr="000873A3">
          <w:rPr>
            <w:rFonts w:ascii="Tahoma" w:hAnsi="Tahoma" w:cs="Tahoma"/>
            <w:sz w:val="22"/>
            <w:szCs w:val="22"/>
          </w:rPr>
          <w:t>2586</w:t>
        </w:r>
        <w:r w:rsidR="004C2AB9" w:rsidRPr="000873A3">
          <w:rPr>
            <w:rFonts w:ascii="Tahoma" w:hAnsi="Tahoma" w:cs="Tahoma"/>
            <w:sz w:val="22"/>
            <w:szCs w:val="22"/>
          </w:rPr>
          <w:t xml:space="preserve"> </w:t>
        </w:r>
        <w:r w:rsidR="004A2DDB" w:rsidRPr="000873A3">
          <w:rPr>
            <w:rFonts w:ascii="Tahoma" w:hAnsi="Tahoma" w:cs="Tahoma"/>
            <w:sz w:val="22"/>
            <w:szCs w:val="22"/>
          </w:rPr>
          <w:t>a</w:t>
        </w:r>
      </w:smartTag>
      <w:r w:rsidR="004A2DDB" w:rsidRPr="000873A3">
        <w:rPr>
          <w:rFonts w:ascii="Tahoma" w:hAnsi="Tahoma" w:cs="Tahoma"/>
          <w:sz w:val="22"/>
          <w:szCs w:val="22"/>
        </w:rPr>
        <w:t xml:space="preserve"> následujícími </w:t>
      </w:r>
      <w:r w:rsidR="00D93DA4" w:rsidRPr="000873A3">
        <w:rPr>
          <w:rFonts w:ascii="Tahoma" w:hAnsi="Tahoma" w:cs="Tahoma"/>
          <w:sz w:val="22"/>
          <w:szCs w:val="22"/>
        </w:rPr>
        <w:t xml:space="preserve">občanského </w:t>
      </w:r>
      <w:r w:rsidR="004A2DDB" w:rsidRPr="000873A3">
        <w:rPr>
          <w:rFonts w:ascii="Tahoma" w:hAnsi="Tahoma" w:cs="Tahoma"/>
          <w:sz w:val="22"/>
          <w:szCs w:val="22"/>
        </w:rPr>
        <w:t>zákoníku.</w:t>
      </w:r>
    </w:p>
    <w:p w:rsidR="00605E19" w:rsidRPr="00F850C3"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 xml:space="preserve">Zhotovitel je povinen umožnit </w:t>
      </w:r>
      <w:r w:rsidR="000C3A5B" w:rsidRPr="000873A3">
        <w:rPr>
          <w:rFonts w:ascii="Tahoma" w:hAnsi="Tahoma" w:cs="Tahoma"/>
          <w:sz w:val="22"/>
          <w:szCs w:val="22"/>
        </w:rPr>
        <w:t xml:space="preserve">výkon technického dozoru stavebníka, autorského dozoru projektanta </w:t>
      </w:r>
      <w:r w:rsidR="000C3A5B" w:rsidRPr="00BA3BEB">
        <w:rPr>
          <w:rFonts w:ascii="Tahoma" w:hAnsi="Tahoma" w:cs="Tahoma"/>
          <w:snapToGrid/>
          <w:sz w:val="22"/>
          <w:szCs w:val="22"/>
        </w:rPr>
        <w:t xml:space="preserve">a výkon činnosti koordinátora </w:t>
      </w:r>
      <w:r w:rsidR="00E812BF" w:rsidRPr="00BA3BEB">
        <w:rPr>
          <w:rFonts w:ascii="Tahoma" w:hAnsi="Tahoma" w:cs="Tahoma"/>
          <w:snapToGrid/>
          <w:sz w:val="22"/>
          <w:szCs w:val="22"/>
        </w:rPr>
        <w:t>BOZP</w:t>
      </w:r>
      <w:r w:rsidR="00E812BF" w:rsidRPr="000873A3">
        <w:rPr>
          <w:rFonts w:ascii="Tahoma" w:hAnsi="Tahoma" w:cs="Tahoma"/>
          <w:sz w:val="22"/>
          <w:szCs w:val="22"/>
        </w:rPr>
        <w:t xml:space="preserve"> </w:t>
      </w:r>
      <w:r w:rsidR="000C3A5B" w:rsidRPr="000873A3">
        <w:rPr>
          <w:rFonts w:ascii="Tahoma" w:hAnsi="Tahoma" w:cs="Tahoma"/>
          <w:sz w:val="22"/>
          <w:szCs w:val="22"/>
        </w:rPr>
        <w:t xml:space="preserve">a umožnit osobám, které je vykonávají, </w:t>
      </w:r>
      <w:r w:rsidRPr="000873A3">
        <w:rPr>
          <w:rFonts w:ascii="Tahoma" w:hAnsi="Tahoma" w:cs="Tahoma"/>
          <w:sz w:val="22"/>
          <w:szCs w:val="22"/>
        </w:rPr>
        <w:t>vstup na stavbu a staveniště</w:t>
      </w:r>
      <w:r w:rsidRPr="00F850C3">
        <w:rPr>
          <w:rFonts w:ascii="Tahoma" w:hAnsi="Tahoma" w:cs="Tahoma"/>
          <w:iCs/>
          <w:sz w:val="22"/>
          <w:szCs w:val="22"/>
        </w:rPr>
        <w:t>.</w:t>
      </w:r>
    </w:p>
    <w:p w:rsidR="00D06F3F" w:rsidRPr="00BA3BEB" w:rsidRDefault="000C3A5B" w:rsidP="0051293B">
      <w:pPr>
        <w:pStyle w:val="Smlouva-slo0"/>
        <w:spacing w:before="60" w:line="240" w:lineRule="auto"/>
        <w:ind w:left="357"/>
        <w:rPr>
          <w:rFonts w:ascii="Tahoma" w:hAnsi="Tahoma" w:cs="Tahoma"/>
          <w:sz w:val="22"/>
          <w:szCs w:val="22"/>
        </w:rPr>
      </w:pPr>
      <w:r w:rsidRPr="000873A3">
        <w:rPr>
          <w:rFonts w:ascii="Tahoma" w:hAnsi="Tahoma" w:cs="Tahoma"/>
          <w:sz w:val="22"/>
          <w:szCs w:val="22"/>
        </w:rPr>
        <w:t>Osoba</w:t>
      </w:r>
      <w:r w:rsidR="00F850C3">
        <w:rPr>
          <w:rFonts w:ascii="Tahoma" w:hAnsi="Tahoma" w:cs="Tahoma"/>
          <w:sz w:val="22"/>
          <w:szCs w:val="22"/>
        </w:rPr>
        <w:t xml:space="preserve"> </w:t>
      </w:r>
      <w:r w:rsidRPr="000873A3">
        <w:rPr>
          <w:rFonts w:ascii="Tahoma" w:hAnsi="Tahoma" w:cs="Tahoma"/>
          <w:sz w:val="22"/>
          <w:szCs w:val="22"/>
        </w:rPr>
        <w:t>vykonávající</w:t>
      </w:r>
      <w:r w:rsidR="00F850C3">
        <w:rPr>
          <w:rFonts w:ascii="Tahoma" w:hAnsi="Tahoma" w:cs="Tahoma"/>
          <w:sz w:val="22"/>
          <w:szCs w:val="22"/>
        </w:rPr>
        <w:t xml:space="preserve"> </w:t>
      </w:r>
      <w:r w:rsidRPr="000873A3">
        <w:rPr>
          <w:rFonts w:ascii="Tahoma" w:hAnsi="Tahoma" w:cs="Tahoma"/>
          <w:sz w:val="22"/>
          <w:szCs w:val="22"/>
        </w:rPr>
        <w:t xml:space="preserve">technický dozor stavebníka </w:t>
      </w:r>
      <w:r w:rsidRPr="00BA3BEB">
        <w:rPr>
          <w:rFonts w:ascii="Tahoma" w:hAnsi="Tahoma" w:cs="Tahoma"/>
          <w:snapToGrid/>
          <w:sz w:val="22"/>
          <w:szCs w:val="22"/>
        </w:rPr>
        <w:t>a</w:t>
      </w:r>
      <w:r w:rsidR="00F850C3" w:rsidRPr="00BA3BEB">
        <w:rPr>
          <w:rFonts w:ascii="Tahoma" w:hAnsi="Tahoma" w:cs="Tahoma"/>
          <w:snapToGrid/>
          <w:sz w:val="22"/>
          <w:szCs w:val="22"/>
        </w:rPr>
        <w:t> </w:t>
      </w:r>
      <w:r w:rsidR="00305854" w:rsidRPr="00BA3BEB">
        <w:rPr>
          <w:rFonts w:ascii="Tahoma" w:hAnsi="Tahoma" w:cs="Tahoma"/>
          <w:snapToGrid/>
          <w:sz w:val="22"/>
          <w:szCs w:val="22"/>
        </w:rPr>
        <w:t xml:space="preserve">funkci </w:t>
      </w:r>
      <w:r w:rsidRPr="00BA3BEB">
        <w:rPr>
          <w:rFonts w:ascii="Tahoma" w:hAnsi="Tahoma" w:cs="Tahoma"/>
          <w:snapToGrid/>
          <w:sz w:val="22"/>
          <w:szCs w:val="22"/>
        </w:rPr>
        <w:t xml:space="preserve">koordinátora </w:t>
      </w:r>
      <w:r w:rsidR="00E812BF" w:rsidRPr="00BA3BEB">
        <w:rPr>
          <w:rFonts w:ascii="Tahoma" w:hAnsi="Tahoma" w:cs="Tahoma"/>
          <w:snapToGrid/>
          <w:sz w:val="22"/>
          <w:szCs w:val="22"/>
        </w:rPr>
        <w:t>BOZP</w:t>
      </w:r>
      <w:r w:rsidRPr="00B96D43">
        <w:rPr>
          <w:rFonts w:ascii="Tahoma" w:hAnsi="Tahoma" w:cs="Tahoma"/>
          <w:snapToGrid/>
          <w:color w:val="CC00FF"/>
          <w:sz w:val="22"/>
          <w:szCs w:val="22"/>
        </w:rPr>
        <w:t xml:space="preserve"> </w:t>
      </w:r>
      <w:r w:rsidRPr="000873A3">
        <w:rPr>
          <w:rFonts w:ascii="Tahoma" w:hAnsi="Tahoma" w:cs="Tahoma"/>
          <w:sz w:val="22"/>
          <w:szCs w:val="22"/>
        </w:rPr>
        <w:t>je</w:t>
      </w:r>
      <w:r w:rsidR="009C335D" w:rsidRPr="000873A3">
        <w:rPr>
          <w:rFonts w:ascii="Tahoma" w:hAnsi="Tahoma" w:cs="Tahoma"/>
          <w:sz w:val="22"/>
          <w:szCs w:val="22"/>
        </w:rPr>
        <w:t xml:space="preserve"> </w:t>
      </w:r>
      <w:r w:rsidR="00605E19" w:rsidRPr="000873A3">
        <w:rPr>
          <w:rFonts w:ascii="Tahoma" w:hAnsi="Tahoma" w:cs="Tahoma"/>
          <w:sz w:val="22"/>
          <w:szCs w:val="22"/>
        </w:rPr>
        <w:t xml:space="preserve">kromě kontroly provádění díla </w:t>
      </w:r>
      <w:r w:rsidR="00780126" w:rsidRPr="000873A3">
        <w:rPr>
          <w:rFonts w:ascii="Tahoma" w:hAnsi="Tahoma" w:cs="Tahoma"/>
          <w:sz w:val="22"/>
          <w:szCs w:val="22"/>
        </w:rPr>
        <w:t>oprávněna</w:t>
      </w:r>
      <w:r w:rsidR="00C26BAC" w:rsidRPr="000873A3">
        <w:rPr>
          <w:rFonts w:ascii="Tahoma" w:hAnsi="Tahoma" w:cs="Tahoma"/>
          <w:sz w:val="22"/>
          <w:szCs w:val="22"/>
        </w:rPr>
        <w:t xml:space="preserve"> </w:t>
      </w:r>
      <w:r w:rsidR="00605E19" w:rsidRPr="000873A3">
        <w:rPr>
          <w:rFonts w:ascii="Tahoma" w:hAnsi="Tahoma" w:cs="Tahoma"/>
          <w:sz w:val="22"/>
          <w:szCs w:val="22"/>
        </w:rPr>
        <w:t>i</w:t>
      </w:r>
      <w:r w:rsidR="00F850C3">
        <w:rPr>
          <w:rFonts w:ascii="Tahoma" w:hAnsi="Tahoma" w:cs="Tahoma"/>
          <w:sz w:val="22"/>
          <w:szCs w:val="22"/>
        </w:rPr>
        <w:t> </w:t>
      </w:r>
      <w:r w:rsidR="00605E19" w:rsidRPr="000873A3">
        <w:rPr>
          <w:rFonts w:ascii="Tahoma" w:hAnsi="Tahoma" w:cs="Tahoma"/>
          <w:sz w:val="22"/>
          <w:szCs w:val="22"/>
        </w:rPr>
        <w:t>ke</w:t>
      </w:r>
      <w:r w:rsidR="00F850C3">
        <w:rPr>
          <w:rFonts w:ascii="Tahoma" w:hAnsi="Tahoma" w:cs="Tahoma"/>
          <w:sz w:val="22"/>
          <w:szCs w:val="22"/>
        </w:rPr>
        <w:t> </w:t>
      </w:r>
      <w:r w:rsidR="00605E19" w:rsidRPr="000873A3">
        <w:rPr>
          <w:rFonts w:ascii="Tahoma" w:hAnsi="Tahoma" w:cs="Tahoma"/>
          <w:sz w:val="22"/>
          <w:szCs w:val="22"/>
        </w:rPr>
        <w:t>kontrole dokumentace k realizaci stavby vypracované zhotovitelem, kontrole deníků dle</w:t>
      </w:r>
      <w:r w:rsidR="00F850C3">
        <w:rPr>
          <w:rFonts w:ascii="Tahoma" w:hAnsi="Tahoma" w:cs="Tahoma"/>
          <w:sz w:val="22"/>
          <w:szCs w:val="22"/>
        </w:rPr>
        <w:t> </w:t>
      </w:r>
      <w:r w:rsidR="00605E19" w:rsidRPr="000873A3">
        <w:rPr>
          <w:rFonts w:ascii="Tahoma" w:hAnsi="Tahoma" w:cs="Tahoma"/>
          <w:sz w:val="22"/>
          <w:szCs w:val="22"/>
        </w:rPr>
        <w:t>čl.</w:t>
      </w:r>
      <w:r w:rsidR="00F850C3">
        <w:rPr>
          <w:rFonts w:ascii="Tahoma" w:hAnsi="Tahoma" w:cs="Tahoma"/>
          <w:sz w:val="22"/>
          <w:szCs w:val="22"/>
        </w:rPr>
        <w:t> </w:t>
      </w:r>
      <w:r w:rsidR="00605E19" w:rsidRPr="000873A3">
        <w:rPr>
          <w:rFonts w:ascii="Tahoma" w:hAnsi="Tahoma" w:cs="Tahoma"/>
          <w:sz w:val="22"/>
          <w:szCs w:val="22"/>
        </w:rPr>
        <w:t xml:space="preserve">XI této smlouvy, kontrole rozpočtů a faktur, kontrole hospodaření s odpady </w:t>
      </w:r>
      <w:r w:rsidR="00605E19" w:rsidRPr="00BA3BEB">
        <w:rPr>
          <w:rFonts w:ascii="Tahoma" w:hAnsi="Tahoma" w:cs="Tahoma"/>
          <w:snapToGrid/>
          <w:sz w:val="22"/>
          <w:szCs w:val="22"/>
        </w:rPr>
        <w:t>a</w:t>
      </w:r>
      <w:r w:rsidR="00F850C3" w:rsidRPr="00BA3BEB">
        <w:rPr>
          <w:rFonts w:ascii="Tahoma" w:hAnsi="Tahoma" w:cs="Tahoma"/>
          <w:snapToGrid/>
          <w:sz w:val="22"/>
          <w:szCs w:val="22"/>
        </w:rPr>
        <w:t> </w:t>
      </w:r>
      <w:r w:rsidR="00605E19" w:rsidRPr="00BA3BEB">
        <w:rPr>
          <w:rFonts w:ascii="Tahoma" w:hAnsi="Tahoma" w:cs="Tahoma"/>
          <w:snapToGrid/>
          <w:sz w:val="22"/>
          <w:szCs w:val="22"/>
        </w:rPr>
        <w:t>rovněž ke</w:t>
      </w:r>
      <w:r w:rsidR="00F850C3" w:rsidRPr="00BA3BEB">
        <w:rPr>
          <w:rFonts w:ascii="Tahoma" w:hAnsi="Tahoma" w:cs="Tahoma"/>
          <w:snapToGrid/>
          <w:sz w:val="22"/>
          <w:szCs w:val="22"/>
        </w:rPr>
        <w:t> </w:t>
      </w:r>
      <w:r w:rsidR="00605E19" w:rsidRPr="00BA3BEB">
        <w:rPr>
          <w:rFonts w:ascii="Tahoma" w:hAnsi="Tahoma" w:cs="Tahoma"/>
          <w:snapToGrid/>
          <w:sz w:val="22"/>
          <w:szCs w:val="22"/>
        </w:rPr>
        <w:t>kontrole bezpečnosti a</w:t>
      </w:r>
      <w:r w:rsidR="00F850C3" w:rsidRPr="00BA3BEB">
        <w:rPr>
          <w:rFonts w:ascii="Tahoma" w:hAnsi="Tahoma" w:cs="Tahoma"/>
          <w:snapToGrid/>
          <w:sz w:val="22"/>
          <w:szCs w:val="22"/>
        </w:rPr>
        <w:t> </w:t>
      </w:r>
      <w:r w:rsidR="00605E19" w:rsidRPr="00BA3BEB">
        <w:rPr>
          <w:rFonts w:ascii="Tahoma" w:hAnsi="Tahoma" w:cs="Tahoma"/>
          <w:snapToGrid/>
          <w:sz w:val="22"/>
          <w:szCs w:val="22"/>
        </w:rPr>
        <w:t>ochrany zdraví při práci na</w:t>
      </w:r>
      <w:r w:rsidR="00F850C3" w:rsidRPr="00BA3BEB">
        <w:rPr>
          <w:rFonts w:ascii="Tahoma" w:hAnsi="Tahoma" w:cs="Tahoma"/>
          <w:snapToGrid/>
          <w:sz w:val="22"/>
          <w:szCs w:val="22"/>
        </w:rPr>
        <w:t> </w:t>
      </w:r>
      <w:r w:rsidR="00605E19" w:rsidRPr="00BA3BEB">
        <w:rPr>
          <w:rFonts w:ascii="Tahoma" w:hAnsi="Tahoma" w:cs="Tahoma"/>
          <w:snapToGrid/>
          <w:sz w:val="22"/>
          <w:szCs w:val="22"/>
        </w:rPr>
        <w:t xml:space="preserve">staveništi </w:t>
      </w:r>
      <w:r w:rsidR="00605E19" w:rsidRPr="00BA3BEB">
        <w:rPr>
          <w:rFonts w:ascii="Tahoma" w:hAnsi="Tahoma" w:cs="Tahoma"/>
          <w:sz w:val="22"/>
          <w:szCs w:val="22"/>
        </w:rPr>
        <w:t>a</w:t>
      </w:r>
      <w:r w:rsidR="00F850C3" w:rsidRPr="00BA3BEB">
        <w:rPr>
          <w:rFonts w:ascii="Tahoma" w:hAnsi="Tahoma" w:cs="Tahoma"/>
          <w:sz w:val="22"/>
          <w:szCs w:val="22"/>
        </w:rPr>
        <w:t> </w:t>
      </w:r>
      <w:r w:rsidR="00605E19" w:rsidRPr="00BA3BEB">
        <w:rPr>
          <w:rFonts w:ascii="Tahoma" w:hAnsi="Tahoma" w:cs="Tahoma"/>
          <w:sz w:val="22"/>
          <w:szCs w:val="22"/>
        </w:rPr>
        <w:t xml:space="preserve">k dalším úkonům vyplývajícím z příslušné smlouvy </w:t>
      </w:r>
      <w:r w:rsidR="008F2078" w:rsidRPr="00BA3BEB">
        <w:rPr>
          <w:rFonts w:ascii="Tahoma" w:hAnsi="Tahoma" w:cs="Tahoma"/>
          <w:sz w:val="22"/>
          <w:szCs w:val="22"/>
        </w:rPr>
        <w:t>na zajištění výkonu inženýrské a</w:t>
      </w:r>
      <w:r w:rsidR="00F850C3" w:rsidRPr="00BA3BEB">
        <w:rPr>
          <w:rFonts w:ascii="Tahoma" w:hAnsi="Tahoma" w:cs="Tahoma"/>
          <w:sz w:val="22"/>
          <w:szCs w:val="22"/>
        </w:rPr>
        <w:t> </w:t>
      </w:r>
      <w:r w:rsidR="008F2078" w:rsidRPr="00BA3BEB">
        <w:rPr>
          <w:rFonts w:ascii="Tahoma" w:hAnsi="Tahoma" w:cs="Tahoma"/>
          <w:sz w:val="22"/>
          <w:szCs w:val="22"/>
        </w:rPr>
        <w:t xml:space="preserve">investorské činnosti </w:t>
      </w:r>
      <w:r w:rsidR="008F2078" w:rsidRPr="00BA3BEB">
        <w:rPr>
          <w:rFonts w:ascii="Tahoma" w:hAnsi="Tahoma" w:cs="Tahoma"/>
          <w:snapToGrid/>
          <w:sz w:val="22"/>
          <w:szCs w:val="22"/>
        </w:rPr>
        <w:t>a</w:t>
      </w:r>
      <w:r w:rsidR="00F850C3" w:rsidRPr="00BA3BEB">
        <w:rPr>
          <w:rFonts w:ascii="Tahoma" w:hAnsi="Tahoma" w:cs="Tahoma"/>
          <w:snapToGrid/>
          <w:sz w:val="22"/>
          <w:szCs w:val="22"/>
        </w:rPr>
        <w:t> </w:t>
      </w:r>
      <w:r w:rsidR="008673FB" w:rsidRPr="00BA3BEB">
        <w:rPr>
          <w:rFonts w:ascii="Tahoma" w:hAnsi="Tahoma" w:cs="Tahoma"/>
          <w:snapToGrid/>
          <w:sz w:val="22"/>
          <w:szCs w:val="22"/>
        </w:rPr>
        <w:t>výkonu</w:t>
      </w:r>
      <w:r w:rsidR="00F850C3" w:rsidRPr="00BA3BEB">
        <w:rPr>
          <w:rFonts w:ascii="Tahoma" w:hAnsi="Tahoma" w:cs="Tahoma"/>
          <w:snapToGrid/>
          <w:sz w:val="22"/>
          <w:szCs w:val="22"/>
        </w:rPr>
        <w:t xml:space="preserve"> koordinace bezpečnosti a </w:t>
      </w:r>
      <w:r w:rsidR="008F2078" w:rsidRPr="00BA3BEB">
        <w:rPr>
          <w:rFonts w:ascii="Tahoma" w:hAnsi="Tahoma" w:cs="Tahoma"/>
          <w:snapToGrid/>
          <w:sz w:val="22"/>
          <w:szCs w:val="22"/>
        </w:rPr>
        <w:t>ochrany zdraví při</w:t>
      </w:r>
      <w:r w:rsidR="00F850C3" w:rsidRPr="00BA3BEB">
        <w:rPr>
          <w:rFonts w:ascii="Tahoma" w:hAnsi="Tahoma" w:cs="Tahoma"/>
          <w:snapToGrid/>
          <w:sz w:val="22"/>
          <w:szCs w:val="22"/>
        </w:rPr>
        <w:t> </w:t>
      </w:r>
      <w:r w:rsidR="008F2078" w:rsidRPr="00BA3BEB">
        <w:rPr>
          <w:rFonts w:ascii="Tahoma" w:hAnsi="Tahoma" w:cs="Tahoma"/>
          <w:snapToGrid/>
          <w:sz w:val="22"/>
          <w:szCs w:val="22"/>
        </w:rPr>
        <w:t>práci</w:t>
      </w:r>
      <w:r w:rsidR="003374F3" w:rsidRPr="00BA3BEB">
        <w:rPr>
          <w:rFonts w:ascii="Tahoma" w:hAnsi="Tahoma" w:cs="Tahoma"/>
          <w:snapToGrid/>
          <w:sz w:val="22"/>
          <w:szCs w:val="22"/>
        </w:rPr>
        <w:t xml:space="preserve"> na</w:t>
      </w:r>
      <w:r w:rsidR="00F850C3" w:rsidRPr="00BA3BEB">
        <w:rPr>
          <w:rFonts w:ascii="Tahoma" w:hAnsi="Tahoma" w:cs="Tahoma"/>
          <w:snapToGrid/>
          <w:sz w:val="22"/>
          <w:szCs w:val="22"/>
        </w:rPr>
        <w:t> </w:t>
      </w:r>
      <w:r w:rsidR="003374F3" w:rsidRPr="00BA3BEB">
        <w:rPr>
          <w:rFonts w:ascii="Tahoma" w:hAnsi="Tahoma" w:cs="Tahoma"/>
          <w:snapToGrid/>
          <w:sz w:val="22"/>
          <w:szCs w:val="22"/>
        </w:rPr>
        <w:t>staveništi</w:t>
      </w:r>
      <w:r w:rsidR="003374F3" w:rsidRPr="00BA3BEB">
        <w:rPr>
          <w:rFonts w:ascii="Tahoma" w:hAnsi="Tahoma" w:cs="Tahoma"/>
          <w:sz w:val="22"/>
          <w:szCs w:val="22"/>
        </w:rPr>
        <w:t xml:space="preserve"> při</w:t>
      </w:r>
      <w:r w:rsidR="00F850C3" w:rsidRPr="00BA3BEB">
        <w:rPr>
          <w:rFonts w:ascii="Tahoma" w:hAnsi="Tahoma" w:cs="Tahoma"/>
          <w:sz w:val="22"/>
          <w:szCs w:val="22"/>
        </w:rPr>
        <w:t> </w:t>
      </w:r>
      <w:r w:rsidR="003374F3" w:rsidRPr="00BA3BEB">
        <w:rPr>
          <w:rFonts w:ascii="Tahoma" w:hAnsi="Tahoma" w:cs="Tahoma"/>
          <w:sz w:val="22"/>
          <w:szCs w:val="22"/>
        </w:rPr>
        <w:t>realizaci stavby</w:t>
      </w:r>
      <w:r w:rsidR="00605E19" w:rsidRPr="00BA3BEB">
        <w:rPr>
          <w:rFonts w:ascii="Tahoma" w:hAnsi="Tahoma" w:cs="Tahoma"/>
          <w:sz w:val="22"/>
          <w:szCs w:val="22"/>
        </w:rPr>
        <w:t>.</w:t>
      </w:r>
    </w:p>
    <w:p w:rsidR="00AE05FA" w:rsidRPr="00BA3BEB" w:rsidRDefault="00605E19" w:rsidP="0051293B">
      <w:pPr>
        <w:pStyle w:val="Smlouva-slo0"/>
        <w:numPr>
          <w:ilvl w:val="0"/>
          <w:numId w:val="3"/>
        </w:numPr>
        <w:tabs>
          <w:tab w:val="clear" w:pos="360"/>
        </w:tabs>
        <w:spacing w:line="240" w:lineRule="auto"/>
        <w:ind w:left="357" w:hanging="357"/>
        <w:rPr>
          <w:rFonts w:ascii="Tahoma" w:hAnsi="Tahoma" w:cs="Tahoma"/>
          <w:sz w:val="22"/>
          <w:szCs w:val="22"/>
        </w:rPr>
      </w:pPr>
      <w:r w:rsidRPr="00BA3BEB">
        <w:rPr>
          <w:rFonts w:ascii="Tahoma" w:hAnsi="Tahoma" w:cs="Tahoma"/>
          <w:snapToGrid/>
          <w:sz w:val="22"/>
          <w:szCs w:val="22"/>
        </w:rPr>
        <w:t xml:space="preserve">Zhotovitel je povinen </w:t>
      </w:r>
      <w:r w:rsidR="00A26434" w:rsidRPr="00BA3BEB">
        <w:rPr>
          <w:rFonts w:ascii="Tahoma" w:hAnsi="Tahoma" w:cs="Tahoma"/>
          <w:snapToGrid/>
          <w:sz w:val="22"/>
          <w:szCs w:val="22"/>
        </w:rPr>
        <w:t xml:space="preserve">do </w:t>
      </w:r>
      <w:r w:rsidR="00BD176E" w:rsidRPr="00BA3BEB">
        <w:rPr>
          <w:rFonts w:ascii="Tahoma" w:hAnsi="Tahoma" w:cs="Tahoma"/>
          <w:snapToGrid/>
          <w:sz w:val="22"/>
          <w:szCs w:val="22"/>
        </w:rPr>
        <w:t xml:space="preserve">7 </w:t>
      </w:r>
      <w:r w:rsidRPr="00BA3BEB">
        <w:rPr>
          <w:rFonts w:ascii="Tahoma" w:hAnsi="Tahoma" w:cs="Tahoma"/>
          <w:snapToGrid/>
          <w:sz w:val="22"/>
          <w:szCs w:val="22"/>
        </w:rPr>
        <w:t>dnů od</w:t>
      </w:r>
      <w:r w:rsidR="0051293B" w:rsidRPr="00BA3BEB">
        <w:rPr>
          <w:rFonts w:ascii="Tahoma" w:hAnsi="Tahoma" w:cs="Tahoma"/>
          <w:snapToGrid/>
          <w:sz w:val="22"/>
          <w:szCs w:val="22"/>
        </w:rPr>
        <w:t> </w:t>
      </w:r>
      <w:r w:rsidRPr="00BA3BEB">
        <w:rPr>
          <w:rFonts w:ascii="Tahoma" w:hAnsi="Tahoma" w:cs="Tahoma"/>
          <w:snapToGrid/>
          <w:sz w:val="22"/>
          <w:szCs w:val="22"/>
        </w:rPr>
        <w:t xml:space="preserve">nabytí účinnosti </w:t>
      </w:r>
      <w:r w:rsidR="00A26434" w:rsidRPr="00BA3BEB">
        <w:rPr>
          <w:rFonts w:ascii="Tahoma" w:hAnsi="Tahoma" w:cs="Tahoma"/>
          <w:snapToGrid/>
          <w:sz w:val="22"/>
          <w:szCs w:val="22"/>
        </w:rPr>
        <w:t xml:space="preserve">této </w:t>
      </w:r>
      <w:r w:rsidRPr="00BA3BEB">
        <w:rPr>
          <w:rFonts w:ascii="Tahoma" w:hAnsi="Tahoma" w:cs="Tahoma"/>
          <w:snapToGrid/>
          <w:sz w:val="22"/>
          <w:szCs w:val="22"/>
        </w:rPr>
        <w:t xml:space="preserve">smlouvy </w:t>
      </w:r>
      <w:r w:rsidR="009441CD" w:rsidRPr="00BA3BEB">
        <w:rPr>
          <w:rFonts w:ascii="Tahoma" w:hAnsi="Tahoma" w:cs="Tahoma"/>
          <w:snapToGrid/>
          <w:sz w:val="22"/>
          <w:szCs w:val="22"/>
        </w:rPr>
        <w:t>objednateli</w:t>
      </w:r>
      <w:r w:rsidRPr="00BA3BEB">
        <w:rPr>
          <w:rFonts w:ascii="Tahoma" w:hAnsi="Tahoma" w:cs="Tahoma"/>
          <w:snapToGrid/>
          <w:sz w:val="22"/>
          <w:szCs w:val="22"/>
        </w:rPr>
        <w:t xml:space="preserve"> a koordinátorovi </w:t>
      </w:r>
      <w:r w:rsidR="00E812BF" w:rsidRPr="00BA3BEB">
        <w:rPr>
          <w:rFonts w:ascii="Tahoma" w:hAnsi="Tahoma" w:cs="Tahoma"/>
          <w:snapToGrid/>
          <w:sz w:val="22"/>
          <w:szCs w:val="22"/>
        </w:rPr>
        <w:t xml:space="preserve">BOZP </w:t>
      </w:r>
      <w:r w:rsidRPr="00BA3BEB">
        <w:rPr>
          <w:rFonts w:ascii="Tahoma" w:hAnsi="Tahoma" w:cs="Tahoma"/>
          <w:snapToGrid/>
          <w:sz w:val="22"/>
          <w:szCs w:val="22"/>
        </w:rPr>
        <w:t>písemně sdělit veškeré údaje, které jsou předmětem oznámení o</w:t>
      </w:r>
      <w:r w:rsidR="0051293B" w:rsidRPr="00BA3BEB">
        <w:rPr>
          <w:rFonts w:ascii="Tahoma" w:hAnsi="Tahoma" w:cs="Tahoma"/>
          <w:snapToGrid/>
          <w:sz w:val="22"/>
          <w:szCs w:val="22"/>
        </w:rPr>
        <w:t> </w:t>
      </w:r>
      <w:r w:rsidRPr="00BA3BEB">
        <w:rPr>
          <w:rFonts w:ascii="Tahoma" w:hAnsi="Tahoma" w:cs="Tahoma"/>
          <w:snapToGrid/>
          <w:sz w:val="22"/>
          <w:szCs w:val="22"/>
        </w:rPr>
        <w:t>zahájení prací minimálně v rozsahu „Přílohy č. 4 k nařízení vlády č.</w:t>
      </w:r>
      <w:r w:rsidR="0051293B" w:rsidRPr="00BA3BEB">
        <w:rPr>
          <w:rFonts w:ascii="Tahoma" w:hAnsi="Tahoma" w:cs="Tahoma"/>
          <w:snapToGrid/>
          <w:sz w:val="22"/>
          <w:szCs w:val="22"/>
        </w:rPr>
        <w:t> </w:t>
      </w:r>
      <w:r w:rsidRPr="00BA3BEB">
        <w:rPr>
          <w:rFonts w:ascii="Tahoma" w:hAnsi="Tahoma" w:cs="Tahoma"/>
          <w:snapToGrid/>
          <w:sz w:val="22"/>
          <w:szCs w:val="22"/>
        </w:rPr>
        <w:t>591/2006</w:t>
      </w:r>
      <w:r w:rsidR="0051293B" w:rsidRPr="00BA3BEB">
        <w:rPr>
          <w:rFonts w:ascii="Tahoma" w:hAnsi="Tahoma" w:cs="Tahoma"/>
          <w:snapToGrid/>
          <w:sz w:val="22"/>
          <w:szCs w:val="22"/>
        </w:rPr>
        <w:t> </w:t>
      </w:r>
      <w:r w:rsidRPr="00BA3BEB">
        <w:rPr>
          <w:rFonts w:ascii="Tahoma" w:hAnsi="Tahoma" w:cs="Tahoma"/>
          <w:snapToGrid/>
          <w:sz w:val="22"/>
          <w:szCs w:val="22"/>
        </w:rPr>
        <w:t>Sb., o</w:t>
      </w:r>
      <w:r w:rsidR="0051293B" w:rsidRPr="00BA3BEB">
        <w:rPr>
          <w:rFonts w:ascii="Tahoma" w:hAnsi="Tahoma" w:cs="Tahoma"/>
          <w:snapToGrid/>
          <w:sz w:val="22"/>
          <w:szCs w:val="22"/>
        </w:rPr>
        <w:t> </w:t>
      </w:r>
      <w:r w:rsidRPr="00BA3BEB">
        <w:rPr>
          <w:rFonts w:ascii="Tahoma" w:hAnsi="Tahoma" w:cs="Tahoma"/>
          <w:snapToGrid/>
          <w:sz w:val="22"/>
          <w:szCs w:val="22"/>
        </w:rPr>
        <w:t>bližších minimálních požadavcích na bezpečnost a ochranu zdraví při</w:t>
      </w:r>
      <w:r w:rsidR="0051293B" w:rsidRPr="00BA3BEB">
        <w:rPr>
          <w:rFonts w:ascii="Tahoma" w:hAnsi="Tahoma" w:cs="Tahoma"/>
          <w:snapToGrid/>
          <w:sz w:val="22"/>
          <w:szCs w:val="22"/>
        </w:rPr>
        <w:t> </w:t>
      </w:r>
      <w:r w:rsidRPr="00BA3BEB">
        <w:rPr>
          <w:rFonts w:ascii="Tahoma" w:hAnsi="Tahoma" w:cs="Tahoma"/>
          <w:snapToGrid/>
          <w:sz w:val="22"/>
          <w:szCs w:val="22"/>
        </w:rPr>
        <w:t>práci na</w:t>
      </w:r>
      <w:r w:rsidR="0051293B" w:rsidRPr="00BA3BEB">
        <w:rPr>
          <w:rFonts w:ascii="Tahoma" w:hAnsi="Tahoma" w:cs="Tahoma"/>
          <w:snapToGrid/>
          <w:sz w:val="22"/>
          <w:szCs w:val="22"/>
        </w:rPr>
        <w:t> </w:t>
      </w:r>
      <w:r w:rsidRPr="00BA3BEB">
        <w:rPr>
          <w:rFonts w:ascii="Tahoma" w:hAnsi="Tahoma" w:cs="Tahoma"/>
          <w:snapToGrid/>
          <w:sz w:val="22"/>
          <w:szCs w:val="22"/>
        </w:rPr>
        <w:t>staveništích</w:t>
      </w:r>
      <w:r w:rsidR="00AE05FA" w:rsidRPr="00BA3BEB">
        <w:rPr>
          <w:rFonts w:ascii="Tahoma" w:hAnsi="Tahoma" w:cs="Tahoma"/>
          <w:snapToGrid/>
          <w:sz w:val="22"/>
          <w:szCs w:val="22"/>
        </w:rPr>
        <w:t>“.</w:t>
      </w:r>
    </w:p>
    <w:p w:rsidR="00D16837" w:rsidRPr="00AA3365" w:rsidRDefault="004A2DDB" w:rsidP="00D16837">
      <w:pPr>
        <w:pStyle w:val="Smlouva-slo0"/>
        <w:numPr>
          <w:ilvl w:val="0"/>
          <w:numId w:val="3"/>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Dílo je </w:t>
      </w:r>
      <w:r w:rsidR="00BF4ADF" w:rsidRPr="00AA3365">
        <w:rPr>
          <w:rFonts w:ascii="Tahoma" w:hAnsi="Tahoma" w:cs="Tahoma"/>
          <w:sz w:val="22"/>
          <w:szCs w:val="22"/>
        </w:rPr>
        <w:t>provedeno, je</w:t>
      </w:r>
      <w:r w:rsidR="00BF4ADF" w:rsidRPr="00AA3365">
        <w:rPr>
          <w:rFonts w:ascii="Tahoma" w:hAnsi="Tahoma" w:cs="Tahoma"/>
          <w:sz w:val="22"/>
          <w:szCs w:val="22"/>
        </w:rPr>
        <w:noBreakHyphen/>
      </w:r>
      <w:r w:rsidR="00162627" w:rsidRPr="00AA3365">
        <w:rPr>
          <w:rFonts w:ascii="Tahoma" w:hAnsi="Tahoma" w:cs="Tahoma"/>
          <w:sz w:val="22"/>
          <w:szCs w:val="22"/>
        </w:rPr>
        <w:t>li dokončeno</w:t>
      </w:r>
      <w:r w:rsidR="00AE05FA" w:rsidRPr="00AA3365">
        <w:rPr>
          <w:rFonts w:ascii="Tahoma" w:hAnsi="Tahoma" w:cs="Tahoma"/>
          <w:sz w:val="22"/>
          <w:szCs w:val="22"/>
        </w:rPr>
        <w:t xml:space="preserve"> bez jakýchkoliv vad a nedodělků, </w:t>
      </w:r>
      <w:r w:rsidR="003E63FC" w:rsidRPr="00AA3365">
        <w:rPr>
          <w:rFonts w:ascii="Tahoma" w:hAnsi="Tahoma" w:cs="Tahoma"/>
          <w:sz w:val="22"/>
          <w:szCs w:val="22"/>
        </w:rPr>
        <w:t xml:space="preserve">objednateli je předvedena způsobilost </w:t>
      </w:r>
      <w:r w:rsidR="00F34D81" w:rsidRPr="00AA3365">
        <w:rPr>
          <w:rFonts w:ascii="Tahoma" w:hAnsi="Tahoma" w:cs="Tahoma"/>
          <w:sz w:val="22"/>
          <w:szCs w:val="22"/>
        </w:rPr>
        <w:t xml:space="preserve">díla </w:t>
      </w:r>
      <w:r w:rsidR="003E63FC" w:rsidRPr="00AA3365">
        <w:rPr>
          <w:rFonts w:ascii="Tahoma" w:hAnsi="Tahoma" w:cs="Tahoma"/>
          <w:sz w:val="22"/>
          <w:szCs w:val="22"/>
        </w:rPr>
        <w:t xml:space="preserve">sloužit svému účelu </w:t>
      </w:r>
      <w:r w:rsidR="0051293B" w:rsidRPr="00AA3365">
        <w:rPr>
          <w:rFonts w:ascii="Tahoma" w:hAnsi="Tahoma" w:cs="Tahoma"/>
          <w:sz w:val="22"/>
          <w:szCs w:val="22"/>
        </w:rPr>
        <w:t>a </w:t>
      </w:r>
      <w:r w:rsidR="00AE05FA" w:rsidRPr="00AA3365">
        <w:rPr>
          <w:rFonts w:ascii="Tahoma" w:hAnsi="Tahoma" w:cs="Tahoma"/>
          <w:sz w:val="22"/>
          <w:szCs w:val="22"/>
        </w:rPr>
        <w:t>dílo je objednatelem převzato</w:t>
      </w:r>
      <w:r w:rsidR="0051293B" w:rsidRPr="00AA3365">
        <w:rPr>
          <w:rFonts w:ascii="Tahoma" w:hAnsi="Tahoma" w:cs="Tahoma"/>
          <w:sz w:val="22"/>
          <w:szCs w:val="22"/>
        </w:rPr>
        <w:t>.</w:t>
      </w:r>
    </w:p>
    <w:p w:rsidR="004A2DDB" w:rsidRPr="008A01DE" w:rsidRDefault="008A01DE" w:rsidP="008A01DE">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Vlastníkem </w:t>
      </w:r>
      <w:r w:rsidR="004A2DDB" w:rsidRPr="008A01DE">
        <w:rPr>
          <w:rFonts w:ascii="Tahoma" w:hAnsi="Tahoma" w:cs="Tahoma"/>
          <w:sz w:val="22"/>
          <w:szCs w:val="22"/>
        </w:rPr>
        <w:t xml:space="preserve">zhotovované věci, která je předmětem díla, je </w:t>
      </w:r>
      <w:r w:rsidR="00D16837" w:rsidRPr="008A01DE">
        <w:rPr>
          <w:rFonts w:ascii="Tahoma" w:hAnsi="Tahoma" w:cs="Tahoma"/>
          <w:sz w:val="22"/>
          <w:szCs w:val="22"/>
        </w:rPr>
        <w:t xml:space="preserve">od počátku </w:t>
      </w:r>
      <w:r w:rsidR="004A2DDB" w:rsidRPr="008A01DE">
        <w:rPr>
          <w:rFonts w:ascii="Tahoma" w:hAnsi="Tahoma" w:cs="Tahoma"/>
          <w:sz w:val="22"/>
          <w:szCs w:val="22"/>
        </w:rPr>
        <w:t>objednatel. Nebezpečí škody na zhotovované věci</w:t>
      </w:r>
      <w:r w:rsidR="00D16837" w:rsidRPr="008A01DE">
        <w:rPr>
          <w:rFonts w:ascii="Tahoma" w:hAnsi="Tahoma" w:cs="Tahoma"/>
          <w:sz w:val="22"/>
          <w:szCs w:val="22"/>
        </w:rPr>
        <w:t>, i na věci</w:t>
      </w:r>
      <w:r w:rsidR="00B96D43" w:rsidRPr="008A01DE">
        <w:rPr>
          <w:rFonts w:ascii="Tahoma" w:hAnsi="Tahoma" w:cs="Tahoma"/>
          <w:sz w:val="22"/>
          <w:szCs w:val="22"/>
        </w:rPr>
        <w:t>,</w:t>
      </w:r>
      <w:r w:rsidR="00D16837" w:rsidRPr="008A01DE">
        <w:rPr>
          <w:rFonts w:ascii="Tahoma" w:hAnsi="Tahoma" w:cs="Tahoma"/>
          <w:sz w:val="22"/>
          <w:szCs w:val="22"/>
        </w:rPr>
        <w:t xml:space="preserve"> která je předmětem údržby, opravy nebo úpravy, </w:t>
      </w:r>
      <w:r w:rsidR="004A2DDB" w:rsidRPr="008A01DE">
        <w:rPr>
          <w:rFonts w:ascii="Tahoma" w:hAnsi="Tahoma" w:cs="Tahoma"/>
          <w:sz w:val="22"/>
          <w:szCs w:val="22"/>
        </w:rPr>
        <w:t>která je předmětem díla, nese zhotovitel.</w:t>
      </w:r>
      <w:r>
        <w:rPr>
          <w:rFonts w:ascii="Tahoma" w:hAnsi="Tahoma" w:cs="Tahoma"/>
          <w:sz w:val="22"/>
          <w:szCs w:val="22"/>
        </w:rPr>
        <w:t xml:space="preserve"> </w:t>
      </w:r>
      <w:r w:rsidR="00D16837" w:rsidRPr="008A01DE">
        <w:rPr>
          <w:rFonts w:ascii="Tahoma" w:hAnsi="Tahoma" w:cs="Tahoma"/>
          <w:sz w:val="22"/>
          <w:szCs w:val="22"/>
        </w:rPr>
        <w:t>Nebezpečí škody přechází na</w:t>
      </w:r>
      <w:r>
        <w:rPr>
          <w:rFonts w:ascii="Tahoma" w:hAnsi="Tahoma" w:cs="Tahoma"/>
          <w:sz w:val="22"/>
          <w:szCs w:val="22"/>
        </w:rPr>
        <w:t> </w:t>
      </w:r>
      <w:r w:rsidR="00D16837" w:rsidRPr="008A01DE">
        <w:rPr>
          <w:rFonts w:ascii="Tahoma" w:hAnsi="Tahoma" w:cs="Tahoma"/>
          <w:sz w:val="22"/>
          <w:szCs w:val="22"/>
        </w:rPr>
        <w:t>objednatele dnem převzetí díla objednatelem.</w:t>
      </w:r>
    </w:p>
    <w:p w:rsidR="00F73FEB" w:rsidRDefault="007F36AC" w:rsidP="00F73FEB">
      <w:pPr>
        <w:pStyle w:val="Smlouva-slo0"/>
        <w:numPr>
          <w:ilvl w:val="0"/>
          <w:numId w:val="3"/>
        </w:numPr>
        <w:tabs>
          <w:tab w:val="clear" w:pos="360"/>
        </w:tabs>
        <w:spacing w:line="240" w:lineRule="auto"/>
        <w:ind w:left="357" w:hanging="357"/>
        <w:rPr>
          <w:rFonts w:ascii="Tahoma" w:hAnsi="Tahoma" w:cs="Tahoma"/>
          <w:sz w:val="22"/>
          <w:szCs w:val="22"/>
        </w:rPr>
      </w:pPr>
      <w:r w:rsidRPr="000873A3">
        <w:rPr>
          <w:rFonts w:ascii="Tahoma" w:hAnsi="Tahoma" w:cs="Tahoma"/>
          <w:sz w:val="22"/>
          <w:szCs w:val="22"/>
        </w:rPr>
        <w:t>Zhotovitel ani osoba s</w:t>
      </w:r>
      <w:r w:rsidR="0051293B">
        <w:rPr>
          <w:rFonts w:ascii="Tahoma" w:hAnsi="Tahoma" w:cs="Tahoma"/>
          <w:sz w:val="22"/>
          <w:szCs w:val="22"/>
        </w:rPr>
        <w:t> </w:t>
      </w:r>
      <w:r w:rsidRPr="000873A3">
        <w:rPr>
          <w:rFonts w:ascii="Tahoma" w:hAnsi="Tahoma" w:cs="Tahoma"/>
          <w:sz w:val="22"/>
          <w:szCs w:val="22"/>
        </w:rPr>
        <w:t>ním propojená nesmí za objednatele vykonávat</w:t>
      </w:r>
      <w:r w:rsidR="00FF644A">
        <w:rPr>
          <w:rFonts w:ascii="Tahoma" w:hAnsi="Tahoma" w:cs="Tahoma"/>
          <w:sz w:val="22"/>
          <w:szCs w:val="22"/>
        </w:rPr>
        <w:t xml:space="preserve"> i</w:t>
      </w:r>
      <w:r w:rsidRPr="000873A3">
        <w:rPr>
          <w:rFonts w:ascii="Tahoma" w:hAnsi="Tahoma" w:cs="Tahoma"/>
          <w:sz w:val="22"/>
          <w:szCs w:val="22"/>
        </w:rPr>
        <w:t>nženýrsko</w:t>
      </w:r>
      <w:r w:rsidR="00A26434">
        <w:rPr>
          <w:rFonts w:ascii="Tahoma" w:hAnsi="Tahoma" w:cs="Tahoma"/>
          <w:sz w:val="22"/>
          <w:szCs w:val="22"/>
        </w:rPr>
        <w:noBreakHyphen/>
      </w:r>
      <w:r w:rsidRPr="000873A3">
        <w:rPr>
          <w:rFonts w:ascii="Tahoma" w:hAnsi="Tahoma" w:cs="Tahoma"/>
          <w:sz w:val="22"/>
          <w:szCs w:val="22"/>
        </w:rPr>
        <w:t>investorskou činnost na stavbě (technický dozor stavebníka).</w:t>
      </w:r>
    </w:p>
    <w:p w:rsidR="00F73FEB" w:rsidRDefault="007F36AC" w:rsidP="00F73FEB">
      <w:pPr>
        <w:pStyle w:val="Smlouva-slo0"/>
        <w:numPr>
          <w:ilvl w:val="0"/>
          <w:numId w:val="3"/>
        </w:numPr>
        <w:tabs>
          <w:tab w:val="clear" w:pos="360"/>
        </w:tabs>
        <w:spacing w:line="240" w:lineRule="auto"/>
        <w:ind w:left="357" w:hanging="357"/>
        <w:rPr>
          <w:rFonts w:ascii="Tahoma" w:hAnsi="Tahoma" w:cs="Tahoma"/>
          <w:sz w:val="22"/>
          <w:szCs w:val="22"/>
        </w:rPr>
      </w:pPr>
      <w:r w:rsidRPr="00F73FEB">
        <w:rPr>
          <w:rFonts w:ascii="Tahoma" w:hAnsi="Tahoma" w:cs="Tahoma"/>
          <w:sz w:val="22"/>
          <w:szCs w:val="22"/>
        </w:rPr>
        <w:t xml:space="preserve">Zhotovitel jako odborně způsobilá osoba je povinna zkontrolovat technickou část předané dokumentace nejpozději před zahájením </w:t>
      </w:r>
      <w:r w:rsidR="0051293B" w:rsidRPr="00F73FEB">
        <w:rPr>
          <w:rFonts w:ascii="Tahoma" w:hAnsi="Tahoma" w:cs="Tahoma"/>
          <w:sz w:val="22"/>
          <w:szCs w:val="22"/>
        </w:rPr>
        <w:t>prací na příslušné části díla a upozornit objednatele bez zbytečného odkladu na zjištěné zjevné vady a </w:t>
      </w:r>
      <w:r w:rsidRPr="00F73FEB">
        <w:rPr>
          <w:rFonts w:ascii="Tahoma" w:hAnsi="Tahoma" w:cs="Tahoma"/>
          <w:sz w:val="22"/>
          <w:szCs w:val="22"/>
        </w:rPr>
        <w:t>nedostatky. P</w:t>
      </w:r>
      <w:r w:rsidR="0051293B" w:rsidRPr="00F73FEB">
        <w:rPr>
          <w:rFonts w:ascii="Tahoma" w:hAnsi="Tahoma" w:cs="Tahoma"/>
          <w:sz w:val="22"/>
          <w:szCs w:val="22"/>
        </w:rPr>
        <w:t>řípadný soupis zjištěných vad a </w:t>
      </w:r>
      <w:r w:rsidRPr="00F73FEB">
        <w:rPr>
          <w:rFonts w:ascii="Tahoma" w:hAnsi="Tahoma" w:cs="Tahoma"/>
          <w:sz w:val="22"/>
          <w:szCs w:val="22"/>
        </w:rPr>
        <w:t>nedostatků předané dokumentace včet</w:t>
      </w:r>
      <w:r w:rsidR="0051293B" w:rsidRPr="00F73FEB">
        <w:rPr>
          <w:rFonts w:ascii="Tahoma" w:hAnsi="Tahoma" w:cs="Tahoma"/>
          <w:sz w:val="22"/>
          <w:szCs w:val="22"/>
        </w:rPr>
        <w:t>ně návrhů na </w:t>
      </w:r>
      <w:r w:rsidRPr="00F73FEB">
        <w:rPr>
          <w:rFonts w:ascii="Tahoma" w:hAnsi="Tahoma" w:cs="Tahoma"/>
          <w:sz w:val="22"/>
          <w:szCs w:val="22"/>
        </w:rPr>
        <w:t>jejich odstranění a</w:t>
      </w:r>
      <w:r w:rsidR="0051293B" w:rsidRPr="00F73FEB">
        <w:rPr>
          <w:rFonts w:ascii="Tahoma" w:hAnsi="Tahoma" w:cs="Tahoma"/>
          <w:sz w:val="22"/>
          <w:szCs w:val="22"/>
        </w:rPr>
        <w:t> </w:t>
      </w:r>
      <w:r w:rsidRPr="00F73FEB">
        <w:rPr>
          <w:rFonts w:ascii="Tahoma" w:hAnsi="Tahoma" w:cs="Tahoma"/>
          <w:sz w:val="22"/>
          <w:szCs w:val="22"/>
        </w:rPr>
        <w:t>s</w:t>
      </w:r>
      <w:r w:rsidR="0051293B" w:rsidRPr="00F73FEB">
        <w:rPr>
          <w:rFonts w:ascii="Tahoma" w:hAnsi="Tahoma" w:cs="Tahoma"/>
          <w:sz w:val="22"/>
          <w:szCs w:val="22"/>
        </w:rPr>
        <w:t> </w:t>
      </w:r>
      <w:r w:rsidRPr="00F73FEB">
        <w:rPr>
          <w:rFonts w:ascii="Tahoma" w:hAnsi="Tahoma" w:cs="Tahoma"/>
          <w:sz w:val="22"/>
          <w:szCs w:val="22"/>
        </w:rPr>
        <w:t>dopadem na</w:t>
      </w:r>
      <w:r w:rsidR="0051293B" w:rsidRPr="00F73FEB">
        <w:rPr>
          <w:rFonts w:ascii="Tahoma" w:hAnsi="Tahoma" w:cs="Tahoma"/>
          <w:sz w:val="22"/>
          <w:szCs w:val="22"/>
        </w:rPr>
        <w:t> </w:t>
      </w:r>
      <w:r w:rsidRPr="00F73FEB">
        <w:rPr>
          <w:rFonts w:ascii="Tahoma" w:hAnsi="Tahoma" w:cs="Tahoma"/>
          <w:sz w:val="22"/>
          <w:szCs w:val="22"/>
        </w:rPr>
        <w:t>předmět a</w:t>
      </w:r>
      <w:r w:rsidR="0051293B" w:rsidRPr="00F73FEB">
        <w:rPr>
          <w:rFonts w:ascii="Tahoma" w:hAnsi="Tahoma" w:cs="Tahoma"/>
          <w:sz w:val="22"/>
          <w:szCs w:val="22"/>
        </w:rPr>
        <w:t> </w:t>
      </w:r>
      <w:r w:rsidRPr="00F73FEB">
        <w:rPr>
          <w:rFonts w:ascii="Tahoma" w:hAnsi="Tahoma" w:cs="Tahoma"/>
          <w:sz w:val="22"/>
          <w:szCs w:val="22"/>
        </w:rPr>
        <w:t xml:space="preserve">cenu díla zhotovitel předá </w:t>
      </w:r>
      <w:r w:rsidR="0051293B" w:rsidRPr="00F73FEB">
        <w:rPr>
          <w:rFonts w:ascii="Tahoma" w:hAnsi="Tahoma" w:cs="Tahoma"/>
          <w:sz w:val="22"/>
          <w:szCs w:val="22"/>
        </w:rPr>
        <w:t>bez </w:t>
      </w:r>
      <w:r w:rsidR="00E365BA" w:rsidRPr="00F73FEB">
        <w:rPr>
          <w:rFonts w:ascii="Tahoma" w:hAnsi="Tahoma" w:cs="Tahoma"/>
          <w:sz w:val="22"/>
          <w:szCs w:val="22"/>
        </w:rPr>
        <w:t xml:space="preserve">zbytečného odkladu </w:t>
      </w:r>
      <w:r w:rsidRPr="00F73FEB">
        <w:rPr>
          <w:rFonts w:ascii="Tahoma" w:hAnsi="Tahoma" w:cs="Tahoma"/>
          <w:sz w:val="22"/>
          <w:szCs w:val="22"/>
        </w:rPr>
        <w:t>objednateli.</w:t>
      </w:r>
    </w:p>
    <w:p w:rsidR="00471C04" w:rsidRDefault="007142F4" w:rsidP="007142F4">
      <w:pPr>
        <w:pStyle w:val="Smlouva-slo0"/>
        <w:numPr>
          <w:ilvl w:val="0"/>
          <w:numId w:val="3"/>
        </w:numPr>
        <w:tabs>
          <w:tab w:val="clear" w:pos="360"/>
        </w:tabs>
        <w:spacing w:line="240" w:lineRule="auto"/>
        <w:ind w:left="357" w:hanging="357"/>
        <w:rPr>
          <w:rFonts w:ascii="Tahoma" w:hAnsi="Tahoma" w:cs="Tahoma"/>
          <w:sz w:val="22"/>
          <w:szCs w:val="22"/>
        </w:rPr>
      </w:pPr>
      <w:r>
        <w:rPr>
          <w:rFonts w:ascii="Tahoma" w:hAnsi="Tahoma" w:cs="Tahoma"/>
          <w:sz w:val="22"/>
          <w:szCs w:val="22"/>
        </w:rPr>
        <w:t xml:space="preserve">Zhotovitel je povinen </w:t>
      </w:r>
      <w:r w:rsidR="00471C04" w:rsidRPr="007142F4">
        <w:rPr>
          <w:rFonts w:ascii="Tahoma" w:hAnsi="Tahoma" w:cs="Tahoma"/>
          <w:sz w:val="22"/>
          <w:szCs w:val="22"/>
        </w:rPr>
        <w:t>předem projednat jakoukoliv změnu prováděnou při realizaci stavby, mající vliv na podmínky udělené poskytovatelem dotace, a to jak změnu oproti této smlouvě, tak i změnu oproti projektové dokum</w:t>
      </w:r>
      <w:r>
        <w:rPr>
          <w:rFonts w:ascii="Tahoma" w:hAnsi="Tahoma" w:cs="Tahoma"/>
          <w:sz w:val="22"/>
          <w:szCs w:val="22"/>
        </w:rPr>
        <w:t>entaci.</w:t>
      </w:r>
    </w:p>
    <w:p w:rsidR="007142F4" w:rsidRPr="007142F4" w:rsidRDefault="007142F4" w:rsidP="007142F4">
      <w:pPr>
        <w:pStyle w:val="Smlouva-slo0"/>
        <w:spacing w:line="240" w:lineRule="auto"/>
        <w:rPr>
          <w:rFonts w:ascii="Tahoma" w:hAnsi="Tahoma" w:cs="Tahoma"/>
          <w:sz w:val="22"/>
          <w:szCs w:val="22"/>
        </w:rPr>
      </w:pPr>
    </w:p>
    <w:p w:rsidR="004A2DDB" w:rsidRPr="00F73FEB" w:rsidRDefault="004A2DDB" w:rsidP="00F73FEB">
      <w:pPr>
        <w:pStyle w:val="Smlouva-slo0"/>
        <w:spacing w:before="0" w:line="240" w:lineRule="auto"/>
        <w:ind w:left="357"/>
        <w:contextualSpacing/>
        <w:jc w:val="center"/>
        <w:rPr>
          <w:rFonts w:ascii="Tahoma" w:hAnsi="Tahoma" w:cs="Tahoma"/>
          <w:b/>
          <w:sz w:val="22"/>
          <w:szCs w:val="22"/>
        </w:rPr>
      </w:pPr>
      <w:r w:rsidRPr="00F73FEB">
        <w:rPr>
          <w:rFonts w:ascii="Tahoma" w:hAnsi="Tahoma" w:cs="Tahoma"/>
          <w:b/>
          <w:sz w:val="22"/>
          <w:szCs w:val="22"/>
        </w:rPr>
        <w:t>VIII.</w:t>
      </w:r>
      <w:r w:rsidR="008A01DE">
        <w:rPr>
          <w:rFonts w:ascii="Tahoma" w:hAnsi="Tahoma" w:cs="Tahoma"/>
          <w:b/>
          <w:sz w:val="22"/>
          <w:szCs w:val="22"/>
        </w:rPr>
        <w:br/>
      </w:r>
      <w:r w:rsidRPr="00F73FEB">
        <w:rPr>
          <w:rFonts w:ascii="Tahoma" w:hAnsi="Tahoma" w:cs="Tahoma"/>
          <w:b/>
          <w:sz w:val="22"/>
          <w:szCs w:val="22"/>
        </w:rPr>
        <w:t>Jakost díla</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Zhotovitel se zavazuje k tomu, že celkový souhrn vlastností provedeného díla bude dávat schopnost uspokojit stanovené potřeby, tj. využitelnost, bezpečnost, bezporuchovost, udržovatelnost, hospodárnost, ochranu životního prostředí, požární bezpečnost, hygienické požadavky. Ty budou odpovídat platné právní úpravě, českým technickým normám, projektové dokumentaci, stavebnímu povolení, zadání veřejné zakázky a</w:t>
      </w:r>
      <w:r w:rsidR="0051293B">
        <w:rPr>
          <w:rFonts w:ascii="Tahoma" w:hAnsi="Tahoma" w:cs="Tahoma"/>
          <w:bCs/>
          <w:sz w:val="22"/>
          <w:szCs w:val="22"/>
        </w:rPr>
        <w:t> </w:t>
      </w:r>
      <w:r w:rsidRPr="004F5D2D">
        <w:rPr>
          <w:rFonts w:ascii="Tahoma" w:hAnsi="Tahoma" w:cs="Tahoma"/>
          <w:bCs/>
          <w:sz w:val="22"/>
          <w:szCs w:val="22"/>
        </w:rPr>
        <w:t>této smlouvě. K tomu se zhotovitel zavazuje používat pouze materiály a</w:t>
      </w:r>
      <w:r w:rsidR="0051293B">
        <w:rPr>
          <w:rFonts w:ascii="Tahoma" w:hAnsi="Tahoma" w:cs="Tahoma"/>
          <w:bCs/>
          <w:sz w:val="22"/>
          <w:szCs w:val="22"/>
        </w:rPr>
        <w:t> </w:t>
      </w:r>
      <w:r w:rsidRPr="004F5D2D">
        <w:rPr>
          <w:rFonts w:ascii="Tahoma" w:hAnsi="Tahoma" w:cs="Tahoma"/>
          <w:bCs/>
          <w:sz w:val="22"/>
          <w:szCs w:val="22"/>
        </w:rPr>
        <w:t>konstrukce vyhovující požadavkům kladeným na</w:t>
      </w:r>
      <w:r w:rsidR="0051293B">
        <w:rPr>
          <w:rFonts w:ascii="Tahoma" w:hAnsi="Tahoma" w:cs="Tahoma"/>
          <w:bCs/>
          <w:sz w:val="22"/>
          <w:szCs w:val="22"/>
        </w:rPr>
        <w:t> </w:t>
      </w:r>
      <w:r w:rsidRPr="004F5D2D">
        <w:rPr>
          <w:rFonts w:ascii="Tahoma" w:hAnsi="Tahoma" w:cs="Tahoma"/>
          <w:bCs/>
          <w:sz w:val="22"/>
          <w:szCs w:val="22"/>
        </w:rPr>
        <w:t>jejich jakost a</w:t>
      </w:r>
      <w:r w:rsidR="0051293B">
        <w:rPr>
          <w:rFonts w:ascii="Tahoma" w:hAnsi="Tahoma" w:cs="Tahoma"/>
          <w:bCs/>
          <w:sz w:val="22"/>
          <w:szCs w:val="22"/>
        </w:rPr>
        <w:t> </w:t>
      </w:r>
      <w:r w:rsidRPr="004F5D2D">
        <w:rPr>
          <w:rFonts w:ascii="Tahoma" w:hAnsi="Tahoma" w:cs="Tahoma"/>
          <w:bCs/>
          <w:sz w:val="22"/>
          <w:szCs w:val="22"/>
        </w:rPr>
        <w:t>mající prohlášení o</w:t>
      </w:r>
      <w:r w:rsidR="0051293B">
        <w:rPr>
          <w:rFonts w:ascii="Tahoma" w:hAnsi="Tahoma" w:cs="Tahoma"/>
          <w:bCs/>
          <w:sz w:val="22"/>
          <w:szCs w:val="22"/>
        </w:rPr>
        <w:t> </w:t>
      </w:r>
      <w:r w:rsidRPr="004F5D2D">
        <w:rPr>
          <w:rFonts w:ascii="Tahoma" w:hAnsi="Tahoma" w:cs="Tahoma"/>
          <w:bCs/>
          <w:sz w:val="22"/>
          <w:szCs w:val="22"/>
        </w:rPr>
        <w:t>shodě dle</w:t>
      </w:r>
      <w:r w:rsidR="0051293B">
        <w:rPr>
          <w:rFonts w:ascii="Tahoma" w:hAnsi="Tahoma" w:cs="Tahoma"/>
          <w:bCs/>
          <w:sz w:val="22"/>
          <w:szCs w:val="22"/>
        </w:rPr>
        <w:t> </w:t>
      </w:r>
      <w:r w:rsidRPr="004F5D2D">
        <w:rPr>
          <w:rFonts w:ascii="Tahoma" w:hAnsi="Tahoma" w:cs="Tahoma"/>
          <w:bCs/>
          <w:sz w:val="22"/>
          <w:szCs w:val="22"/>
        </w:rPr>
        <w:t>zákona č. 22/1997 Sb., o</w:t>
      </w:r>
      <w:r w:rsidR="0051293B">
        <w:rPr>
          <w:rFonts w:ascii="Tahoma" w:hAnsi="Tahoma" w:cs="Tahoma"/>
          <w:bCs/>
          <w:sz w:val="22"/>
          <w:szCs w:val="22"/>
        </w:rPr>
        <w:t> </w:t>
      </w:r>
      <w:r w:rsidRPr="004F5D2D">
        <w:rPr>
          <w:rFonts w:ascii="Tahoma" w:hAnsi="Tahoma" w:cs="Tahoma"/>
          <w:bCs/>
          <w:sz w:val="22"/>
          <w:szCs w:val="22"/>
        </w:rPr>
        <w:t>technických požadavcích na</w:t>
      </w:r>
      <w:r w:rsidR="0051293B">
        <w:rPr>
          <w:rFonts w:ascii="Tahoma" w:hAnsi="Tahoma" w:cs="Tahoma"/>
          <w:bCs/>
          <w:sz w:val="22"/>
          <w:szCs w:val="22"/>
        </w:rPr>
        <w:t> </w:t>
      </w:r>
      <w:r w:rsidRPr="004F5D2D">
        <w:rPr>
          <w:rFonts w:ascii="Tahoma" w:hAnsi="Tahoma" w:cs="Tahoma"/>
          <w:bCs/>
          <w:sz w:val="22"/>
          <w:szCs w:val="22"/>
        </w:rPr>
        <w:t>výrobky a</w:t>
      </w:r>
      <w:r w:rsidR="0051293B">
        <w:rPr>
          <w:rFonts w:ascii="Tahoma" w:hAnsi="Tahoma" w:cs="Tahoma"/>
          <w:bCs/>
          <w:sz w:val="22"/>
          <w:szCs w:val="22"/>
        </w:rPr>
        <w:t> </w:t>
      </w:r>
      <w:r w:rsidRPr="004F5D2D">
        <w:rPr>
          <w:rFonts w:ascii="Tahoma" w:hAnsi="Tahoma" w:cs="Tahoma"/>
          <w:bCs/>
          <w:sz w:val="22"/>
          <w:szCs w:val="22"/>
        </w:rPr>
        <w:t>o</w:t>
      </w:r>
      <w:r w:rsidR="0051293B">
        <w:rPr>
          <w:rFonts w:ascii="Tahoma" w:hAnsi="Tahoma" w:cs="Tahoma"/>
          <w:bCs/>
          <w:sz w:val="22"/>
          <w:szCs w:val="22"/>
        </w:rPr>
        <w:t> </w:t>
      </w:r>
      <w:r w:rsidRPr="004F5D2D">
        <w:rPr>
          <w:rFonts w:ascii="Tahoma" w:hAnsi="Tahoma" w:cs="Tahoma"/>
          <w:bCs/>
          <w:sz w:val="22"/>
          <w:szCs w:val="22"/>
        </w:rPr>
        <w:t>změně a</w:t>
      </w:r>
      <w:r w:rsidR="0051293B">
        <w:rPr>
          <w:rFonts w:ascii="Tahoma" w:hAnsi="Tahoma" w:cs="Tahoma"/>
          <w:bCs/>
          <w:sz w:val="22"/>
          <w:szCs w:val="22"/>
        </w:rPr>
        <w:t> doplnění některých zákonů, ve znění pozdějších předpisů a </w:t>
      </w:r>
      <w:r w:rsidRPr="004F5D2D">
        <w:rPr>
          <w:rFonts w:ascii="Tahoma" w:hAnsi="Tahoma" w:cs="Tahoma"/>
          <w:bCs/>
          <w:sz w:val="22"/>
          <w:szCs w:val="22"/>
        </w:rPr>
        <w:t>jeho prováděcích předpisů.</w:t>
      </w:r>
    </w:p>
    <w:p w:rsidR="002E794E" w:rsidRPr="004F5D2D" w:rsidRDefault="002E794E"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Sml</w:t>
      </w:r>
      <w:r w:rsidR="00BF4ADF">
        <w:rPr>
          <w:rFonts w:ascii="Tahoma" w:hAnsi="Tahoma" w:cs="Tahoma"/>
          <w:bCs/>
          <w:sz w:val="22"/>
          <w:szCs w:val="22"/>
        </w:rPr>
        <w:t>uvní strany se dohodly, že bude</w:t>
      </w:r>
      <w:r w:rsidR="00BF4ADF">
        <w:rPr>
          <w:rFonts w:ascii="Tahoma" w:hAnsi="Tahoma" w:cs="Tahoma"/>
          <w:bCs/>
          <w:sz w:val="22"/>
          <w:szCs w:val="22"/>
        </w:rPr>
        <w:noBreakHyphen/>
      </w:r>
      <w:r w:rsidRPr="004F5D2D">
        <w:rPr>
          <w:rFonts w:ascii="Tahoma" w:hAnsi="Tahoma" w:cs="Tahoma"/>
          <w:bCs/>
          <w:sz w:val="22"/>
          <w:szCs w:val="22"/>
        </w:rPr>
        <w:t>li v rámci díla dodáváno zboží (spotřebiče, nábytek</w:t>
      </w:r>
      <w:r w:rsidR="0051293B">
        <w:rPr>
          <w:rFonts w:ascii="Tahoma" w:hAnsi="Tahoma" w:cs="Tahoma"/>
          <w:bCs/>
          <w:sz w:val="22"/>
          <w:szCs w:val="22"/>
        </w:rPr>
        <w:t xml:space="preserve"> apod.), toto bude dodáno v I. </w:t>
      </w:r>
      <w:r w:rsidRPr="004F5D2D">
        <w:rPr>
          <w:rFonts w:ascii="Tahoma" w:hAnsi="Tahoma" w:cs="Tahoma"/>
          <w:bCs/>
          <w:sz w:val="22"/>
          <w:szCs w:val="22"/>
        </w:rPr>
        <w:t>jakosti.</w:t>
      </w:r>
    </w:p>
    <w:p w:rsidR="004A2DDB" w:rsidRPr="004F5D2D" w:rsidRDefault="004A2DDB" w:rsidP="0051293B">
      <w:pPr>
        <w:pStyle w:val="Smlouva-slo0"/>
        <w:numPr>
          <w:ilvl w:val="0"/>
          <w:numId w:val="6"/>
        </w:numPr>
        <w:tabs>
          <w:tab w:val="clear" w:pos="360"/>
        </w:tabs>
        <w:spacing w:line="240" w:lineRule="auto"/>
        <w:rPr>
          <w:rFonts w:ascii="Tahoma" w:hAnsi="Tahoma" w:cs="Tahoma"/>
          <w:bCs/>
          <w:sz w:val="22"/>
          <w:szCs w:val="22"/>
        </w:rPr>
      </w:pPr>
      <w:r w:rsidRPr="004F5D2D">
        <w:rPr>
          <w:rFonts w:ascii="Tahoma" w:hAnsi="Tahoma" w:cs="Tahoma"/>
          <w:bCs/>
          <w:sz w:val="22"/>
          <w:szCs w:val="22"/>
        </w:rPr>
        <w:t>Jakost dodávaných materiálů a konstrukcí bude dokladována předepsaným způsobe</w:t>
      </w:r>
      <w:r w:rsidR="0051293B">
        <w:rPr>
          <w:rFonts w:ascii="Tahoma" w:hAnsi="Tahoma" w:cs="Tahoma"/>
          <w:bCs/>
          <w:sz w:val="22"/>
          <w:szCs w:val="22"/>
        </w:rPr>
        <w:t>m při kontrolních prohlídkách a </w:t>
      </w:r>
      <w:r w:rsidRPr="004F5D2D">
        <w:rPr>
          <w:rFonts w:ascii="Tahoma" w:hAnsi="Tahoma" w:cs="Tahoma"/>
          <w:bCs/>
          <w:sz w:val="22"/>
          <w:szCs w:val="22"/>
        </w:rPr>
        <w:t>při</w:t>
      </w:r>
      <w:r w:rsidR="0051293B">
        <w:rPr>
          <w:rFonts w:ascii="Tahoma" w:hAnsi="Tahoma" w:cs="Tahoma"/>
          <w:bCs/>
          <w:sz w:val="22"/>
          <w:szCs w:val="22"/>
        </w:rPr>
        <w:t> </w:t>
      </w:r>
      <w:r w:rsidRPr="004F5D2D">
        <w:rPr>
          <w:rFonts w:ascii="Tahoma" w:hAnsi="Tahoma" w:cs="Tahoma"/>
          <w:bCs/>
          <w:sz w:val="22"/>
          <w:szCs w:val="22"/>
        </w:rPr>
        <w:t>předání a</w:t>
      </w:r>
      <w:r w:rsidR="0051293B">
        <w:rPr>
          <w:rFonts w:ascii="Tahoma" w:hAnsi="Tahoma" w:cs="Tahoma"/>
          <w:bCs/>
          <w:sz w:val="22"/>
          <w:szCs w:val="22"/>
        </w:rPr>
        <w:t> </w:t>
      </w:r>
      <w:r w:rsidRPr="004F5D2D">
        <w:rPr>
          <w:rFonts w:ascii="Tahoma" w:hAnsi="Tahoma" w:cs="Tahoma"/>
          <w:bCs/>
          <w:sz w:val="22"/>
          <w:szCs w:val="22"/>
        </w:rPr>
        <w:t>převzetí díla.</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IX.</w:t>
      </w:r>
      <w:r w:rsidR="00A045E6">
        <w:rPr>
          <w:rFonts w:ascii="Tahoma" w:hAnsi="Tahoma" w:cs="Tahoma"/>
          <w:b/>
          <w:sz w:val="22"/>
          <w:szCs w:val="22"/>
        </w:rPr>
        <w:br/>
      </w:r>
      <w:r w:rsidRPr="004F5D2D">
        <w:rPr>
          <w:rFonts w:ascii="Tahoma" w:hAnsi="Tahoma" w:cs="Tahoma"/>
          <w:b/>
          <w:sz w:val="22"/>
          <w:szCs w:val="22"/>
        </w:rPr>
        <w:t>Staveniště</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Objednatel předá </w:t>
      </w:r>
      <w:r w:rsidR="0051293B">
        <w:rPr>
          <w:rFonts w:ascii="Tahoma" w:hAnsi="Tahoma" w:cs="Tahoma"/>
          <w:sz w:val="22"/>
          <w:szCs w:val="22"/>
        </w:rPr>
        <w:t>a </w:t>
      </w:r>
      <w:r w:rsidRPr="004F5D2D">
        <w:rPr>
          <w:rFonts w:ascii="Tahoma" w:hAnsi="Tahoma" w:cs="Tahoma"/>
          <w:sz w:val="22"/>
          <w:szCs w:val="22"/>
        </w:rPr>
        <w:t>zhotovitel</w:t>
      </w:r>
      <w:r w:rsidR="001853A9" w:rsidRPr="004F5D2D">
        <w:rPr>
          <w:rFonts w:ascii="Tahoma" w:hAnsi="Tahoma" w:cs="Tahoma"/>
          <w:sz w:val="22"/>
          <w:szCs w:val="22"/>
        </w:rPr>
        <w:t xml:space="preserve"> převezme</w:t>
      </w:r>
      <w:r w:rsidR="0051293B">
        <w:rPr>
          <w:rFonts w:ascii="Tahoma" w:hAnsi="Tahoma" w:cs="Tahoma"/>
          <w:sz w:val="22"/>
          <w:szCs w:val="22"/>
        </w:rPr>
        <w:t xml:space="preserve"> staveniště nejpozději do </w:t>
      </w:r>
      <w:r w:rsidR="00B96D43">
        <w:rPr>
          <w:rFonts w:ascii="Tahoma" w:hAnsi="Tahoma" w:cs="Tahoma"/>
          <w:sz w:val="22"/>
          <w:szCs w:val="22"/>
        </w:rPr>
        <w:t>11</w:t>
      </w:r>
      <w:r w:rsidR="00F73FEB">
        <w:rPr>
          <w:rFonts w:ascii="Tahoma" w:hAnsi="Tahoma" w:cs="Tahoma"/>
          <w:sz w:val="22"/>
          <w:szCs w:val="22"/>
        </w:rPr>
        <w:t xml:space="preserve"> </w:t>
      </w:r>
      <w:r w:rsidRPr="004F5D2D">
        <w:rPr>
          <w:rFonts w:ascii="Tahoma" w:hAnsi="Tahoma" w:cs="Tahoma"/>
          <w:sz w:val="22"/>
          <w:szCs w:val="22"/>
        </w:rPr>
        <w:t>kalendářních dnů o</w:t>
      </w:r>
      <w:r w:rsidR="00A26434">
        <w:rPr>
          <w:rFonts w:ascii="Tahoma" w:hAnsi="Tahoma" w:cs="Tahoma"/>
          <w:sz w:val="22"/>
          <w:szCs w:val="22"/>
        </w:rPr>
        <w:t>d</w:t>
      </w:r>
      <w:r w:rsidR="0051293B">
        <w:rPr>
          <w:rFonts w:ascii="Tahoma" w:hAnsi="Tahoma" w:cs="Tahoma"/>
          <w:sz w:val="22"/>
          <w:szCs w:val="22"/>
        </w:rPr>
        <w:t> </w:t>
      </w:r>
      <w:r w:rsidRPr="004F5D2D">
        <w:rPr>
          <w:rFonts w:ascii="Tahoma" w:hAnsi="Tahoma" w:cs="Tahoma"/>
          <w:sz w:val="22"/>
          <w:szCs w:val="22"/>
        </w:rPr>
        <w:t xml:space="preserve">nabytí účinnosti </w:t>
      </w:r>
      <w:r w:rsidR="00A26434">
        <w:rPr>
          <w:rFonts w:ascii="Tahoma" w:hAnsi="Tahoma" w:cs="Tahoma"/>
          <w:sz w:val="22"/>
          <w:szCs w:val="22"/>
        </w:rPr>
        <w:t xml:space="preserve">této </w:t>
      </w:r>
      <w:r w:rsidRPr="004F5D2D">
        <w:rPr>
          <w:rFonts w:ascii="Tahoma" w:hAnsi="Tahoma" w:cs="Tahoma"/>
          <w:sz w:val="22"/>
          <w:szCs w:val="22"/>
        </w:rPr>
        <w:t>smlouvy</w:t>
      </w:r>
      <w:r w:rsidR="0051293B">
        <w:rPr>
          <w:rFonts w:ascii="Tahoma" w:hAnsi="Tahoma" w:cs="Tahoma"/>
          <w:sz w:val="22"/>
          <w:szCs w:val="22"/>
        </w:rPr>
        <w:t>, nedohodnou</w:t>
      </w:r>
      <w:r w:rsidR="0051293B">
        <w:rPr>
          <w:rFonts w:ascii="Tahoma" w:hAnsi="Tahoma" w:cs="Tahoma"/>
          <w:sz w:val="22"/>
          <w:szCs w:val="22"/>
        </w:rPr>
        <w:noBreakHyphen/>
      </w:r>
      <w:r w:rsidR="00A44050" w:rsidRPr="004F5D2D">
        <w:rPr>
          <w:rFonts w:ascii="Tahoma" w:hAnsi="Tahoma" w:cs="Tahoma"/>
          <w:sz w:val="22"/>
          <w:szCs w:val="22"/>
        </w:rPr>
        <w:t xml:space="preserve">li se </w:t>
      </w:r>
      <w:r w:rsidR="00C5674D" w:rsidRPr="004F5D2D">
        <w:rPr>
          <w:rFonts w:ascii="Tahoma" w:hAnsi="Tahoma" w:cs="Tahoma"/>
          <w:sz w:val="22"/>
          <w:szCs w:val="22"/>
        </w:rPr>
        <w:t xml:space="preserve">smluvní </w:t>
      </w:r>
      <w:r w:rsidR="00A44050" w:rsidRPr="004F5D2D">
        <w:rPr>
          <w:rFonts w:ascii="Tahoma" w:hAnsi="Tahoma" w:cs="Tahoma"/>
          <w:sz w:val="22"/>
          <w:szCs w:val="22"/>
        </w:rPr>
        <w:t>strany písemně jinak</w:t>
      </w:r>
      <w:r w:rsidR="0051293B">
        <w:rPr>
          <w:rFonts w:ascii="Tahoma" w:hAnsi="Tahoma" w:cs="Tahoma"/>
          <w:sz w:val="22"/>
          <w:szCs w:val="22"/>
        </w:rPr>
        <w:t>. O </w:t>
      </w:r>
      <w:r w:rsidRPr="004F5D2D">
        <w:rPr>
          <w:rFonts w:ascii="Tahoma" w:hAnsi="Tahoma" w:cs="Tahoma"/>
          <w:sz w:val="22"/>
          <w:szCs w:val="22"/>
        </w:rPr>
        <w:t>jeho předání a převzetí vyhotoví smluvní strany zápis.</w:t>
      </w:r>
      <w:r w:rsidR="00E43E40" w:rsidRPr="004F5D2D">
        <w:rPr>
          <w:rFonts w:ascii="Tahoma" w:hAnsi="Tahoma" w:cs="Tahoma"/>
          <w:sz w:val="22"/>
          <w:szCs w:val="22"/>
        </w:rPr>
        <w:t xml:space="preserve"> </w:t>
      </w:r>
      <w:r w:rsidRPr="00F73FEB">
        <w:rPr>
          <w:rFonts w:ascii="Tahoma" w:hAnsi="Tahoma" w:cs="Tahoma"/>
          <w:sz w:val="22"/>
          <w:szCs w:val="22"/>
        </w:rPr>
        <w:t xml:space="preserve">Při předání staveniště objednatel předá zhotoviteli 1 </w:t>
      </w:r>
      <w:r w:rsidR="00A26434">
        <w:rPr>
          <w:rFonts w:ascii="Tahoma" w:hAnsi="Tahoma" w:cs="Tahoma"/>
          <w:sz w:val="22"/>
          <w:szCs w:val="22"/>
        </w:rPr>
        <w:t>vyhotovení</w:t>
      </w:r>
      <w:r w:rsidR="00A26434" w:rsidRPr="00F73FEB">
        <w:rPr>
          <w:rFonts w:ascii="Tahoma" w:hAnsi="Tahoma" w:cs="Tahoma"/>
          <w:sz w:val="22"/>
          <w:szCs w:val="22"/>
        </w:rPr>
        <w:t xml:space="preserve"> </w:t>
      </w:r>
      <w:r w:rsidRPr="00F73FEB">
        <w:rPr>
          <w:rFonts w:ascii="Tahoma" w:hAnsi="Tahoma" w:cs="Tahoma"/>
          <w:sz w:val="22"/>
          <w:szCs w:val="22"/>
        </w:rPr>
        <w:t>projektové dokumentace stavby.</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 xml:space="preserve">Obvod staveniště je vymezen projektovou dokumentací. Pokud bude zhotovitel potřebovat pro realizaci díla prostor větší, zajistí si jej na vlastní </w:t>
      </w:r>
      <w:r w:rsidR="0051293B">
        <w:rPr>
          <w:rFonts w:ascii="Tahoma" w:hAnsi="Tahoma" w:cs="Tahoma"/>
          <w:sz w:val="22"/>
          <w:szCs w:val="22"/>
        </w:rPr>
        <w:t>náklady a </w:t>
      </w:r>
      <w:r w:rsidRPr="004F5D2D">
        <w:rPr>
          <w:rFonts w:ascii="Tahoma" w:hAnsi="Tahoma" w:cs="Tahoma"/>
          <w:sz w:val="22"/>
          <w:szCs w:val="22"/>
        </w:rPr>
        <w:t>vlastním jménem.</w:t>
      </w:r>
      <w:r w:rsidR="00F73FEB">
        <w:rPr>
          <w:rFonts w:ascii="Tahoma" w:hAnsi="Tahoma" w:cs="Tahoma"/>
          <w:sz w:val="22"/>
          <w:szCs w:val="22"/>
        </w:rPr>
        <w:t xml:space="preserve"> </w:t>
      </w:r>
      <w:r w:rsidRPr="00F73FEB">
        <w:rPr>
          <w:rFonts w:ascii="Tahoma" w:hAnsi="Tahoma" w:cs="Tahoma"/>
          <w:sz w:val="22"/>
          <w:szCs w:val="22"/>
        </w:rPr>
        <w:t>Určení základních vytyčovacích prvků bude provedeno při</w:t>
      </w:r>
      <w:r w:rsidR="0051293B" w:rsidRPr="00F73FEB">
        <w:rPr>
          <w:rFonts w:ascii="Tahoma" w:hAnsi="Tahoma" w:cs="Tahoma"/>
          <w:sz w:val="22"/>
          <w:szCs w:val="22"/>
        </w:rPr>
        <w:t> </w:t>
      </w:r>
      <w:r w:rsidRPr="00F73FEB">
        <w:rPr>
          <w:rFonts w:ascii="Tahoma" w:hAnsi="Tahoma" w:cs="Tahoma"/>
          <w:sz w:val="22"/>
          <w:szCs w:val="22"/>
        </w:rPr>
        <w:t>předání staveniště objednatelem.</w:t>
      </w:r>
    </w:p>
    <w:p w:rsid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Vodné, stočné, elektrickou energii a</w:t>
      </w:r>
      <w:r w:rsidR="0051293B">
        <w:rPr>
          <w:rFonts w:ascii="Tahoma" w:hAnsi="Tahoma" w:cs="Tahoma"/>
          <w:sz w:val="22"/>
          <w:szCs w:val="22"/>
        </w:rPr>
        <w:t> </w:t>
      </w:r>
      <w:r w:rsidRPr="004F5D2D">
        <w:rPr>
          <w:rFonts w:ascii="Tahoma" w:hAnsi="Tahoma" w:cs="Tahoma"/>
          <w:sz w:val="22"/>
          <w:szCs w:val="22"/>
        </w:rPr>
        <w:t>další média odebraná při</w:t>
      </w:r>
      <w:r w:rsidR="0051293B">
        <w:rPr>
          <w:rFonts w:ascii="Tahoma" w:hAnsi="Tahoma" w:cs="Tahoma"/>
          <w:sz w:val="22"/>
          <w:szCs w:val="22"/>
        </w:rPr>
        <w:t> </w:t>
      </w:r>
      <w:r w:rsidRPr="004F5D2D">
        <w:rPr>
          <w:rFonts w:ascii="Tahoma" w:hAnsi="Tahoma" w:cs="Tahoma"/>
          <w:sz w:val="22"/>
          <w:szCs w:val="22"/>
        </w:rPr>
        <w:t>provádění díla hradí zhotovitel. Zhotovitel zabezpečí na</w:t>
      </w:r>
      <w:r w:rsidR="0051293B">
        <w:rPr>
          <w:rFonts w:ascii="Tahoma" w:hAnsi="Tahoma" w:cs="Tahoma"/>
          <w:sz w:val="22"/>
          <w:szCs w:val="22"/>
        </w:rPr>
        <w:t> </w:t>
      </w:r>
      <w:r w:rsidRPr="004F5D2D">
        <w:rPr>
          <w:rFonts w:ascii="Tahoma" w:hAnsi="Tahoma" w:cs="Tahoma"/>
          <w:sz w:val="22"/>
          <w:szCs w:val="22"/>
        </w:rPr>
        <w:t>své náklady odběrné místo a</w:t>
      </w:r>
      <w:r w:rsidR="0051293B">
        <w:rPr>
          <w:rFonts w:ascii="Tahoma" w:hAnsi="Tahoma" w:cs="Tahoma"/>
          <w:sz w:val="22"/>
          <w:szCs w:val="22"/>
        </w:rPr>
        <w:t> </w:t>
      </w:r>
      <w:r w:rsidRPr="004F5D2D">
        <w:rPr>
          <w:rFonts w:ascii="Tahoma" w:hAnsi="Tahoma" w:cs="Tahoma"/>
          <w:sz w:val="22"/>
          <w:szCs w:val="22"/>
        </w:rPr>
        <w:t>měření odběr</w:t>
      </w:r>
      <w:r w:rsidR="0051293B">
        <w:rPr>
          <w:rFonts w:ascii="Tahoma" w:hAnsi="Tahoma" w:cs="Tahoma"/>
          <w:sz w:val="22"/>
          <w:szCs w:val="22"/>
        </w:rPr>
        <w:t>u médií. Odběrná místa budou po </w:t>
      </w:r>
      <w:r w:rsidRPr="004F5D2D">
        <w:rPr>
          <w:rFonts w:ascii="Tahoma" w:hAnsi="Tahoma" w:cs="Tahoma"/>
          <w:sz w:val="22"/>
          <w:szCs w:val="22"/>
        </w:rPr>
        <w:t>celou dobu výstavby přístupná objednateli a</w:t>
      </w:r>
      <w:r w:rsidR="0051293B">
        <w:rPr>
          <w:rFonts w:ascii="Tahoma" w:hAnsi="Tahoma" w:cs="Tahoma"/>
          <w:sz w:val="22"/>
          <w:szCs w:val="22"/>
        </w:rPr>
        <w:t> </w:t>
      </w:r>
      <w:r w:rsidRPr="004F5D2D">
        <w:rPr>
          <w:rFonts w:ascii="Tahoma" w:hAnsi="Tahoma" w:cs="Tahoma"/>
          <w:sz w:val="22"/>
          <w:szCs w:val="22"/>
        </w:rPr>
        <w:t xml:space="preserve">osobě vykonávající technický dozor stavebníka. </w:t>
      </w:r>
    </w:p>
    <w:p w:rsidR="004A2DDB" w:rsidRPr="00F73FEB" w:rsidRDefault="004A2DDB" w:rsidP="00F73FEB">
      <w:pPr>
        <w:pStyle w:val="Smlouva-slo0"/>
        <w:widowControl/>
        <w:numPr>
          <w:ilvl w:val="3"/>
          <w:numId w:val="5"/>
        </w:numPr>
        <w:tabs>
          <w:tab w:val="clear" w:pos="360"/>
        </w:tabs>
        <w:spacing w:line="240" w:lineRule="auto"/>
        <w:rPr>
          <w:rFonts w:ascii="Tahoma" w:hAnsi="Tahoma" w:cs="Tahoma"/>
          <w:sz w:val="22"/>
          <w:szCs w:val="22"/>
        </w:rPr>
      </w:pPr>
      <w:r w:rsidRPr="00F73FEB">
        <w:rPr>
          <w:rFonts w:ascii="Tahoma" w:hAnsi="Tahoma" w:cs="Tahoma"/>
          <w:sz w:val="22"/>
          <w:szCs w:val="22"/>
        </w:rPr>
        <w:t>Zhotovitel je povinen zajistit hlídání staveniště. Náklady na ostrahu</w:t>
      </w:r>
      <w:r w:rsidR="0051293B" w:rsidRPr="00F73FEB">
        <w:rPr>
          <w:rFonts w:ascii="Tahoma" w:hAnsi="Tahoma" w:cs="Tahoma"/>
          <w:sz w:val="22"/>
          <w:szCs w:val="22"/>
        </w:rPr>
        <w:t xml:space="preserve"> jsou již zahrnuty v ceně za </w:t>
      </w:r>
      <w:r w:rsidRPr="00F73FEB">
        <w:rPr>
          <w:rFonts w:ascii="Tahoma" w:hAnsi="Tahoma" w:cs="Tahoma"/>
          <w:sz w:val="22"/>
          <w:szCs w:val="22"/>
        </w:rPr>
        <w:t>dílo.</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zcela vyklidit a</w:t>
      </w:r>
      <w:r w:rsidR="0051293B">
        <w:rPr>
          <w:rFonts w:ascii="Tahoma" w:hAnsi="Tahoma" w:cs="Tahoma"/>
          <w:sz w:val="22"/>
          <w:szCs w:val="22"/>
        </w:rPr>
        <w:t> </w:t>
      </w:r>
      <w:r w:rsidRPr="004F5D2D">
        <w:rPr>
          <w:rFonts w:ascii="Tahoma" w:hAnsi="Tahoma" w:cs="Tahoma"/>
          <w:sz w:val="22"/>
          <w:szCs w:val="22"/>
        </w:rPr>
        <w:t xml:space="preserve">vyčistit staveniště </w:t>
      </w:r>
      <w:r w:rsidRPr="00BD176E">
        <w:rPr>
          <w:rFonts w:ascii="Tahoma" w:hAnsi="Tahoma" w:cs="Tahoma"/>
          <w:sz w:val="22"/>
          <w:szCs w:val="22"/>
        </w:rPr>
        <w:t>do</w:t>
      </w:r>
      <w:r w:rsidR="0051293B" w:rsidRPr="00BD176E">
        <w:rPr>
          <w:rFonts w:ascii="Tahoma" w:hAnsi="Tahoma" w:cs="Tahoma"/>
          <w:sz w:val="22"/>
          <w:szCs w:val="22"/>
        </w:rPr>
        <w:t> </w:t>
      </w:r>
      <w:r w:rsidR="00FC596E" w:rsidRPr="00763AAA">
        <w:rPr>
          <w:rFonts w:ascii="Tahoma" w:hAnsi="Tahoma" w:cs="Tahoma"/>
          <w:sz w:val="22"/>
          <w:szCs w:val="22"/>
        </w:rPr>
        <w:t>14</w:t>
      </w:r>
      <w:r w:rsidRPr="00BD176E">
        <w:rPr>
          <w:rFonts w:ascii="Tahoma" w:hAnsi="Tahoma" w:cs="Tahoma"/>
          <w:sz w:val="22"/>
          <w:szCs w:val="22"/>
        </w:rPr>
        <w:t xml:space="preserve"> dnů</w:t>
      </w:r>
      <w:r w:rsidRPr="004F5D2D">
        <w:rPr>
          <w:rFonts w:ascii="Tahoma" w:hAnsi="Tahoma" w:cs="Tahoma"/>
          <w:sz w:val="22"/>
          <w:szCs w:val="22"/>
        </w:rPr>
        <w:t xml:space="preserve"> od</w:t>
      </w:r>
      <w:r w:rsidR="0051293B">
        <w:rPr>
          <w:rFonts w:ascii="Tahoma" w:hAnsi="Tahoma" w:cs="Tahoma"/>
          <w:sz w:val="22"/>
          <w:szCs w:val="22"/>
        </w:rPr>
        <w:t> </w:t>
      </w:r>
      <w:r w:rsidR="001F6E09" w:rsidRPr="004F5D2D">
        <w:rPr>
          <w:rFonts w:ascii="Tahoma" w:hAnsi="Tahoma" w:cs="Tahoma"/>
          <w:sz w:val="22"/>
          <w:szCs w:val="22"/>
        </w:rPr>
        <w:t>provedení</w:t>
      </w:r>
      <w:r w:rsidR="00F73FEB">
        <w:rPr>
          <w:rFonts w:ascii="Tahoma" w:hAnsi="Tahoma" w:cs="Tahoma"/>
          <w:sz w:val="22"/>
          <w:szCs w:val="22"/>
        </w:rPr>
        <w:t xml:space="preserve"> díla</w:t>
      </w:r>
      <w:r w:rsidRPr="004F5D2D">
        <w:rPr>
          <w:rFonts w:ascii="Tahoma" w:hAnsi="Tahoma" w:cs="Tahoma"/>
          <w:sz w:val="22"/>
          <w:szCs w:val="22"/>
        </w:rPr>
        <w:t>. Při</w:t>
      </w:r>
      <w:r w:rsidR="00A26434">
        <w:rPr>
          <w:rFonts w:ascii="Tahoma" w:hAnsi="Tahoma" w:cs="Tahoma"/>
          <w:sz w:val="22"/>
          <w:szCs w:val="22"/>
        </w:rPr>
        <w:t> </w:t>
      </w:r>
      <w:r w:rsidRPr="004F5D2D">
        <w:rPr>
          <w:rFonts w:ascii="Tahoma" w:hAnsi="Tahoma" w:cs="Tahoma"/>
          <w:sz w:val="22"/>
          <w:szCs w:val="22"/>
        </w:rPr>
        <w:t>nedodržení tohoto termínu se zhotovitel zavazuje uhradit objednateli veškeré náklady a</w:t>
      </w:r>
      <w:r w:rsidR="0051293B">
        <w:rPr>
          <w:rFonts w:ascii="Tahoma" w:hAnsi="Tahoma" w:cs="Tahoma"/>
          <w:sz w:val="22"/>
          <w:szCs w:val="22"/>
        </w:rPr>
        <w:t> </w:t>
      </w:r>
      <w:r w:rsidRPr="004F5D2D">
        <w:rPr>
          <w:rFonts w:ascii="Tahoma" w:hAnsi="Tahoma" w:cs="Tahoma"/>
          <w:sz w:val="22"/>
          <w:szCs w:val="22"/>
        </w:rPr>
        <w:t>škody</w:t>
      </w:r>
      <w:r w:rsidR="0051293B">
        <w:rPr>
          <w:rFonts w:ascii="Tahoma" w:hAnsi="Tahoma" w:cs="Tahoma"/>
          <w:sz w:val="22"/>
          <w:szCs w:val="22"/>
        </w:rPr>
        <w:t>, které mu tím vznikly.</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odpovídá za</w:t>
      </w:r>
      <w:r w:rsidR="0051293B">
        <w:rPr>
          <w:rFonts w:ascii="Tahoma" w:hAnsi="Tahoma" w:cs="Tahoma"/>
          <w:sz w:val="22"/>
          <w:szCs w:val="22"/>
        </w:rPr>
        <w:t> </w:t>
      </w:r>
      <w:r w:rsidRPr="004F5D2D">
        <w:rPr>
          <w:rFonts w:ascii="Tahoma" w:hAnsi="Tahoma" w:cs="Tahoma"/>
          <w:sz w:val="22"/>
          <w:szCs w:val="22"/>
        </w:rPr>
        <w:t>bezpečnost a</w:t>
      </w:r>
      <w:r w:rsidR="0051293B">
        <w:rPr>
          <w:rFonts w:ascii="Tahoma" w:hAnsi="Tahoma" w:cs="Tahoma"/>
          <w:sz w:val="22"/>
          <w:szCs w:val="22"/>
        </w:rPr>
        <w:t> ochranu zdraví všech osob v </w:t>
      </w:r>
      <w:r w:rsidRPr="004F5D2D">
        <w:rPr>
          <w:rFonts w:ascii="Tahoma" w:hAnsi="Tahoma" w:cs="Tahoma"/>
          <w:sz w:val="22"/>
          <w:szCs w:val="22"/>
        </w:rPr>
        <w:t>prostoru staveniště, za bezpečný přístup na</w:t>
      </w:r>
      <w:r w:rsidR="0051293B">
        <w:rPr>
          <w:rFonts w:ascii="Tahoma" w:hAnsi="Tahoma" w:cs="Tahoma"/>
          <w:sz w:val="22"/>
          <w:szCs w:val="22"/>
        </w:rPr>
        <w:t> stavbu, za </w:t>
      </w:r>
      <w:r w:rsidRPr="004F5D2D">
        <w:rPr>
          <w:rFonts w:ascii="Tahoma" w:hAnsi="Tahoma" w:cs="Tahoma"/>
          <w:sz w:val="22"/>
          <w:szCs w:val="22"/>
        </w:rPr>
        <w:t>dodržování bezpečnostních, hygienických a</w:t>
      </w:r>
      <w:r w:rsidR="0051293B">
        <w:rPr>
          <w:rFonts w:ascii="Tahoma" w:hAnsi="Tahoma" w:cs="Tahoma"/>
          <w:sz w:val="22"/>
          <w:szCs w:val="22"/>
        </w:rPr>
        <w:t> </w:t>
      </w:r>
      <w:r w:rsidRPr="004F5D2D">
        <w:rPr>
          <w:rFonts w:ascii="Tahoma" w:hAnsi="Tahoma" w:cs="Tahoma"/>
          <w:sz w:val="22"/>
          <w:szCs w:val="22"/>
        </w:rPr>
        <w:t>požárních předpisů, včetně prostoru zařízení staveniště, a</w:t>
      </w:r>
      <w:r w:rsidR="0051293B">
        <w:rPr>
          <w:rFonts w:ascii="Tahoma" w:hAnsi="Tahoma" w:cs="Tahoma"/>
          <w:sz w:val="22"/>
          <w:szCs w:val="22"/>
        </w:rPr>
        <w:t> </w:t>
      </w:r>
      <w:r w:rsidRPr="004F5D2D">
        <w:rPr>
          <w:rFonts w:ascii="Tahoma" w:hAnsi="Tahoma" w:cs="Tahoma"/>
          <w:sz w:val="22"/>
          <w:szCs w:val="22"/>
        </w:rPr>
        <w:t>za</w:t>
      </w:r>
      <w:r w:rsidR="0051293B">
        <w:rPr>
          <w:rFonts w:ascii="Tahoma" w:hAnsi="Tahoma" w:cs="Tahoma"/>
          <w:sz w:val="22"/>
          <w:szCs w:val="22"/>
        </w:rPr>
        <w:t> </w:t>
      </w:r>
      <w:r w:rsidRPr="004F5D2D">
        <w:rPr>
          <w:rFonts w:ascii="Tahoma" w:hAnsi="Tahoma" w:cs="Tahoma"/>
          <w:sz w:val="22"/>
          <w:szCs w:val="22"/>
        </w:rPr>
        <w:t>bezpečnost provozu v</w:t>
      </w:r>
      <w:r w:rsidR="0051293B">
        <w:rPr>
          <w:rFonts w:ascii="Tahoma" w:hAnsi="Tahoma" w:cs="Tahoma"/>
          <w:sz w:val="22"/>
          <w:szCs w:val="22"/>
        </w:rPr>
        <w:t> </w:t>
      </w:r>
      <w:r w:rsidRPr="004F5D2D">
        <w:rPr>
          <w:rFonts w:ascii="Tahoma" w:hAnsi="Tahoma" w:cs="Tahoma"/>
          <w:sz w:val="22"/>
          <w:szCs w:val="22"/>
        </w:rPr>
        <w:t>prostoru staveniště.</w:t>
      </w:r>
    </w:p>
    <w:p w:rsidR="004A2DDB" w:rsidRPr="004F5D2D" w:rsidRDefault="004A2DDB" w:rsidP="0051293B">
      <w:pPr>
        <w:pStyle w:val="Smlouva-slo0"/>
        <w:widowControl/>
        <w:numPr>
          <w:ilvl w:val="3"/>
          <w:numId w:val="5"/>
        </w:numPr>
        <w:tabs>
          <w:tab w:val="clear" w:pos="360"/>
        </w:tabs>
        <w:spacing w:line="240" w:lineRule="auto"/>
        <w:rPr>
          <w:rFonts w:ascii="Tahoma" w:hAnsi="Tahoma" w:cs="Tahoma"/>
          <w:sz w:val="22"/>
          <w:szCs w:val="22"/>
        </w:rPr>
      </w:pPr>
      <w:r w:rsidRPr="004F5D2D">
        <w:rPr>
          <w:rFonts w:ascii="Tahoma" w:hAnsi="Tahoma" w:cs="Tahoma"/>
          <w:sz w:val="22"/>
          <w:szCs w:val="22"/>
        </w:rPr>
        <w:t>Zhotovitel se zavazuje udržovat na</w:t>
      </w:r>
      <w:r w:rsidR="0051293B">
        <w:rPr>
          <w:rFonts w:ascii="Tahoma" w:hAnsi="Tahoma" w:cs="Tahoma"/>
          <w:sz w:val="22"/>
          <w:szCs w:val="22"/>
        </w:rPr>
        <w:t> </w:t>
      </w:r>
      <w:r w:rsidRPr="004F5D2D">
        <w:rPr>
          <w:rFonts w:ascii="Tahoma" w:hAnsi="Tahoma" w:cs="Tahoma"/>
          <w:sz w:val="22"/>
          <w:szCs w:val="22"/>
        </w:rPr>
        <w:t>převzatém staveništi pořádek a</w:t>
      </w:r>
      <w:r w:rsidR="0051293B">
        <w:rPr>
          <w:rFonts w:ascii="Tahoma" w:hAnsi="Tahoma" w:cs="Tahoma"/>
          <w:sz w:val="22"/>
          <w:szCs w:val="22"/>
        </w:rPr>
        <w:t> </w:t>
      </w:r>
      <w:r w:rsidRPr="004F5D2D">
        <w:rPr>
          <w:rFonts w:ascii="Tahoma" w:hAnsi="Tahoma" w:cs="Tahoma"/>
          <w:sz w:val="22"/>
          <w:szCs w:val="22"/>
        </w:rPr>
        <w:t>čistotu, na</w:t>
      </w:r>
      <w:r w:rsidR="0051293B">
        <w:rPr>
          <w:rFonts w:ascii="Tahoma" w:hAnsi="Tahoma" w:cs="Tahoma"/>
          <w:sz w:val="22"/>
          <w:szCs w:val="22"/>
        </w:rPr>
        <w:t> </w:t>
      </w:r>
      <w:r w:rsidRPr="004F5D2D">
        <w:rPr>
          <w:rFonts w:ascii="Tahoma" w:hAnsi="Tahoma" w:cs="Tahoma"/>
          <w:sz w:val="22"/>
          <w:szCs w:val="22"/>
        </w:rPr>
        <w:t>svůj náklad odstraňovat odpady a</w:t>
      </w:r>
      <w:r w:rsidR="0051293B">
        <w:rPr>
          <w:rFonts w:ascii="Tahoma" w:hAnsi="Tahoma" w:cs="Tahoma"/>
          <w:sz w:val="22"/>
          <w:szCs w:val="22"/>
        </w:rPr>
        <w:t> </w:t>
      </w:r>
      <w:r w:rsidRPr="004F5D2D">
        <w:rPr>
          <w:rFonts w:ascii="Tahoma" w:hAnsi="Tahoma" w:cs="Tahoma"/>
          <w:sz w:val="22"/>
          <w:szCs w:val="22"/>
        </w:rPr>
        <w:t>nečistoty vzniklé jeho činností, a</w:t>
      </w:r>
      <w:r w:rsidR="0051293B">
        <w:rPr>
          <w:rFonts w:ascii="Tahoma" w:hAnsi="Tahoma" w:cs="Tahoma"/>
          <w:sz w:val="22"/>
          <w:szCs w:val="22"/>
        </w:rPr>
        <w:t> </w:t>
      </w:r>
      <w:r w:rsidRPr="004F5D2D">
        <w:rPr>
          <w:rFonts w:ascii="Tahoma" w:hAnsi="Tahoma" w:cs="Tahoma"/>
          <w:sz w:val="22"/>
          <w:szCs w:val="22"/>
        </w:rPr>
        <w:t>to v</w:t>
      </w:r>
      <w:r w:rsidR="0051293B">
        <w:rPr>
          <w:rFonts w:ascii="Tahoma" w:hAnsi="Tahoma" w:cs="Tahoma"/>
          <w:sz w:val="22"/>
          <w:szCs w:val="22"/>
        </w:rPr>
        <w:t> </w:t>
      </w:r>
      <w:r w:rsidRPr="004F5D2D">
        <w:rPr>
          <w:rFonts w:ascii="Tahoma" w:hAnsi="Tahoma" w:cs="Tahoma"/>
          <w:sz w:val="22"/>
          <w:szCs w:val="22"/>
        </w:rPr>
        <w:t>souladu s požadavky uve</w:t>
      </w:r>
      <w:r w:rsidR="0051293B">
        <w:rPr>
          <w:rFonts w:ascii="Tahoma" w:hAnsi="Tahoma" w:cs="Tahoma"/>
          <w:sz w:val="22"/>
          <w:szCs w:val="22"/>
        </w:rPr>
        <w:t>denými v </w:t>
      </w:r>
      <w:r w:rsidRPr="004F5D2D">
        <w:rPr>
          <w:rFonts w:ascii="Tahoma" w:hAnsi="Tahoma" w:cs="Tahoma"/>
          <w:sz w:val="22"/>
          <w:szCs w:val="22"/>
        </w:rPr>
        <w:t>projektové dokumentaci a</w:t>
      </w:r>
      <w:r w:rsidR="0051293B">
        <w:rPr>
          <w:rFonts w:ascii="Tahoma" w:hAnsi="Tahoma" w:cs="Tahoma"/>
          <w:sz w:val="22"/>
          <w:szCs w:val="22"/>
        </w:rPr>
        <w:t> </w:t>
      </w:r>
      <w:r w:rsidRPr="004F5D2D">
        <w:rPr>
          <w:rFonts w:ascii="Tahoma" w:hAnsi="Tahoma" w:cs="Tahoma"/>
          <w:sz w:val="22"/>
          <w:szCs w:val="22"/>
        </w:rPr>
        <w:t>příslušnými předpisy, zejména ekologickými a o likvidaci odpadů.</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w:t>
      </w:r>
      <w:r w:rsidR="00A045E6">
        <w:rPr>
          <w:rFonts w:ascii="Tahoma" w:hAnsi="Tahoma" w:cs="Tahoma"/>
          <w:b/>
          <w:sz w:val="22"/>
          <w:szCs w:val="22"/>
        </w:rPr>
        <w:br/>
      </w:r>
      <w:r w:rsidRPr="004F5D2D">
        <w:rPr>
          <w:rFonts w:ascii="Tahoma" w:hAnsi="Tahoma" w:cs="Tahoma"/>
          <w:b/>
          <w:sz w:val="22"/>
          <w:szCs w:val="22"/>
        </w:rPr>
        <w:t>Provádění díla</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provést dílo řádně, včas a </w:t>
      </w:r>
      <w:r w:rsidR="004A2DDB" w:rsidRPr="004F5D2D">
        <w:rPr>
          <w:rFonts w:ascii="Tahoma" w:hAnsi="Tahoma" w:cs="Tahoma"/>
          <w:sz w:val="22"/>
          <w:szCs w:val="22"/>
        </w:rPr>
        <w:t>v odpovídající jakosti za použití postupů, které odpovídají právním předpisům ČR</w:t>
      </w:r>
      <w:r w:rsidR="00566FB9" w:rsidRPr="004F5D2D">
        <w:rPr>
          <w:rFonts w:ascii="Tahoma" w:hAnsi="Tahoma" w:cs="Tahoma"/>
          <w:sz w:val="22"/>
          <w:szCs w:val="22"/>
        </w:rPr>
        <w:t>; dílo musí odpovídat příslušným právním předpisům, normám nebo jiné dokumentaci vztahující se k provedení díla a umožňovat užívání, k</w:t>
      </w:r>
      <w:r>
        <w:rPr>
          <w:rFonts w:ascii="Tahoma" w:hAnsi="Tahoma" w:cs="Tahoma"/>
          <w:sz w:val="22"/>
          <w:szCs w:val="22"/>
        </w:rPr>
        <w:t> </w:t>
      </w:r>
      <w:r w:rsidR="00566FB9" w:rsidRPr="004F5D2D">
        <w:rPr>
          <w:rFonts w:ascii="Tahoma" w:hAnsi="Tahoma" w:cs="Tahoma"/>
          <w:sz w:val="22"/>
          <w:szCs w:val="22"/>
        </w:rPr>
        <w:t>němuž bylo určeno a zhotoveno,</w:t>
      </w:r>
    </w:p>
    <w:p w:rsidR="004A2DDB"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dodržovat při </w:t>
      </w:r>
      <w:r w:rsidR="004A2DDB" w:rsidRPr="004F5D2D">
        <w:rPr>
          <w:rFonts w:ascii="Tahoma" w:hAnsi="Tahoma" w:cs="Tahoma"/>
          <w:sz w:val="22"/>
          <w:szCs w:val="22"/>
        </w:rPr>
        <w:t>provádění díla ujednání této smlouvy, řídit se podklady a</w:t>
      </w:r>
      <w:r>
        <w:rPr>
          <w:rFonts w:ascii="Tahoma" w:hAnsi="Tahoma" w:cs="Tahoma"/>
          <w:sz w:val="22"/>
          <w:szCs w:val="22"/>
        </w:rPr>
        <w:t> </w:t>
      </w:r>
      <w:r w:rsidR="004A2DDB" w:rsidRPr="004F5D2D">
        <w:rPr>
          <w:rFonts w:ascii="Tahoma" w:hAnsi="Tahoma" w:cs="Tahoma"/>
          <w:sz w:val="22"/>
          <w:szCs w:val="22"/>
        </w:rPr>
        <w:t>pokyny objednatele a</w:t>
      </w:r>
      <w:r>
        <w:rPr>
          <w:rFonts w:ascii="Tahoma" w:hAnsi="Tahoma" w:cs="Tahoma"/>
          <w:sz w:val="22"/>
          <w:szCs w:val="22"/>
        </w:rPr>
        <w:t> </w:t>
      </w:r>
      <w:r w:rsidR="004A2DDB" w:rsidRPr="004F5D2D">
        <w:rPr>
          <w:rFonts w:ascii="Tahoma" w:hAnsi="Tahoma" w:cs="Tahoma"/>
          <w:sz w:val="22"/>
          <w:szCs w:val="22"/>
        </w:rPr>
        <w:t>poskytnout mu požadovanou dokumentaci a</w:t>
      </w:r>
      <w:r>
        <w:rPr>
          <w:rFonts w:ascii="Tahoma" w:hAnsi="Tahoma" w:cs="Tahoma"/>
          <w:sz w:val="22"/>
          <w:szCs w:val="22"/>
        </w:rPr>
        <w:t> </w:t>
      </w:r>
      <w:r w:rsidR="004A2DDB" w:rsidRPr="004F5D2D">
        <w:rPr>
          <w:rFonts w:ascii="Tahoma" w:hAnsi="Tahoma" w:cs="Tahoma"/>
          <w:sz w:val="22"/>
          <w:szCs w:val="22"/>
        </w:rPr>
        <w:t>informace,</w:t>
      </w:r>
    </w:p>
    <w:p w:rsidR="004A2DDB" w:rsidRPr="004F5D2D" w:rsidRDefault="004A2DDB"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účastnit se na</w:t>
      </w:r>
      <w:r w:rsidR="008563D6">
        <w:rPr>
          <w:rFonts w:ascii="Tahoma" w:hAnsi="Tahoma" w:cs="Tahoma"/>
          <w:sz w:val="22"/>
          <w:szCs w:val="22"/>
        </w:rPr>
        <w:t> </w:t>
      </w:r>
      <w:r w:rsidRPr="004F5D2D">
        <w:rPr>
          <w:rFonts w:ascii="Tahoma" w:hAnsi="Tahoma" w:cs="Tahoma"/>
          <w:sz w:val="22"/>
          <w:szCs w:val="22"/>
        </w:rPr>
        <w:t>základě pozvánky objednatele všech jednání týkajících se předmětného díla,</w:t>
      </w:r>
    </w:p>
    <w:p w:rsidR="00E43E40" w:rsidRPr="004F5D2D" w:rsidRDefault="008563D6" w:rsidP="0051293B">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zpracovat a </w:t>
      </w:r>
      <w:r w:rsidR="004A2DDB" w:rsidRPr="004F5D2D">
        <w:rPr>
          <w:rFonts w:ascii="Tahoma" w:hAnsi="Tahoma" w:cs="Tahoma"/>
          <w:sz w:val="22"/>
          <w:szCs w:val="22"/>
        </w:rPr>
        <w:t xml:space="preserve">objednateli </w:t>
      </w:r>
      <w:r w:rsidR="004A2DDB" w:rsidRPr="00AA3365">
        <w:rPr>
          <w:rFonts w:ascii="Tahoma" w:hAnsi="Tahoma" w:cs="Tahoma"/>
          <w:sz w:val="22"/>
          <w:szCs w:val="22"/>
        </w:rPr>
        <w:t xml:space="preserve">předat </w:t>
      </w:r>
      <w:r w:rsidR="00F73FEB" w:rsidRPr="00AA3365">
        <w:rPr>
          <w:rFonts w:ascii="Tahoma" w:hAnsi="Tahoma" w:cs="Tahoma"/>
          <w:sz w:val="22"/>
          <w:szCs w:val="22"/>
        </w:rPr>
        <w:t>podrobný</w:t>
      </w:r>
      <w:r w:rsidR="00F73FEB">
        <w:rPr>
          <w:rFonts w:ascii="Tahoma" w:hAnsi="Tahoma" w:cs="Tahoma"/>
          <w:sz w:val="22"/>
          <w:szCs w:val="22"/>
        </w:rPr>
        <w:t xml:space="preserve"> </w:t>
      </w:r>
      <w:r w:rsidR="004A2DDB" w:rsidRPr="004F5D2D">
        <w:rPr>
          <w:rFonts w:ascii="Tahoma" w:hAnsi="Tahoma" w:cs="Tahoma"/>
          <w:sz w:val="22"/>
          <w:szCs w:val="22"/>
        </w:rPr>
        <w:t>harmonogram výstavby. Zhotovitel je povinen harmonogram výstavby průběžně aktualizovat a</w:t>
      </w:r>
      <w:r>
        <w:rPr>
          <w:rFonts w:ascii="Tahoma" w:hAnsi="Tahoma" w:cs="Tahoma"/>
          <w:sz w:val="22"/>
          <w:szCs w:val="22"/>
        </w:rPr>
        <w:t> </w:t>
      </w:r>
      <w:r w:rsidR="004A2DDB" w:rsidRPr="004F5D2D">
        <w:rPr>
          <w:rFonts w:ascii="Tahoma" w:hAnsi="Tahoma" w:cs="Tahoma"/>
          <w:sz w:val="22"/>
          <w:szCs w:val="22"/>
        </w:rPr>
        <w:t>aktualizace neprodleně předkládat objednateli</w:t>
      </w:r>
      <w:r w:rsidR="00E43E40" w:rsidRPr="004F5D2D">
        <w:rPr>
          <w:rFonts w:ascii="Tahoma" w:hAnsi="Tahoma" w:cs="Tahoma"/>
          <w:sz w:val="22"/>
          <w:szCs w:val="22"/>
        </w:rPr>
        <w:t>,</w:t>
      </w:r>
    </w:p>
    <w:p w:rsidR="00134EC6" w:rsidRPr="004F5D2D" w:rsidRDefault="008563D6"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dbát při </w:t>
      </w:r>
      <w:r w:rsidR="00134EC6" w:rsidRPr="004F5D2D">
        <w:rPr>
          <w:rFonts w:ascii="Tahoma" w:hAnsi="Tahoma" w:cs="Tahoma"/>
          <w:sz w:val="22"/>
          <w:szCs w:val="22"/>
        </w:rPr>
        <w:t>provádění díla na</w:t>
      </w:r>
      <w:r>
        <w:rPr>
          <w:rFonts w:ascii="Tahoma" w:hAnsi="Tahoma" w:cs="Tahoma"/>
          <w:sz w:val="22"/>
          <w:szCs w:val="22"/>
        </w:rPr>
        <w:t> ochranu životního prostředí a </w:t>
      </w:r>
      <w:r w:rsidR="00134EC6" w:rsidRPr="004F5D2D">
        <w:rPr>
          <w:rFonts w:ascii="Tahoma" w:hAnsi="Tahoma" w:cs="Tahoma"/>
          <w:sz w:val="22"/>
          <w:szCs w:val="22"/>
        </w:rPr>
        <w:t>dodržovat platné technické, bezpečnostní, zdravotní, hygienické a</w:t>
      </w:r>
      <w:r>
        <w:rPr>
          <w:rFonts w:ascii="Tahoma" w:hAnsi="Tahoma" w:cs="Tahoma"/>
          <w:sz w:val="22"/>
          <w:szCs w:val="22"/>
        </w:rPr>
        <w:t> </w:t>
      </w:r>
      <w:r w:rsidR="00134EC6" w:rsidRPr="004F5D2D">
        <w:rPr>
          <w:rFonts w:ascii="Tahoma" w:hAnsi="Tahoma" w:cs="Tahoma"/>
          <w:sz w:val="22"/>
          <w:szCs w:val="22"/>
        </w:rPr>
        <w:t>jiné předpisy, včetně předpisů týkajících se ochrany životního prostředí,</w:t>
      </w:r>
    </w:p>
    <w:p w:rsidR="004A2DDB" w:rsidRPr="004F5D2D" w:rsidRDefault="00E43E40" w:rsidP="008563D6">
      <w:pPr>
        <w:pStyle w:val="Smlouva-slo0"/>
        <w:numPr>
          <w:ilvl w:val="1"/>
          <w:numId w:val="8"/>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doložit platné atesty či certifikáty, případně další dokumenty prokazující spl</w:t>
      </w:r>
      <w:r w:rsidR="008563D6">
        <w:rPr>
          <w:rFonts w:ascii="Tahoma" w:hAnsi="Tahoma" w:cs="Tahoma"/>
          <w:sz w:val="22"/>
          <w:szCs w:val="22"/>
        </w:rPr>
        <w:t>nění požadovaných technických a </w:t>
      </w:r>
      <w:r w:rsidRPr="004F5D2D">
        <w:rPr>
          <w:rFonts w:ascii="Tahoma" w:hAnsi="Tahoma" w:cs="Tahoma"/>
          <w:sz w:val="22"/>
          <w:szCs w:val="22"/>
        </w:rPr>
        <w:t>kvalitativních parametrů používaných výrobků a</w:t>
      </w:r>
      <w:r w:rsidR="008563D6">
        <w:rPr>
          <w:rFonts w:ascii="Tahoma" w:hAnsi="Tahoma" w:cs="Tahoma"/>
          <w:sz w:val="22"/>
          <w:szCs w:val="22"/>
        </w:rPr>
        <w:t> materiálů, a to nejpozději před </w:t>
      </w:r>
      <w:r w:rsidRPr="004F5D2D">
        <w:rPr>
          <w:rFonts w:ascii="Tahoma" w:hAnsi="Tahoma" w:cs="Tahoma"/>
          <w:sz w:val="22"/>
          <w:szCs w:val="22"/>
        </w:rPr>
        <w:t>jejich osazováním do stavby. Bez</w:t>
      </w:r>
      <w:r w:rsidR="008563D6">
        <w:rPr>
          <w:rFonts w:ascii="Tahoma" w:hAnsi="Tahoma" w:cs="Tahoma"/>
          <w:sz w:val="22"/>
          <w:szCs w:val="22"/>
        </w:rPr>
        <w:t> </w:t>
      </w:r>
      <w:r w:rsidRPr="004F5D2D">
        <w:rPr>
          <w:rFonts w:ascii="Tahoma" w:hAnsi="Tahoma" w:cs="Tahoma"/>
          <w:sz w:val="22"/>
          <w:szCs w:val="22"/>
        </w:rPr>
        <w:t>doložení těchto atestů není zhotovitel oprávněn započít s osazováním příslušných výrobků do stavby</w:t>
      </w:r>
      <w:r w:rsidR="004A2DDB" w:rsidRPr="004F5D2D">
        <w:rPr>
          <w:rFonts w:ascii="Tahoma" w:hAnsi="Tahoma" w:cs="Tahoma"/>
          <w:sz w:val="22"/>
          <w:szCs w:val="22"/>
        </w:rPr>
        <w:t>.</w:t>
      </w:r>
    </w:p>
    <w:p w:rsidR="001727EA" w:rsidRPr="001727EA" w:rsidRDefault="004A2DDB" w:rsidP="001727EA">
      <w:pPr>
        <w:pStyle w:val="Smlouva-slo0"/>
        <w:spacing w:line="240" w:lineRule="auto"/>
        <w:ind w:left="357"/>
        <w:rPr>
          <w:rFonts w:ascii="Tahoma" w:hAnsi="Tahoma" w:cs="Tahoma"/>
          <w:sz w:val="22"/>
          <w:szCs w:val="22"/>
        </w:rPr>
      </w:pPr>
      <w:r w:rsidRPr="001727EA">
        <w:rPr>
          <w:rFonts w:ascii="Tahoma" w:hAnsi="Tahoma" w:cs="Tahoma"/>
          <w:sz w:val="22"/>
          <w:szCs w:val="22"/>
        </w:rPr>
        <w:t>Zhotovitel je p</w:t>
      </w:r>
      <w:r w:rsidR="008563D6" w:rsidRPr="001727EA">
        <w:rPr>
          <w:rFonts w:ascii="Tahoma" w:hAnsi="Tahoma" w:cs="Tahoma"/>
          <w:sz w:val="22"/>
          <w:szCs w:val="22"/>
        </w:rPr>
        <w:t>ovinen informovat objednatele o </w:t>
      </w:r>
      <w:r w:rsidRPr="001727EA">
        <w:rPr>
          <w:rFonts w:ascii="Tahoma" w:hAnsi="Tahoma" w:cs="Tahoma"/>
          <w:sz w:val="22"/>
          <w:szCs w:val="22"/>
        </w:rPr>
        <w:t>skutečnostech majících vliv na</w:t>
      </w:r>
      <w:r w:rsidR="008563D6" w:rsidRPr="001727EA">
        <w:rPr>
          <w:rFonts w:ascii="Tahoma" w:hAnsi="Tahoma" w:cs="Tahoma"/>
          <w:sz w:val="22"/>
          <w:szCs w:val="22"/>
        </w:rPr>
        <w:t> </w:t>
      </w:r>
      <w:r w:rsidRPr="001727EA">
        <w:rPr>
          <w:rFonts w:ascii="Tahoma" w:hAnsi="Tahoma" w:cs="Tahoma"/>
          <w:sz w:val="22"/>
          <w:szCs w:val="22"/>
        </w:rPr>
        <w:t xml:space="preserve">plnění </w:t>
      </w:r>
      <w:r w:rsidR="00A26434">
        <w:rPr>
          <w:rFonts w:ascii="Tahoma" w:hAnsi="Tahoma" w:cs="Tahoma"/>
          <w:sz w:val="22"/>
          <w:szCs w:val="22"/>
        </w:rPr>
        <w:t xml:space="preserve">této </w:t>
      </w:r>
      <w:r w:rsidRPr="001727EA">
        <w:rPr>
          <w:rFonts w:ascii="Tahoma" w:hAnsi="Tahoma" w:cs="Tahoma"/>
          <w:sz w:val="22"/>
          <w:szCs w:val="22"/>
        </w:rPr>
        <w:t>smlouvy, a</w:t>
      </w:r>
      <w:r w:rsidR="008563D6" w:rsidRPr="001727EA">
        <w:rPr>
          <w:rFonts w:ascii="Tahoma" w:hAnsi="Tahoma" w:cs="Tahoma"/>
          <w:sz w:val="22"/>
          <w:szCs w:val="22"/>
        </w:rPr>
        <w:t> </w:t>
      </w:r>
      <w:r w:rsidRPr="001727EA">
        <w:rPr>
          <w:rFonts w:ascii="Tahoma" w:hAnsi="Tahoma" w:cs="Tahoma"/>
          <w:sz w:val="22"/>
          <w:szCs w:val="22"/>
        </w:rPr>
        <w:t>to neprodleně, nejpozději následující pracovní den poté, kdy příslušná skutečnost nastane nebo zhotovitel zjistí, že by nastat mohla. Informace dle</w:t>
      </w:r>
      <w:r w:rsidR="008563D6" w:rsidRPr="001727EA">
        <w:rPr>
          <w:rFonts w:ascii="Tahoma" w:hAnsi="Tahoma" w:cs="Tahoma"/>
          <w:sz w:val="22"/>
          <w:szCs w:val="22"/>
        </w:rPr>
        <w:t> </w:t>
      </w:r>
      <w:r w:rsidRPr="001727EA">
        <w:rPr>
          <w:rFonts w:ascii="Tahoma" w:hAnsi="Tahoma" w:cs="Tahoma"/>
          <w:sz w:val="22"/>
          <w:szCs w:val="22"/>
        </w:rPr>
        <w:t>předchozí věty budou zaslány elektronickou poštou na</w:t>
      </w:r>
      <w:r w:rsidR="008563D6" w:rsidRPr="001727EA">
        <w:rPr>
          <w:rFonts w:ascii="Tahoma" w:hAnsi="Tahoma" w:cs="Tahoma"/>
          <w:sz w:val="22"/>
          <w:szCs w:val="22"/>
        </w:rPr>
        <w:t> </w:t>
      </w:r>
      <w:r w:rsidRPr="001727EA">
        <w:rPr>
          <w:rFonts w:ascii="Tahoma" w:hAnsi="Tahoma" w:cs="Tahoma"/>
          <w:sz w:val="22"/>
          <w:szCs w:val="22"/>
        </w:rPr>
        <w:t>adresu</w:t>
      </w:r>
      <w:r w:rsidR="00972A37" w:rsidRPr="001727EA">
        <w:rPr>
          <w:rFonts w:ascii="Tahoma" w:hAnsi="Tahoma" w:cs="Tahoma"/>
          <w:sz w:val="22"/>
          <w:szCs w:val="22"/>
        </w:rPr>
        <w:t xml:space="preserve"> objednatele</w:t>
      </w:r>
      <w:r w:rsidR="00BA3BEB">
        <w:rPr>
          <w:rFonts w:ascii="Tahoma" w:hAnsi="Tahoma" w:cs="Tahoma"/>
          <w:sz w:val="22"/>
          <w:szCs w:val="22"/>
        </w:rPr>
        <w:t xml:space="preserve">: </w:t>
      </w:r>
      <w:hyperlink r:id="rId11" w:history="1">
        <w:r w:rsidR="00AE199F" w:rsidRPr="00AE199F">
          <w:rPr>
            <w:rStyle w:val="Hypertextovodkaz"/>
            <w:rFonts w:ascii="Tahoma" w:hAnsi="Tahoma" w:cs="Tahoma"/>
            <w:color w:val="auto"/>
            <w:sz w:val="22"/>
            <w:szCs w:val="22"/>
            <w:u w:val="none"/>
          </w:rPr>
          <w:t>XXXX</w:t>
        </w:r>
      </w:hyperlink>
      <w:r w:rsidR="00BA3BEB" w:rsidRPr="00AE199F">
        <w:rPr>
          <w:rFonts w:ascii="Tahoma" w:hAnsi="Tahoma" w:cs="Tahoma"/>
          <w:sz w:val="22"/>
          <w:szCs w:val="22"/>
        </w:rPr>
        <w:t xml:space="preserve"> </w:t>
      </w:r>
      <w:r w:rsidRPr="001727EA">
        <w:rPr>
          <w:rFonts w:ascii="Tahoma" w:hAnsi="Tahoma" w:cs="Tahoma"/>
          <w:sz w:val="22"/>
          <w:szCs w:val="22"/>
        </w:rPr>
        <w:t>a</w:t>
      </w:r>
      <w:r w:rsidR="008563D6" w:rsidRPr="001727EA">
        <w:rPr>
          <w:rFonts w:ascii="Tahoma" w:hAnsi="Tahoma" w:cs="Tahoma"/>
          <w:sz w:val="22"/>
          <w:szCs w:val="22"/>
        </w:rPr>
        <w:t> </w:t>
      </w:r>
      <w:r w:rsidRPr="001727EA">
        <w:rPr>
          <w:rFonts w:ascii="Tahoma" w:hAnsi="Tahoma" w:cs="Tahoma"/>
          <w:sz w:val="22"/>
          <w:szCs w:val="22"/>
        </w:rPr>
        <w:t>následně písemně. Zhotovitel je povinen i</w:t>
      </w:r>
      <w:r w:rsidR="008563D6" w:rsidRPr="001727EA">
        <w:rPr>
          <w:rFonts w:ascii="Tahoma" w:hAnsi="Tahoma" w:cs="Tahoma"/>
          <w:sz w:val="22"/>
          <w:szCs w:val="22"/>
        </w:rPr>
        <w:t>nformovat objednatele zejména:</w:t>
      </w:r>
    </w:p>
    <w:p w:rsidR="004A2DDB" w:rsidRPr="004F5D2D" w:rsidRDefault="008563D6" w:rsidP="00756EFF">
      <w:pPr>
        <w:pStyle w:val="Smlouva-slo0"/>
        <w:numPr>
          <w:ilvl w:val="0"/>
          <w:numId w:val="27"/>
        </w:numPr>
        <w:tabs>
          <w:tab w:val="clear" w:pos="397"/>
          <w:tab w:val="left" w:pos="714"/>
        </w:tabs>
        <w:spacing w:before="60" w:line="240" w:lineRule="auto"/>
        <w:ind w:left="714" w:hanging="357"/>
        <w:rPr>
          <w:rFonts w:ascii="Tahoma" w:hAnsi="Tahoma" w:cs="Tahoma"/>
          <w:sz w:val="22"/>
          <w:szCs w:val="22"/>
        </w:rPr>
      </w:pPr>
      <w:r>
        <w:rPr>
          <w:rFonts w:ascii="Tahoma" w:hAnsi="Tahoma" w:cs="Tahoma"/>
          <w:sz w:val="22"/>
          <w:szCs w:val="22"/>
        </w:rPr>
        <w:t>zjistí</w:t>
      </w:r>
      <w:r>
        <w:rPr>
          <w:rFonts w:ascii="Tahoma" w:hAnsi="Tahoma" w:cs="Tahoma"/>
          <w:sz w:val="22"/>
          <w:szCs w:val="22"/>
        </w:rPr>
        <w:noBreakHyphen/>
      </w:r>
      <w:r w:rsidR="004A2DDB" w:rsidRPr="004F5D2D">
        <w:rPr>
          <w:rFonts w:ascii="Tahoma" w:hAnsi="Tahoma" w:cs="Tahoma"/>
          <w:sz w:val="22"/>
          <w:szCs w:val="22"/>
        </w:rPr>
        <w:t>li při</w:t>
      </w:r>
      <w:r>
        <w:rPr>
          <w:rFonts w:ascii="Tahoma" w:hAnsi="Tahoma" w:cs="Tahoma"/>
          <w:sz w:val="22"/>
          <w:szCs w:val="22"/>
        </w:rPr>
        <w:t> </w:t>
      </w:r>
      <w:r w:rsidR="004A2DDB" w:rsidRPr="004F5D2D">
        <w:rPr>
          <w:rFonts w:ascii="Tahoma" w:hAnsi="Tahoma" w:cs="Tahoma"/>
          <w:sz w:val="22"/>
          <w:szCs w:val="22"/>
        </w:rPr>
        <w:t>provádění díla skryté překážky bránící řádnému provedení díla. Zhotovitel je povinen navrhnout objednateli další postup,</w:t>
      </w:r>
    </w:p>
    <w:p w:rsidR="004A2DDB" w:rsidRPr="004F5D2D" w:rsidRDefault="004A2DDB" w:rsidP="00756EFF">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o</w:t>
      </w:r>
      <w:r w:rsidR="008563D6">
        <w:rPr>
          <w:rFonts w:ascii="Tahoma" w:hAnsi="Tahoma" w:cs="Tahoma"/>
          <w:sz w:val="22"/>
          <w:szCs w:val="22"/>
        </w:rPr>
        <w:t> </w:t>
      </w:r>
      <w:r w:rsidRPr="004F5D2D">
        <w:rPr>
          <w:rFonts w:ascii="Tahoma" w:hAnsi="Tahoma" w:cs="Tahoma"/>
          <w:sz w:val="22"/>
          <w:szCs w:val="22"/>
        </w:rPr>
        <w:t>případné nevhodnosti realizace vyžadovaných prací,</w:t>
      </w:r>
    </w:p>
    <w:p w:rsidR="004A2DDB" w:rsidRPr="004F5D2D" w:rsidRDefault="004A2DDB" w:rsidP="00756EFF">
      <w:pPr>
        <w:pStyle w:val="Smlouva-slo0"/>
        <w:numPr>
          <w:ilvl w:val="0"/>
          <w:numId w:val="27"/>
        </w:numPr>
        <w:tabs>
          <w:tab w:val="clear" w:pos="397"/>
          <w:tab w:val="left" w:pos="720"/>
        </w:tabs>
        <w:spacing w:before="60" w:line="240" w:lineRule="auto"/>
        <w:ind w:left="714" w:hanging="357"/>
        <w:rPr>
          <w:rFonts w:ascii="Tahoma" w:hAnsi="Tahoma" w:cs="Tahoma"/>
          <w:sz w:val="22"/>
          <w:szCs w:val="22"/>
        </w:rPr>
      </w:pPr>
      <w:r w:rsidRPr="004F5D2D">
        <w:rPr>
          <w:rFonts w:ascii="Tahoma" w:hAnsi="Tahoma" w:cs="Tahoma"/>
          <w:sz w:val="22"/>
          <w:szCs w:val="22"/>
        </w:rPr>
        <w:t>zjistí</w:t>
      </w:r>
      <w:r w:rsidR="008563D6">
        <w:rPr>
          <w:rFonts w:ascii="Tahoma" w:hAnsi="Tahoma" w:cs="Tahoma"/>
          <w:sz w:val="22"/>
          <w:szCs w:val="22"/>
        </w:rPr>
        <w:noBreakHyphen/>
      </w:r>
      <w:r w:rsidRPr="004F5D2D">
        <w:rPr>
          <w:rFonts w:ascii="Tahoma" w:hAnsi="Tahoma" w:cs="Tahoma"/>
          <w:sz w:val="22"/>
          <w:szCs w:val="22"/>
        </w:rPr>
        <w:t>li</w:t>
      </w:r>
      <w:r w:rsidR="008563D6">
        <w:rPr>
          <w:rFonts w:ascii="Tahoma" w:hAnsi="Tahoma" w:cs="Tahoma"/>
          <w:sz w:val="22"/>
          <w:szCs w:val="22"/>
        </w:rPr>
        <w:t xml:space="preserve"> </w:t>
      </w:r>
      <w:r w:rsidRPr="004F5D2D">
        <w:rPr>
          <w:rFonts w:ascii="Tahoma" w:hAnsi="Tahoma" w:cs="Tahoma"/>
          <w:sz w:val="22"/>
          <w:szCs w:val="22"/>
        </w:rPr>
        <w:t>v projektové dokumentaci stavby dle</w:t>
      </w:r>
      <w:r w:rsidR="008563D6">
        <w:rPr>
          <w:rFonts w:ascii="Tahoma" w:hAnsi="Tahoma" w:cs="Tahoma"/>
          <w:sz w:val="22"/>
          <w:szCs w:val="22"/>
        </w:rPr>
        <w:t> </w:t>
      </w:r>
      <w:r w:rsidRPr="004F5D2D">
        <w:rPr>
          <w:rFonts w:ascii="Tahoma" w:hAnsi="Tahoma" w:cs="Tahoma"/>
          <w:sz w:val="22"/>
          <w:szCs w:val="22"/>
        </w:rPr>
        <w:t>této</w:t>
      </w:r>
      <w:r w:rsidR="008563D6">
        <w:rPr>
          <w:rFonts w:ascii="Tahoma" w:hAnsi="Tahoma" w:cs="Tahoma"/>
          <w:sz w:val="22"/>
          <w:szCs w:val="22"/>
        </w:rPr>
        <w:t xml:space="preserve"> smlouvy vady. Objednatel se na </w:t>
      </w:r>
      <w:r w:rsidRPr="004F5D2D">
        <w:rPr>
          <w:rFonts w:ascii="Tahoma" w:hAnsi="Tahoma" w:cs="Tahoma"/>
          <w:sz w:val="22"/>
          <w:szCs w:val="22"/>
        </w:rPr>
        <w:t>základě informace zhotovitele vyjádří, zda budou vady odstraněny,</w:t>
      </w:r>
      <w:r w:rsidR="008563D6">
        <w:rPr>
          <w:rFonts w:ascii="Tahoma" w:hAnsi="Tahoma" w:cs="Tahoma"/>
          <w:sz w:val="22"/>
          <w:szCs w:val="22"/>
        </w:rPr>
        <w:t xml:space="preserve"> </w:t>
      </w:r>
      <w:r w:rsidRPr="004F5D2D">
        <w:rPr>
          <w:rFonts w:ascii="Tahoma" w:hAnsi="Tahoma" w:cs="Tahoma"/>
          <w:sz w:val="22"/>
          <w:szCs w:val="22"/>
        </w:rPr>
        <w:t>či na provedení díla dle</w:t>
      </w:r>
      <w:r w:rsidR="008563D6">
        <w:rPr>
          <w:rFonts w:ascii="Tahoma" w:hAnsi="Tahoma" w:cs="Tahoma"/>
          <w:sz w:val="22"/>
          <w:szCs w:val="22"/>
        </w:rPr>
        <w:t> </w:t>
      </w:r>
      <w:r w:rsidRPr="004F5D2D">
        <w:rPr>
          <w:rFonts w:ascii="Tahoma" w:hAnsi="Tahoma" w:cs="Tahoma"/>
          <w:sz w:val="22"/>
          <w:szCs w:val="22"/>
        </w:rPr>
        <w:t>vadné projektové dokumentace trvá. Pokud se objednatel rozhodne vady odstranit a</w:t>
      </w:r>
      <w:r w:rsidR="008563D6">
        <w:rPr>
          <w:rFonts w:ascii="Tahoma" w:hAnsi="Tahoma" w:cs="Tahoma"/>
          <w:sz w:val="22"/>
          <w:szCs w:val="22"/>
        </w:rPr>
        <w:t> </w:t>
      </w:r>
      <w:r w:rsidRPr="004F5D2D">
        <w:rPr>
          <w:rFonts w:ascii="Tahoma" w:hAnsi="Tahoma" w:cs="Tahoma"/>
          <w:sz w:val="22"/>
          <w:szCs w:val="22"/>
        </w:rPr>
        <w:t>jejich odstranění bude trvat déle než týden, dohodnou se zhotovitel a</w:t>
      </w:r>
      <w:r w:rsidR="008563D6">
        <w:rPr>
          <w:rFonts w:ascii="Tahoma" w:hAnsi="Tahoma" w:cs="Tahoma"/>
          <w:sz w:val="22"/>
          <w:szCs w:val="22"/>
        </w:rPr>
        <w:t> </w:t>
      </w:r>
      <w:r w:rsidRPr="004F5D2D">
        <w:rPr>
          <w:rFonts w:ascii="Tahoma" w:hAnsi="Tahoma" w:cs="Tahoma"/>
          <w:sz w:val="22"/>
          <w:szCs w:val="22"/>
        </w:rPr>
        <w:t>objednatel na</w:t>
      </w:r>
      <w:r w:rsidR="008563D6">
        <w:rPr>
          <w:rFonts w:ascii="Tahoma" w:hAnsi="Tahoma" w:cs="Tahoma"/>
          <w:sz w:val="22"/>
          <w:szCs w:val="22"/>
        </w:rPr>
        <w:t> </w:t>
      </w:r>
      <w:r w:rsidRPr="004F5D2D">
        <w:rPr>
          <w:rFonts w:ascii="Tahoma" w:hAnsi="Tahoma" w:cs="Tahoma"/>
          <w:sz w:val="22"/>
          <w:szCs w:val="22"/>
        </w:rPr>
        <w:t>dalším p</w:t>
      </w:r>
      <w:r w:rsidR="008563D6">
        <w:rPr>
          <w:rFonts w:ascii="Tahoma" w:hAnsi="Tahoma" w:cs="Tahoma"/>
          <w:sz w:val="22"/>
          <w:szCs w:val="22"/>
        </w:rPr>
        <w:t>ostupu do doby odstranění vady.</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zabezpečí veškerá potřebná povolení k uzavírkám, prokopávkám</w:t>
      </w:r>
      <w:r w:rsidR="008563D6">
        <w:rPr>
          <w:rFonts w:ascii="Tahoma" w:hAnsi="Tahoma" w:cs="Tahoma"/>
          <w:sz w:val="22"/>
          <w:szCs w:val="22"/>
        </w:rPr>
        <w:t>, záborům komunikací, osazení a </w:t>
      </w:r>
      <w:r w:rsidRPr="004F5D2D">
        <w:rPr>
          <w:rFonts w:ascii="Tahoma" w:hAnsi="Tahoma" w:cs="Tahoma"/>
          <w:sz w:val="22"/>
          <w:szCs w:val="22"/>
        </w:rPr>
        <w:t>údržbu provizorní</w:t>
      </w:r>
      <w:r w:rsidR="008563D6">
        <w:rPr>
          <w:rFonts w:ascii="Tahoma" w:hAnsi="Tahoma" w:cs="Tahoma"/>
          <w:sz w:val="22"/>
          <w:szCs w:val="22"/>
        </w:rPr>
        <w:t>ho dopravního značení apod. dle </w:t>
      </w:r>
      <w:r w:rsidRPr="004F5D2D">
        <w:rPr>
          <w:rFonts w:ascii="Tahoma" w:hAnsi="Tahoma" w:cs="Tahoma"/>
          <w:sz w:val="22"/>
          <w:szCs w:val="22"/>
        </w:rPr>
        <w:t>projektové dokumentace včetně organizace dopravy po</w:t>
      </w:r>
      <w:r w:rsidR="008563D6">
        <w:rPr>
          <w:rFonts w:ascii="Tahoma" w:hAnsi="Tahoma" w:cs="Tahoma"/>
          <w:sz w:val="22"/>
          <w:szCs w:val="22"/>
        </w:rPr>
        <w:t> </w:t>
      </w:r>
      <w:r w:rsidRPr="004F5D2D">
        <w:rPr>
          <w:rFonts w:ascii="Tahoma" w:hAnsi="Tahoma" w:cs="Tahoma"/>
          <w:sz w:val="22"/>
          <w:szCs w:val="22"/>
        </w:rPr>
        <w:t>dobu výstavby a</w:t>
      </w:r>
      <w:r w:rsidR="008563D6">
        <w:rPr>
          <w:rFonts w:ascii="Tahoma" w:hAnsi="Tahoma" w:cs="Tahoma"/>
          <w:sz w:val="22"/>
          <w:szCs w:val="22"/>
        </w:rPr>
        <w:t> </w:t>
      </w:r>
      <w:r w:rsidRPr="004F5D2D">
        <w:rPr>
          <w:rFonts w:ascii="Tahoma" w:hAnsi="Tahoma" w:cs="Tahoma"/>
          <w:sz w:val="22"/>
          <w:szCs w:val="22"/>
        </w:rPr>
        <w:t>uvedení do</w:t>
      </w:r>
      <w:r w:rsidR="008563D6">
        <w:rPr>
          <w:rFonts w:ascii="Tahoma" w:hAnsi="Tahoma" w:cs="Tahoma"/>
          <w:sz w:val="22"/>
          <w:szCs w:val="22"/>
        </w:rPr>
        <w:t> </w:t>
      </w:r>
      <w:r w:rsidRPr="004F5D2D">
        <w:rPr>
          <w:rFonts w:ascii="Tahoma" w:hAnsi="Tahoma" w:cs="Tahoma"/>
          <w:sz w:val="22"/>
          <w:szCs w:val="22"/>
        </w:rPr>
        <w:t>původního stavu včetně předání správci</w:t>
      </w:r>
      <w:r w:rsidR="00972A37">
        <w:rPr>
          <w:rFonts w:ascii="Tahoma" w:hAnsi="Tahoma" w:cs="Tahoma"/>
          <w:sz w:val="22"/>
          <w:szCs w:val="22"/>
        </w:rPr>
        <w:t>, bude-li akce vyžadovat</w:t>
      </w:r>
      <w:r w:rsidRPr="004F5D2D">
        <w:rPr>
          <w:rFonts w:ascii="Tahoma" w:hAnsi="Tahoma" w:cs="Tahoma"/>
          <w:sz w:val="22"/>
          <w:szCs w:val="22"/>
        </w:rPr>
        <w:t>.</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zajistí stavbu tak, aby nedošlo k ohrožování, nadměrnému nebo zbytečnému obtěžování okolí stavby, k</w:t>
      </w:r>
      <w:r w:rsidR="008563D6">
        <w:rPr>
          <w:rFonts w:ascii="Tahoma" w:hAnsi="Tahoma" w:cs="Tahoma"/>
          <w:sz w:val="22"/>
          <w:szCs w:val="22"/>
        </w:rPr>
        <w:t> </w:t>
      </w:r>
      <w:r w:rsidRPr="004F5D2D">
        <w:rPr>
          <w:rFonts w:ascii="Tahoma" w:hAnsi="Tahoma" w:cs="Tahoma"/>
          <w:sz w:val="22"/>
          <w:szCs w:val="22"/>
        </w:rPr>
        <w:t>omezování práv a</w:t>
      </w:r>
      <w:r w:rsidR="008563D6">
        <w:rPr>
          <w:rFonts w:ascii="Tahoma" w:hAnsi="Tahoma" w:cs="Tahoma"/>
          <w:sz w:val="22"/>
          <w:szCs w:val="22"/>
        </w:rPr>
        <w:t> </w:t>
      </w:r>
      <w:r w:rsidRPr="004F5D2D">
        <w:rPr>
          <w:rFonts w:ascii="Tahoma" w:hAnsi="Tahoma" w:cs="Tahoma"/>
          <w:sz w:val="22"/>
          <w:szCs w:val="22"/>
        </w:rPr>
        <w:t>právem chráněných zájmů vlastníků sousedních nemovitostí, ke</w:t>
      </w:r>
      <w:r w:rsidR="008563D6">
        <w:rPr>
          <w:rFonts w:ascii="Tahoma" w:hAnsi="Tahoma" w:cs="Tahoma"/>
          <w:sz w:val="22"/>
          <w:szCs w:val="22"/>
        </w:rPr>
        <w:t> </w:t>
      </w:r>
      <w:r w:rsidRPr="004F5D2D">
        <w:rPr>
          <w:rFonts w:ascii="Tahoma" w:hAnsi="Tahoma" w:cs="Tahoma"/>
          <w:sz w:val="22"/>
          <w:szCs w:val="22"/>
        </w:rPr>
        <w:t>znečištění komunikací apod. Zhotovitel v maximální míře omezí hlučnost a</w:t>
      </w:r>
      <w:r w:rsidR="008563D6">
        <w:rPr>
          <w:rFonts w:ascii="Tahoma" w:hAnsi="Tahoma" w:cs="Tahoma"/>
          <w:sz w:val="22"/>
          <w:szCs w:val="22"/>
        </w:rPr>
        <w:t> </w:t>
      </w:r>
      <w:r w:rsidRPr="004F5D2D">
        <w:rPr>
          <w:rFonts w:ascii="Tahoma" w:hAnsi="Tahoma" w:cs="Tahoma"/>
          <w:sz w:val="22"/>
          <w:szCs w:val="22"/>
        </w:rPr>
        <w:t>prašnost a</w:t>
      </w:r>
      <w:r w:rsidR="008563D6">
        <w:rPr>
          <w:rFonts w:ascii="Tahoma" w:hAnsi="Tahoma" w:cs="Tahoma"/>
          <w:sz w:val="22"/>
          <w:szCs w:val="22"/>
        </w:rPr>
        <w:t> </w:t>
      </w:r>
      <w:r w:rsidRPr="004F5D2D">
        <w:rPr>
          <w:rFonts w:ascii="Tahoma" w:hAnsi="Tahoma" w:cs="Tahoma"/>
          <w:sz w:val="22"/>
          <w:szCs w:val="22"/>
        </w:rPr>
        <w:t>zajistí čištění stavbou případně znečištěnýc</w:t>
      </w:r>
      <w:r w:rsidR="008563D6">
        <w:rPr>
          <w:rFonts w:ascii="Tahoma" w:hAnsi="Tahoma" w:cs="Tahoma"/>
          <w:sz w:val="22"/>
          <w:szCs w:val="22"/>
        </w:rPr>
        <w:t>h stávajících zpevněných ploch.</w:t>
      </w:r>
    </w:p>
    <w:p w:rsidR="004A2DDB" w:rsidRPr="004F5D2D" w:rsidRDefault="008563D6" w:rsidP="0051293B">
      <w:pPr>
        <w:pStyle w:val="Smlouva-slo0"/>
        <w:numPr>
          <w:ilvl w:val="0"/>
          <w:numId w:val="8"/>
        </w:numPr>
        <w:tabs>
          <w:tab w:val="clear" w:pos="360"/>
        </w:tabs>
        <w:spacing w:line="240" w:lineRule="auto"/>
        <w:ind w:left="357" w:hanging="357"/>
        <w:rPr>
          <w:rFonts w:ascii="Tahoma" w:hAnsi="Tahoma" w:cs="Tahoma"/>
          <w:sz w:val="22"/>
          <w:szCs w:val="22"/>
        </w:rPr>
      </w:pPr>
      <w:r>
        <w:rPr>
          <w:rFonts w:ascii="Tahoma" w:hAnsi="Tahoma" w:cs="Tahoma"/>
          <w:sz w:val="22"/>
          <w:szCs w:val="22"/>
        </w:rPr>
        <w:t>Zhotovitel oznámí 21 </w:t>
      </w:r>
      <w:r w:rsidR="004A2DDB" w:rsidRPr="004F5D2D">
        <w:rPr>
          <w:rFonts w:ascii="Tahoma" w:hAnsi="Tahoma" w:cs="Tahoma"/>
          <w:sz w:val="22"/>
          <w:szCs w:val="22"/>
        </w:rPr>
        <w:t>pracovních dní předem objednateli termín zvlá</w:t>
      </w:r>
      <w:r>
        <w:rPr>
          <w:rFonts w:ascii="Tahoma" w:hAnsi="Tahoma" w:cs="Tahoma"/>
          <w:sz w:val="22"/>
          <w:szCs w:val="22"/>
        </w:rPr>
        <w:t>štního užívání komunikací, bude</w:t>
      </w:r>
      <w:r>
        <w:rPr>
          <w:rFonts w:ascii="Tahoma" w:hAnsi="Tahoma" w:cs="Tahoma"/>
          <w:sz w:val="22"/>
          <w:szCs w:val="22"/>
        </w:rPr>
        <w:noBreakHyphen/>
      </w:r>
      <w:r w:rsidR="004A2DDB" w:rsidRPr="004F5D2D">
        <w:rPr>
          <w:rFonts w:ascii="Tahoma" w:hAnsi="Tahoma" w:cs="Tahoma"/>
          <w:sz w:val="22"/>
          <w:szCs w:val="22"/>
        </w:rPr>
        <w:t xml:space="preserve">li </w:t>
      </w:r>
      <w:r w:rsidR="004A2DDB" w:rsidRPr="00AA3365">
        <w:rPr>
          <w:rFonts w:ascii="Tahoma" w:hAnsi="Tahoma" w:cs="Tahoma"/>
          <w:sz w:val="22"/>
          <w:szCs w:val="22"/>
        </w:rPr>
        <w:t xml:space="preserve">toto </w:t>
      </w:r>
      <w:r w:rsidR="00856E9E" w:rsidRPr="00AA3365">
        <w:rPr>
          <w:rFonts w:ascii="Tahoma" w:hAnsi="Tahoma" w:cs="Tahoma"/>
          <w:sz w:val="22"/>
          <w:szCs w:val="22"/>
        </w:rPr>
        <w:t xml:space="preserve">pro provedení díla </w:t>
      </w:r>
      <w:r w:rsidR="004A2DDB" w:rsidRPr="00AA3365">
        <w:rPr>
          <w:rFonts w:ascii="Tahoma" w:hAnsi="Tahoma" w:cs="Tahoma"/>
          <w:sz w:val="22"/>
          <w:szCs w:val="22"/>
        </w:rPr>
        <w:t>potřebné</w:t>
      </w:r>
      <w:r>
        <w:rPr>
          <w:rFonts w:ascii="Tahoma" w:hAnsi="Tahoma" w:cs="Tahoma"/>
          <w:sz w:val="22"/>
          <w:szCs w:val="22"/>
        </w:rPr>
        <w:t>,</w:t>
      </w:r>
      <w:r w:rsidR="004A2DDB" w:rsidRPr="004F5D2D">
        <w:rPr>
          <w:rFonts w:ascii="Tahoma" w:hAnsi="Tahoma" w:cs="Tahoma"/>
          <w:sz w:val="22"/>
          <w:szCs w:val="22"/>
        </w:rPr>
        <w:t xml:space="preserve"> a</w:t>
      </w:r>
      <w:r>
        <w:rPr>
          <w:rFonts w:ascii="Tahoma" w:hAnsi="Tahoma" w:cs="Tahoma"/>
          <w:sz w:val="22"/>
          <w:szCs w:val="22"/>
        </w:rPr>
        <w:t> </w:t>
      </w:r>
      <w:r w:rsidR="004A2DDB" w:rsidRPr="004F5D2D">
        <w:rPr>
          <w:rFonts w:ascii="Tahoma" w:hAnsi="Tahoma" w:cs="Tahoma"/>
          <w:sz w:val="22"/>
          <w:szCs w:val="22"/>
        </w:rPr>
        <w:t>předá objednateli úplnou kopii předmě</w:t>
      </w:r>
      <w:r>
        <w:rPr>
          <w:rFonts w:ascii="Tahoma" w:hAnsi="Tahoma" w:cs="Tahoma"/>
          <w:sz w:val="22"/>
          <w:szCs w:val="22"/>
        </w:rPr>
        <w:t xml:space="preserve">tného souhlasu (rozhodnutí) </w:t>
      </w:r>
      <w:r w:rsidR="00F17172" w:rsidRPr="00AA3365">
        <w:rPr>
          <w:rFonts w:ascii="Tahoma" w:hAnsi="Tahoma" w:cs="Tahoma"/>
          <w:sz w:val="22"/>
          <w:szCs w:val="22"/>
        </w:rPr>
        <w:t xml:space="preserve">ke zvláštnímu užívání veřejného prostranství a komunikací dle platných předpisů, </w:t>
      </w:r>
      <w:r w:rsidR="004A2DDB" w:rsidRPr="004F5D2D">
        <w:rPr>
          <w:rFonts w:ascii="Tahoma" w:hAnsi="Tahoma" w:cs="Tahoma"/>
          <w:sz w:val="22"/>
          <w:szCs w:val="22"/>
        </w:rPr>
        <w:t>včetně případných příloh (podmínek).</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8563D6">
        <w:rPr>
          <w:rFonts w:ascii="Tahoma" w:hAnsi="Tahoma" w:cs="Tahoma"/>
          <w:sz w:val="22"/>
          <w:szCs w:val="22"/>
        </w:rPr>
        <w:t> </w:t>
      </w:r>
      <w:r w:rsidRPr="004F5D2D">
        <w:rPr>
          <w:rFonts w:ascii="Tahoma" w:hAnsi="Tahoma" w:cs="Tahoma"/>
          <w:sz w:val="22"/>
          <w:szCs w:val="22"/>
        </w:rPr>
        <w:t>zajištění dostupnosti projektové dokumentace a</w:t>
      </w:r>
      <w:r w:rsidR="008563D6">
        <w:rPr>
          <w:rFonts w:ascii="Tahoma" w:hAnsi="Tahoma" w:cs="Tahoma"/>
          <w:sz w:val="22"/>
          <w:szCs w:val="22"/>
        </w:rPr>
        <w:t> </w:t>
      </w:r>
      <w:r w:rsidRPr="004F5D2D">
        <w:rPr>
          <w:rFonts w:ascii="Tahoma" w:hAnsi="Tahoma" w:cs="Tahoma"/>
          <w:sz w:val="22"/>
          <w:szCs w:val="22"/>
        </w:rPr>
        <w:t>všech dokladů potřebných k provádění stavby dle</w:t>
      </w:r>
      <w:r w:rsidR="008563D6">
        <w:rPr>
          <w:rFonts w:ascii="Tahoma" w:hAnsi="Tahoma" w:cs="Tahoma"/>
          <w:sz w:val="22"/>
          <w:szCs w:val="22"/>
        </w:rPr>
        <w:t> </w:t>
      </w:r>
      <w:r w:rsidRPr="004F5D2D">
        <w:rPr>
          <w:rFonts w:ascii="Tahoma" w:hAnsi="Tahoma" w:cs="Tahoma"/>
          <w:sz w:val="22"/>
          <w:szCs w:val="22"/>
        </w:rPr>
        <w:t>stavebního zákona. Projektová dokumentace a</w:t>
      </w:r>
      <w:r w:rsidR="008563D6">
        <w:rPr>
          <w:rFonts w:ascii="Tahoma" w:hAnsi="Tahoma" w:cs="Tahoma"/>
          <w:sz w:val="22"/>
          <w:szCs w:val="22"/>
        </w:rPr>
        <w:t> </w:t>
      </w:r>
      <w:r w:rsidRPr="004F5D2D">
        <w:rPr>
          <w:rFonts w:ascii="Tahoma" w:hAnsi="Tahoma" w:cs="Tahoma"/>
          <w:sz w:val="22"/>
          <w:szCs w:val="22"/>
        </w:rPr>
        <w:t>výše uvedené doklady musí být na</w:t>
      </w:r>
      <w:r w:rsidR="008563D6">
        <w:rPr>
          <w:rFonts w:ascii="Tahoma" w:hAnsi="Tahoma" w:cs="Tahoma"/>
          <w:sz w:val="22"/>
          <w:szCs w:val="22"/>
        </w:rPr>
        <w:t> </w:t>
      </w:r>
      <w:r w:rsidRPr="004F5D2D">
        <w:rPr>
          <w:rFonts w:ascii="Tahoma" w:hAnsi="Tahoma" w:cs="Tahoma"/>
          <w:sz w:val="22"/>
          <w:szCs w:val="22"/>
        </w:rPr>
        <w:t>staveništi přístupné kdykoliv v průběhu práce.</w:t>
      </w:r>
    </w:p>
    <w:p w:rsidR="004A2DDB"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provedené stavební práce, zařizovací předměty a</w:t>
      </w:r>
      <w:r w:rsidR="008563D6">
        <w:rPr>
          <w:rFonts w:ascii="Tahoma" w:hAnsi="Tahoma" w:cs="Tahoma"/>
          <w:sz w:val="22"/>
          <w:szCs w:val="22"/>
        </w:rPr>
        <w:t> </w:t>
      </w:r>
      <w:r w:rsidRPr="004F5D2D">
        <w:rPr>
          <w:rFonts w:ascii="Tahoma" w:hAnsi="Tahoma" w:cs="Tahoma"/>
          <w:sz w:val="22"/>
          <w:szCs w:val="22"/>
        </w:rPr>
        <w:t>výrobky zabezpečit před</w:t>
      </w:r>
      <w:r w:rsidR="008563D6">
        <w:rPr>
          <w:rFonts w:ascii="Tahoma" w:hAnsi="Tahoma" w:cs="Tahoma"/>
          <w:sz w:val="22"/>
          <w:szCs w:val="22"/>
        </w:rPr>
        <w:t> </w:t>
      </w:r>
      <w:r w:rsidRPr="004F5D2D">
        <w:rPr>
          <w:rFonts w:ascii="Tahoma" w:hAnsi="Tahoma" w:cs="Tahoma"/>
          <w:sz w:val="22"/>
          <w:szCs w:val="22"/>
        </w:rPr>
        <w:t>poškozením a</w:t>
      </w:r>
      <w:r w:rsidR="008563D6">
        <w:rPr>
          <w:rFonts w:ascii="Tahoma" w:hAnsi="Tahoma" w:cs="Tahoma"/>
          <w:sz w:val="22"/>
          <w:szCs w:val="22"/>
        </w:rPr>
        <w:t> </w:t>
      </w:r>
      <w:r w:rsidRPr="004F5D2D">
        <w:rPr>
          <w:rFonts w:ascii="Tahoma" w:hAnsi="Tahoma" w:cs="Tahoma"/>
          <w:sz w:val="22"/>
          <w:szCs w:val="22"/>
        </w:rPr>
        <w:t>krádežemi až do</w:t>
      </w:r>
      <w:r w:rsidR="008563D6">
        <w:rPr>
          <w:rFonts w:ascii="Tahoma" w:hAnsi="Tahoma" w:cs="Tahoma"/>
          <w:sz w:val="22"/>
          <w:szCs w:val="22"/>
        </w:rPr>
        <w:t> předání díla k užívání objednateli, a </w:t>
      </w:r>
      <w:r w:rsidRPr="004F5D2D">
        <w:rPr>
          <w:rFonts w:ascii="Tahoma" w:hAnsi="Tahoma" w:cs="Tahoma"/>
          <w:sz w:val="22"/>
          <w:szCs w:val="22"/>
        </w:rPr>
        <w:t>to na</w:t>
      </w:r>
      <w:r w:rsidR="008563D6">
        <w:rPr>
          <w:rFonts w:ascii="Tahoma" w:hAnsi="Tahoma" w:cs="Tahoma"/>
          <w:sz w:val="22"/>
          <w:szCs w:val="22"/>
        </w:rPr>
        <w:t> </w:t>
      </w:r>
      <w:r w:rsidRPr="004F5D2D">
        <w:rPr>
          <w:rFonts w:ascii="Tahoma" w:hAnsi="Tahoma" w:cs="Tahoma"/>
          <w:sz w:val="22"/>
          <w:szCs w:val="22"/>
        </w:rPr>
        <w:t>vlastní náklady.</w:t>
      </w:r>
    </w:p>
    <w:p w:rsidR="007361D2" w:rsidRDefault="007361D2" w:rsidP="007361D2">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w:t>
      </w:r>
      <w:r>
        <w:rPr>
          <w:rFonts w:ascii="Tahoma" w:hAnsi="Tahoma" w:cs="Tahoma"/>
          <w:sz w:val="22"/>
          <w:szCs w:val="22"/>
        </w:rPr>
        <w:t xml:space="preserve"> zajišťovat veškeré materiály a </w:t>
      </w:r>
      <w:r w:rsidR="0081102B">
        <w:rPr>
          <w:rFonts w:ascii="Tahoma" w:hAnsi="Tahoma" w:cs="Tahoma"/>
          <w:sz w:val="22"/>
          <w:szCs w:val="22"/>
        </w:rPr>
        <w:t>pod</w:t>
      </w:r>
      <w:r w:rsidRPr="004F5D2D">
        <w:rPr>
          <w:rFonts w:ascii="Tahoma" w:hAnsi="Tahoma" w:cs="Tahoma"/>
          <w:sz w:val="22"/>
          <w:szCs w:val="22"/>
        </w:rPr>
        <w:t>dodávky v souladu s</w:t>
      </w:r>
      <w:r>
        <w:rPr>
          <w:rFonts w:ascii="Tahoma" w:hAnsi="Tahoma" w:cs="Tahoma"/>
          <w:sz w:val="22"/>
          <w:szCs w:val="22"/>
        </w:rPr>
        <w:t> pravidly hospodářské soutěže a </w:t>
      </w:r>
      <w:r w:rsidRPr="004F5D2D">
        <w:rPr>
          <w:rFonts w:ascii="Tahoma" w:hAnsi="Tahoma" w:cs="Tahoma"/>
          <w:sz w:val="22"/>
          <w:szCs w:val="22"/>
        </w:rPr>
        <w:t>písemně informovat objednatele o</w:t>
      </w:r>
      <w:r>
        <w:rPr>
          <w:rFonts w:ascii="Tahoma" w:hAnsi="Tahoma" w:cs="Tahoma"/>
          <w:sz w:val="22"/>
          <w:szCs w:val="22"/>
        </w:rPr>
        <w:t> </w:t>
      </w:r>
      <w:r w:rsidRPr="004F5D2D">
        <w:rPr>
          <w:rFonts w:ascii="Tahoma" w:hAnsi="Tahoma" w:cs="Tahoma"/>
          <w:sz w:val="22"/>
          <w:szCs w:val="22"/>
        </w:rPr>
        <w:t>dodávkách, pracích a</w:t>
      </w:r>
      <w:r>
        <w:rPr>
          <w:rFonts w:ascii="Tahoma" w:hAnsi="Tahoma" w:cs="Tahoma"/>
          <w:sz w:val="22"/>
          <w:szCs w:val="22"/>
        </w:rPr>
        <w:t> </w:t>
      </w:r>
      <w:r w:rsidRPr="004F5D2D">
        <w:rPr>
          <w:rFonts w:ascii="Tahoma" w:hAnsi="Tahoma" w:cs="Tahoma"/>
          <w:sz w:val="22"/>
          <w:szCs w:val="22"/>
        </w:rPr>
        <w:t xml:space="preserve">službách zajišťovaných </w:t>
      </w:r>
      <w:r w:rsidR="0081102B">
        <w:rPr>
          <w:rFonts w:ascii="Tahoma" w:hAnsi="Tahoma" w:cs="Tahoma"/>
          <w:sz w:val="22"/>
          <w:szCs w:val="22"/>
        </w:rPr>
        <w:t>pod</w:t>
      </w:r>
      <w:r w:rsidR="0081102B" w:rsidRPr="004F5D2D">
        <w:rPr>
          <w:rFonts w:ascii="Tahoma" w:hAnsi="Tahoma" w:cs="Tahoma"/>
          <w:sz w:val="22"/>
          <w:szCs w:val="22"/>
        </w:rPr>
        <w:t>dodavateli</w:t>
      </w:r>
      <w:r w:rsidRPr="004F5D2D">
        <w:rPr>
          <w:rFonts w:ascii="Tahoma" w:hAnsi="Tahoma" w:cs="Tahoma"/>
          <w:sz w:val="22"/>
          <w:szCs w:val="22"/>
        </w:rPr>
        <w:t>, a</w:t>
      </w:r>
      <w:r>
        <w:rPr>
          <w:rFonts w:ascii="Tahoma" w:hAnsi="Tahoma" w:cs="Tahoma"/>
          <w:sz w:val="22"/>
          <w:szCs w:val="22"/>
        </w:rPr>
        <w:t> </w:t>
      </w:r>
      <w:r w:rsidRPr="004F5D2D">
        <w:rPr>
          <w:rFonts w:ascii="Tahoma" w:hAnsi="Tahoma" w:cs="Tahoma"/>
          <w:sz w:val="22"/>
          <w:szCs w:val="22"/>
        </w:rPr>
        <w:t>to vždy bezodkladně po</w:t>
      </w:r>
      <w:r>
        <w:rPr>
          <w:rFonts w:ascii="Tahoma" w:hAnsi="Tahoma" w:cs="Tahoma"/>
          <w:sz w:val="22"/>
          <w:szCs w:val="22"/>
        </w:rPr>
        <w:t> </w:t>
      </w:r>
      <w:r w:rsidRPr="004F5D2D">
        <w:rPr>
          <w:rFonts w:ascii="Tahoma" w:hAnsi="Tahoma" w:cs="Tahoma"/>
          <w:sz w:val="22"/>
          <w:szCs w:val="22"/>
        </w:rPr>
        <w:t>uzavření příslušné smlouvy nebo vystavení ob</w:t>
      </w:r>
      <w:r>
        <w:rPr>
          <w:rFonts w:ascii="Tahoma" w:hAnsi="Tahoma" w:cs="Tahoma"/>
          <w:sz w:val="22"/>
          <w:szCs w:val="22"/>
        </w:rPr>
        <w:t>jednávky. Písemná informace dle </w:t>
      </w:r>
      <w:r w:rsidRPr="004F5D2D">
        <w:rPr>
          <w:rFonts w:ascii="Tahoma" w:hAnsi="Tahoma" w:cs="Tahoma"/>
          <w:sz w:val="22"/>
          <w:szCs w:val="22"/>
        </w:rPr>
        <w:t xml:space="preserve">předchozí věty musí obsahovat mj. jmenovité uvedení </w:t>
      </w:r>
      <w:r w:rsidR="0081102B">
        <w:rPr>
          <w:rFonts w:ascii="Tahoma" w:hAnsi="Tahoma" w:cs="Tahoma"/>
          <w:sz w:val="22"/>
          <w:szCs w:val="22"/>
        </w:rPr>
        <w:t>pod</w:t>
      </w:r>
      <w:r w:rsidR="0081102B" w:rsidRPr="004F5D2D">
        <w:rPr>
          <w:rFonts w:ascii="Tahoma" w:hAnsi="Tahoma" w:cs="Tahoma"/>
          <w:sz w:val="22"/>
          <w:szCs w:val="22"/>
        </w:rPr>
        <w:t>dodavatelů</w:t>
      </w:r>
      <w:r w:rsidRPr="004F5D2D">
        <w:rPr>
          <w:rFonts w:ascii="Tahoma" w:hAnsi="Tahoma" w:cs="Tahoma"/>
          <w:sz w:val="22"/>
          <w:szCs w:val="22"/>
        </w:rPr>
        <w:t>, činností, které budou vykonávat a</w:t>
      </w:r>
      <w:r>
        <w:rPr>
          <w:rFonts w:ascii="Tahoma" w:hAnsi="Tahoma" w:cs="Tahoma"/>
          <w:sz w:val="22"/>
          <w:szCs w:val="22"/>
        </w:rPr>
        <w:t> </w:t>
      </w:r>
      <w:r w:rsidRPr="004F5D2D">
        <w:rPr>
          <w:rFonts w:ascii="Tahoma" w:hAnsi="Tahoma" w:cs="Tahoma"/>
          <w:sz w:val="22"/>
          <w:szCs w:val="22"/>
        </w:rPr>
        <w:t xml:space="preserve">musí být doložena kopiemi příslušných živnostenských či jiných oprávnění </w:t>
      </w:r>
      <w:r w:rsidR="0081102B">
        <w:rPr>
          <w:rFonts w:ascii="Tahoma" w:hAnsi="Tahoma" w:cs="Tahoma"/>
          <w:sz w:val="22"/>
          <w:szCs w:val="22"/>
        </w:rPr>
        <w:t>pod</w:t>
      </w:r>
      <w:r w:rsidR="0081102B" w:rsidRPr="004F5D2D">
        <w:rPr>
          <w:rFonts w:ascii="Tahoma" w:hAnsi="Tahoma" w:cs="Tahoma"/>
          <w:sz w:val="22"/>
          <w:szCs w:val="22"/>
        </w:rPr>
        <w:t>dodavatelů</w:t>
      </w:r>
      <w:r w:rsidRPr="004F5D2D">
        <w:rPr>
          <w:rFonts w:ascii="Tahoma" w:hAnsi="Tahoma" w:cs="Tahoma"/>
          <w:sz w:val="22"/>
          <w:szCs w:val="22"/>
        </w:rPr>
        <w:t>, nezbytných pro</w:t>
      </w:r>
      <w:r>
        <w:rPr>
          <w:rFonts w:ascii="Tahoma" w:hAnsi="Tahoma" w:cs="Tahoma"/>
          <w:sz w:val="22"/>
          <w:szCs w:val="22"/>
        </w:rPr>
        <w:t> </w:t>
      </w:r>
      <w:r w:rsidRPr="004F5D2D">
        <w:rPr>
          <w:rFonts w:ascii="Tahoma" w:hAnsi="Tahoma" w:cs="Tahoma"/>
          <w:sz w:val="22"/>
          <w:szCs w:val="22"/>
        </w:rPr>
        <w:t>výkon těchto činností</w:t>
      </w:r>
      <w:r>
        <w:rPr>
          <w:rFonts w:ascii="Tahoma" w:hAnsi="Tahoma" w:cs="Tahoma"/>
          <w:sz w:val="22"/>
          <w:szCs w:val="22"/>
        </w:rPr>
        <w:t xml:space="preserve"> </w:t>
      </w:r>
      <w:r w:rsidRPr="009245E1">
        <w:rPr>
          <w:rFonts w:ascii="Tahoma" w:hAnsi="Tahoma" w:cs="Tahoma"/>
          <w:snapToGrid/>
          <w:sz w:val="22"/>
          <w:szCs w:val="22"/>
        </w:rPr>
        <w:t xml:space="preserve">a originály prohlášení </w:t>
      </w:r>
      <w:r w:rsidR="0081102B" w:rsidRPr="009245E1">
        <w:rPr>
          <w:rFonts w:ascii="Tahoma" w:hAnsi="Tahoma" w:cs="Tahoma"/>
          <w:snapToGrid/>
          <w:sz w:val="22"/>
          <w:szCs w:val="22"/>
        </w:rPr>
        <w:t xml:space="preserve">poddodavatelů </w:t>
      </w:r>
      <w:r w:rsidRPr="009245E1">
        <w:rPr>
          <w:rFonts w:ascii="Tahoma" w:hAnsi="Tahoma" w:cs="Tahoma"/>
          <w:snapToGrid/>
          <w:sz w:val="22"/>
          <w:szCs w:val="22"/>
        </w:rPr>
        <w:t xml:space="preserve">o součinnosti s koordinátorem BOZP, jehož vzor je </w:t>
      </w:r>
      <w:r w:rsidR="0081102B" w:rsidRPr="009245E1">
        <w:rPr>
          <w:rFonts w:ascii="Tahoma" w:hAnsi="Tahoma" w:cs="Tahoma"/>
          <w:snapToGrid/>
          <w:sz w:val="22"/>
          <w:szCs w:val="22"/>
        </w:rPr>
        <w:t xml:space="preserve">jako </w:t>
      </w:r>
      <w:r w:rsidRPr="009245E1">
        <w:rPr>
          <w:rFonts w:ascii="Tahoma" w:hAnsi="Tahoma" w:cs="Tahoma"/>
          <w:snapToGrid/>
          <w:sz w:val="22"/>
          <w:szCs w:val="22"/>
        </w:rPr>
        <w:t>příloh</w:t>
      </w:r>
      <w:r w:rsidR="0081102B" w:rsidRPr="009245E1">
        <w:rPr>
          <w:rFonts w:ascii="Tahoma" w:hAnsi="Tahoma" w:cs="Tahoma"/>
          <w:snapToGrid/>
          <w:sz w:val="22"/>
          <w:szCs w:val="22"/>
        </w:rPr>
        <w:t>a</w:t>
      </w:r>
      <w:r w:rsidR="008E31E6" w:rsidRPr="009245E1">
        <w:rPr>
          <w:rFonts w:ascii="Tahoma" w:hAnsi="Tahoma" w:cs="Tahoma"/>
          <w:snapToGrid/>
          <w:sz w:val="22"/>
          <w:szCs w:val="22"/>
        </w:rPr>
        <w:t xml:space="preserve"> č. </w:t>
      </w:r>
      <w:r w:rsidRPr="009245E1">
        <w:rPr>
          <w:rFonts w:ascii="Tahoma" w:hAnsi="Tahoma" w:cs="Tahoma"/>
          <w:snapToGrid/>
          <w:sz w:val="22"/>
          <w:szCs w:val="22"/>
        </w:rPr>
        <w:t>2</w:t>
      </w:r>
      <w:r w:rsidR="0081102B" w:rsidRPr="009245E1">
        <w:rPr>
          <w:rFonts w:ascii="Tahoma" w:hAnsi="Tahoma" w:cs="Tahoma"/>
          <w:snapToGrid/>
          <w:sz w:val="22"/>
          <w:szCs w:val="22"/>
        </w:rPr>
        <w:t xml:space="preserve"> nedílnou součástí</w:t>
      </w:r>
      <w:r w:rsidRPr="009245E1">
        <w:rPr>
          <w:rFonts w:ascii="Tahoma" w:hAnsi="Tahoma" w:cs="Tahoma"/>
          <w:snapToGrid/>
          <w:sz w:val="22"/>
          <w:szCs w:val="22"/>
        </w:rPr>
        <w:t xml:space="preserve"> této smlouvy</w:t>
      </w:r>
      <w:r w:rsidRPr="009245E1">
        <w:rPr>
          <w:rFonts w:ascii="Tahoma" w:hAnsi="Tahoma" w:cs="Tahoma"/>
          <w:sz w:val="22"/>
          <w:szCs w:val="22"/>
        </w:rPr>
        <w:t>.</w:t>
      </w:r>
      <w:r w:rsidRPr="004F5D2D">
        <w:rPr>
          <w:rFonts w:ascii="Tahoma" w:hAnsi="Tahoma" w:cs="Tahoma"/>
          <w:sz w:val="22"/>
          <w:szCs w:val="22"/>
        </w:rPr>
        <w:t xml:space="preserve"> Informační povinnost dle</w:t>
      </w:r>
      <w:r>
        <w:rPr>
          <w:rFonts w:ascii="Tahoma" w:hAnsi="Tahoma" w:cs="Tahoma"/>
          <w:sz w:val="22"/>
          <w:szCs w:val="22"/>
        </w:rPr>
        <w:t> </w:t>
      </w:r>
      <w:r w:rsidRPr="004F5D2D">
        <w:rPr>
          <w:rFonts w:ascii="Tahoma" w:hAnsi="Tahoma" w:cs="Tahoma"/>
          <w:sz w:val="22"/>
          <w:szCs w:val="22"/>
        </w:rPr>
        <w:t>tohoto odstavce se vztahuje pouze na</w:t>
      </w:r>
      <w:r>
        <w:rPr>
          <w:rFonts w:ascii="Tahoma" w:hAnsi="Tahoma" w:cs="Tahoma"/>
          <w:sz w:val="22"/>
          <w:szCs w:val="22"/>
        </w:rPr>
        <w:t> </w:t>
      </w:r>
      <w:r w:rsidR="0081102B">
        <w:rPr>
          <w:rFonts w:ascii="Tahoma" w:hAnsi="Tahoma" w:cs="Tahoma"/>
          <w:sz w:val="22"/>
          <w:szCs w:val="22"/>
        </w:rPr>
        <w:t>pod</w:t>
      </w:r>
      <w:r w:rsidR="0081102B" w:rsidRPr="004F5D2D">
        <w:rPr>
          <w:rFonts w:ascii="Tahoma" w:hAnsi="Tahoma" w:cs="Tahoma"/>
          <w:sz w:val="22"/>
          <w:szCs w:val="22"/>
        </w:rPr>
        <w:t>dodavatele</w:t>
      </w:r>
      <w:r w:rsidRPr="004F5D2D">
        <w:rPr>
          <w:rFonts w:ascii="Tahoma" w:hAnsi="Tahoma" w:cs="Tahoma"/>
          <w:sz w:val="22"/>
          <w:szCs w:val="22"/>
        </w:rPr>
        <w:t>, kteří se podílejí na</w:t>
      </w:r>
      <w:r>
        <w:rPr>
          <w:rFonts w:ascii="Tahoma" w:hAnsi="Tahoma" w:cs="Tahoma"/>
          <w:sz w:val="22"/>
          <w:szCs w:val="22"/>
        </w:rPr>
        <w:t> </w:t>
      </w:r>
      <w:r w:rsidRPr="004F5D2D">
        <w:rPr>
          <w:rFonts w:ascii="Tahoma" w:hAnsi="Tahoma" w:cs="Tahoma"/>
          <w:sz w:val="22"/>
          <w:szCs w:val="22"/>
        </w:rPr>
        <w:t>realizaci díla.</w:t>
      </w:r>
    </w:p>
    <w:p w:rsidR="00553DF7" w:rsidRPr="007361D2" w:rsidRDefault="00553DF7" w:rsidP="007361D2">
      <w:pPr>
        <w:pStyle w:val="Smlouva-slo0"/>
        <w:numPr>
          <w:ilvl w:val="0"/>
          <w:numId w:val="8"/>
        </w:numPr>
        <w:tabs>
          <w:tab w:val="clear" w:pos="360"/>
        </w:tabs>
        <w:spacing w:line="240" w:lineRule="auto"/>
        <w:ind w:left="357" w:hanging="357"/>
        <w:rPr>
          <w:rFonts w:ascii="Tahoma" w:hAnsi="Tahoma" w:cs="Tahoma"/>
          <w:sz w:val="22"/>
          <w:szCs w:val="22"/>
        </w:rPr>
      </w:pPr>
      <w:r w:rsidRPr="007361D2">
        <w:rPr>
          <w:rFonts w:ascii="Tahoma" w:hAnsi="Tahoma" w:cs="Tahoma"/>
          <w:sz w:val="22"/>
          <w:szCs w:val="22"/>
        </w:rPr>
        <w:t>Zhotovitel se zavazuje realizovat dílo prostřednictvím osob, kterými byla prokazována kvalifikace v rámci zadávacího řízení a</w:t>
      </w:r>
      <w:r w:rsidR="00387DFA" w:rsidRPr="007361D2">
        <w:rPr>
          <w:rFonts w:ascii="Tahoma" w:hAnsi="Tahoma" w:cs="Tahoma"/>
          <w:sz w:val="22"/>
          <w:szCs w:val="22"/>
        </w:rPr>
        <w:t> </w:t>
      </w:r>
      <w:r w:rsidRPr="007361D2">
        <w:rPr>
          <w:rFonts w:ascii="Tahoma" w:hAnsi="Tahoma" w:cs="Tahoma"/>
          <w:sz w:val="22"/>
          <w:szCs w:val="22"/>
        </w:rPr>
        <w:t xml:space="preserve">zajistit odborné vedení stavby stavbyvedoucím uvedeným v nabídce zhotovitele. Zhotovitel je oprávněn změnit </w:t>
      </w:r>
      <w:r w:rsidR="0081102B">
        <w:rPr>
          <w:rFonts w:ascii="Tahoma" w:hAnsi="Tahoma" w:cs="Tahoma"/>
          <w:sz w:val="22"/>
          <w:szCs w:val="22"/>
        </w:rPr>
        <w:t>pod</w:t>
      </w:r>
      <w:r w:rsidR="0081102B" w:rsidRPr="007361D2">
        <w:rPr>
          <w:rFonts w:ascii="Tahoma" w:hAnsi="Tahoma" w:cs="Tahoma"/>
          <w:sz w:val="22"/>
          <w:szCs w:val="22"/>
        </w:rPr>
        <w:t>dodavatele</w:t>
      </w:r>
      <w:r w:rsidRPr="007361D2">
        <w:rPr>
          <w:rFonts w:ascii="Tahoma" w:hAnsi="Tahoma" w:cs="Tahoma"/>
          <w:sz w:val="22"/>
          <w:szCs w:val="22"/>
        </w:rPr>
        <w:t>, pomocí kterého prokazoval splnění části kvalifikace, stavbyvedoucího či jinou osobu, prostřednictvím které prokázal odbornou způsobilost/kvalifikaci (dále jen „odborná osoba“) pouze z vážných důvodů, a</w:t>
      </w:r>
      <w:r w:rsidR="00387DFA" w:rsidRPr="007361D2">
        <w:rPr>
          <w:rFonts w:ascii="Tahoma" w:hAnsi="Tahoma" w:cs="Tahoma"/>
          <w:sz w:val="22"/>
          <w:szCs w:val="22"/>
        </w:rPr>
        <w:t> </w:t>
      </w:r>
      <w:r w:rsidRPr="007361D2">
        <w:rPr>
          <w:rFonts w:ascii="Tahoma" w:hAnsi="Tahoma" w:cs="Tahoma"/>
          <w:sz w:val="22"/>
          <w:szCs w:val="22"/>
        </w:rPr>
        <w:t xml:space="preserve">to s předchozím písemným </w:t>
      </w:r>
      <w:r w:rsidR="00387DFA" w:rsidRPr="007361D2">
        <w:rPr>
          <w:rFonts w:ascii="Tahoma" w:hAnsi="Tahoma" w:cs="Tahoma"/>
          <w:sz w:val="22"/>
          <w:szCs w:val="22"/>
        </w:rPr>
        <w:t>souhlasem objednatele. Žádost o </w:t>
      </w:r>
      <w:r w:rsidRPr="007361D2">
        <w:rPr>
          <w:rFonts w:ascii="Tahoma" w:hAnsi="Tahoma" w:cs="Tahoma"/>
          <w:sz w:val="22"/>
          <w:szCs w:val="22"/>
        </w:rPr>
        <w:t>souhlas se</w:t>
      </w:r>
      <w:r w:rsidR="00387DFA" w:rsidRPr="007361D2">
        <w:rPr>
          <w:rFonts w:ascii="Tahoma" w:hAnsi="Tahoma" w:cs="Tahoma"/>
          <w:sz w:val="22"/>
          <w:szCs w:val="22"/>
        </w:rPr>
        <w:t> </w:t>
      </w:r>
      <w:r w:rsidRPr="007361D2">
        <w:rPr>
          <w:rFonts w:ascii="Tahoma" w:hAnsi="Tahoma" w:cs="Tahoma"/>
          <w:sz w:val="22"/>
          <w:szCs w:val="22"/>
        </w:rPr>
        <w:t xml:space="preserve">změnou </w:t>
      </w:r>
      <w:r w:rsidR="0081102B">
        <w:rPr>
          <w:rFonts w:ascii="Tahoma" w:hAnsi="Tahoma" w:cs="Tahoma"/>
          <w:sz w:val="22"/>
          <w:szCs w:val="22"/>
        </w:rPr>
        <w:t>pod</w:t>
      </w:r>
      <w:r w:rsidR="0081102B" w:rsidRPr="007361D2">
        <w:rPr>
          <w:rFonts w:ascii="Tahoma" w:hAnsi="Tahoma" w:cs="Tahoma"/>
          <w:sz w:val="22"/>
          <w:szCs w:val="22"/>
        </w:rPr>
        <w:t>dodavatele</w:t>
      </w:r>
      <w:r w:rsidRPr="007361D2">
        <w:rPr>
          <w:rFonts w:ascii="Tahoma" w:hAnsi="Tahoma" w:cs="Tahoma"/>
          <w:sz w:val="22"/>
          <w:szCs w:val="22"/>
        </w:rPr>
        <w:t>, stavbyvedoucího či jiné odborné osoby bude obsahovat údaje a</w:t>
      </w:r>
      <w:r w:rsidR="00387DFA" w:rsidRPr="007361D2">
        <w:rPr>
          <w:rFonts w:ascii="Tahoma" w:hAnsi="Tahoma" w:cs="Tahoma"/>
          <w:sz w:val="22"/>
          <w:szCs w:val="22"/>
        </w:rPr>
        <w:t> </w:t>
      </w:r>
      <w:r w:rsidRPr="007361D2">
        <w:rPr>
          <w:rFonts w:ascii="Tahoma" w:hAnsi="Tahoma" w:cs="Tahoma"/>
          <w:sz w:val="22"/>
          <w:szCs w:val="22"/>
        </w:rPr>
        <w:t>bude doložena doklady dle</w:t>
      </w:r>
      <w:r w:rsidR="00387DFA" w:rsidRPr="007361D2">
        <w:rPr>
          <w:rFonts w:ascii="Tahoma" w:hAnsi="Tahoma" w:cs="Tahoma"/>
          <w:sz w:val="22"/>
          <w:szCs w:val="22"/>
        </w:rPr>
        <w:t> </w:t>
      </w:r>
      <w:r w:rsidRPr="007361D2">
        <w:rPr>
          <w:rFonts w:ascii="Tahoma" w:hAnsi="Tahoma" w:cs="Tahoma"/>
          <w:sz w:val="22"/>
          <w:szCs w:val="22"/>
        </w:rPr>
        <w:t>tohoto článku a</w:t>
      </w:r>
      <w:r w:rsidR="00387DFA" w:rsidRPr="007361D2">
        <w:rPr>
          <w:rFonts w:ascii="Tahoma" w:hAnsi="Tahoma" w:cs="Tahoma"/>
          <w:sz w:val="22"/>
          <w:szCs w:val="22"/>
        </w:rPr>
        <w:t> </w:t>
      </w:r>
      <w:r w:rsidRPr="007361D2">
        <w:rPr>
          <w:rFonts w:ascii="Tahoma" w:hAnsi="Tahoma" w:cs="Tahoma"/>
          <w:sz w:val="22"/>
          <w:szCs w:val="22"/>
        </w:rPr>
        <w:t>případně dalšími doklady potřebnými k prokázání potřebné kvalifikace.</w:t>
      </w:r>
    </w:p>
    <w:p w:rsidR="00553DF7" w:rsidRPr="004F5D2D" w:rsidRDefault="00553DF7" w:rsidP="00387DFA">
      <w:pPr>
        <w:pStyle w:val="Smlouva-slo0"/>
        <w:spacing w:before="60" w:line="240" w:lineRule="auto"/>
        <w:ind w:left="357"/>
        <w:rPr>
          <w:rFonts w:ascii="Tahoma" w:hAnsi="Tahoma" w:cs="Tahoma"/>
          <w:sz w:val="22"/>
          <w:szCs w:val="22"/>
        </w:rPr>
      </w:pPr>
      <w:r w:rsidRPr="004F5D2D">
        <w:rPr>
          <w:rFonts w:ascii="Tahoma" w:hAnsi="Tahoma" w:cs="Tahoma"/>
          <w:sz w:val="22"/>
          <w:szCs w:val="22"/>
        </w:rPr>
        <w:t xml:space="preserve">Nový </w:t>
      </w:r>
      <w:r w:rsidR="0081102B">
        <w:rPr>
          <w:rFonts w:ascii="Tahoma" w:hAnsi="Tahoma" w:cs="Tahoma"/>
          <w:sz w:val="22"/>
          <w:szCs w:val="22"/>
        </w:rPr>
        <w:t>pod</w:t>
      </w:r>
      <w:r w:rsidR="0081102B" w:rsidRPr="004F5D2D">
        <w:rPr>
          <w:rFonts w:ascii="Tahoma" w:hAnsi="Tahoma" w:cs="Tahoma"/>
          <w:sz w:val="22"/>
          <w:szCs w:val="22"/>
        </w:rPr>
        <w:t xml:space="preserve">dodavatel </w:t>
      </w:r>
      <w:r w:rsidRPr="004F5D2D">
        <w:rPr>
          <w:rFonts w:ascii="Tahoma" w:hAnsi="Tahoma" w:cs="Tahoma"/>
          <w:sz w:val="22"/>
          <w:szCs w:val="22"/>
        </w:rPr>
        <w:t xml:space="preserve">musí </w:t>
      </w:r>
      <w:r w:rsidR="0085108F">
        <w:rPr>
          <w:rFonts w:ascii="Tahoma" w:hAnsi="Tahoma" w:cs="Tahoma"/>
          <w:sz w:val="22"/>
          <w:szCs w:val="22"/>
        </w:rPr>
        <w:t>splňovat kvalifikační předpoklady stanovené zadávacími podmínkami</w:t>
      </w:r>
      <w:r w:rsidRPr="004F5D2D">
        <w:rPr>
          <w:rFonts w:ascii="Tahoma" w:hAnsi="Tahoma" w:cs="Tahoma"/>
          <w:sz w:val="22"/>
          <w:szCs w:val="22"/>
        </w:rPr>
        <w:t xml:space="preserve">; nový stavbyvedoucí či jiná odborná osoba musí </w:t>
      </w:r>
      <w:r w:rsidR="0085108F">
        <w:rPr>
          <w:rFonts w:ascii="Tahoma" w:hAnsi="Tahoma" w:cs="Tahoma"/>
          <w:sz w:val="22"/>
          <w:szCs w:val="22"/>
        </w:rPr>
        <w:t>splňovat kvalifikační předpoklady stanovené zadávacími podmínkami</w:t>
      </w:r>
      <w:r w:rsidR="0085108F" w:rsidRPr="004F5D2D">
        <w:rPr>
          <w:rFonts w:ascii="Tahoma" w:hAnsi="Tahoma" w:cs="Tahoma"/>
          <w:sz w:val="22"/>
          <w:szCs w:val="22"/>
        </w:rPr>
        <w:t xml:space="preserve"> </w:t>
      </w:r>
      <w:r w:rsidRPr="004F5D2D">
        <w:rPr>
          <w:rFonts w:ascii="Tahoma" w:hAnsi="Tahoma" w:cs="Tahoma"/>
          <w:sz w:val="22"/>
          <w:szCs w:val="22"/>
        </w:rPr>
        <w:t>jako stavbyvedoucí, resp.</w:t>
      </w:r>
      <w:r w:rsidR="00EF1C34" w:rsidRPr="004F5D2D">
        <w:rPr>
          <w:rFonts w:ascii="Tahoma" w:hAnsi="Tahoma" w:cs="Tahoma"/>
          <w:sz w:val="22"/>
          <w:szCs w:val="22"/>
        </w:rPr>
        <w:t xml:space="preserve"> </w:t>
      </w:r>
      <w:r w:rsidR="0085108F">
        <w:rPr>
          <w:rFonts w:ascii="Tahoma" w:hAnsi="Tahoma" w:cs="Tahoma"/>
          <w:sz w:val="22"/>
          <w:szCs w:val="22"/>
        </w:rPr>
        <w:t>jiná</w:t>
      </w:r>
      <w:r w:rsidRPr="004F5D2D">
        <w:rPr>
          <w:rFonts w:ascii="Tahoma" w:hAnsi="Tahoma" w:cs="Tahoma"/>
          <w:sz w:val="22"/>
          <w:szCs w:val="22"/>
        </w:rPr>
        <w:t xml:space="preserve"> odborná osoba.</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odpovídá za</w:t>
      </w:r>
      <w:r w:rsidR="00387DFA">
        <w:rPr>
          <w:rFonts w:ascii="Tahoma" w:hAnsi="Tahoma" w:cs="Tahoma"/>
          <w:sz w:val="22"/>
          <w:szCs w:val="22"/>
        </w:rPr>
        <w:t> </w:t>
      </w:r>
      <w:r w:rsidRPr="004F5D2D">
        <w:rPr>
          <w:rFonts w:ascii="Tahoma" w:hAnsi="Tahoma" w:cs="Tahoma"/>
          <w:sz w:val="22"/>
          <w:szCs w:val="22"/>
        </w:rPr>
        <w:t>zajištění odborného vedení stavby a</w:t>
      </w:r>
      <w:r w:rsidR="00387DFA">
        <w:rPr>
          <w:rFonts w:ascii="Tahoma" w:hAnsi="Tahoma" w:cs="Tahoma"/>
          <w:sz w:val="22"/>
          <w:szCs w:val="22"/>
        </w:rPr>
        <w:t> </w:t>
      </w:r>
      <w:r w:rsidRPr="004F5D2D">
        <w:rPr>
          <w:rFonts w:ascii="Tahoma" w:hAnsi="Tahoma" w:cs="Tahoma"/>
          <w:sz w:val="22"/>
          <w:szCs w:val="22"/>
        </w:rPr>
        <w:t>odborného provádění prací oprávněnými osobami, za</w:t>
      </w:r>
      <w:r w:rsidR="00387DFA">
        <w:rPr>
          <w:rFonts w:ascii="Tahoma" w:hAnsi="Tahoma" w:cs="Tahoma"/>
          <w:sz w:val="22"/>
          <w:szCs w:val="22"/>
        </w:rPr>
        <w:t> </w:t>
      </w:r>
      <w:r w:rsidRPr="004F5D2D">
        <w:rPr>
          <w:rFonts w:ascii="Tahoma" w:hAnsi="Tahoma" w:cs="Tahoma"/>
          <w:sz w:val="22"/>
          <w:szCs w:val="22"/>
        </w:rPr>
        <w:t>dodržení obecných technických požadavků na</w:t>
      </w:r>
      <w:r w:rsidR="00387DFA">
        <w:rPr>
          <w:rFonts w:ascii="Tahoma" w:hAnsi="Tahoma" w:cs="Tahoma"/>
          <w:sz w:val="22"/>
          <w:szCs w:val="22"/>
        </w:rPr>
        <w:t> </w:t>
      </w:r>
      <w:r w:rsidRPr="004F5D2D">
        <w:rPr>
          <w:rFonts w:ascii="Tahoma" w:hAnsi="Tahoma" w:cs="Tahoma"/>
          <w:sz w:val="22"/>
          <w:szCs w:val="22"/>
        </w:rPr>
        <w:t>výstavbu a</w:t>
      </w:r>
      <w:r w:rsidR="00387DFA">
        <w:rPr>
          <w:rFonts w:ascii="Tahoma" w:hAnsi="Tahoma" w:cs="Tahoma"/>
          <w:sz w:val="22"/>
          <w:szCs w:val="22"/>
        </w:rPr>
        <w:t> </w:t>
      </w:r>
      <w:r w:rsidRPr="004F5D2D">
        <w:rPr>
          <w:rFonts w:ascii="Tahoma" w:hAnsi="Tahoma" w:cs="Tahoma"/>
          <w:sz w:val="22"/>
          <w:szCs w:val="22"/>
        </w:rPr>
        <w:t>jiných technických předpisů, za</w:t>
      </w:r>
      <w:r w:rsidR="00387DFA">
        <w:rPr>
          <w:rFonts w:ascii="Tahoma" w:hAnsi="Tahoma" w:cs="Tahoma"/>
          <w:sz w:val="22"/>
          <w:szCs w:val="22"/>
        </w:rPr>
        <w:t> </w:t>
      </w:r>
      <w:r w:rsidRPr="004F5D2D">
        <w:rPr>
          <w:rFonts w:ascii="Tahoma" w:hAnsi="Tahoma" w:cs="Tahoma"/>
          <w:sz w:val="22"/>
          <w:szCs w:val="22"/>
        </w:rPr>
        <w:t>vypracování další prováděcí dokumentace (technologický postup, plán kontrolní a zkušební činnosti apod.).</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realizovat práce vyžadující zvláštní způsobilost nebo povolení podle příslušných předpisů osobami, které tuto podmínku splňují.</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nejméně </w:t>
      </w:r>
      <w:r w:rsidRPr="00763AAA">
        <w:rPr>
          <w:rFonts w:ascii="Tahoma" w:hAnsi="Tahoma" w:cs="Tahoma"/>
          <w:sz w:val="22"/>
          <w:szCs w:val="22"/>
        </w:rPr>
        <w:t>15</w:t>
      </w:r>
      <w:r w:rsidRPr="004F5D2D">
        <w:rPr>
          <w:rFonts w:ascii="Tahoma" w:hAnsi="Tahoma" w:cs="Tahoma"/>
          <w:sz w:val="22"/>
          <w:szCs w:val="22"/>
        </w:rPr>
        <w:t xml:space="preserve"> pracovních dnů předem oznámí správcům sítí a</w:t>
      </w:r>
      <w:r w:rsidR="00387DFA">
        <w:rPr>
          <w:rFonts w:ascii="Tahoma" w:hAnsi="Tahoma" w:cs="Tahoma"/>
          <w:sz w:val="22"/>
          <w:szCs w:val="22"/>
        </w:rPr>
        <w:t> </w:t>
      </w:r>
      <w:r w:rsidRPr="004F5D2D">
        <w:rPr>
          <w:rFonts w:ascii="Tahoma" w:hAnsi="Tahoma" w:cs="Tahoma"/>
          <w:sz w:val="22"/>
          <w:szCs w:val="22"/>
        </w:rPr>
        <w:t>osobě vykonávající technický dozor stavebníka práci v</w:t>
      </w:r>
      <w:r w:rsidR="00387DFA">
        <w:rPr>
          <w:rFonts w:ascii="Tahoma" w:hAnsi="Tahoma" w:cs="Tahoma"/>
          <w:sz w:val="22"/>
          <w:szCs w:val="22"/>
        </w:rPr>
        <w:t> </w:t>
      </w:r>
      <w:r w:rsidRPr="004F5D2D">
        <w:rPr>
          <w:rFonts w:ascii="Tahoma" w:hAnsi="Tahoma" w:cs="Tahoma"/>
          <w:sz w:val="22"/>
          <w:szCs w:val="22"/>
        </w:rPr>
        <w:t>ochranném pásmu či křížení těchto sítí ke kontrole průběhu prací a</w:t>
      </w:r>
      <w:r w:rsidR="00387DFA">
        <w:rPr>
          <w:rFonts w:ascii="Tahoma" w:hAnsi="Tahoma" w:cs="Tahoma"/>
          <w:sz w:val="22"/>
          <w:szCs w:val="22"/>
        </w:rPr>
        <w:t xml:space="preserve"> převzetí před zpětným zásypem.</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srozuměn s tím, že uhradí jakoukoliv opravu nebo výměnu plynoucí ze</w:t>
      </w:r>
      <w:r w:rsidR="00387DFA">
        <w:rPr>
          <w:rFonts w:ascii="Tahoma" w:hAnsi="Tahoma" w:cs="Tahoma"/>
          <w:sz w:val="22"/>
          <w:szCs w:val="22"/>
        </w:rPr>
        <w:t> </w:t>
      </w:r>
      <w:r w:rsidRPr="004F5D2D">
        <w:rPr>
          <w:rFonts w:ascii="Tahoma" w:hAnsi="Tahoma" w:cs="Tahoma"/>
          <w:sz w:val="22"/>
          <w:szCs w:val="22"/>
        </w:rPr>
        <w:t>zhotovitelem zaviněného poškození inženýrské sítě. Zhotovitel si je rovněž vědom toho, že nese veškerá rizika a náhrady škod z toho plynoucí.</w:t>
      </w:r>
    </w:p>
    <w:p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se zavazuje po</w:t>
      </w:r>
      <w:r w:rsidR="00387DFA">
        <w:rPr>
          <w:rFonts w:ascii="Tahoma" w:hAnsi="Tahoma" w:cs="Tahoma"/>
          <w:sz w:val="22"/>
          <w:szCs w:val="22"/>
        </w:rPr>
        <w:t> </w:t>
      </w:r>
      <w:r w:rsidRPr="004F5D2D">
        <w:rPr>
          <w:rFonts w:ascii="Tahoma" w:hAnsi="Tahoma" w:cs="Tahoma"/>
          <w:sz w:val="22"/>
          <w:szCs w:val="22"/>
        </w:rPr>
        <w:t>celou dobu realizace stavby aktivně spolupracovat s projektantem a osobou vykonávající činnost autorského dozoru projektanta při realizaci stavby.</w:t>
      </w:r>
    </w:p>
    <w:p w:rsidR="00B53A7B" w:rsidRPr="004F5D2D" w:rsidRDefault="00B53A7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 případě zjištění rozporu platné projektov</w:t>
      </w:r>
      <w:r w:rsidR="00387DFA">
        <w:rPr>
          <w:rFonts w:ascii="Tahoma" w:hAnsi="Tahoma" w:cs="Tahoma"/>
          <w:sz w:val="22"/>
          <w:szCs w:val="22"/>
        </w:rPr>
        <w:t>é dokumentace se skutečností na </w:t>
      </w:r>
      <w:r w:rsidRPr="004F5D2D">
        <w:rPr>
          <w:rFonts w:ascii="Tahoma" w:hAnsi="Tahoma" w:cs="Tahoma"/>
          <w:sz w:val="22"/>
          <w:szCs w:val="22"/>
        </w:rPr>
        <w:t>stavbě je zhotovitel po</w:t>
      </w:r>
      <w:r w:rsidR="00387DFA">
        <w:rPr>
          <w:rFonts w:ascii="Tahoma" w:hAnsi="Tahoma" w:cs="Tahoma"/>
          <w:sz w:val="22"/>
          <w:szCs w:val="22"/>
        </w:rPr>
        <w:t>vinen zjištěné rozpory řešit ve </w:t>
      </w:r>
      <w:r w:rsidRPr="004F5D2D">
        <w:rPr>
          <w:rFonts w:ascii="Tahoma" w:hAnsi="Tahoma" w:cs="Tahoma"/>
          <w:sz w:val="22"/>
          <w:szCs w:val="22"/>
        </w:rPr>
        <w:t>spolupráci s </w:t>
      </w:r>
      <w:r w:rsidR="009441CD" w:rsidRPr="004F5D2D">
        <w:rPr>
          <w:rFonts w:ascii="Tahoma" w:hAnsi="Tahoma" w:cs="Tahoma"/>
          <w:sz w:val="22"/>
          <w:szCs w:val="22"/>
        </w:rPr>
        <w:t>projektantem</w:t>
      </w:r>
      <w:r w:rsidRPr="004F5D2D">
        <w:rPr>
          <w:rFonts w:ascii="Tahoma" w:hAnsi="Tahoma" w:cs="Tahoma"/>
          <w:sz w:val="22"/>
          <w:szCs w:val="22"/>
        </w:rPr>
        <w:t>, a to bezodkladně.</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V</w:t>
      </w:r>
      <w:r w:rsidR="00387DFA">
        <w:rPr>
          <w:rFonts w:ascii="Tahoma" w:hAnsi="Tahoma" w:cs="Tahoma"/>
          <w:sz w:val="22"/>
          <w:szCs w:val="22"/>
        </w:rPr>
        <w:t> </w:t>
      </w:r>
      <w:r w:rsidRPr="004F5D2D">
        <w:rPr>
          <w:rFonts w:ascii="Tahoma" w:hAnsi="Tahoma" w:cs="Tahoma"/>
          <w:sz w:val="22"/>
          <w:szCs w:val="22"/>
        </w:rPr>
        <w:t>případě, že zhotovitel bude používat stavební stroje, které vyvolávají vibrace a</w:t>
      </w:r>
      <w:r w:rsidR="00387DFA">
        <w:rPr>
          <w:rFonts w:ascii="Tahoma" w:hAnsi="Tahoma" w:cs="Tahoma"/>
          <w:sz w:val="22"/>
          <w:szCs w:val="22"/>
        </w:rPr>
        <w:t> </w:t>
      </w:r>
      <w:r w:rsidRPr="004F5D2D">
        <w:rPr>
          <w:rFonts w:ascii="Tahoma" w:hAnsi="Tahoma" w:cs="Tahoma"/>
          <w:sz w:val="22"/>
          <w:szCs w:val="22"/>
        </w:rPr>
        <w:t>otřesy, zajistí si taková opatření, aby na</w:t>
      </w:r>
      <w:r w:rsidR="003460A4">
        <w:rPr>
          <w:rFonts w:ascii="Tahoma" w:hAnsi="Tahoma" w:cs="Tahoma"/>
          <w:sz w:val="22"/>
          <w:szCs w:val="22"/>
        </w:rPr>
        <w:t> </w:t>
      </w:r>
      <w:r w:rsidRPr="004F5D2D">
        <w:rPr>
          <w:rFonts w:ascii="Tahoma" w:hAnsi="Tahoma" w:cs="Tahoma"/>
          <w:sz w:val="22"/>
          <w:szCs w:val="22"/>
        </w:rPr>
        <w:t>blízkých stávajících objektech nedošlo vlivem stavební činnosti ke</w:t>
      </w:r>
      <w:r w:rsidR="003460A4">
        <w:rPr>
          <w:rFonts w:ascii="Tahoma" w:hAnsi="Tahoma" w:cs="Tahoma"/>
          <w:sz w:val="22"/>
          <w:szCs w:val="22"/>
        </w:rPr>
        <w:t> </w:t>
      </w:r>
      <w:r w:rsidRPr="004F5D2D">
        <w:rPr>
          <w:rFonts w:ascii="Tahoma" w:hAnsi="Tahoma" w:cs="Tahoma"/>
          <w:sz w:val="22"/>
          <w:szCs w:val="22"/>
        </w:rPr>
        <w:t>škodám. V</w:t>
      </w:r>
      <w:r w:rsidR="003460A4">
        <w:rPr>
          <w:rFonts w:ascii="Tahoma" w:hAnsi="Tahoma" w:cs="Tahoma"/>
          <w:sz w:val="22"/>
          <w:szCs w:val="22"/>
        </w:rPr>
        <w:t> </w:t>
      </w:r>
      <w:r w:rsidRPr="004F5D2D">
        <w:rPr>
          <w:rFonts w:ascii="Tahoma" w:hAnsi="Tahoma" w:cs="Tahoma"/>
          <w:sz w:val="22"/>
          <w:szCs w:val="22"/>
        </w:rPr>
        <w:t>opačném příp</w:t>
      </w:r>
      <w:r w:rsidR="003460A4">
        <w:rPr>
          <w:rFonts w:ascii="Tahoma" w:hAnsi="Tahoma" w:cs="Tahoma"/>
          <w:sz w:val="22"/>
          <w:szCs w:val="22"/>
        </w:rPr>
        <w:t>adě ponese plnou odpovědnost za </w:t>
      </w:r>
      <w:r w:rsidRPr="004F5D2D">
        <w:rPr>
          <w:rFonts w:ascii="Tahoma" w:hAnsi="Tahoma" w:cs="Tahoma"/>
          <w:sz w:val="22"/>
          <w:szCs w:val="22"/>
        </w:rPr>
        <w:t>způsobené škody a</w:t>
      </w:r>
      <w:r w:rsidR="003460A4">
        <w:rPr>
          <w:rFonts w:ascii="Tahoma" w:hAnsi="Tahoma" w:cs="Tahoma"/>
          <w:sz w:val="22"/>
          <w:szCs w:val="22"/>
        </w:rPr>
        <w:t> </w:t>
      </w:r>
      <w:r w:rsidRPr="004F5D2D">
        <w:rPr>
          <w:rFonts w:ascii="Tahoma" w:hAnsi="Tahoma" w:cs="Tahoma"/>
          <w:sz w:val="22"/>
          <w:szCs w:val="22"/>
        </w:rPr>
        <w:t>tyto škody uhradí.</w:t>
      </w:r>
    </w:p>
    <w:p w:rsidR="004A2DDB" w:rsidRPr="004F5D2D" w:rsidRDefault="004A2DDB"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Bourací práce (hluk, prach) budou realizovány pouze po</w:t>
      </w:r>
      <w:r w:rsidR="003460A4">
        <w:rPr>
          <w:rFonts w:ascii="Tahoma" w:hAnsi="Tahoma" w:cs="Tahoma"/>
          <w:sz w:val="22"/>
          <w:szCs w:val="22"/>
        </w:rPr>
        <w:t> </w:t>
      </w:r>
      <w:r w:rsidRPr="004F5D2D">
        <w:rPr>
          <w:rFonts w:ascii="Tahoma" w:hAnsi="Tahoma" w:cs="Tahoma"/>
          <w:sz w:val="22"/>
          <w:szCs w:val="22"/>
        </w:rPr>
        <w:t>předchozím oznámení objednateli.</w:t>
      </w:r>
    </w:p>
    <w:p w:rsidR="004A2DDB" w:rsidRPr="009245E1" w:rsidRDefault="003460A4" w:rsidP="0051293B">
      <w:pPr>
        <w:pStyle w:val="Smlouva-slo0"/>
        <w:numPr>
          <w:ilvl w:val="0"/>
          <w:numId w:val="8"/>
        </w:numPr>
        <w:tabs>
          <w:tab w:val="clear" w:pos="360"/>
        </w:tabs>
        <w:spacing w:line="240" w:lineRule="auto"/>
        <w:ind w:left="357" w:hanging="357"/>
        <w:rPr>
          <w:rFonts w:ascii="Tahoma" w:hAnsi="Tahoma" w:cs="Tahoma"/>
          <w:snapToGrid/>
          <w:sz w:val="22"/>
          <w:szCs w:val="22"/>
        </w:rPr>
      </w:pPr>
      <w:r w:rsidRPr="009245E1">
        <w:rPr>
          <w:rFonts w:ascii="Tahoma" w:hAnsi="Tahoma" w:cs="Tahoma"/>
          <w:snapToGrid/>
          <w:sz w:val="22"/>
          <w:szCs w:val="22"/>
        </w:rPr>
        <w:t>V souladu se </w:t>
      </w:r>
      <w:r w:rsidR="004A2DDB" w:rsidRPr="009245E1">
        <w:rPr>
          <w:rFonts w:ascii="Tahoma" w:hAnsi="Tahoma" w:cs="Tahoma"/>
          <w:snapToGrid/>
          <w:sz w:val="22"/>
          <w:szCs w:val="22"/>
        </w:rPr>
        <w:t>zákonem č.</w:t>
      </w:r>
      <w:r w:rsidRPr="009245E1">
        <w:rPr>
          <w:rFonts w:ascii="Tahoma" w:hAnsi="Tahoma" w:cs="Tahoma"/>
          <w:snapToGrid/>
          <w:sz w:val="22"/>
          <w:szCs w:val="22"/>
        </w:rPr>
        <w:t> </w:t>
      </w:r>
      <w:r w:rsidR="004A2DDB" w:rsidRPr="009245E1">
        <w:rPr>
          <w:rFonts w:ascii="Tahoma" w:hAnsi="Tahoma" w:cs="Tahoma"/>
          <w:snapToGrid/>
          <w:sz w:val="22"/>
          <w:szCs w:val="22"/>
        </w:rPr>
        <w:t>309/2006</w:t>
      </w:r>
      <w:r w:rsidRPr="009245E1">
        <w:rPr>
          <w:rFonts w:ascii="Tahoma" w:hAnsi="Tahoma" w:cs="Tahoma"/>
          <w:snapToGrid/>
          <w:sz w:val="22"/>
          <w:szCs w:val="22"/>
        </w:rPr>
        <w:t> </w:t>
      </w:r>
      <w:r w:rsidR="004A2DDB" w:rsidRPr="009245E1">
        <w:rPr>
          <w:rFonts w:ascii="Tahoma" w:hAnsi="Tahoma" w:cs="Tahoma"/>
          <w:snapToGrid/>
          <w:sz w:val="22"/>
          <w:szCs w:val="22"/>
        </w:rPr>
        <w:t>Sb., kterým se upravují další požadavky bezpečnosti a</w:t>
      </w:r>
      <w:r w:rsidRPr="009245E1">
        <w:rPr>
          <w:rFonts w:ascii="Tahoma" w:hAnsi="Tahoma" w:cs="Tahoma"/>
          <w:snapToGrid/>
          <w:sz w:val="22"/>
          <w:szCs w:val="22"/>
        </w:rPr>
        <w:t> </w:t>
      </w:r>
      <w:r w:rsidR="004A2DDB" w:rsidRPr="009245E1">
        <w:rPr>
          <w:rFonts w:ascii="Tahoma" w:hAnsi="Tahoma" w:cs="Tahoma"/>
          <w:snapToGrid/>
          <w:sz w:val="22"/>
          <w:szCs w:val="22"/>
        </w:rPr>
        <w:t>ochrany zdraví při</w:t>
      </w:r>
      <w:r w:rsidRPr="009245E1">
        <w:rPr>
          <w:rFonts w:ascii="Tahoma" w:hAnsi="Tahoma" w:cs="Tahoma"/>
          <w:snapToGrid/>
          <w:sz w:val="22"/>
          <w:szCs w:val="22"/>
        </w:rPr>
        <w:t> </w:t>
      </w:r>
      <w:r w:rsidR="004A2DDB" w:rsidRPr="009245E1">
        <w:rPr>
          <w:rFonts w:ascii="Tahoma" w:hAnsi="Tahoma" w:cs="Tahoma"/>
          <w:snapToGrid/>
          <w:sz w:val="22"/>
          <w:szCs w:val="22"/>
        </w:rPr>
        <w:t>práci v</w:t>
      </w:r>
      <w:r w:rsidRPr="009245E1">
        <w:rPr>
          <w:rFonts w:ascii="Tahoma" w:hAnsi="Tahoma" w:cs="Tahoma"/>
          <w:snapToGrid/>
          <w:sz w:val="22"/>
          <w:szCs w:val="22"/>
        </w:rPr>
        <w:t> </w:t>
      </w:r>
      <w:r w:rsidR="004A2DDB" w:rsidRPr="009245E1">
        <w:rPr>
          <w:rFonts w:ascii="Tahoma" w:hAnsi="Tahoma" w:cs="Tahoma"/>
          <w:snapToGrid/>
          <w:sz w:val="22"/>
          <w:szCs w:val="22"/>
        </w:rPr>
        <w:t>pracovněprávních vztazích a</w:t>
      </w:r>
      <w:r w:rsidRPr="009245E1">
        <w:rPr>
          <w:rFonts w:ascii="Tahoma" w:hAnsi="Tahoma" w:cs="Tahoma"/>
          <w:snapToGrid/>
          <w:sz w:val="22"/>
          <w:szCs w:val="22"/>
        </w:rPr>
        <w:t> </w:t>
      </w:r>
      <w:r w:rsidR="004A2DDB" w:rsidRPr="009245E1">
        <w:rPr>
          <w:rFonts w:ascii="Tahoma" w:hAnsi="Tahoma" w:cs="Tahoma"/>
          <w:snapToGrid/>
          <w:sz w:val="22"/>
          <w:szCs w:val="22"/>
        </w:rPr>
        <w:t>o</w:t>
      </w:r>
      <w:r w:rsidRPr="009245E1">
        <w:rPr>
          <w:rFonts w:ascii="Tahoma" w:hAnsi="Tahoma" w:cs="Tahoma"/>
          <w:snapToGrid/>
          <w:sz w:val="22"/>
          <w:szCs w:val="22"/>
        </w:rPr>
        <w:t> zajištění bezpečnosti a </w:t>
      </w:r>
      <w:r w:rsidR="004A2DDB" w:rsidRPr="009245E1">
        <w:rPr>
          <w:rFonts w:ascii="Tahoma" w:hAnsi="Tahoma" w:cs="Tahoma"/>
          <w:snapToGrid/>
          <w:sz w:val="22"/>
          <w:szCs w:val="22"/>
        </w:rPr>
        <w:t>ochrany zdraví při</w:t>
      </w:r>
      <w:r w:rsidRPr="009245E1">
        <w:rPr>
          <w:rFonts w:ascii="Tahoma" w:hAnsi="Tahoma" w:cs="Tahoma"/>
          <w:snapToGrid/>
          <w:sz w:val="22"/>
          <w:szCs w:val="22"/>
        </w:rPr>
        <w:t> </w:t>
      </w:r>
      <w:r w:rsidR="004A2DDB" w:rsidRPr="009245E1">
        <w:rPr>
          <w:rFonts w:ascii="Tahoma" w:hAnsi="Tahoma" w:cs="Tahoma"/>
          <w:snapToGrid/>
          <w:sz w:val="22"/>
          <w:szCs w:val="22"/>
        </w:rPr>
        <w:t>činnosti nebo poskytování služeb mimo pracovněprávní vztahy</w:t>
      </w:r>
      <w:r w:rsidRPr="009245E1">
        <w:rPr>
          <w:rFonts w:ascii="Tahoma" w:hAnsi="Tahoma" w:cs="Tahoma"/>
          <w:snapToGrid/>
          <w:sz w:val="22"/>
          <w:szCs w:val="22"/>
        </w:rPr>
        <w:t>, ve </w:t>
      </w:r>
      <w:r w:rsidR="00C82AD9" w:rsidRPr="009245E1">
        <w:rPr>
          <w:rFonts w:ascii="Tahoma" w:hAnsi="Tahoma" w:cs="Tahoma"/>
          <w:snapToGrid/>
          <w:sz w:val="22"/>
          <w:szCs w:val="22"/>
        </w:rPr>
        <w:t>znění pozdějších předpisů</w:t>
      </w:r>
      <w:r w:rsidR="00592867" w:rsidRPr="009245E1">
        <w:rPr>
          <w:rFonts w:ascii="Tahoma" w:hAnsi="Tahoma" w:cs="Tahoma"/>
          <w:snapToGrid/>
          <w:sz w:val="22"/>
          <w:szCs w:val="22"/>
        </w:rPr>
        <w:t>, (</w:t>
      </w:r>
      <w:r w:rsidR="004A2DDB" w:rsidRPr="009245E1">
        <w:rPr>
          <w:rFonts w:ascii="Tahoma" w:hAnsi="Tahoma" w:cs="Tahoma"/>
          <w:snapToGrid/>
          <w:sz w:val="22"/>
          <w:szCs w:val="22"/>
        </w:rPr>
        <w:t>dále jen „zákon</w:t>
      </w:r>
      <w:r w:rsidR="00E912EC" w:rsidRPr="009245E1">
        <w:rPr>
          <w:rFonts w:ascii="Tahoma" w:hAnsi="Tahoma" w:cs="Tahoma"/>
          <w:snapToGrid/>
          <w:sz w:val="22"/>
          <w:szCs w:val="22"/>
        </w:rPr>
        <w:t xml:space="preserve"> </w:t>
      </w:r>
      <w:r w:rsidRPr="009245E1">
        <w:rPr>
          <w:rFonts w:ascii="Tahoma" w:hAnsi="Tahoma" w:cs="Tahoma"/>
          <w:snapToGrid/>
          <w:sz w:val="22"/>
          <w:szCs w:val="22"/>
        </w:rPr>
        <w:t>č. </w:t>
      </w:r>
      <w:r w:rsidR="004A2DDB" w:rsidRPr="009245E1">
        <w:rPr>
          <w:rFonts w:ascii="Tahoma" w:hAnsi="Tahoma" w:cs="Tahoma"/>
          <w:snapToGrid/>
          <w:sz w:val="22"/>
          <w:szCs w:val="22"/>
        </w:rPr>
        <w:t>309/2006</w:t>
      </w:r>
      <w:r w:rsidRPr="009245E1">
        <w:rPr>
          <w:rFonts w:ascii="Tahoma" w:hAnsi="Tahoma" w:cs="Tahoma"/>
          <w:snapToGrid/>
          <w:sz w:val="22"/>
          <w:szCs w:val="22"/>
        </w:rPr>
        <w:t> </w:t>
      </w:r>
      <w:r w:rsidR="004A2DDB" w:rsidRPr="009245E1">
        <w:rPr>
          <w:rFonts w:ascii="Tahoma" w:hAnsi="Tahoma" w:cs="Tahoma"/>
          <w:snapToGrid/>
          <w:sz w:val="22"/>
          <w:szCs w:val="22"/>
        </w:rPr>
        <w:t>Sb.</w:t>
      </w:r>
      <w:r w:rsidRPr="009245E1">
        <w:rPr>
          <w:rFonts w:ascii="Tahoma" w:hAnsi="Tahoma" w:cs="Tahoma"/>
          <w:snapToGrid/>
          <w:sz w:val="22"/>
          <w:szCs w:val="22"/>
        </w:rPr>
        <w:t>“</w:t>
      </w:r>
      <w:r w:rsidR="00592867" w:rsidRPr="009245E1">
        <w:rPr>
          <w:rFonts w:ascii="Tahoma" w:hAnsi="Tahoma" w:cs="Tahoma"/>
          <w:snapToGrid/>
          <w:sz w:val="22"/>
          <w:szCs w:val="22"/>
        </w:rPr>
        <w:t>),</w:t>
      </w:r>
      <w:r w:rsidR="004A2DDB" w:rsidRPr="009245E1">
        <w:rPr>
          <w:rFonts w:ascii="Tahoma" w:hAnsi="Tahoma" w:cs="Tahoma"/>
          <w:snapToGrid/>
          <w:sz w:val="22"/>
          <w:szCs w:val="22"/>
        </w:rPr>
        <w:t xml:space="preserve"> se zhotovitel zavazuje k součinnosti s koordinátorem </w:t>
      </w:r>
      <w:r w:rsidR="00E812BF" w:rsidRPr="009245E1">
        <w:rPr>
          <w:rFonts w:ascii="Tahoma" w:hAnsi="Tahoma" w:cs="Tahoma"/>
          <w:snapToGrid/>
          <w:sz w:val="22"/>
          <w:szCs w:val="22"/>
        </w:rPr>
        <w:t>BOZP</w:t>
      </w:r>
      <w:r w:rsidR="00592867" w:rsidRPr="009245E1">
        <w:rPr>
          <w:rFonts w:ascii="Tahoma" w:hAnsi="Tahoma" w:cs="Tahoma"/>
          <w:snapToGrid/>
          <w:sz w:val="22"/>
          <w:szCs w:val="22"/>
        </w:rPr>
        <w:t>.</w:t>
      </w:r>
    </w:p>
    <w:p w:rsidR="004A2DDB" w:rsidRPr="009245E1" w:rsidRDefault="004A2DDB" w:rsidP="003460A4">
      <w:pPr>
        <w:pStyle w:val="Smlouva-slo0"/>
        <w:spacing w:before="60" w:line="240" w:lineRule="auto"/>
        <w:ind w:left="357"/>
        <w:rPr>
          <w:rFonts w:ascii="Tahoma" w:hAnsi="Tahoma" w:cs="Tahoma"/>
          <w:snapToGrid/>
          <w:sz w:val="22"/>
          <w:szCs w:val="22"/>
        </w:rPr>
      </w:pPr>
      <w:r w:rsidRPr="009245E1">
        <w:rPr>
          <w:rFonts w:ascii="Tahoma" w:hAnsi="Tahoma" w:cs="Tahoma"/>
          <w:snapToGrid/>
          <w:sz w:val="22"/>
          <w:szCs w:val="22"/>
        </w:rPr>
        <w:t xml:space="preserve">Zhotovitel je povinen zavázat k součinnosti s koordinátorem BOZP všechny své </w:t>
      </w:r>
      <w:r w:rsidR="006D7C75" w:rsidRPr="009245E1">
        <w:rPr>
          <w:rFonts w:ascii="Tahoma" w:hAnsi="Tahoma" w:cs="Tahoma"/>
          <w:snapToGrid/>
          <w:sz w:val="22"/>
          <w:szCs w:val="22"/>
        </w:rPr>
        <w:t xml:space="preserve">poddodavatele </w:t>
      </w:r>
      <w:r w:rsidRPr="009245E1">
        <w:rPr>
          <w:rFonts w:ascii="Tahoma" w:hAnsi="Tahoma" w:cs="Tahoma"/>
          <w:snapToGrid/>
          <w:sz w:val="22"/>
          <w:szCs w:val="22"/>
        </w:rPr>
        <w:t>a</w:t>
      </w:r>
      <w:r w:rsidR="003460A4" w:rsidRPr="009245E1">
        <w:rPr>
          <w:rFonts w:ascii="Tahoma" w:hAnsi="Tahoma" w:cs="Tahoma"/>
          <w:snapToGrid/>
          <w:sz w:val="22"/>
          <w:szCs w:val="22"/>
        </w:rPr>
        <w:t> </w:t>
      </w:r>
      <w:r w:rsidRPr="009245E1">
        <w:rPr>
          <w:rFonts w:ascii="Tahoma" w:hAnsi="Tahoma" w:cs="Tahoma"/>
          <w:snapToGrid/>
          <w:sz w:val="22"/>
          <w:szCs w:val="22"/>
        </w:rPr>
        <w:t>osoby, které budou provádět činnosti na</w:t>
      </w:r>
      <w:r w:rsidR="003460A4" w:rsidRPr="009245E1">
        <w:rPr>
          <w:rFonts w:ascii="Tahoma" w:hAnsi="Tahoma" w:cs="Tahoma"/>
          <w:snapToGrid/>
          <w:sz w:val="22"/>
          <w:szCs w:val="22"/>
        </w:rPr>
        <w:t> </w:t>
      </w:r>
      <w:r w:rsidRPr="009245E1">
        <w:rPr>
          <w:rFonts w:ascii="Tahoma" w:hAnsi="Tahoma" w:cs="Tahoma"/>
          <w:snapToGrid/>
          <w:sz w:val="22"/>
          <w:szCs w:val="22"/>
        </w:rPr>
        <w:t>staveništi.</w:t>
      </w:r>
    </w:p>
    <w:p w:rsidR="004A2DDB" w:rsidRPr="009245E1" w:rsidRDefault="004A2DDB" w:rsidP="003460A4">
      <w:pPr>
        <w:pStyle w:val="Smlouva-slo0"/>
        <w:spacing w:before="60" w:line="240" w:lineRule="auto"/>
        <w:ind w:left="357"/>
        <w:rPr>
          <w:rFonts w:ascii="Tahoma" w:hAnsi="Tahoma" w:cs="Tahoma"/>
          <w:snapToGrid/>
          <w:sz w:val="22"/>
          <w:szCs w:val="22"/>
        </w:rPr>
      </w:pPr>
      <w:r w:rsidRPr="009245E1">
        <w:rPr>
          <w:rFonts w:ascii="Tahoma" w:hAnsi="Tahoma" w:cs="Tahoma"/>
          <w:snapToGrid/>
          <w:sz w:val="22"/>
          <w:szCs w:val="22"/>
        </w:rPr>
        <w:t>Zhotovitel se zavazuje plnit veškeré povin</w:t>
      </w:r>
      <w:r w:rsidR="003460A4" w:rsidRPr="009245E1">
        <w:rPr>
          <w:rFonts w:ascii="Tahoma" w:hAnsi="Tahoma" w:cs="Tahoma"/>
          <w:snapToGrid/>
          <w:sz w:val="22"/>
          <w:szCs w:val="22"/>
        </w:rPr>
        <w:t>nosti, které mu ukládá zákon č. </w:t>
      </w:r>
      <w:r w:rsidRPr="009245E1">
        <w:rPr>
          <w:rFonts w:ascii="Tahoma" w:hAnsi="Tahoma" w:cs="Tahoma"/>
          <w:snapToGrid/>
          <w:sz w:val="22"/>
          <w:szCs w:val="22"/>
        </w:rPr>
        <w:t>309/2006</w:t>
      </w:r>
      <w:r w:rsidR="003460A4" w:rsidRPr="009245E1">
        <w:rPr>
          <w:rFonts w:ascii="Tahoma" w:hAnsi="Tahoma" w:cs="Tahoma"/>
          <w:snapToGrid/>
          <w:sz w:val="22"/>
          <w:szCs w:val="22"/>
        </w:rPr>
        <w:t> </w:t>
      </w:r>
      <w:r w:rsidRPr="009245E1">
        <w:rPr>
          <w:rFonts w:ascii="Tahoma" w:hAnsi="Tahoma" w:cs="Tahoma"/>
          <w:snapToGrid/>
          <w:sz w:val="22"/>
          <w:szCs w:val="22"/>
        </w:rPr>
        <w:t>Sb., zejména povinnost dodržování plánu bezpečnosti a</w:t>
      </w:r>
      <w:r w:rsidR="003460A4" w:rsidRPr="009245E1">
        <w:rPr>
          <w:rFonts w:ascii="Tahoma" w:hAnsi="Tahoma" w:cs="Tahoma"/>
          <w:snapToGrid/>
          <w:sz w:val="22"/>
          <w:szCs w:val="22"/>
        </w:rPr>
        <w:t> </w:t>
      </w:r>
      <w:r w:rsidRPr="009245E1">
        <w:rPr>
          <w:rFonts w:ascii="Tahoma" w:hAnsi="Tahoma" w:cs="Tahoma"/>
          <w:snapToGrid/>
          <w:sz w:val="22"/>
          <w:szCs w:val="22"/>
        </w:rPr>
        <w:t>ochrany zdraví při</w:t>
      </w:r>
      <w:r w:rsidR="003460A4" w:rsidRPr="009245E1">
        <w:rPr>
          <w:rFonts w:ascii="Tahoma" w:hAnsi="Tahoma" w:cs="Tahoma"/>
          <w:snapToGrid/>
          <w:sz w:val="22"/>
          <w:szCs w:val="22"/>
        </w:rPr>
        <w:t> </w:t>
      </w:r>
      <w:r w:rsidRPr="009245E1">
        <w:rPr>
          <w:rFonts w:ascii="Tahoma" w:hAnsi="Tahoma" w:cs="Tahoma"/>
          <w:snapToGrid/>
          <w:sz w:val="22"/>
          <w:szCs w:val="22"/>
        </w:rPr>
        <w:t>práci (dále též „BOZP“) na staveništi, povinnost jeho a</w:t>
      </w:r>
      <w:r w:rsidR="003460A4" w:rsidRPr="009245E1">
        <w:rPr>
          <w:rFonts w:ascii="Tahoma" w:hAnsi="Tahoma" w:cs="Tahoma"/>
          <w:snapToGrid/>
          <w:sz w:val="22"/>
          <w:szCs w:val="22"/>
        </w:rPr>
        <w:t>ktualizace, povinnost účasti na kontrolních dnech BOZP a </w:t>
      </w:r>
      <w:r w:rsidRPr="009245E1">
        <w:rPr>
          <w:rFonts w:ascii="Tahoma" w:hAnsi="Tahoma" w:cs="Tahoma"/>
          <w:snapToGrid/>
          <w:sz w:val="22"/>
          <w:szCs w:val="22"/>
        </w:rPr>
        <w:t>dodržování pokynů koordinátora BOZP na staveništi.</w:t>
      </w:r>
    </w:p>
    <w:p w:rsidR="00592867" w:rsidRPr="009245E1" w:rsidRDefault="004A2DDB" w:rsidP="00EE03ED">
      <w:pPr>
        <w:pStyle w:val="Smlouva-slo0"/>
        <w:numPr>
          <w:ilvl w:val="0"/>
          <w:numId w:val="8"/>
        </w:numPr>
        <w:tabs>
          <w:tab w:val="clear" w:pos="360"/>
        </w:tabs>
        <w:spacing w:line="240" w:lineRule="auto"/>
        <w:ind w:left="357" w:hanging="357"/>
        <w:rPr>
          <w:rFonts w:ascii="Tahoma" w:hAnsi="Tahoma" w:cs="Tahoma"/>
          <w:snapToGrid/>
          <w:sz w:val="22"/>
          <w:szCs w:val="22"/>
        </w:rPr>
      </w:pPr>
      <w:r w:rsidRPr="009245E1">
        <w:rPr>
          <w:rFonts w:ascii="Tahoma" w:hAnsi="Tahoma" w:cs="Tahoma"/>
          <w:snapToGrid/>
          <w:sz w:val="22"/>
          <w:szCs w:val="22"/>
        </w:rPr>
        <w:t>Zhotovitel je povinen předat koordinátorovi BOZP nejpozději 8</w:t>
      </w:r>
      <w:r w:rsidR="003460A4" w:rsidRPr="009245E1">
        <w:rPr>
          <w:rFonts w:ascii="Tahoma" w:hAnsi="Tahoma" w:cs="Tahoma"/>
          <w:snapToGrid/>
          <w:sz w:val="22"/>
          <w:szCs w:val="22"/>
        </w:rPr>
        <w:t> </w:t>
      </w:r>
      <w:r w:rsidRPr="009245E1">
        <w:rPr>
          <w:rFonts w:ascii="Tahoma" w:hAnsi="Tahoma" w:cs="Tahoma"/>
          <w:snapToGrid/>
          <w:sz w:val="22"/>
          <w:szCs w:val="22"/>
        </w:rPr>
        <w:t>dnů před</w:t>
      </w:r>
      <w:r w:rsidR="003460A4" w:rsidRPr="009245E1">
        <w:rPr>
          <w:rFonts w:ascii="Tahoma" w:hAnsi="Tahoma" w:cs="Tahoma"/>
          <w:snapToGrid/>
          <w:sz w:val="22"/>
          <w:szCs w:val="22"/>
        </w:rPr>
        <w:t> zahájením prací na </w:t>
      </w:r>
      <w:r w:rsidRPr="009245E1">
        <w:rPr>
          <w:rFonts w:ascii="Tahoma" w:hAnsi="Tahoma" w:cs="Tahoma"/>
          <w:snapToGrid/>
          <w:sz w:val="22"/>
          <w:szCs w:val="22"/>
        </w:rPr>
        <w:t>staveništi písemně informaci o</w:t>
      </w:r>
      <w:r w:rsidR="003460A4" w:rsidRPr="009245E1">
        <w:rPr>
          <w:rFonts w:ascii="Tahoma" w:hAnsi="Tahoma" w:cs="Tahoma"/>
          <w:snapToGrid/>
          <w:sz w:val="22"/>
          <w:szCs w:val="22"/>
        </w:rPr>
        <w:t> </w:t>
      </w:r>
      <w:r w:rsidRPr="009245E1">
        <w:rPr>
          <w:rFonts w:ascii="Tahoma" w:hAnsi="Tahoma" w:cs="Tahoma"/>
          <w:snapToGrid/>
          <w:sz w:val="22"/>
          <w:szCs w:val="22"/>
        </w:rPr>
        <w:t>fyzických osobách, které se mohou zdržovat na</w:t>
      </w:r>
      <w:r w:rsidR="003460A4" w:rsidRPr="009245E1">
        <w:rPr>
          <w:rFonts w:ascii="Tahoma" w:hAnsi="Tahoma" w:cs="Tahoma"/>
          <w:snapToGrid/>
          <w:sz w:val="22"/>
          <w:szCs w:val="22"/>
        </w:rPr>
        <w:t> staveništi, a </w:t>
      </w:r>
      <w:r w:rsidRPr="009245E1">
        <w:rPr>
          <w:rFonts w:ascii="Tahoma" w:hAnsi="Tahoma" w:cs="Tahoma"/>
          <w:snapToGrid/>
          <w:sz w:val="22"/>
          <w:szCs w:val="22"/>
        </w:rPr>
        <w:t xml:space="preserve">to včetně zaměstnanců </w:t>
      </w:r>
      <w:r w:rsidR="00B73A80" w:rsidRPr="009245E1">
        <w:rPr>
          <w:rFonts w:ascii="Tahoma" w:hAnsi="Tahoma" w:cs="Tahoma"/>
          <w:snapToGrid/>
          <w:sz w:val="22"/>
          <w:szCs w:val="22"/>
        </w:rPr>
        <w:t xml:space="preserve">poddodavatelů </w:t>
      </w:r>
      <w:r w:rsidRPr="009245E1">
        <w:rPr>
          <w:rFonts w:ascii="Tahoma" w:hAnsi="Tahoma" w:cs="Tahoma"/>
          <w:snapToGrid/>
          <w:sz w:val="22"/>
          <w:szCs w:val="22"/>
        </w:rPr>
        <w:t>zhotovitele, osob vykonávajících na</w:t>
      </w:r>
      <w:r w:rsidR="003460A4" w:rsidRPr="009245E1">
        <w:rPr>
          <w:rFonts w:ascii="Tahoma" w:hAnsi="Tahoma" w:cs="Tahoma"/>
          <w:snapToGrid/>
          <w:sz w:val="22"/>
          <w:szCs w:val="22"/>
        </w:rPr>
        <w:t> </w:t>
      </w:r>
      <w:r w:rsidRPr="009245E1">
        <w:rPr>
          <w:rFonts w:ascii="Tahoma" w:hAnsi="Tahoma" w:cs="Tahoma"/>
          <w:snapToGrid/>
          <w:sz w:val="22"/>
          <w:szCs w:val="22"/>
        </w:rPr>
        <w:t>stavbě autorský dozor, inženýrskou a</w:t>
      </w:r>
      <w:r w:rsidR="003460A4" w:rsidRPr="009245E1">
        <w:rPr>
          <w:rFonts w:ascii="Tahoma" w:hAnsi="Tahoma" w:cs="Tahoma"/>
          <w:snapToGrid/>
          <w:sz w:val="22"/>
          <w:szCs w:val="22"/>
        </w:rPr>
        <w:t> </w:t>
      </w:r>
      <w:r w:rsidRPr="009245E1">
        <w:rPr>
          <w:rFonts w:ascii="Tahoma" w:hAnsi="Tahoma" w:cs="Tahoma"/>
          <w:snapToGrid/>
          <w:sz w:val="22"/>
          <w:szCs w:val="22"/>
        </w:rPr>
        <w:t>investorskou činnost a</w:t>
      </w:r>
      <w:r w:rsidR="003460A4" w:rsidRPr="009245E1">
        <w:rPr>
          <w:rFonts w:ascii="Tahoma" w:hAnsi="Tahoma" w:cs="Tahoma"/>
          <w:snapToGrid/>
          <w:sz w:val="22"/>
          <w:szCs w:val="22"/>
        </w:rPr>
        <w:t> </w:t>
      </w:r>
      <w:r w:rsidRPr="009245E1">
        <w:rPr>
          <w:rFonts w:ascii="Tahoma" w:hAnsi="Tahoma" w:cs="Tahoma"/>
          <w:snapToGrid/>
          <w:sz w:val="22"/>
          <w:szCs w:val="22"/>
        </w:rPr>
        <w:t>osob oprávněných jednat za</w:t>
      </w:r>
      <w:r w:rsidR="003460A4" w:rsidRPr="009245E1">
        <w:rPr>
          <w:rFonts w:ascii="Tahoma" w:hAnsi="Tahoma" w:cs="Tahoma"/>
          <w:snapToGrid/>
          <w:sz w:val="22"/>
          <w:szCs w:val="22"/>
        </w:rPr>
        <w:t> </w:t>
      </w:r>
      <w:r w:rsidRPr="009245E1">
        <w:rPr>
          <w:rFonts w:ascii="Tahoma" w:hAnsi="Tahoma" w:cs="Tahoma"/>
          <w:snapToGrid/>
          <w:sz w:val="22"/>
          <w:szCs w:val="22"/>
        </w:rPr>
        <w:t>objednatele ve</w:t>
      </w:r>
      <w:r w:rsidR="003460A4" w:rsidRPr="009245E1">
        <w:rPr>
          <w:rFonts w:ascii="Tahoma" w:hAnsi="Tahoma" w:cs="Tahoma"/>
          <w:snapToGrid/>
          <w:sz w:val="22"/>
          <w:szCs w:val="22"/>
        </w:rPr>
        <w:t> </w:t>
      </w:r>
      <w:r w:rsidRPr="009245E1">
        <w:rPr>
          <w:rFonts w:ascii="Tahoma" w:hAnsi="Tahoma" w:cs="Tahoma"/>
          <w:snapToGrid/>
          <w:sz w:val="22"/>
          <w:szCs w:val="22"/>
        </w:rPr>
        <w:t>věcech realizace stavby. Zhotovitel je povinen bezodkladně nahlásit koordinátorovi BOZP písemně změnu těchto osob. I</w:t>
      </w:r>
      <w:r w:rsidR="003460A4" w:rsidRPr="009245E1">
        <w:rPr>
          <w:rFonts w:ascii="Tahoma" w:hAnsi="Tahoma" w:cs="Tahoma"/>
          <w:snapToGrid/>
          <w:sz w:val="22"/>
          <w:szCs w:val="22"/>
        </w:rPr>
        <w:t>nformace dle </w:t>
      </w:r>
      <w:r w:rsidRPr="009245E1">
        <w:rPr>
          <w:rFonts w:ascii="Tahoma" w:hAnsi="Tahoma" w:cs="Tahoma"/>
          <w:snapToGrid/>
          <w:sz w:val="22"/>
          <w:szCs w:val="22"/>
        </w:rPr>
        <w:t>prvé a</w:t>
      </w:r>
      <w:r w:rsidR="003460A4" w:rsidRPr="009245E1">
        <w:rPr>
          <w:rFonts w:ascii="Tahoma" w:hAnsi="Tahoma" w:cs="Tahoma"/>
          <w:snapToGrid/>
          <w:sz w:val="22"/>
          <w:szCs w:val="22"/>
        </w:rPr>
        <w:t> </w:t>
      </w:r>
      <w:r w:rsidRPr="009245E1">
        <w:rPr>
          <w:rFonts w:ascii="Tahoma" w:hAnsi="Tahoma" w:cs="Tahoma"/>
          <w:snapToGrid/>
          <w:sz w:val="22"/>
          <w:szCs w:val="22"/>
        </w:rPr>
        <w:t>druhé věty tohoto odstavce zhotovitel zároveň předá v kopii objednateli. V případě, že zhotovitel povinnost dle</w:t>
      </w:r>
      <w:r w:rsidR="003460A4" w:rsidRPr="009245E1">
        <w:rPr>
          <w:rFonts w:ascii="Tahoma" w:hAnsi="Tahoma" w:cs="Tahoma"/>
          <w:snapToGrid/>
          <w:sz w:val="22"/>
          <w:szCs w:val="22"/>
        </w:rPr>
        <w:t> </w:t>
      </w:r>
      <w:r w:rsidRPr="009245E1">
        <w:rPr>
          <w:rFonts w:ascii="Tahoma" w:hAnsi="Tahoma" w:cs="Tahoma"/>
          <w:snapToGrid/>
          <w:sz w:val="22"/>
          <w:szCs w:val="22"/>
        </w:rPr>
        <w:t>tohoto odstavce nesplní a</w:t>
      </w:r>
      <w:r w:rsidR="003460A4" w:rsidRPr="009245E1">
        <w:rPr>
          <w:rFonts w:ascii="Tahoma" w:hAnsi="Tahoma" w:cs="Tahoma"/>
          <w:snapToGrid/>
          <w:sz w:val="22"/>
          <w:szCs w:val="22"/>
        </w:rPr>
        <w:t> </w:t>
      </w:r>
      <w:r w:rsidRPr="009245E1">
        <w:rPr>
          <w:rFonts w:ascii="Tahoma" w:hAnsi="Tahoma" w:cs="Tahoma"/>
          <w:snapToGrid/>
          <w:sz w:val="22"/>
          <w:szCs w:val="22"/>
        </w:rPr>
        <w:t>objednateli v důsledku toho vznikne škoda (např. uhrazením sankcí uložených příslušnými správními úřady), bude zhotovitel povinen objednateli tuto škodu v</w:t>
      </w:r>
      <w:r w:rsidR="003460A4" w:rsidRPr="009245E1">
        <w:rPr>
          <w:rFonts w:ascii="Tahoma" w:hAnsi="Tahoma" w:cs="Tahoma"/>
          <w:snapToGrid/>
          <w:sz w:val="22"/>
          <w:szCs w:val="22"/>
        </w:rPr>
        <w:t> </w:t>
      </w:r>
      <w:r w:rsidRPr="009245E1">
        <w:rPr>
          <w:rFonts w:ascii="Tahoma" w:hAnsi="Tahoma" w:cs="Tahoma"/>
          <w:snapToGrid/>
          <w:sz w:val="22"/>
          <w:szCs w:val="22"/>
        </w:rPr>
        <w:t>plném rozsahu uhradit.</w:t>
      </w:r>
    </w:p>
    <w:p w:rsidR="00DC078F" w:rsidRPr="00ED0793" w:rsidRDefault="00DC078F" w:rsidP="00ED0793">
      <w:pPr>
        <w:pStyle w:val="Smlouva-slo0"/>
        <w:spacing w:line="240" w:lineRule="auto"/>
        <w:ind w:left="357" w:hanging="357"/>
        <w:rPr>
          <w:rFonts w:ascii="Tahoma" w:hAnsi="Tahoma" w:cs="Tahoma"/>
          <w:bCs/>
          <w:caps/>
          <w:sz w:val="22"/>
          <w:szCs w:val="22"/>
        </w:rPr>
      </w:pPr>
      <w:r w:rsidRPr="00ED0793">
        <w:rPr>
          <w:rFonts w:ascii="Tahoma" w:hAnsi="Tahoma" w:cs="Tahoma"/>
          <w:bCs/>
          <w:caps/>
          <w:sz w:val="22"/>
          <w:szCs w:val="22"/>
        </w:rPr>
        <w:t>Kontrola prováděných prací, organizace kontrolních dnů</w:t>
      </w:r>
    </w:p>
    <w:p w:rsidR="001609A0" w:rsidRPr="00AA3365" w:rsidRDefault="008F4914"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 xml:space="preserve">Kontrola prováděných prací </w:t>
      </w:r>
      <w:r w:rsidR="00550AB0" w:rsidRPr="00AA3365">
        <w:rPr>
          <w:rFonts w:ascii="Tahoma" w:hAnsi="Tahoma" w:cs="Tahoma"/>
          <w:sz w:val="22"/>
          <w:szCs w:val="22"/>
        </w:rPr>
        <w:t>bude</w:t>
      </w:r>
      <w:r w:rsidRPr="00AA3365">
        <w:rPr>
          <w:rFonts w:ascii="Tahoma" w:hAnsi="Tahoma" w:cs="Tahoma"/>
          <w:sz w:val="22"/>
          <w:szCs w:val="22"/>
        </w:rPr>
        <w:t xml:space="preserve"> realizována</w:t>
      </w:r>
      <w:r w:rsidR="001609A0" w:rsidRPr="00AA3365">
        <w:rPr>
          <w:rFonts w:ascii="Tahoma" w:hAnsi="Tahoma" w:cs="Tahoma"/>
          <w:sz w:val="22"/>
          <w:szCs w:val="22"/>
        </w:rPr>
        <w:t>:</w:t>
      </w:r>
    </w:p>
    <w:p w:rsidR="00710BB1" w:rsidRPr="00AA3365" w:rsidRDefault="008F4914" w:rsidP="00756EFF">
      <w:pPr>
        <w:pStyle w:val="Smlouva-slo0"/>
        <w:numPr>
          <w:ilvl w:val="0"/>
          <w:numId w:val="28"/>
        </w:numPr>
        <w:tabs>
          <w:tab w:val="clear" w:pos="360"/>
          <w:tab w:val="num" w:pos="714"/>
        </w:tabs>
        <w:spacing w:line="240" w:lineRule="auto"/>
        <w:ind w:left="714" w:hanging="357"/>
        <w:rPr>
          <w:rFonts w:ascii="Tahoma" w:hAnsi="Tahoma" w:cs="Tahoma"/>
          <w:sz w:val="22"/>
          <w:szCs w:val="22"/>
        </w:rPr>
      </w:pPr>
      <w:r w:rsidRPr="00AA3365">
        <w:rPr>
          <w:rFonts w:ascii="Tahoma" w:hAnsi="Tahoma" w:cs="Tahoma"/>
          <w:sz w:val="22"/>
          <w:szCs w:val="22"/>
        </w:rPr>
        <w:t>objednatelem</w:t>
      </w:r>
      <w:r w:rsidR="009963DC" w:rsidRPr="00AA3365">
        <w:rPr>
          <w:rFonts w:ascii="Tahoma" w:hAnsi="Tahoma" w:cs="Tahoma"/>
          <w:sz w:val="22"/>
          <w:szCs w:val="22"/>
        </w:rPr>
        <w:t xml:space="preserve"> </w:t>
      </w:r>
      <w:r w:rsidR="00D8204E" w:rsidRPr="00AA3365">
        <w:rPr>
          <w:rFonts w:ascii="Tahoma" w:hAnsi="Tahoma" w:cs="Tahoma"/>
          <w:sz w:val="22"/>
          <w:szCs w:val="22"/>
        </w:rPr>
        <w:t>a</w:t>
      </w:r>
      <w:r w:rsidR="00710BB1" w:rsidRPr="00AA3365">
        <w:rPr>
          <w:rFonts w:ascii="Tahoma" w:hAnsi="Tahoma" w:cs="Tahoma"/>
          <w:sz w:val="22"/>
          <w:szCs w:val="22"/>
        </w:rPr>
        <w:t xml:space="preserve"> </w:t>
      </w:r>
      <w:r w:rsidR="00D8204E" w:rsidRPr="00AA3365">
        <w:rPr>
          <w:rFonts w:ascii="Tahoma" w:hAnsi="Tahoma" w:cs="Tahoma"/>
          <w:sz w:val="22"/>
          <w:szCs w:val="22"/>
        </w:rPr>
        <w:t>jím</w:t>
      </w:r>
      <w:r w:rsidR="00710BB1" w:rsidRPr="00AA3365">
        <w:rPr>
          <w:rFonts w:ascii="Tahoma" w:hAnsi="Tahoma" w:cs="Tahoma"/>
          <w:sz w:val="22"/>
          <w:szCs w:val="22"/>
        </w:rPr>
        <w:t xml:space="preserve"> pověřenými </w:t>
      </w:r>
      <w:r w:rsidR="00D8204E" w:rsidRPr="00AA3365">
        <w:rPr>
          <w:rFonts w:ascii="Tahoma" w:hAnsi="Tahoma" w:cs="Tahoma"/>
          <w:sz w:val="22"/>
          <w:szCs w:val="22"/>
        </w:rPr>
        <w:t>osobami,</w:t>
      </w:r>
    </w:p>
    <w:p w:rsidR="001609A0" w:rsidRPr="00AA3365" w:rsidRDefault="008F4914" w:rsidP="00756EFF">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 xml:space="preserve">osobou vykonávající </w:t>
      </w:r>
      <w:r w:rsidR="00550AB0" w:rsidRPr="00AA3365">
        <w:rPr>
          <w:rFonts w:ascii="Tahoma" w:hAnsi="Tahoma" w:cs="Tahoma"/>
          <w:sz w:val="22"/>
          <w:szCs w:val="22"/>
        </w:rPr>
        <w:t>t</w:t>
      </w:r>
      <w:r w:rsidRPr="00AA3365">
        <w:rPr>
          <w:rFonts w:ascii="Tahoma" w:hAnsi="Tahoma" w:cs="Tahoma"/>
          <w:sz w:val="22"/>
          <w:szCs w:val="22"/>
        </w:rPr>
        <w:t>echnický dozor stavebníka,</w:t>
      </w:r>
    </w:p>
    <w:p w:rsidR="001609A0" w:rsidRPr="00AA3365" w:rsidRDefault="009963DC" w:rsidP="00756EFF">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osobou vykonávající činnost autorského dozoru projektanta</w:t>
      </w:r>
      <w:r w:rsidR="001609A0" w:rsidRPr="00AA3365">
        <w:rPr>
          <w:rFonts w:ascii="Tahoma" w:hAnsi="Tahoma" w:cs="Tahoma"/>
          <w:sz w:val="22"/>
          <w:szCs w:val="22"/>
        </w:rPr>
        <w:t>,</w:t>
      </w:r>
    </w:p>
    <w:p w:rsidR="001609A0" w:rsidRPr="00C855D7" w:rsidRDefault="001609A0" w:rsidP="00756EFF">
      <w:pPr>
        <w:pStyle w:val="Smlouva-slo0"/>
        <w:numPr>
          <w:ilvl w:val="0"/>
          <w:numId w:val="28"/>
        </w:numPr>
        <w:tabs>
          <w:tab w:val="clear" w:pos="360"/>
          <w:tab w:val="num" w:pos="720"/>
        </w:tabs>
        <w:spacing w:line="240" w:lineRule="auto"/>
        <w:ind w:left="714" w:hanging="357"/>
        <w:rPr>
          <w:rFonts w:ascii="Tahoma" w:hAnsi="Tahoma" w:cs="Tahoma"/>
          <w:snapToGrid/>
          <w:sz w:val="22"/>
          <w:szCs w:val="22"/>
        </w:rPr>
      </w:pPr>
      <w:r w:rsidRPr="00C855D7">
        <w:rPr>
          <w:rFonts w:ascii="Tahoma" w:hAnsi="Tahoma" w:cs="Tahoma"/>
          <w:snapToGrid/>
          <w:sz w:val="22"/>
          <w:szCs w:val="22"/>
        </w:rPr>
        <w:t>koordinátorem BOZP,</w:t>
      </w:r>
    </w:p>
    <w:p w:rsidR="00592867" w:rsidRPr="00AA3365" w:rsidRDefault="00710BB1" w:rsidP="00756EFF">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AA3365">
        <w:rPr>
          <w:rFonts w:ascii="Tahoma" w:hAnsi="Tahoma" w:cs="Tahoma"/>
          <w:sz w:val="22"/>
          <w:szCs w:val="22"/>
        </w:rPr>
        <w:t>orgány státní správy oprávněnými ke kontrole na základě zvláštních předpisů,</w:t>
      </w:r>
    </w:p>
    <w:p w:rsidR="00002298" w:rsidRPr="00AA3365" w:rsidRDefault="00002298" w:rsidP="00592867">
      <w:pPr>
        <w:pStyle w:val="Smlouva-slo0"/>
        <w:spacing w:line="240" w:lineRule="auto"/>
        <w:ind w:firstLine="357"/>
        <w:rPr>
          <w:rFonts w:ascii="Tahoma" w:hAnsi="Tahoma" w:cs="Tahoma"/>
          <w:sz w:val="22"/>
          <w:szCs w:val="22"/>
        </w:rPr>
      </w:pPr>
      <w:r w:rsidRPr="00AA3365">
        <w:rPr>
          <w:rFonts w:ascii="Tahoma" w:hAnsi="Tahoma" w:cs="Tahoma"/>
          <w:sz w:val="22"/>
          <w:szCs w:val="22"/>
        </w:rPr>
        <w:t>Zhotovitel je povinen umožnit uvedeným osobám provedení kontroly realizovaných prací.</w:t>
      </w:r>
    </w:p>
    <w:p w:rsidR="00936568" w:rsidRPr="004F5D2D" w:rsidRDefault="00A00511" w:rsidP="0051293B">
      <w:pPr>
        <w:pStyle w:val="Smlouva-slo0"/>
        <w:numPr>
          <w:ilvl w:val="0"/>
          <w:numId w:val="8"/>
        </w:numPr>
        <w:tabs>
          <w:tab w:val="clear" w:pos="360"/>
        </w:tabs>
        <w:spacing w:line="240" w:lineRule="auto"/>
        <w:ind w:left="357" w:hanging="357"/>
        <w:rPr>
          <w:rFonts w:ascii="Tahoma" w:hAnsi="Tahoma" w:cs="Tahoma"/>
          <w:sz w:val="22"/>
          <w:szCs w:val="22"/>
        </w:rPr>
      </w:pPr>
      <w:r w:rsidRPr="00AA3365">
        <w:rPr>
          <w:rFonts w:ascii="Tahoma" w:hAnsi="Tahoma" w:cs="Tahoma"/>
          <w:sz w:val="22"/>
          <w:szCs w:val="22"/>
        </w:rPr>
        <w:t>Kontrola prováděných prací bude realizována zejména v rámci kontrolních dnů</w:t>
      </w:r>
      <w:r w:rsidR="00936568" w:rsidRPr="004F5D2D">
        <w:rPr>
          <w:rFonts w:ascii="Tahoma" w:hAnsi="Tahoma" w:cs="Tahoma"/>
          <w:sz w:val="22"/>
          <w:szCs w:val="22"/>
        </w:rPr>
        <w:t>, s tím, že:</w:t>
      </w:r>
    </w:p>
    <w:p w:rsidR="00936568" w:rsidRPr="004F5D2D" w:rsidRDefault="00936568" w:rsidP="00756EFF">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w:t>
      </w:r>
      <w:r w:rsidR="0041696F" w:rsidRPr="004F5D2D">
        <w:rPr>
          <w:rFonts w:ascii="Tahoma" w:hAnsi="Tahoma" w:cs="Tahoma"/>
          <w:sz w:val="22"/>
          <w:szCs w:val="22"/>
        </w:rPr>
        <w:t xml:space="preserve">ontrolní dny </w:t>
      </w:r>
      <w:r w:rsidR="00D327A7" w:rsidRPr="004F5D2D">
        <w:rPr>
          <w:rFonts w:ascii="Tahoma" w:hAnsi="Tahoma" w:cs="Tahoma"/>
          <w:sz w:val="22"/>
          <w:szCs w:val="22"/>
        </w:rPr>
        <w:t xml:space="preserve">se </w:t>
      </w:r>
      <w:r w:rsidR="0041696F" w:rsidRPr="004F5D2D">
        <w:rPr>
          <w:rFonts w:ascii="Tahoma" w:hAnsi="Tahoma" w:cs="Tahoma"/>
          <w:sz w:val="22"/>
          <w:szCs w:val="22"/>
        </w:rPr>
        <w:t>budou</w:t>
      </w:r>
      <w:r w:rsidR="00D327A7" w:rsidRPr="004F5D2D">
        <w:rPr>
          <w:rFonts w:ascii="Tahoma" w:hAnsi="Tahoma" w:cs="Tahoma"/>
          <w:sz w:val="22"/>
          <w:szCs w:val="22"/>
        </w:rPr>
        <w:t xml:space="preserve"> konat dle p</w:t>
      </w:r>
      <w:r w:rsidRPr="004F5D2D">
        <w:rPr>
          <w:rFonts w:ascii="Tahoma" w:hAnsi="Tahoma" w:cs="Tahoma"/>
          <w:sz w:val="22"/>
          <w:szCs w:val="22"/>
        </w:rPr>
        <w:t>otřeby, zpravidla jednou týdně,</w:t>
      </w:r>
    </w:p>
    <w:p w:rsidR="00A00511" w:rsidRPr="004F5D2D" w:rsidRDefault="00EE41D1" w:rsidP="00756EFF">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termíny konání kontrolních dnů budou stanoveny v zápisu </w:t>
      </w:r>
      <w:r w:rsidR="002C0CFB">
        <w:rPr>
          <w:rFonts w:ascii="Tahoma" w:hAnsi="Tahoma" w:cs="Tahoma"/>
          <w:sz w:val="22"/>
          <w:szCs w:val="22"/>
        </w:rPr>
        <w:t>o </w:t>
      </w:r>
      <w:r w:rsidR="00BD4127" w:rsidRPr="004F5D2D">
        <w:rPr>
          <w:rFonts w:ascii="Tahoma" w:hAnsi="Tahoma" w:cs="Tahoma"/>
          <w:sz w:val="22"/>
          <w:szCs w:val="22"/>
        </w:rPr>
        <w:t>předání staveniště; v případě potřeby budou kontrolní dny konány také mimo předem stanovený termín, a</w:t>
      </w:r>
      <w:r w:rsidR="002C0CFB">
        <w:rPr>
          <w:rFonts w:ascii="Tahoma" w:hAnsi="Tahoma" w:cs="Tahoma"/>
          <w:sz w:val="22"/>
          <w:szCs w:val="22"/>
        </w:rPr>
        <w:t> </w:t>
      </w:r>
      <w:r w:rsidR="00BD4127" w:rsidRPr="004F5D2D">
        <w:rPr>
          <w:rFonts w:ascii="Tahoma" w:hAnsi="Tahoma" w:cs="Tahoma"/>
          <w:sz w:val="22"/>
          <w:szCs w:val="22"/>
        </w:rPr>
        <w:t xml:space="preserve">to </w:t>
      </w:r>
      <w:r w:rsidR="00AE21F2" w:rsidRPr="004F5D2D">
        <w:rPr>
          <w:rFonts w:ascii="Tahoma" w:hAnsi="Tahoma" w:cs="Tahoma"/>
          <w:sz w:val="22"/>
          <w:szCs w:val="22"/>
        </w:rPr>
        <w:t>buď na</w:t>
      </w:r>
      <w:r w:rsidR="002C0CFB">
        <w:rPr>
          <w:rFonts w:ascii="Tahoma" w:hAnsi="Tahoma" w:cs="Tahoma"/>
          <w:sz w:val="22"/>
          <w:szCs w:val="22"/>
        </w:rPr>
        <w:t> </w:t>
      </w:r>
      <w:r w:rsidR="00AE21F2" w:rsidRPr="004F5D2D">
        <w:rPr>
          <w:rFonts w:ascii="Tahoma" w:hAnsi="Tahoma" w:cs="Tahoma"/>
          <w:sz w:val="22"/>
          <w:szCs w:val="22"/>
        </w:rPr>
        <w:t>základě dohody stran uvedené v zápisu z kontrolního dne</w:t>
      </w:r>
      <w:r w:rsidR="002C0CFB">
        <w:rPr>
          <w:rFonts w:ascii="Tahoma" w:hAnsi="Tahoma" w:cs="Tahoma"/>
          <w:sz w:val="22"/>
          <w:szCs w:val="22"/>
        </w:rPr>
        <w:t>,</w:t>
      </w:r>
      <w:r w:rsidR="00AE21F2" w:rsidRPr="004F5D2D">
        <w:rPr>
          <w:rFonts w:ascii="Tahoma" w:hAnsi="Tahoma" w:cs="Tahoma"/>
          <w:sz w:val="22"/>
          <w:szCs w:val="22"/>
        </w:rPr>
        <w:t xml:space="preserve"> nebo </w:t>
      </w:r>
      <w:r w:rsidR="00BD4127" w:rsidRPr="004F5D2D">
        <w:rPr>
          <w:rFonts w:ascii="Tahoma" w:hAnsi="Tahoma" w:cs="Tahoma"/>
          <w:sz w:val="22"/>
          <w:szCs w:val="22"/>
        </w:rPr>
        <w:t>na</w:t>
      </w:r>
      <w:r w:rsidR="002C0CFB">
        <w:rPr>
          <w:rFonts w:ascii="Tahoma" w:hAnsi="Tahoma" w:cs="Tahoma"/>
          <w:sz w:val="22"/>
          <w:szCs w:val="22"/>
        </w:rPr>
        <w:t> </w:t>
      </w:r>
      <w:r w:rsidR="00BD4127" w:rsidRPr="004F5D2D">
        <w:rPr>
          <w:rFonts w:ascii="Tahoma" w:hAnsi="Tahoma" w:cs="Tahoma"/>
          <w:sz w:val="22"/>
          <w:szCs w:val="22"/>
        </w:rPr>
        <w:t>základě výzvy osoby vykonávající technický dozor stavebníka</w:t>
      </w:r>
      <w:r w:rsidR="00143CF6" w:rsidRPr="004F5D2D">
        <w:rPr>
          <w:rFonts w:ascii="Tahoma" w:hAnsi="Tahoma" w:cs="Tahoma"/>
          <w:sz w:val="22"/>
          <w:szCs w:val="22"/>
        </w:rPr>
        <w:t>,</w:t>
      </w:r>
    </w:p>
    <w:p w:rsidR="00CD6F5E" w:rsidRPr="004F5D2D" w:rsidRDefault="00CD6F5E" w:rsidP="00756EFF">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kontrolní dny budou řízeny osobou vykonávající technický dozor stavebníka,</w:t>
      </w:r>
    </w:p>
    <w:p w:rsidR="00143CF6" w:rsidRPr="004F5D2D" w:rsidRDefault="00143CF6" w:rsidP="00756EFF">
      <w:pPr>
        <w:pStyle w:val="Smlouva-slo0"/>
        <w:numPr>
          <w:ilvl w:val="0"/>
          <w:numId w:val="28"/>
        </w:numPr>
        <w:tabs>
          <w:tab w:val="clear" w:pos="360"/>
          <w:tab w:val="num" w:pos="720"/>
        </w:tabs>
        <w:spacing w:line="240" w:lineRule="auto"/>
        <w:ind w:left="714" w:hanging="357"/>
        <w:rPr>
          <w:rFonts w:ascii="Tahoma" w:hAnsi="Tahoma" w:cs="Tahoma"/>
          <w:sz w:val="22"/>
          <w:szCs w:val="22"/>
        </w:rPr>
      </w:pPr>
      <w:r w:rsidRPr="004F5D2D">
        <w:rPr>
          <w:rFonts w:ascii="Tahoma" w:hAnsi="Tahoma" w:cs="Tahoma"/>
          <w:sz w:val="22"/>
          <w:szCs w:val="22"/>
        </w:rPr>
        <w:t xml:space="preserve">z kontrolních dnů budou </w:t>
      </w:r>
      <w:r w:rsidR="0087725D" w:rsidRPr="004F5D2D">
        <w:rPr>
          <w:rFonts w:ascii="Tahoma" w:hAnsi="Tahoma" w:cs="Tahoma"/>
          <w:sz w:val="22"/>
          <w:szCs w:val="22"/>
        </w:rPr>
        <w:t xml:space="preserve">osobou vykonávající technický dozor stavebníka </w:t>
      </w:r>
      <w:r w:rsidRPr="004F5D2D">
        <w:rPr>
          <w:rFonts w:ascii="Tahoma" w:hAnsi="Tahoma" w:cs="Tahoma"/>
          <w:sz w:val="22"/>
          <w:szCs w:val="22"/>
        </w:rPr>
        <w:t>pořizovány zápisy</w:t>
      </w:r>
      <w:r w:rsidR="0087725D" w:rsidRPr="004F5D2D">
        <w:rPr>
          <w:rFonts w:ascii="Tahoma" w:hAnsi="Tahoma" w:cs="Tahoma"/>
          <w:sz w:val="22"/>
          <w:szCs w:val="22"/>
        </w:rPr>
        <w:t>, které budou zhotoviteli zasílány v elektronické podobě.</w:t>
      </w:r>
    </w:p>
    <w:p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vyzve osobu vykonávající technický dozor stavebníka prokazatelnou formou nejméně 3</w:t>
      </w:r>
      <w:r w:rsidR="00D67E87">
        <w:rPr>
          <w:rFonts w:ascii="Tahoma" w:hAnsi="Tahoma" w:cs="Tahoma"/>
          <w:sz w:val="22"/>
          <w:szCs w:val="22"/>
        </w:rPr>
        <w:t> pracovní dny předem k </w:t>
      </w:r>
      <w:r w:rsidRPr="004F5D2D">
        <w:rPr>
          <w:rFonts w:ascii="Tahoma" w:hAnsi="Tahoma" w:cs="Tahoma"/>
          <w:sz w:val="22"/>
          <w:szCs w:val="22"/>
        </w:rPr>
        <w:t>prověření kvality prací, jež budou dalším postupem při</w:t>
      </w:r>
      <w:r w:rsidR="00D67E87">
        <w:rPr>
          <w:rFonts w:ascii="Tahoma" w:hAnsi="Tahoma" w:cs="Tahoma"/>
          <w:sz w:val="22"/>
          <w:szCs w:val="22"/>
        </w:rPr>
        <w:t> </w:t>
      </w:r>
      <w:r w:rsidRPr="004F5D2D">
        <w:rPr>
          <w:rFonts w:ascii="Tahoma" w:hAnsi="Tahoma" w:cs="Tahoma"/>
          <w:sz w:val="22"/>
          <w:szCs w:val="22"/>
        </w:rPr>
        <w:t>zhotovování díla zakryty.</w:t>
      </w:r>
    </w:p>
    <w:p w:rsidR="00DC078F" w:rsidRPr="004F5D2D" w:rsidRDefault="00D67E87" w:rsidP="00D67E87">
      <w:pPr>
        <w:pStyle w:val="Smlouva-slo0"/>
        <w:spacing w:before="60" w:line="240" w:lineRule="auto"/>
        <w:ind w:left="357"/>
        <w:rPr>
          <w:rFonts w:ascii="Tahoma" w:hAnsi="Tahoma" w:cs="Tahoma"/>
          <w:sz w:val="22"/>
          <w:szCs w:val="22"/>
        </w:rPr>
      </w:pPr>
      <w:r>
        <w:rPr>
          <w:rFonts w:ascii="Tahoma" w:hAnsi="Tahoma" w:cs="Tahoma"/>
          <w:sz w:val="22"/>
          <w:szCs w:val="22"/>
        </w:rPr>
        <w:t>V případě, že se na </w:t>
      </w:r>
      <w:r w:rsidR="00DC078F" w:rsidRPr="004F5D2D">
        <w:rPr>
          <w:rFonts w:ascii="Tahoma" w:hAnsi="Tahoma" w:cs="Tahoma"/>
          <w:sz w:val="22"/>
          <w:szCs w:val="22"/>
        </w:rPr>
        <w:t>tuto výzvu osoba vykonávající technický dozor stavebníka bez vážných důvodů nedostaví, může zhotovitel pokračovat v</w:t>
      </w:r>
      <w:r>
        <w:rPr>
          <w:rFonts w:ascii="Tahoma" w:hAnsi="Tahoma" w:cs="Tahoma"/>
          <w:sz w:val="22"/>
          <w:szCs w:val="22"/>
        </w:rPr>
        <w:t> </w:t>
      </w:r>
      <w:r w:rsidR="00DC078F" w:rsidRPr="004F5D2D">
        <w:rPr>
          <w:rFonts w:ascii="Tahoma" w:hAnsi="Tahoma" w:cs="Tahoma"/>
          <w:sz w:val="22"/>
          <w:szCs w:val="22"/>
        </w:rPr>
        <w:t>provádění díla po předchozím písemném upozornění objednatele a</w:t>
      </w:r>
      <w:r>
        <w:rPr>
          <w:rFonts w:ascii="Tahoma" w:hAnsi="Tahoma" w:cs="Tahoma"/>
          <w:sz w:val="22"/>
          <w:szCs w:val="22"/>
        </w:rPr>
        <w:t> předmětné práce zakrýt. Bude</w:t>
      </w:r>
      <w:r>
        <w:rPr>
          <w:rFonts w:ascii="Tahoma" w:hAnsi="Tahoma" w:cs="Tahoma"/>
          <w:sz w:val="22"/>
          <w:szCs w:val="22"/>
        </w:rPr>
        <w:noBreakHyphen/>
      </w:r>
      <w:r w:rsidR="00DC078F" w:rsidRPr="004F5D2D">
        <w:rPr>
          <w:rFonts w:ascii="Tahoma" w:hAnsi="Tahoma" w:cs="Tahoma"/>
          <w:sz w:val="22"/>
          <w:szCs w:val="22"/>
        </w:rPr>
        <w:t>li v tomto případě objednatel dodatečně požadovat jejich odkrytí, je zhotovitel povinen toto odkrytí provést na</w:t>
      </w:r>
      <w:r>
        <w:rPr>
          <w:rFonts w:ascii="Tahoma" w:hAnsi="Tahoma" w:cs="Tahoma"/>
          <w:sz w:val="22"/>
          <w:szCs w:val="22"/>
        </w:rPr>
        <w:t> </w:t>
      </w:r>
      <w:r w:rsidR="00DC078F" w:rsidRPr="004F5D2D">
        <w:rPr>
          <w:rFonts w:ascii="Tahoma" w:hAnsi="Tahoma" w:cs="Tahoma"/>
          <w:sz w:val="22"/>
          <w:szCs w:val="22"/>
        </w:rPr>
        <w:t>náklady objednatele. Pokud se však zjistí, že práce nebyly řádně provedeny, nese veškeré náklady spojené s odkrytím prací, opravou chybného stavu a</w:t>
      </w:r>
      <w:r>
        <w:rPr>
          <w:rFonts w:ascii="Tahoma" w:hAnsi="Tahoma" w:cs="Tahoma"/>
          <w:sz w:val="22"/>
          <w:szCs w:val="22"/>
        </w:rPr>
        <w:t> </w:t>
      </w:r>
      <w:r w:rsidR="00DC078F" w:rsidRPr="004F5D2D">
        <w:rPr>
          <w:rFonts w:ascii="Tahoma" w:hAnsi="Tahoma" w:cs="Tahoma"/>
          <w:sz w:val="22"/>
          <w:szCs w:val="22"/>
        </w:rPr>
        <w:t>následným zakrytím zhotovitel.</w:t>
      </w:r>
    </w:p>
    <w:p w:rsidR="00DC078F" w:rsidRPr="004F5D2D" w:rsidRDefault="00DC078F" w:rsidP="00D67E87">
      <w:pPr>
        <w:pStyle w:val="Smlouva-slo0"/>
        <w:spacing w:before="60" w:line="240" w:lineRule="auto"/>
        <w:ind w:left="357"/>
        <w:rPr>
          <w:rFonts w:ascii="Tahoma" w:hAnsi="Tahoma" w:cs="Tahoma"/>
          <w:sz w:val="22"/>
          <w:szCs w:val="22"/>
        </w:rPr>
      </w:pPr>
      <w:r w:rsidRPr="004F5D2D">
        <w:rPr>
          <w:rFonts w:ascii="Tahoma" w:hAnsi="Tahoma" w:cs="Tahoma"/>
          <w:sz w:val="22"/>
          <w:szCs w:val="22"/>
        </w:rPr>
        <w:t>Pokud zhotovitel osobu vykonávající technický dozor stavebníka prokazatelnou formou k převzetí prací před</w:t>
      </w:r>
      <w:r w:rsidR="00D67E87">
        <w:rPr>
          <w:rFonts w:ascii="Tahoma" w:hAnsi="Tahoma" w:cs="Tahoma"/>
          <w:sz w:val="22"/>
          <w:szCs w:val="22"/>
        </w:rPr>
        <w:t> </w:t>
      </w:r>
      <w:r w:rsidRPr="004F5D2D">
        <w:rPr>
          <w:rFonts w:ascii="Tahoma" w:hAnsi="Tahoma" w:cs="Tahoma"/>
          <w:sz w:val="22"/>
          <w:szCs w:val="22"/>
        </w:rPr>
        <w:t>jejich zakrytím nevyzve, případně osoba vykonávající technický dozo</w:t>
      </w:r>
      <w:r w:rsidR="00D67E87">
        <w:rPr>
          <w:rFonts w:ascii="Tahoma" w:hAnsi="Tahoma" w:cs="Tahoma"/>
          <w:sz w:val="22"/>
          <w:szCs w:val="22"/>
        </w:rPr>
        <w:t>r stavebníka práce nepřevezme a </w:t>
      </w:r>
      <w:r w:rsidRPr="004F5D2D">
        <w:rPr>
          <w:rFonts w:ascii="Tahoma" w:hAnsi="Tahoma" w:cs="Tahoma"/>
          <w:sz w:val="22"/>
          <w:szCs w:val="22"/>
        </w:rPr>
        <w:t>nedá písemný souhlas k jejich zakrytí zápisem do</w:t>
      </w:r>
      <w:r w:rsidR="00D67E87">
        <w:rPr>
          <w:rFonts w:ascii="Tahoma" w:hAnsi="Tahoma" w:cs="Tahoma"/>
          <w:sz w:val="22"/>
          <w:szCs w:val="22"/>
        </w:rPr>
        <w:t> </w:t>
      </w:r>
      <w:r w:rsidRPr="004F5D2D">
        <w:rPr>
          <w:rFonts w:ascii="Tahoma" w:hAnsi="Tahoma" w:cs="Tahoma"/>
          <w:sz w:val="22"/>
          <w:szCs w:val="22"/>
        </w:rPr>
        <w:t>stavebního deníku, je zhotovitel povinen na</w:t>
      </w:r>
      <w:r w:rsidR="00D67E87">
        <w:rPr>
          <w:rFonts w:ascii="Tahoma" w:hAnsi="Tahoma" w:cs="Tahoma"/>
          <w:sz w:val="22"/>
          <w:szCs w:val="22"/>
        </w:rPr>
        <w:t> </w:t>
      </w:r>
      <w:r w:rsidRPr="004F5D2D">
        <w:rPr>
          <w:rFonts w:ascii="Tahoma" w:hAnsi="Tahoma" w:cs="Tahoma"/>
          <w:sz w:val="22"/>
          <w:szCs w:val="22"/>
        </w:rPr>
        <w:t>výzvu objednatele případné již zakryté práce odkrýt. V tomto případě nese veškeré náklady spojené s odkrytím, opravou chybného stavu a</w:t>
      </w:r>
      <w:r w:rsidR="00D67E87">
        <w:rPr>
          <w:rFonts w:ascii="Tahoma" w:hAnsi="Tahoma" w:cs="Tahoma"/>
          <w:sz w:val="22"/>
          <w:szCs w:val="22"/>
        </w:rPr>
        <w:t> následným zakrytím zhotovitel.</w:t>
      </w:r>
    </w:p>
    <w:p w:rsidR="00DC078F" w:rsidRPr="004F5D2D" w:rsidRDefault="00DC078F" w:rsidP="0051293B">
      <w:pPr>
        <w:pStyle w:val="Smlouva-slo0"/>
        <w:numPr>
          <w:ilvl w:val="0"/>
          <w:numId w:val="8"/>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písemně vyzve kromě osoby vykonávají</w:t>
      </w:r>
      <w:r w:rsidR="00D67E87">
        <w:rPr>
          <w:rFonts w:ascii="Tahoma" w:hAnsi="Tahoma" w:cs="Tahoma"/>
          <w:sz w:val="22"/>
          <w:szCs w:val="22"/>
        </w:rPr>
        <w:t>cí technický dozor stavebníka i </w:t>
      </w:r>
      <w:r w:rsidRPr="004F5D2D">
        <w:rPr>
          <w:rFonts w:ascii="Tahoma" w:hAnsi="Tahoma" w:cs="Tahoma"/>
          <w:sz w:val="22"/>
          <w:szCs w:val="22"/>
        </w:rPr>
        <w:t>správce podzemních vedení a</w:t>
      </w:r>
      <w:r w:rsidR="00D67E87">
        <w:rPr>
          <w:rFonts w:ascii="Tahoma" w:hAnsi="Tahoma" w:cs="Tahoma"/>
          <w:sz w:val="22"/>
          <w:szCs w:val="22"/>
        </w:rPr>
        <w:t> </w:t>
      </w:r>
      <w:r w:rsidRPr="004F5D2D">
        <w:rPr>
          <w:rFonts w:ascii="Tahoma" w:hAnsi="Tahoma" w:cs="Tahoma"/>
          <w:sz w:val="22"/>
          <w:szCs w:val="22"/>
        </w:rPr>
        <w:t>inžený</w:t>
      </w:r>
      <w:r w:rsidR="00D67E87">
        <w:rPr>
          <w:rFonts w:ascii="Tahoma" w:hAnsi="Tahoma" w:cs="Tahoma"/>
          <w:sz w:val="22"/>
          <w:szCs w:val="22"/>
        </w:rPr>
        <w:t>rských sítí dotčených stavbou k </w:t>
      </w:r>
      <w:r w:rsidRPr="004F5D2D">
        <w:rPr>
          <w:rFonts w:ascii="Tahoma" w:hAnsi="Tahoma" w:cs="Tahoma"/>
          <w:sz w:val="22"/>
          <w:szCs w:val="22"/>
        </w:rPr>
        <w:t>jejich kontrole a</w:t>
      </w:r>
      <w:r w:rsidR="00D67E87">
        <w:rPr>
          <w:rFonts w:ascii="Tahoma" w:hAnsi="Tahoma" w:cs="Tahoma"/>
          <w:sz w:val="22"/>
          <w:szCs w:val="22"/>
        </w:rPr>
        <w:t> </w:t>
      </w:r>
      <w:r w:rsidRPr="004F5D2D">
        <w:rPr>
          <w:rFonts w:ascii="Tahoma" w:hAnsi="Tahoma" w:cs="Tahoma"/>
          <w:sz w:val="22"/>
          <w:szCs w:val="22"/>
        </w:rPr>
        <w:t>převzetí a</w:t>
      </w:r>
      <w:r w:rsidR="00D67E87">
        <w:rPr>
          <w:rFonts w:ascii="Tahoma" w:hAnsi="Tahoma" w:cs="Tahoma"/>
          <w:sz w:val="22"/>
          <w:szCs w:val="22"/>
        </w:rPr>
        <w:t> </w:t>
      </w:r>
      <w:r w:rsidRPr="004F5D2D">
        <w:rPr>
          <w:rFonts w:ascii="Tahoma" w:hAnsi="Tahoma" w:cs="Tahoma"/>
          <w:sz w:val="22"/>
          <w:szCs w:val="22"/>
        </w:rPr>
        <w:t>zjištěnou skutečnost nechá potvrdit zápisem ve</w:t>
      </w:r>
      <w:r w:rsidR="00D67E87">
        <w:rPr>
          <w:rFonts w:ascii="Tahoma" w:hAnsi="Tahoma" w:cs="Tahoma"/>
          <w:sz w:val="22"/>
          <w:szCs w:val="22"/>
        </w:rPr>
        <w:t> </w:t>
      </w:r>
      <w:r w:rsidRPr="004F5D2D">
        <w:rPr>
          <w:rFonts w:ascii="Tahoma" w:hAnsi="Tahoma" w:cs="Tahoma"/>
          <w:sz w:val="22"/>
          <w:szCs w:val="22"/>
        </w:rPr>
        <w:t>stavebním deníku. Zhotovitel před</w:t>
      </w:r>
      <w:r w:rsidR="00D67E87">
        <w:rPr>
          <w:rFonts w:ascii="Tahoma" w:hAnsi="Tahoma" w:cs="Tahoma"/>
          <w:sz w:val="22"/>
          <w:szCs w:val="22"/>
        </w:rPr>
        <w:t> </w:t>
      </w:r>
      <w:r w:rsidRPr="004F5D2D">
        <w:rPr>
          <w:rFonts w:ascii="Tahoma" w:hAnsi="Tahoma" w:cs="Tahoma"/>
          <w:sz w:val="22"/>
          <w:szCs w:val="22"/>
        </w:rPr>
        <w:t>jejich zakrytím zajistí na</w:t>
      </w:r>
      <w:r w:rsidR="00D67E87">
        <w:rPr>
          <w:rFonts w:ascii="Tahoma" w:hAnsi="Tahoma" w:cs="Tahoma"/>
          <w:sz w:val="22"/>
          <w:szCs w:val="22"/>
        </w:rPr>
        <w:t> </w:t>
      </w:r>
      <w:r w:rsidRPr="004F5D2D">
        <w:rPr>
          <w:rFonts w:ascii="Tahoma" w:hAnsi="Tahoma" w:cs="Tahoma"/>
          <w:sz w:val="22"/>
          <w:szCs w:val="22"/>
        </w:rPr>
        <w:t>své náklady geodetická zaměření, která nejpozději před</w:t>
      </w:r>
      <w:r w:rsidR="00D67E87">
        <w:rPr>
          <w:rFonts w:ascii="Tahoma" w:hAnsi="Tahoma" w:cs="Tahoma"/>
          <w:sz w:val="22"/>
          <w:szCs w:val="22"/>
        </w:rPr>
        <w:t> </w:t>
      </w:r>
      <w:r w:rsidRPr="004F5D2D">
        <w:rPr>
          <w:rFonts w:ascii="Tahoma" w:hAnsi="Tahoma" w:cs="Tahoma"/>
          <w:sz w:val="22"/>
          <w:szCs w:val="22"/>
        </w:rPr>
        <w:t>dokončením díla nebo jeho části předá objednateli.</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w:t>
      </w:r>
      <w:r w:rsidR="00A045E6">
        <w:rPr>
          <w:rFonts w:ascii="Tahoma" w:hAnsi="Tahoma" w:cs="Tahoma"/>
          <w:b/>
          <w:sz w:val="22"/>
          <w:szCs w:val="22"/>
        </w:rPr>
        <w:br/>
      </w:r>
      <w:r w:rsidR="00F879B8">
        <w:rPr>
          <w:rFonts w:ascii="Tahoma" w:hAnsi="Tahoma" w:cs="Tahoma"/>
          <w:b/>
          <w:sz w:val="22"/>
          <w:szCs w:val="22"/>
        </w:rPr>
        <w:t>Stavební deník</w:t>
      </w:r>
    </w:p>
    <w:p w:rsidR="00D64B58" w:rsidRPr="00D64B58" w:rsidRDefault="004A2DDB" w:rsidP="00756EFF">
      <w:pPr>
        <w:pStyle w:val="Smlouva3"/>
        <w:numPr>
          <w:ilvl w:val="2"/>
          <w:numId w:val="9"/>
        </w:numPr>
        <w:tabs>
          <w:tab w:val="clear" w:pos="360"/>
        </w:tabs>
        <w:ind w:left="357" w:hanging="357"/>
        <w:rPr>
          <w:rFonts w:ascii="Tahoma" w:hAnsi="Tahoma" w:cs="Tahoma"/>
          <w:sz w:val="22"/>
          <w:szCs w:val="22"/>
        </w:rPr>
      </w:pPr>
      <w:r w:rsidRPr="00D64B58">
        <w:rPr>
          <w:rFonts w:ascii="Tahoma" w:hAnsi="Tahoma" w:cs="Tahoma"/>
          <w:sz w:val="22"/>
          <w:szCs w:val="22"/>
        </w:rPr>
        <w:t>Zhotovitel je povinen o</w:t>
      </w:r>
      <w:r w:rsidR="00D67E87" w:rsidRPr="00D64B58">
        <w:rPr>
          <w:rFonts w:ascii="Tahoma" w:hAnsi="Tahoma" w:cs="Tahoma"/>
          <w:sz w:val="22"/>
          <w:szCs w:val="22"/>
        </w:rPr>
        <w:t> </w:t>
      </w:r>
      <w:r w:rsidRPr="00D64B58">
        <w:rPr>
          <w:rFonts w:ascii="Tahoma" w:hAnsi="Tahoma" w:cs="Tahoma"/>
          <w:sz w:val="22"/>
          <w:szCs w:val="22"/>
        </w:rPr>
        <w:t>všech pracích a</w:t>
      </w:r>
      <w:r w:rsidR="00D67E87" w:rsidRPr="00D64B58">
        <w:rPr>
          <w:rFonts w:ascii="Tahoma" w:hAnsi="Tahoma" w:cs="Tahoma"/>
          <w:sz w:val="22"/>
          <w:szCs w:val="22"/>
        </w:rPr>
        <w:t> </w:t>
      </w:r>
      <w:r w:rsidRPr="00D64B58">
        <w:rPr>
          <w:rFonts w:ascii="Tahoma" w:hAnsi="Tahoma" w:cs="Tahoma"/>
          <w:sz w:val="22"/>
          <w:szCs w:val="22"/>
        </w:rPr>
        <w:t>činnostech prováděných v souvislosti s</w:t>
      </w:r>
      <w:r w:rsidR="00D67E87" w:rsidRPr="00D64B58">
        <w:rPr>
          <w:rFonts w:ascii="Tahoma" w:hAnsi="Tahoma" w:cs="Tahoma"/>
          <w:sz w:val="22"/>
          <w:szCs w:val="22"/>
        </w:rPr>
        <w:t>e stavbou vést stavební deník v </w:t>
      </w:r>
      <w:r w:rsidRPr="00AA3365">
        <w:rPr>
          <w:rFonts w:ascii="Tahoma" w:hAnsi="Tahoma" w:cs="Tahoma"/>
          <w:sz w:val="22"/>
          <w:szCs w:val="22"/>
        </w:rPr>
        <w:t>souladu se</w:t>
      </w:r>
      <w:r w:rsidR="00D67E87" w:rsidRPr="00AA3365">
        <w:rPr>
          <w:rFonts w:ascii="Tahoma" w:hAnsi="Tahoma" w:cs="Tahoma"/>
          <w:sz w:val="22"/>
          <w:szCs w:val="22"/>
        </w:rPr>
        <w:t> </w:t>
      </w:r>
      <w:r w:rsidRPr="00AA3365">
        <w:rPr>
          <w:rFonts w:ascii="Tahoma" w:hAnsi="Tahoma" w:cs="Tahoma"/>
          <w:sz w:val="22"/>
          <w:szCs w:val="22"/>
        </w:rPr>
        <w:t>stavebním zákonem. Stavební deník musí obsahovat veškeré obsahové náležitosti a</w:t>
      </w:r>
      <w:r w:rsidR="00D67E87" w:rsidRPr="002B455E">
        <w:rPr>
          <w:rFonts w:ascii="Tahoma" w:hAnsi="Tahoma" w:cs="Tahoma"/>
          <w:sz w:val="22"/>
          <w:szCs w:val="22"/>
        </w:rPr>
        <w:t> </w:t>
      </w:r>
      <w:r w:rsidRPr="00763AAA">
        <w:rPr>
          <w:rFonts w:ascii="Tahoma" w:hAnsi="Tahoma" w:cs="Tahoma"/>
          <w:sz w:val="22"/>
          <w:szCs w:val="22"/>
        </w:rPr>
        <w:t>musí být veden způsobem dle</w:t>
      </w:r>
      <w:r w:rsidR="00D67E87" w:rsidRPr="00763AAA">
        <w:rPr>
          <w:rFonts w:ascii="Tahoma" w:hAnsi="Tahoma" w:cs="Tahoma"/>
          <w:sz w:val="22"/>
          <w:szCs w:val="22"/>
        </w:rPr>
        <w:t> </w:t>
      </w:r>
      <w:r w:rsidRPr="00F17172">
        <w:rPr>
          <w:rFonts w:ascii="Tahoma" w:hAnsi="Tahoma" w:cs="Tahoma"/>
          <w:sz w:val="22"/>
          <w:szCs w:val="22"/>
        </w:rPr>
        <w:t>vyhlášky č.</w:t>
      </w:r>
      <w:r w:rsidR="00D67E87" w:rsidRPr="00F17172">
        <w:rPr>
          <w:rFonts w:ascii="Tahoma" w:hAnsi="Tahoma" w:cs="Tahoma"/>
          <w:sz w:val="22"/>
          <w:szCs w:val="22"/>
        </w:rPr>
        <w:t> </w:t>
      </w:r>
      <w:r w:rsidRPr="00F17172">
        <w:rPr>
          <w:rFonts w:ascii="Tahoma" w:hAnsi="Tahoma" w:cs="Tahoma"/>
          <w:sz w:val="22"/>
          <w:szCs w:val="22"/>
        </w:rPr>
        <w:t>499/2006</w:t>
      </w:r>
      <w:r w:rsidR="00D67E87" w:rsidRPr="00F17172">
        <w:rPr>
          <w:rFonts w:ascii="Tahoma" w:hAnsi="Tahoma" w:cs="Tahoma"/>
          <w:sz w:val="22"/>
          <w:szCs w:val="22"/>
        </w:rPr>
        <w:t> </w:t>
      </w:r>
      <w:r w:rsidRPr="00F17172">
        <w:rPr>
          <w:rFonts w:ascii="Tahoma" w:hAnsi="Tahoma" w:cs="Tahoma"/>
          <w:sz w:val="22"/>
          <w:szCs w:val="22"/>
        </w:rPr>
        <w:t>Sb., o dokumentaci</w:t>
      </w:r>
      <w:r w:rsidR="00F56DE7" w:rsidRPr="00F755E9">
        <w:rPr>
          <w:rFonts w:ascii="Tahoma" w:hAnsi="Tahoma" w:cs="Tahoma"/>
          <w:sz w:val="22"/>
          <w:szCs w:val="22"/>
        </w:rPr>
        <w:t xml:space="preserve"> staveb</w:t>
      </w:r>
      <w:r w:rsidRPr="00F755E9">
        <w:rPr>
          <w:rFonts w:ascii="Tahoma" w:hAnsi="Tahoma" w:cs="Tahoma"/>
          <w:sz w:val="22"/>
          <w:szCs w:val="22"/>
        </w:rPr>
        <w:t>.</w:t>
      </w:r>
      <w:r w:rsidRPr="00D64B58">
        <w:rPr>
          <w:rFonts w:ascii="Tahoma" w:hAnsi="Tahoma" w:cs="Tahoma"/>
          <w:sz w:val="22"/>
          <w:szCs w:val="22"/>
        </w:rPr>
        <w:t xml:space="preserve"> </w:t>
      </w:r>
    </w:p>
    <w:p w:rsidR="004A2DDB" w:rsidRPr="00D64B58" w:rsidRDefault="004A2DDB" w:rsidP="00756EFF">
      <w:pPr>
        <w:pStyle w:val="Smlouva3"/>
        <w:numPr>
          <w:ilvl w:val="2"/>
          <w:numId w:val="9"/>
        </w:numPr>
        <w:tabs>
          <w:tab w:val="clear" w:pos="360"/>
        </w:tabs>
        <w:ind w:left="357" w:hanging="357"/>
        <w:rPr>
          <w:rFonts w:ascii="Tahoma" w:hAnsi="Tahoma" w:cs="Tahoma"/>
          <w:sz w:val="22"/>
          <w:szCs w:val="22"/>
        </w:rPr>
      </w:pPr>
      <w:r w:rsidRPr="00D64B58">
        <w:rPr>
          <w:rFonts w:ascii="Tahoma" w:hAnsi="Tahoma" w:cs="Tahoma"/>
          <w:sz w:val="22"/>
          <w:szCs w:val="22"/>
        </w:rPr>
        <w:t>Zápisem ve</w:t>
      </w:r>
      <w:r w:rsidR="00D4566C" w:rsidRPr="00D64B58">
        <w:rPr>
          <w:rFonts w:ascii="Tahoma" w:hAnsi="Tahoma" w:cs="Tahoma"/>
          <w:sz w:val="22"/>
          <w:szCs w:val="22"/>
        </w:rPr>
        <w:t> </w:t>
      </w:r>
      <w:r w:rsidRPr="00D64B58">
        <w:rPr>
          <w:rFonts w:ascii="Tahoma" w:hAnsi="Tahoma" w:cs="Tahoma"/>
          <w:sz w:val="22"/>
          <w:szCs w:val="22"/>
        </w:rPr>
        <w:t>stavebním deníku</w:t>
      </w:r>
      <w:r w:rsidR="00D64B58">
        <w:rPr>
          <w:rFonts w:ascii="Tahoma" w:hAnsi="Tahoma" w:cs="Tahoma"/>
          <w:sz w:val="22"/>
          <w:szCs w:val="22"/>
        </w:rPr>
        <w:t xml:space="preserve"> </w:t>
      </w:r>
      <w:r w:rsidRPr="00D64B58">
        <w:rPr>
          <w:rFonts w:ascii="Tahoma" w:hAnsi="Tahoma" w:cs="Tahoma"/>
          <w:sz w:val="22"/>
          <w:szCs w:val="22"/>
        </w:rPr>
        <w:t>nelze obsah této smlouvy měnit.</w:t>
      </w: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XII.</w:t>
      </w:r>
      <w:r w:rsidR="00A045E6" w:rsidRPr="00AA3365">
        <w:rPr>
          <w:rFonts w:ascii="Tahoma" w:hAnsi="Tahoma" w:cs="Tahoma"/>
          <w:b/>
          <w:sz w:val="22"/>
          <w:szCs w:val="22"/>
        </w:rPr>
        <w:br/>
      </w:r>
      <w:r w:rsidRPr="00AA3365">
        <w:rPr>
          <w:rFonts w:ascii="Tahoma" w:hAnsi="Tahoma" w:cs="Tahoma"/>
          <w:b/>
          <w:sz w:val="22"/>
          <w:szCs w:val="22"/>
        </w:rPr>
        <w:t>Předání díla</w:t>
      </w:r>
    </w:p>
    <w:p w:rsidR="00D64B58" w:rsidRPr="00AA3365" w:rsidRDefault="004A2DDB" w:rsidP="00756EFF">
      <w:pPr>
        <w:widowControl w:val="0"/>
        <w:numPr>
          <w:ilvl w:val="0"/>
          <w:numId w:val="10"/>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 xml:space="preserve">Objednatel se zavazuje </w:t>
      </w:r>
      <w:r w:rsidR="00D64B58" w:rsidRPr="00AA3365">
        <w:rPr>
          <w:rFonts w:ascii="Tahoma" w:hAnsi="Tahoma" w:cs="Tahoma"/>
          <w:sz w:val="22"/>
          <w:szCs w:val="22"/>
        </w:rPr>
        <w:t xml:space="preserve">dokončené </w:t>
      </w:r>
      <w:r w:rsidRPr="00AA3365">
        <w:rPr>
          <w:rFonts w:ascii="Tahoma" w:hAnsi="Tahoma" w:cs="Tahoma"/>
          <w:sz w:val="22"/>
          <w:szCs w:val="22"/>
        </w:rPr>
        <w:t xml:space="preserve">dílo </w:t>
      </w:r>
      <w:r w:rsidR="006D7C75">
        <w:rPr>
          <w:rFonts w:ascii="Tahoma" w:hAnsi="Tahoma" w:cs="Tahoma"/>
          <w:sz w:val="22"/>
          <w:szCs w:val="22"/>
        </w:rPr>
        <w:t xml:space="preserve">bez vad a nedodělků </w:t>
      </w:r>
      <w:r w:rsidRPr="00AA3365">
        <w:rPr>
          <w:rFonts w:ascii="Tahoma" w:hAnsi="Tahoma" w:cs="Tahoma"/>
          <w:sz w:val="22"/>
          <w:szCs w:val="22"/>
        </w:rPr>
        <w:t xml:space="preserve">převzít </w:t>
      </w:r>
      <w:r w:rsidR="00017CD9" w:rsidRPr="00AA3365">
        <w:rPr>
          <w:rFonts w:ascii="Tahoma" w:hAnsi="Tahoma" w:cs="Tahoma"/>
          <w:sz w:val="22"/>
          <w:szCs w:val="22"/>
        </w:rPr>
        <w:t>do </w:t>
      </w:r>
      <w:r w:rsidR="009B2259" w:rsidRPr="00AA3365">
        <w:rPr>
          <w:rFonts w:ascii="Tahoma" w:hAnsi="Tahoma" w:cs="Tahoma"/>
          <w:sz w:val="22"/>
          <w:szCs w:val="22"/>
        </w:rPr>
        <w:t>10 dnů od</w:t>
      </w:r>
      <w:r w:rsidR="00017CD9" w:rsidRPr="00AA3365">
        <w:rPr>
          <w:rFonts w:ascii="Tahoma" w:hAnsi="Tahoma" w:cs="Tahoma"/>
          <w:sz w:val="22"/>
          <w:szCs w:val="22"/>
        </w:rPr>
        <w:t> </w:t>
      </w:r>
      <w:r w:rsidR="00543264" w:rsidRPr="00AA3365">
        <w:rPr>
          <w:rFonts w:ascii="Tahoma" w:hAnsi="Tahoma" w:cs="Tahoma"/>
          <w:sz w:val="22"/>
          <w:szCs w:val="22"/>
        </w:rPr>
        <w:t>doručení výzvy zhotovitele</w:t>
      </w:r>
      <w:r w:rsidR="00D64B58" w:rsidRPr="00AA3365">
        <w:rPr>
          <w:rFonts w:ascii="Tahoma" w:hAnsi="Tahoma" w:cs="Tahoma"/>
          <w:sz w:val="22"/>
          <w:szCs w:val="22"/>
        </w:rPr>
        <w:t>.</w:t>
      </w:r>
      <w:r w:rsidR="00543264" w:rsidRPr="00AA3365">
        <w:rPr>
          <w:rFonts w:ascii="Tahoma" w:hAnsi="Tahoma" w:cs="Tahoma"/>
          <w:sz w:val="22"/>
          <w:szCs w:val="22"/>
        </w:rPr>
        <w:t xml:space="preserve"> Objednatel je oprávněn dílo nepřevzít v případě, že </w:t>
      </w:r>
      <w:r w:rsidR="00907E7F" w:rsidRPr="00AA3365">
        <w:rPr>
          <w:rFonts w:ascii="Tahoma" w:hAnsi="Tahoma" w:cs="Tahoma"/>
          <w:sz w:val="22"/>
          <w:szCs w:val="22"/>
        </w:rPr>
        <w:t xml:space="preserve">dílo </w:t>
      </w:r>
      <w:r w:rsidRPr="00AA3365">
        <w:rPr>
          <w:rFonts w:ascii="Tahoma" w:hAnsi="Tahoma" w:cs="Tahoma"/>
          <w:sz w:val="22"/>
          <w:szCs w:val="22"/>
        </w:rPr>
        <w:t xml:space="preserve">bude </w:t>
      </w:r>
      <w:r w:rsidR="00543264" w:rsidRPr="00AA3365">
        <w:rPr>
          <w:rFonts w:ascii="Tahoma" w:hAnsi="Tahoma" w:cs="Tahoma"/>
          <w:sz w:val="22"/>
          <w:szCs w:val="22"/>
        </w:rPr>
        <w:t>vykazovat jakékoliv vady a nedodělky.</w:t>
      </w:r>
      <w:r w:rsidRPr="00AA3365">
        <w:rPr>
          <w:rFonts w:ascii="Tahoma" w:hAnsi="Tahoma" w:cs="Tahoma"/>
          <w:sz w:val="22"/>
          <w:szCs w:val="22"/>
        </w:rPr>
        <w:t xml:space="preserve"> </w:t>
      </w:r>
    </w:p>
    <w:p w:rsidR="00D64B58" w:rsidRPr="00AA3365" w:rsidRDefault="004A2DDB" w:rsidP="00756EFF">
      <w:pPr>
        <w:widowControl w:val="0"/>
        <w:numPr>
          <w:ilvl w:val="0"/>
          <w:numId w:val="10"/>
        </w:numPr>
        <w:tabs>
          <w:tab w:val="clear" w:pos="360"/>
        </w:tabs>
        <w:spacing w:before="120"/>
        <w:ind w:left="357" w:hanging="357"/>
        <w:jc w:val="both"/>
        <w:rPr>
          <w:rFonts w:ascii="Tahoma" w:hAnsi="Tahoma" w:cs="Tahoma"/>
          <w:sz w:val="22"/>
          <w:szCs w:val="22"/>
        </w:rPr>
      </w:pPr>
      <w:r w:rsidRPr="00AA3365">
        <w:rPr>
          <w:rFonts w:ascii="Tahoma" w:hAnsi="Tahoma" w:cs="Tahoma"/>
          <w:sz w:val="22"/>
          <w:szCs w:val="22"/>
        </w:rPr>
        <w:t>O předání a</w:t>
      </w:r>
      <w:r w:rsidR="00017CD9" w:rsidRPr="00AA3365">
        <w:rPr>
          <w:rFonts w:ascii="Tahoma" w:hAnsi="Tahoma" w:cs="Tahoma"/>
          <w:sz w:val="22"/>
          <w:szCs w:val="22"/>
        </w:rPr>
        <w:t> </w:t>
      </w:r>
      <w:r w:rsidRPr="00AA3365">
        <w:rPr>
          <w:rFonts w:ascii="Tahoma" w:hAnsi="Tahoma" w:cs="Tahoma"/>
          <w:sz w:val="22"/>
          <w:szCs w:val="22"/>
        </w:rPr>
        <w:t xml:space="preserve">převzetí díla </w:t>
      </w:r>
      <w:r w:rsidR="00543264" w:rsidRPr="00AA3365">
        <w:rPr>
          <w:rFonts w:ascii="Tahoma" w:hAnsi="Tahoma" w:cs="Tahoma"/>
          <w:sz w:val="22"/>
          <w:szCs w:val="22"/>
        </w:rPr>
        <w:t>bude sepsán protokol mezi objednatelem a zhotovitelem</w:t>
      </w:r>
      <w:r w:rsidR="00D64B58" w:rsidRPr="00AA3365">
        <w:rPr>
          <w:rFonts w:ascii="Tahoma" w:hAnsi="Tahoma" w:cs="Tahoma"/>
          <w:sz w:val="22"/>
          <w:szCs w:val="22"/>
        </w:rPr>
        <w:t>.</w:t>
      </w:r>
      <w:r w:rsidR="0049362B" w:rsidRPr="00AA3365">
        <w:rPr>
          <w:rFonts w:ascii="Tahoma" w:hAnsi="Tahoma" w:cs="Tahoma"/>
          <w:sz w:val="22"/>
          <w:szCs w:val="22"/>
        </w:rPr>
        <w:t xml:space="preserve"> Protokol připraví</w:t>
      </w:r>
      <w:r w:rsidR="00543264" w:rsidRPr="00AA3365">
        <w:rPr>
          <w:rFonts w:ascii="Tahoma" w:hAnsi="Tahoma" w:cs="Tahoma"/>
          <w:sz w:val="22"/>
          <w:szCs w:val="22"/>
        </w:rPr>
        <w:t xml:space="preserve"> a sepíše </w:t>
      </w:r>
      <w:r w:rsidR="00AD37BE" w:rsidRPr="00AA3365">
        <w:rPr>
          <w:rFonts w:ascii="Tahoma" w:hAnsi="Tahoma" w:cs="Tahoma"/>
          <w:sz w:val="22"/>
          <w:szCs w:val="22"/>
        </w:rPr>
        <w:t>osoba vykonávající technický dozor stavebníka</w:t>
      </w:r>
      <w:r w:rsidR="00D64B58" w:rsidRPr="00AA3365">
        <w:rPr>
          <w:rFonts w:ascii="Tahoma" w:hAnsi="Tahoma" w:cs="Tahoma"/>
          <w:sz w:val="22"/>
          <w:szCs w:val="22"/>
        </w:rPr>
        <w:t>.</w:t>
      </w:r>
    </w:p>
    <w:p w:rsidR="004A2DDB" w:rsidRPr="00AA3365" w:rsidRDefault="0049362B" w:rsidP="00D64B58">
      <w:pPr>
        <w:widowControl w:val="0"/>
        <w:spacing w:before="120"/>
        <w:ind w:left="357"/>
        <w:jc w:val="both"/>
        <w:rPr>
          <w:rFonts w:ascii="Tahoma" w:hAnsi="Tahoma" w:cs="Tahoma"/>
          <w:sz w:val="22"/>
          <w:szCs w:val="22"/>
        </w:rPr>
      </w:pPr>
      <w:r w:rsidRPr="00AA3365">
        <w:rPr>
          <w:rFonts w:ascii="Tahoma" w:hAnsi="Tahoma" w:cs="Tahoma"/>
          <w:sz w:val="22"/>
          <w:szCs w:val="22"/>
        </w:rPr>
        <w:t>Protokol</w:t>
      </w:r>
      <w:r w:rsidR="004A2DDB" w:rsidRPr="00AA3365">
        <w:rPr>
          <w:rFonts w:ascii="Tahoma" w:hAnsi="Tahoma" w:cs="Tahoma"/>
          <w:sz w:val="22"/>
          <w:szCs w:val="22"/>
        </w:rPr>
        <w:t xml:space="preserve"> bude obsahovat:</w:t>
      </w:r>
    </w:p>
    <w:p w:rsidR="004A2DDB" w:rsidRPr="00AA3365"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předmětu díla,</w:t>
      </w:r>
    </w:p>
    <w:p w:rsidR="004A2DDB" w:rsidRPr="004F5D2D"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AA3365">
        <w:rPr>
          <w:rFonts w:ascii="Tahoma" w:hAnsi="Tahoma" w:cs="Tahoma"/>
          <w:sz w:val="22"/>
          <w:szCs w:val="22"/>
        </w:rPr>
        <w:t>označení objednatele a</w:t>
      </w:r>
      <w:r w:rsidR="00017CD9">
        <w:rPr>
          <w:rFonts w:ascii="Tahoma" w:hAnsi="Tahoma" w:cs="Tahoma"/>
          <w:sz w:val="22"/>
          <w:szCs w:val="22"/>
        </w:rPr>
        <w:t> </w:t>
      </w:r>
      <w:r w:rsidRPr="004F5D2D">
        <w:rPr>
          <w:rFonts w:ascii="Tahoma" w:hAnsi="Tahoma" w:cs="Tahoma"/>
          <w:sz w:val="22"/>
          <w:szCs w:val="22"/>
        </w:rPr>
        <w:t>zhotovitele díla,</w:t>
      </w:r>
    </w:p>
    <w:p w:rsidR="004A2DDB" w:rsidRPr="004F5D2D"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4F5D2D">
        <w:rPr>
          <w:rFonts w:ascii="Tahoma" w:hAnsi="Tahoma" w:cs="Tahoma"/>
          <w:sz w:val="22"/>
          <w:szCs w:val="22"/>
        </w:rPr>
        <w:t>číslo a</w:t>
      </w:r>
      <w:r w:rsidR="00017CD9">
        <w:rPr>
          <w:rFonts w:ascii="Tahoma" w:hAnsi="Tahoma" w:cs="Tahoma"/>
          <w:sz w:val="22"/>
          <w:szCs w:val="22"/>
        </w:rPr>
        <w:t> datum uzavření smlouvy o </w:t>
      </w:r>
      <w:r w:rsidRPr="004F5D2D">
        <w:rPr>
          <w:rFonts w:ascii="Tahoma" w:hAnsi="Tahoma" w:cs="Tahoma"/>
          <w:sz w:val="22"/>
          <w:szCs w:val="22"/>
        </w:rPr>
        <w:t>dílo včetně čísel a</w:t>
      </w:r>
      <w:r w:rsidR="00017CD9">
        <w:rPr>
          <w:rFonts w:ascii="Tahoma" w:hAnsi="Tahoma" w:cs="Tahoma"/>
          <w:sz w:val="22"/>
          <w:szCs w:val="22"/>
        </w:rPr>
        <w:t> </w:t>
      </w:r>
      <w:r w:rsidRPr="004F5D2D">
        <w:rPr>
          <w:rFonts w:ascii="Tahoma" w:hAnsi="Tahoma" w:cs="Tahoma"/>
          <w:sz w:val="22"/>
          <w:szCs w:val="22"/>
        </w:rPr>
        <w:t>dat uzavření jejích dodatků,</w:t>
      </w:r>
    </w:p>
    <w:p w:rsidR="004A2DDB" w:rsidRPr="00C855D7"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napToGrid/>
          <w:sz w:val="22"/>
          <w:szCs w:val="22"/>
        </w:rPr>
      </w:pPr>
      <w:r w:rsidRPr="00C855D7">
        <w:rPr>
          <w:rFonts w:ascii="Tahoma" w:hAnsi="Tahoma" w:cs="Tahoma"/>
          <w:snapToGrid/>
          <w:sz w:val="22"/>
          <w:szCs w:val="22"/>
        </w:rPr>
        <w:t>datum vydání a</w:t>
      </w:r>
      <w:r w:rsidR="00017CD9" w:rsidRPr="00C855D7">
        <w:rPr>
          <w:rFonts w:ascii="Tahoma" w:hAnsi="Tahoma" w:cs="Tahoma"/>
          <w:snapToGrid/>
          <w:sz w:val="22"/>
          <w:szCs w:val="22"/>
        </w:rPr>
        <w:t> </w:t>
      </w:r>
      <w:r w:rsidRPr="00C855D7">
        <w:rPr>
          <w:rFonts w:ascii="Tahoma" w:hAnsi="Tahoma" w:cs="Tahoma"/>
          <w:snapToGrid/>
          <w:sz w:val="22"/>
          <w:szCs w:val="22"/>
        </w:rPr>
        <w:t>číslo stavebního povolení/souhlasu stavebního úřadu s provedením ohlášené stavby, pokud byl vydán, případně datum podání ohlášení stavebnímu úřadu,</w:t>
      </w:r>
    </w:p>
    <w:p w:rsidR="004A2DDB" w:rsidRPr="00C855D7"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C855D7">
        <w:rPr>
          <w:rFonts w:ascii="Tahoma" w:hAnsi="Tahoma" w:cs="Tahoma"/>
          <w:sz w:val="22"/>
          <w:szCs w:val="22"/>
        </w:rPr>
        <w:t>termín vyklizení staveniště,</w:t>
      </w:r>
    </w:p>
    <w:p w:rsidR="004A2DDB" w:rsidRPr="00C855D7"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C855D7">
        <w:rPr>
          <w:rFonts w:ascii="Tahoma" w:hAnsi="Tahoma" w:cs="Tahoma"/>
          <w:sz w:val="22"/>
          <w:szCs w:val="22"/>
        </w:rPr>
        <w:t xml:space="preserve">datum ukončení záruky </w:t>
      </w:r>
      <w:r w:rsidR="00017CD9" w:rsidRPr="00C855D7">
        <w:rPr>
          <w:rFonts w:ascii="Tahoma" w:hAnsi="Tahoma" w:cs="Tahoma"/>
          <w:sz w:val="22"/>
          <w:szCs w:val="22"/>
        </w:rPr>
        <w:t>za </w:t>
      </w:r>
      <w:r w:rsidR="00D627E7" w:rsidRPr="00C855D7">
        <w:rPr>
          <w:rFonts w:ascii="Tahoma" w:hAnsi="Tahoma" w:cs="Tahoma"/>
          <w:sz w:val="22"/>
          <w:szCs w:val="22"/>
        </w:rPr>
        <w:t xml:space="preserve">jakost </w:t>
      </w:r>
      <w:r w:rsidRPr="00C855D7">
        <w:rPr>
          <w:rFonts w:ascii="Tahoma" w:hAnsi="Tahoma" w:cs="Tahoma"/>
          <w:sz w:val="22"/>
          <w:szCs w:val="22"/>
        </w:rPr>
        <w:t>na dílo,</w:t>
      </w:r>
    </w:p>
    <w:p w:rsidR="004A2DDB" w:rsidRPr="00C855D7" w:rsidRDefault="00017CD9"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C855D7">
        <w:rPr>
          <w:rFonts w:ascii="Tahoma" w:hAnsi="Tahoma" w:cs="Tahoma"/>
          <w:sz w:val="22"/>
          <w:szCs w:val="22"/>
        </w:rPr>
        <w:t>soupis nákladů od </w:t>
      </w:r>
      <w:r w:rsidR="004A2DDB" w:rsidRPr="00C855D7">
        <w:rPr>
          <w:rFonts w:ascii="Tahoma" w:hAnsi="Tahoma" w:cs="Tahoma"/>
          <w:sz w:val="22"/>
          <w:szCs w:val="22"/>
        </w:rPr>
        <w:t>zahájení po dokončení díla,</w:t>
      </w:r>
    </w:p>
    <w:p w:rsidR="004A2DDB" w:rsidRPr="00C855D7"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C855D7">
        <w:rPr>
          <w:rFonts w:ascii="Tahoma" w:hAnsi="Tahoma" w:cs="Tahoma"/>
          <w:sz w:val="22"/>
          <w:szCs w:val="22"/>
        </w:rPr>
        <w:t>termín zahájení a</w:t>
      </w:r>
      <w:r w:rsidR="00017CD9" w:rsidRPr="00C855D7">
        <w:rPr>
          <w:rFonts w:ascii="Tahoma" w:hAnsi="Tahoma" w:cs="Tahoma"/>
          <w:sz w:val="22"/>
          <w:szCs w:val="22"/>
        </w:rPr>
        <w:t> </w:t>
      </w:r>
      <w:r w:rsidRPr="00C855D7">
        <w:rPr>
          <w:rFonts w:ascii="Tahoma" w:hAnsi="Tahoma" w:cs="Tahoma"/>
          <w:sz w:val="22"/>
          <w:szCs w:val="22"/>
        </w:rPr>
        <w:t>dokončení prací na zhotovovaném díle,</w:t>
      </w:r>
    </w:p>
    <w:p w:rsidR="004A2DDB" w:rsidRPr="00C855D7"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C855D7">
        <w:rPr>
          <w:rFonts w:ascii="Tahoma" w:hAnsi="Tahoma" w:cs="Tahoma"/>
          <w:sz w:val="22"/>
          <w:szCs w:val="22"/>
        </w:rPr>
        <w:t>seznam převzaté dokumentace,</w:t>
      </w:r>
    </w:p>
    <w:p w:rsidR="004A2DDB" w:rsidRPr="00C855D7"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C855D7">
        <w:rPr>
          <w:rFonts w:ascii="Tahoma" w:hAnsi="Tahoma" w:cs="Tahoma"/>
          <w:sz w:val="22"/>
          <w:szCs w:val="22"/>
        </w:rPr>
        <w:t>prohlášení objednatele, že dílo přejímá (nepřejímá),</w:t>
      </w:r>
    </w:p>
    <w:p w:rsidR="004A2DDB" w:rsidRPr="00C855D7" w:rsidRDefault="004A2DDB"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C855D7">
        <w:rPr>
          <w:rFonts w:ascii="Tahoma" w:hAnsi="Tahoma" w:cs="Tahoma"/>
          <w:sz w:val="22"/>
          <w:szCs w:val="22"/>
        </w:rPr>
        <w:t>datum a</w:t>
      </w:r>
      <w:r w:rsidR="00017CD9" w:rsidRPr="00C855D7">
        <w:rPr>
          <w:rFonts w:ascii="Tahoma" w:hAnsi="Tahoma" w:cs="Tahoma"/>
          <w:sz w:val="22"/>
          <w:szCs w:val="22"/>
        </w:rPr>
        <w:t> </w:t>
      </w:r>
      <w:r w:rsidRPr="00C855D7">
        <w:rPr>
          <w:rFonts w:ascii="Tahoma" w:hAnsi="Tahoma" w:cs="Tahoma"/>
          <w:sz w:val="22"/>
          <w:szCs w:val="22"/>
        </w:rPr>
        <w:t>místo sepsání protokolu,</w:t>
      </w:r>
    </w:p>
    <w:p w:rsidR="004A2DDB" w:rsidRPr="00C855D7" w:rsidRDefault="00BE5B03"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C855D7">
        <w:rPr>
          <w:rFonts w:ascii="Tahoma" w:hAnsi="Tahoma" w:cs="Tahoma"/>
          <w:sz w:val="22"/>
          <w:szCs w:val="22"/>
        </w:rPr>
        <w:t>v případě, je</w:t>
      </w:r>
      <w:r w:rsidR="00017CD9" w:rsidRPr="00C855D7">
        <w:rPr>
          <w:rFonts w:ascii="Tahoma" w:hAnsi="Tahoma" w:cs="Tahoma"/>
          <w:sz w:val="22"/>
          <w:szCs w:val="22"/>
        </w:rPr>
        <w:noBreakHyphen/>
      </w:r>
      <w:r w:rsidRPr="00C855D7">
        <w:rPr>
          <w:rFonts w:ascii="Tahoma" w:hAnsi="Tahoma" w:cs="Tahoma"/>
          <w:sz w:val="22"/>
          <w:szCs w:val="22"/>
        </w:rPr>
        <w:t>li dílo přebíráno s vadami a</w:t>
      </w:r>
      <w:r w:rsidR="00017CD9" w:rsidRPr="00C855D7">
        <w:rPr>
          <w:rFonts w:ascii="Tahoma" w:hAnsi="Tahoma" w:cs="Tahoma"/>
          <w:sz w:val="22"/>
          <w:szCs w:val="22"/>
        </w:rPr>
        <w:t> </w:t>
      </w:r>
      <w:r w:rsidRPr="00C855D7">
        <w:rPr>
          <w:rFonts w:ascii="Tahoma" w:hAnsi="Tahoma" w:cs="Tahoma"/>
          <w:sz w:val="22"/>
          <w:szCs w:val="22"/>
        </w:rPr>
        <w:t>nedodělky, uvedení, že je dílo přebíráno s výhradami a</w:t>
      </w:r>
      <w:r w:rsidR="00017CD9" w:rsidRPr="00C855D7">
        <w:rPr>
          <w:rFonts w:ascii="Tahoma" w:hAnsi="Tahoma" w:cs="Tahoma"/>
          <w:sz w:val="22"/>
          <w:szCs w:val="22"/>
        </w:rPr>
        <w:t> </w:t>
      </w:r>
      <w:r w:rsidR="004A2DDB" w:rsidRPr="00C855D7">
        <w:rPr>
          <w:rFonts w:ascii="Tahoma" w:hAnsi="Tahoma" w:cs="Tahoma"/>
          <w:sz w:val="22"/>
          <w:szCs w:val="22"/>
        </w:rPr>
        <w:t>seznam vad a</w:t>
      </w:r>
      <w:r w:rsidR="00017CD9" w:rsidRPr="00C855D7">
        <w:rPr>
          <w:rFonts w:ascii="Tahoma" w:hAnsi="Tahoma" w:cs="Tahoma"/>
          <w:sz w:val="22"/>
          <w:szCs w:val="22"/>
        </w:rPr>
        <w:t> </w:t>
      </w:r>
      <w:r w:rsidR="004A2DDB" w:rsidRPr="00C855D7">
        <w:rPr>
          <w:rFonts w:ascii="Tahoma" w:hAnsi="Tahoma" w:cs="Tahoma"/>
          <w:sz w:val="22"/>
          <w:szCs w:val="22"/>
        </w:rPr>
        <w:t>nedodělků, s nimiž bylo dílo převzato,</w:t>
      </w:r>
      <w:r w:rsidR="0049362B" w:rsidRPr="00C855D7">
        <w:rPr>
          <w:rFonts w:ascii="Tahoma" w:hAnsi="Tahoma" w:cs="Tahoma"/>
          <w:sz w:val="22"/>
          <w:szCs w:val="22"/>
        </w:rPr>
        <w:t xml:space="preserve"> </w:t>
      </w:r>
      <w:r w:rsidR="00D64B58" w:rsidRPr="00C855D7">
        <w:rPr>
          <w:rFonts w:ascii="Tahoma" w:hAnsi="Tahoma" w:cs="Tahoma"/>
          <w:sz w:val="22"/>
          <w:szCs w:val="22"/>
        </w:rPr>
        <w:t>včetně uvedení</w:t>
      </w:r>
      <w:r w:rsidR="0049362B" w:rsidRPr="00C855D7">
        <w:rPr>
          <w:rFonts w:ascii="Tahoma" w:hAnsi="Tahoma" w:cs="Tahoma"/>
          <w:sz w:val="22"/>
          <w:szCs w:val="22"/>
        </w:rPr>
        <w:t xml:space="preserve"> lhůt</w:t>
      </w:r>
      <w:r w:rsidR="00D64B58" w:rsidRPr="00C855D7">
        <w:rPr>
          <w:rFonts w:ascii="Tahoma" w:hAnsi="Tahoma" w:cs="Tahoma"/>
          <w:sz w:val="22"/>
          <w:szCs w:val="22"/>
        </w:rPr>
        <w:t>y</w:t>
      </w:r>
      <w:r w:rsidR="0049362B" w:rsidRPr="00C855D7">
        <w:rPr>
          <w:rFonts w:ascii="Tahoma" w:hAnsi="Tahoma" w:cs="Tahoma"/>
          <w:sz w:val="22"/>
          <w:szCs w:val="22"/>
        </w:rPr>
        <w:t xml:space="preserve"> k odstranění těchto vad,</w:t>
      </w:r>
    </w:p>
    <w:p w:rsidR="004A2DDB" w:rsidRPr="00C855D7" w:rsidRDefault="00017CD9" w:rsidP="00756EFF">
      <w:pPr>
        <w:pStyle w:val="Smlouva-slo0"/>
        <w:numPr>
          <w:ilvl w:val="2"/>
          <w:numId w:val="11"/>
        </w:numPr>
        <w:tabs>
          <w:tab w:val="clear" w:pos="737"/>
          <w:tab w:val="left" w:pos="714"/>
        </w:tabs>
        <w:spacing w:before="60" w:line="240" w:lineRule="auto"/>
        <w:ind w:left="714" w:hanging="357"/>
        <w:rPr>
          <w:rFonts w:ascii="Tahoma" w:hAnsi="Tahoma" w:cs="Tahoma"/>
          <w:sz w:val="22"/>
          <w:szCs w:val="22"/>
        </w:rPr>
      </w:pPr>
      <w:r w:rsidRPr="00C855D7">
        <w:rPr>
          <w:rFonts w:ascii="Tahoma" w:hAnsi="Tahoma" w:cs="Tahoma"/>
          <w:sz w:val="22"/>
          <w:szCs w:val="22"/>
        </w:rPr>
        <w:t>jména a </w:t>
      </w:r>
      <w:r w:rsidR="004A2DDB" w:rsidRPr="00C855D7">
        <w:rPr>
          <w:rFonts w:ascii="Tahoma" w:hAnsi="Tahoma" w:cs="Tahoma"/>
          <w:sz w:val="22"/>
          <w:szCs w:val="22"/>
        </w:rPr>
        <w:t>podpisy zástupců objednatele</w:t>
      </w:r>
      <w:r w:rsidR="00AD37BE" w:rsidRPr="00C855D7">
        <w:rPr>
          <w:rFonts w:ascii="Tahoma" w:hAnsi="Tahoma" w:cs="Tahoma"/>
          <w:sz w:val="22"/>
          <w:szCs w:val="22"/>
        </w:rPr>
        <w:t xml:space="preserve">, </w:t>
      </w:r>
      <w:r w:rsidR="004A2DDB" w:rsidRPr="00C855D7">
        <w:rPr>
          <w:rFonts w:ascii="Tahoma" w:hAnsi="Tahoma" w:cs="Tahoma"/>
          <w:sz w:val="22"/>
          <w:szCs w:val="22"/>
        </w:rPr>
        <w:t>zhotovitele</w:t>
      </w:r>
      <w:r w:rsidR="00AD37BE" w:rsidRPr="00C855D7">
        <w:rPr>
          <w:rFonts w:ascii="Tahoma" w:hAnsi="Tahoma" w:cs="Tahoma"/>
          <w:sz w:val="22"/>
          <w:szCs w:val="22"/>
        </w:rPr>
        <w:t>, uživatele a</w:t>
      </w:r>
      <w:r w:rsidRPr="00C855D7">
        <w:rPr>
          <w:rFonts w:ascii="Tahoma" w:hAnsi="Tahoma" w:cs="Tahoma"/>
          <w:sz w:val="22"/>
          <w:szCs w:val="22"/>
        </w:rPr>
        <w:t> </w:t>
      </w:r>
      <w:r w:rsidR="00AD37BE" w:rsidRPr="00C855D7">
        <w:rPr>
          <w:rFonts w:ascii="Tahoma" w:hAnsi="Tahoma" w:cs="Tahoma"/>
          <w:sz w:val="22"/>
          <w:szCs w:val="22"/>
        </w:rPr>
        <w:t>osoby vykonávající technický dozor stavebníka</w:t>
      </w:r>
      <w:r w:rsidR="004A2DDB" w:rsidRPr="00C855D7">
        <w:rPr>
          <w:rFonts w:ascii="Tahoma" w:hAnsi="Tahoma" w:cs="Tahoma"/>
          <w:sz w:val="22"/>
          <w:szCs w:val="22"/>
        </w:rPr>
        <w:t>.</w:t>
      </w:r>
    </w:p>
    <w:p w:rsidR="004A2DDB" w:rsidRPr="00C855D7" w:rsidRDefault="004A2DDB" w:rsidP="00756EFF">
      <w:pPr>
        <w:widowControl w:val="0"/>
        <w:numPr>
          <w:ilvl w:val="0"/>
          <w:numId w:val="10"/>
        </w:numPr>
        <w:tabs>
          <w:tab w:val="clear" w:pos="360"/>
        </w:tabs>
        <w:spacing w:before="120"/>
        <w:ind w:left="426" w:hanging="426"/>
        <w:jc w:val="both"/>
        <w:rPr>
          <w:rFonts w:ascii="Tahoma" w:hAnsi="Tahoma" w:cs="Tahoma"/>
          <w:sz w:val="22"/>
          <w:szCs w:val="22"/>
        </w:rPr>
      </w:pPr>
      <w:r w:rsidRPr="00C855D7">
        <w:rPr>
          <w:rFonts w:ascii="Tahoma" w:hAnsi="Tahoma" w:cs="Tahoma"/>
          <w:sz w:val="22"/>
          <w:szCs w:val="22"/>
        </w:rPr>
        <w:t>Zhotovitel je povinen provést předepsané zkoušky dle</w:t>
      </w:r>
      <w:r w:rsidR="00017CD9" w:rsidRPr="00C855D7">
        <w:rPr>
          <w:rFonts w:ascii="Tahoma" w:hAnsi="Tahoma" w:cs="Tahoma"/>
          <w:sz w:val="22"/>
          <w:szCs w:val="22"/>
        </w:rPr>
        <w:t> </w:t>
      </w:r>
      <w:r w:rsidRPr="00C855D7">
        <w:rPr>
          <w:rFonts w:ascii="Tahoma" w:hAnsi="Tahoma" w:cs="Tahoma"/>
          <w:sz w:val="22"/>
          <w:szCs w:val="22"/>
        </w:rPr>
        <w:t>platných právních předpisů a technických norem. Úspěšné provede</w:t>
      </w:r>
      <w:r w:rsidR="00017CD9" w:rsidRPr="00C855D7">
        <w:rPr>
          <w:rFonts w:ascii="Tahoma" w:hAnsi="Tahoma" w:cs="Tahoma"/>
          <w:sz w:val="22"/>
          <w:szCs w:val="22"/>
        </w:rPr>
        <w:t xml:space="preserve">ní těchto zkoušek je podmínkou </w:t>
      </w:r>
      <w:r w:rsidRPr="00C855D7">
        <w:rPr>
          <w:rFonts w:ascii="Tahoma" w:hAnsi="Tahoma" w:cs="Tahoma"/>
          <w:sz w:val="22"/>
          <w:szCs w:val="22"/>
        </w:rPr>
        <w:t>převzetí díla.</w:t>
      </w:r>
    </w:p>
    <w:p w:rsidR="004A2DDB" w:rsidRPr="004F5D2D" w:rsidRDefault="004A2DDB" w:rsidP="00756EFF">
      <w:pPr>
        <w:widowControl w:val="0"/>
        <w:numPr>
          <w:ilvl w:val="0"/>
          <w:numId w:val="10"/>
        </w:numPr>
        <w:tabs>
          <w:tab w:val="clear" w:pos="360"/>
        </w:tabs>
        <w:spacing w:before="120"/>
        <w:ind w:left="357" w:hanging="357"/>
        <w:jc w:val="both"/>
        <w:rPr>
          <w:rFonts w:ascii="Tahoma" w:hAnsi="Tahoma" w:cs="Tahoma"/>
          <w:sz w:val="22"/>
          <w:szCs w:val="22"/>
        </w:rPr>
      </w:pPr>
      <w:r w:rsidRPr="00C855D7">
        <w:rPr>
          <w:rFonts w:ascii="Tahoma" w:hAnsi="Tahoma" w:cs="Tahoma"/>
          <w:sz w:val="22"/>
          <w:szCs w:val="22"/>
        </w:rPr>
        <w:t>Doklady o</w:t>
      </w:r>
      <w:r w:rsidR="00017CD9" w:rsidRPr="00C855D7">
        <w:rPr>
          <w:rFonts w:ascii="Tahoma" w:hAnsi="Tahoma" w:cs="Tahoma"/>
          <w:sz w:val="22"/>
          <w:szCs w:val="22"/>
        </w:rPr>
        <w:t> </w:t>
      </w:r>
      <w:r w:rsidRPr="00C855D7">
        <w:rPr>
          <w:rFonts w:ascii="Tahoma" w:hAnsi="Tahoma" w:cs="Tahoma"/>
          <w:sz w:val="22"/>
          <w:szCs w:val="22"/>
        </w:rPr>
        <w:t>řádném provedení díla dle technických norem a</w:t>
      </w:r>
      <w:r w:rsidR="00017CD9" w:rsidRPr="00C855D7">
        <w:rPr>
          <w:rFonts w:ascii="Tahoma" w:hAnsi="Tahoma" w:cs="Tahoma"/>
          <w:sz w:val="22"/>
          <w:szCs w:val="22"/>
        </w:rPr>
        <w:t> předpisů, o </w:t>
      </w:r>
      <w:r w:rsidRPr="00C855D7">
        <w:rPr>
          <w:rFonts w:ascii="Tahoma" w:hAnsi="Tahoma" w:cs="Tahoma"/>
          <w:sz w:val="22"/>
          <w:szCs w:val="22"/>
        </w:rPr>
        <w:t>provedených zkouškách, atestech a</w:t>
      </w:r>
      <w:r w:rsidR="00017CD9" w:rsidRPr="00C855D7">
        <w:rPr>
          <w:rFonts w:ascii="Tahoma" w:hAnsi="Tahoma" w:cs="Tahoma"/>
          <w:sz w:val="22"/>
          <w:szCs w:val="22"/>
        </w:rPr>
        <w:t> </w:t>
      </w:r>
      <w:r w:rsidRPr="00C855D7">
        <w:rPr>
          <w:rFonts w:ascii="Tahoma" w:hAnsi="Tahoma" w:cs="Tahoma"/>
          <w:sz w:val="22"/>
          <w:szCs w:val="22"/>
        </w:rPr>
        <w:t>další dokumentaci podle t</w:t>
      </w:r>
      <w:r w:rsidR="00017CD9" w:rsidRPr="00C855D7">
        <w:rPr>
          <w:rFonts w:ascii="Tahoma" w:hAnsi="Tahoma" w:cs="Tahoma"/>
          <w:sz w:val="22"/>
          <w:szCs w:val="22"/>
        </w:rPr>
        <w:t>éto smlouvy včetně prohlášení o </w:t>
      </w:r>
      <w:r w:rsidRPr="00C855D7">
        <w:rPr>
          <w:rFonts w:ascii="Tahoma" w:hAnsi="Tahoma" w:cs="Tahoma"/>
          <w:sz w:val="22"/>
          <w:szCs w:val="22"/>
        </w:rPr>
        <w:t>shodě a</w:t>
      </w:r>
      <w:r w:rsidR="00017CD9" w:rsidRPr="00C855D7">
        <w:rPr>
          <w:rFonts w:ascii="Tahoma" w:hAnsi="Tahoma" w:cs="Tahoma"/>
          <w:sz w:val="22"/>
          <w:szCs w:val="22"/>
        </w:rPr>
        <w:t> </w:t>
      </w:r>
      <w:r w:rsidRPr="00C855D7">
        <w:rPr>
          <w:rFonts w:ascii="Tahoma" w:hAnsi="Tahoma" w:cs="Tahoma"/>
          <w:sz w:val="22"/>
          <w:szCs w:val="22"/>
        </w:rPr>
        <w:t>dokladů nutných k získání kolaudačního souhlasu/kolaudační</w:t>
      </w:r>
      <w:r w:rsidR="00D64B58" w:rsidRPr="00C855D7">
        <w:rPr>
          <w:rFonts w:ascii="Tahoma" w:hAnsi="Tahoma" w:cs="Tahoma"/>
          <w:sz w:val="22"/>
          <w:szCs w:val="22"/>
        </w:rPr>
        <w:t>ho</w:t>
      </w:r>
      <w:r w:rsidRPr="00C855D7">
        <w:rPr>
          <w:rFonts w:ascii="Tahoma" w:hAnsi="Tahoma" w:cs="Tahoma"/>
          <w:sz w:val="22"/>
          <w:szCs w:val="22"/>
        </w:rPr>
        <w:t xml:space="preserve"> rozhodnutí</w:t>
      </w:r>
      <w:r w:rsidR="00D64B58" w:rsidRPr="00C855D7">
        <w:rPr>
          <w:rFonts w:ascii="Tahoma" w:hAnsi="Tahoma" w:cs="Tahoma"/>
          <w:sz w:val="22"/>
          <w:szCs w:val="22"/>
        </w:rPr>
        <w:t>,</w:t>
      </w:r>
      <w:r w:rsidRPr="004F5D2D">
        <w:rPr>
          <w:rFonts w:ascii="Tahoma" w:hAnsi="Tahoma" w:cs="Tahoma"/>
          <w:sz w:val="22"/>
          <w:szCs w:val="22"/>
        </w:rPr>
        <w:t xml:space="preserve"> zhotovitel předá objednateli při</w:t>
      </w:r>
      <w:r w:rsidR="00017CD9">
        <w:rPr>
          <w:rFonts w:ascii="Tahoma" w:hAnsi="Tahoma" w:cs="Tahoma"/>
          <w:sz w:val="22"/>
          <w:szCs w:val="22"/>
        </w:rPr>
        <w:t> </w:t>
      </w:r>
      <w:r w:rsidRPr="004F5D2D">
        <w:rPr>
          <w:rFonts w:ascii="Tahoma" w:hAnsi="Tahoma" w:cs="Tahoma"/>
          <w:sz w:val="22"/>
          <w:szCs w:val="22"/>
        </w:rPr>
        <w:t>předání díla. Pokud zhotovitel objednateli doklady dle</w:t>
      </w:r>
      <w:r w:rsidR="00017CD9">
        <w:rPr>
          <w:rFonts w:ascii="Tahoma" w:hAnsi="Tahoma" w:cs="Tahoma"/>
          <w:sz w:val="22"/>
          <w:szCs w:val="22"/>
        </w:rPr>
        <w:t> </w:t>
      </w:r>
      <w:r w:rsidRPr="004F5D2D">
        <w:rPr>
          <w:rFonts w:ascii="Tahoma" w:hAnsi="Tahoma" w:cs="Tahoma"/>
          <w:sz w:val="22"/>
          <w:szCs w:val="22"/>
        </w:rPr>
        <w:t>předchozí věty nepředá, objednatel dílo nepřevezme. Předáním díla objednateli není zhotovitel zbaven povinnosti doklady na výzvu objednatele doplnit.</w:t>
      </w:r>
    </w:p>
    <w:p w:rsidR="004A2DDB" w:rsidRPr="00C855D7" w:rsidRDefault="004A2DDB" w:rsidP="00756EFF">
      <w:pPr>
        <w:widowControl w:val="0"/>
        <w:numPr>
          <w:ilvl w:val="0"/>
          <w:numId w:val="10"/>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se zavazuje zúčastnit se na</w:t>
      </w:r>
      <w:r w:rsidR="00017CD9">
        <w:rPr>
          <w:rFonts w:ascii="Tahoma" w:hAnsi="Tahoma" w:cs="Tahoma"/>
          <w:sz w:val="22"/>
          <w:szCs w:val="22"/>
        </w:rPr>
        <w:t> </w:t>
      </w:r>
      <w:r w:rsidRPr="004F5D2D">
        <w:rPr>
          <w:rFonts w:ascii="Tahoma" w:hAnsi="Tahoma" w:cs="Tahoma"/>
          <w:sz w:val="22"/>
          <w:szCs w:val="22"/>
        </w:rPr>
        <w:t xml:space="preserve">výzvu objednatele </w:t>
      </w:r>
      <w:r w:rsidRPr="00D64B58">
        <w:rPr>
          <w:rFonts w:ascii="Tahoma" w:hAnsi="Tahoma" w:cs="Tahoma"/>
          <w:sz w:val="22"/>
          <w:szCs w:val="22"/>
        </w:rPr>
        <w:t>závěrečné kontrolní prohlídky stavby</w:t>
      </w:r>
      <w:r w:rsidR="0049362B" w:rsidRPr="00D64B58">
        <w:rPr>
          <w:rFonts w:ascii="Tahoma" w:hAnsi="Tahoma" w:cs="Tahoma"/>
          <w:sz w:val="22"/>
          <w:szCs w:val="22"/>
        </w:rPr>
        <w:t xml:space="preserve"> </w:t>
      </w:r>
      <w:r w:rsidR="0049362B" w:rsidRPr="00C855D7">
        <w:rPr>
          <w:rFonts w:ascii="Tahoma" w:hAnsi="Tahoma" w:cs="Tahoma"/>
          <w:sz w:val="22"/>
          <w:szCs w:val="22"/>
        </w:rPr>
        <w:t xml:space="preserve">nebo </w:t>
      </w:r>
      <w:r w:rsidRPr="00C855D7">
        <w:rPr>
          <w:rFonts w:ascii="Tahoma" w:hAnsi="Tahoma" w:cs="Tahoma"/>
          <w:sz w:val="22"/>
          <w:szCs w:val="22"/>
        </w:rPr>
        <w:t>místního šetření v rámci kolaudačního řízení podle stavebního zákona.</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XIII.</w:t>
      </w:r>
      <w:r w:rsidR="00A045E6">
        <w:rPr>
          <w:rFonts w:ascii="Tahoma" w:hAnsi="Tahoma" w:cs="Tahoma"/>
          <w:b/>
          <w:sz w:val="22"/>
          <w:szCs w:val="22"/>
        </w:rPr>
        <w:br/>
      </w:r>
      <w:r w:rsidR="005D5427" w:rsidRPr="004F5D2D">
        <w:rPr>
          <w:rFonts w:ascii="Tahoma" w:hAnsi="Tahoma" w:cs="Tahoma"/>
          <w:b/>
          <w:sz w:val="22"/>
          <w:szCs w:val="22"/>
        </w:rPr>
        <w:t>Práva z vadného plnění, záruka za jakost</w:t>
      </w:r>
    </w:p>
    <w:p w:rsidR="00A75CBF" w:rsidRPr="004F5D2D" w:rsidRDefault="00A75CBF" w:rsidP="00756EFF">
      <w:pPr>
        <w:numPr>
          <w:ilvl w:val="0"/>
          <w:numId w:val="12"/>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Dílo má vadu, jestliže neodpovídá požadavkům uvedeným v této smlouvě.</w:t>
      </w:r>
    </w:p>
    <w:p w:rsidR="00A75CBF" w:rsidRPr="004F5D2D" w:rsidRDefault="00A75CBF" w:rsidP="00756EFF">
      <w:pPr>
        <w:numPr>
          <w:ilvl w:val="0"/>
          <w:numId w:val="12"/>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Objednatel má právo z vadného plnění z vad, které má dílo při</w:t>
      </w:r>
      <w:r w:rsidR="00667E05">
        <w:rPr>
          <w:rFonts w:ascii="Tahoma" w:hAnsi="Tahoma" w:cs="Tahoma"/>
          <w:sz w:val="22"/>
          <w:szCs w:val="22"/>
        </w:rPr>
        <w:t> </w:t>
      </w:r>
      <w:r w:rsidRPr="004F5D2D">
        <w:rPr>
          <w:rFonts w:ascii="Tahoma" w:hAnsi="Tahoma" w:cs="Tahoma"/>
          <w:sz w:val="22"/>
          <w:szCs w:val="22"/>
        </w:rPr>
        <w:t>převzetí objednatelem, byť se vada projeví až později. Objednatel má právo z vadného plnění také z vad vzniklých po</w:t>
      </w:r>
      <w:r w:rsidR="00667E05">
        <w:rPr>
          <w:rFonts w:ascii="Tahoma" w:hAnsi="Tahoma" w:cs="Tahoma"/>
          <w:sz w:val="22"/>
          <w:szCs w:val="22"/>
        </w:rPr>
        <w:t> </w:t>
      </w:r>
      <w:r w:rsidRPr="004F5D2D">
        <w:rPr>
          <w:rFonts w:ascii="Tahoma" w:hAnsi="Tahoma" w:cs="Tahoma"/>
          <w:sz w:val="22"/>
          <w:szCs w:val="22"/>
        </w:rPr>
        <w:t>převzetí díla objednatelem, pokud je zhotovitel způsobil porušením své povinnosti. Projeví</w:t>
      </w:r>
      <w:r w:rsidR="00667E05">
        <w:rPr>
          <w:rFonts w:ascii="Tahoma" w:hAnsi="Tahoma" w:cs="Tahoma"/>
          <w:sz w:val="22"/>
          <w:szCs w:val="22"/>
        </w:rPr>
        <w:noBreakHyphen/>
      </w:r>
      <w:r w:rsidRPr="004F5D2D">
        <w:rPr>
          <w:rFonts w:ascii="Tahoma" w:hAnsi="Tahoma" w:cs="Tahoma"/>
          <w:sz w:val="22"/>
          <w:szCs w:val="22"/>
        </w:rPr>
        <w:t>li se vada v průběhu 6 měsíců od</w:t>
      </w:r>
      <w:r w:rsidR="00667E05">
        <w:rPr>
          <w:rFonts w:ascii="Tahoma" w:hAnsi="Tahoma" w:cs="Tahoma"/>
          <w:sz w:val="22"/>
          <w:szCs w:val="22"/>
        </w:rPr>
        <w:t> </w:t>
      </w:r>
      <w:r w:rsidRPr="004F5D2D">
        <w:rPr>
          <w:rFonts w:ascii="Tahoma" w:hAnsi="Tahoma" w:cs="Tahoma"/>
          <w:sz w:val="22"/>
          <w:szCs w:val="22"/>
        </w:rPr>
        <w:t>převzetí díla objednatelem, má se zato, že dílo bylo vadné již při</w:t>
      </w:r>
      <w:r w:rsidR="00667E05">
        <w:rPr>
          <w:rFonts w:ascii="Tahoma" w:hAnsi="Tahoma" w:cs="Tahoma"/>
          <w:sz w:val="22"/>
          <w:szCs w:val="22"/>
        </w:rPr>
        <w:t> </w:t>
      </w:r>
      <w:r w:rsidRPr="004F5D2D">
        <w:rPr>
          <w:rFonts w:ascii="Tahoma" w:hAnsi="Tahoma" w:cs="Tahoma"/>
          <w:sz w:val="22"/>
          <w:szCs w:val="22"/>
        </w:rPr>
        <w:t>převzetí</w:t>
      </w:r>
      <w:r w:rsidR="00B63DE5">
        <w:rPr>
          <w:rFonts w:ascii="Tahoma" w:hAnsi="Tahoma" w:cs="Tahoma"/>
          <w:sz w:val="22"/>
          <w:szCs w:val="22"/>
        </w:rPr>
        <w:t>, neprokáže-li zhotovitel opak</w:t>
      </w:r>
      <w:r w:rsidRPr="004F5D2D">
        <w:rPr>
          <w:rFonts w:ascii="Tahoma" w:hAnsi="Tahoma" w:cs="Tahoma"/>
          <w:sz w:val="22"/>
          <w:szCs w:val="22"/>
        </w:rPr>
        <w:t>.</w:t>
      </w:r>
    </w:p>
    <w:p w:rsidR="00A75CBF" w:rsidRPr="004F5D2D" w:rsidRDefault="00A75CBF" w:rsidP="00756EFF">
      <w:pPr>
        <w:numPr>
          <w:ilvl w:val="0"/>
          <w:numId w:val="12"/>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Zhotovitel poskytuje objednateli na</w:t>
      </w:r>
      <w:r w:rsidR="00667E05">
        <w:rPr>
          <w:rFonts w:ascii="Tahoma" w:hAnsi="Tahoma" w:cs="Tahoma"/>
          <w:sz w:val="22"/>
          <w:szCs w:val="22"/>
        </w:rPr>
        <w:t> </w:t>
      </w:r>
      <w:r w:rsidRPr="004F5D2D">
        <w:rPr>
          <w:rFonts w:ascii="Tahoma" w:hAnsi="Tahoma" w:cs="Tahoma"/>
          <w:sz w:val="22"/>
          <w:szCs w:val="22"/>
        </w:rPr>
        <w:t>provedené dílo záruku za</w:t>
      </w:r>
      <w:r w:rsidR="00667E05">
        <w:rPr>
          <w:rFonts w:ascii="Tahoma" w:hAnsi="Tahoma" w:cs="Tahoma"/>
          <w:sz w:val="22"/>
          <w:szCs w:val="22"/>
        </w:rPr>
        <w:t> </w:t>
      </w:r>
      <w:r w:rsidRPr="004F5D2D">
        <w:rPr>
          <w:rFonts w:ascii="Tahoma" w:hAnsi="Tahoma" w:cs="Tahoma"/>
          <w:sz w:val="22"/>
          <w:szCs w:val="22"/>
        </w:rPr>
        <w:t>jakost (dále jen „záruka“) ve</w:t>
      </w:r>
      <w:r w:rsidR="00667E05">
        <w:rPr>
          <w:rFonts w:ascii="Tahoma" w:hAnsi="Tahoma" w:cs="Tahoma"/>
          <w:sz w:val="22"/>
          <w:szCs w:val="22"/>
        </w:rPr>
        <w:t> </w:t>
      </w:r>
      <w:r w:rsidRPr="004F5D2D">
        <w:rPr>
          <w:rFonts w:ascii="Tahoma" w:hAnsi="Tahoma" w:cs="Tahoma"/>
          <w:sz w:val="22"/>
          <w:szCs w:val="22"/>
        </w:rPr>
        <w:t>smyslu §</w:t>
      </w:r>
      <w:r w:rsidR="00667E05">
        <w:rPr>
          <w:rFonts w:ascii="Tahoma" w:hAnsi="Tahoma" w:cs="Tahoma"/>
          <w:sz w:val="22"/>
          <w:szCs w:val="22"/>
        </w:rPr>
        <w:t> </w:t>
      </w:r>
      <w:r w:rsidRPr="004F5D2D">
        <w:rPr>
          <w:rFonts w:ascii="Tahoma" w:hAnsi="Tahoma" w:cs="Tahoma"/>
          <w:sz w:val="22"/>
          <w:szCs w:val="22"/>
        </w:rPr>
        <w:t>2619 a</w:t>
      </w:r>
      <w:r w:rsidR="00667E05">
        <w:rPr>
          <w:rFonts w:ascii="Tahoma" w:hAnsi="Tahoma" w:cs="Tahoma"/>
          <w:sz w:val="22"/>
          <w:szCs w:val="22"/>
        </w:rPr>
        <w:t> </w:t>
      </w:r>
      <w:r w:rsidRPr="004F5D2D">
        <w:rPr>
          <w:rFonts w:ascii="Tahoma" w:hAnsi="Tahoma" w:cs="Tahoma"/>
          <w:sz w:val="22"/>
          <w:szCs w:val="22"/>
        </w:rPr>
        <w:t>§</w:t>
      </w:r>
      <w:r w:rsidR="00667E05">
        <w:rPr>
          <w:rFonts w:ascii="Tahoma" w:hAnsi="Tahoma" w:cs="Tahoma"/>
          <w:sz w:val="22"/>
          <w:szCs w:val="22"/>
        </w:rPr>
        <w:t> </w:t>
      </w:r>
      <w:r w:rsidRPr="004F5D2D">
        <w:rPr>
          <w:rFonts w:ascii="Tahoma" w:hAnsi="Tahoma" w:cs="Tahoma"/>
          <w:sz w:val="22"/>
          <w:szCs w:val="22"/>
        </w:rPr>
        <w:t>2113 a</w:t>
      </w:r>
      <w:r w:rsidR="00667E05">
        <w:rPr>
          <w:rFonts w:ascii="Tahoma" w:hAnsi="Tahoma" w:cs="Tahoma"/>
          <w:sz w:val="22"/>
          <w:szCs w:val="22"/>
        </w:rPr>
        <w:t> násl. občanského zákoníku, a </w:t>
      </w:r>
      <w:r w:rsidRPr="004F5D2D">
        <w:rPr>
          <w:rFonts w:ascii="Tahoma" w:hAnsi="Tahoma" w:cs="Tahoma"/>
          <w:sz w:val="22"/>
          <w:szCs w:val="22"/>
        </w:rPr>
        <w:t>to v délce:</w:t>
      </w:r>
    </w:p>
    <w:p w:rsidR="001A3073" w:rsidRDefault="0049362B" w:rsidP="00756EFF">
      <w:pPr>
        <w:numPr>
          <w:ilvl w:val="0"/>
          <w:numId w:val="30"/>
        </w:numPr>
        <w:tabs>
          <w:tab w:val="clear" w:pos="1605"/>
          <w:tab w:val="left" w:pos="714"/>
        </w:tabs>
        <w:spacing w:before="120"/>
        <w:ind w:left="714" w:hanging="357"/>
        <w:jc w:val="both"/>
        <w:rPr>
          <w:rFonts w:ascii="Tahoma" w:hAnsi="Tahoma" w:cs="Tahoma"/>
          <w:sz w:val="22"/>
          <w:szCs w:val="22"/>
        </w:rPr>
      </w:pPr>
      <w:r w:rsidRPr="00047880">
        <w:rPr>
          <w:rFonts w:ascii="Tahoma" w:hAnsi="Tahoma" w:cs="Tahoma"/>
          <w:b/>
          <w:sz w:val="22"/>
          <w:szCs w:val="22"/>
        </w:rPr>
        <w:t>60 </w:t>
      </w:r>
      <w:r w:rsidR="00A75CBF" w:rsidRPr="00047880">
        <w:rPr>
          <w:rFonts w:ascii="Tahoma" w:hAnsi="Tahoma" w:cs="Tahoma"/>
          <w:b/>
          <w:sz w:val="22"/>
          <w:szCs w:val="22"/>
        </w:rPr>
        <w:t>měsíců</w:t>
      </w:r>
      <w:r w:rsidR="00A75CBF" w:rsidRPr="004F5D2D">
        <w:rPr>
          <w:rFonts w:ascii="Tahoma" w:hAnsi="Tahoma" w:cs="Tahoma"/>
          <w:sz w:val="22"/>
          <w:szCs w:val="22"/>
        </w:rPr>
        <w:t xml:space="preserve"> </w:t>
      </w:r>
      <w:r w:rsidR="001A3073" w:rsidRPr="004F5D2D">
        <w:rPr>
          <w:rFonts w:ascii="Tahoma" w:hAnsi="Tahoma" w:cs="Tahoma"/>
          <w:sz w:val="22"/>
          <w:szCs w:val="22"/>
        </w:rPr>
        <w:t>na</w:t>
      </w:r>
      <w:r w:rsidR="00667E05">
        <w:rPr>
          <w:rFonts w:ascii="Tahoma" w:hAnsi="Tahoma" w:cs="Tahoma"/>
          <w:sz w:val="22"/>
          <w:szCs w:val="22"/>
        </w:rPr>
        <w:t> </w:t>
      </w:r>
      <w:r w:rsidR="001A3073" w:rsidRPr="004F5D2D">
        <w:rPr>
          <w:rFonts w:ascii="Tahoma" w:hAnsi="Tahoma" w:cs="Tahoma"/>
          <w:sz w:val="22"/>
          <w:szCs w:val="22"/>
        </w:rPr>
        <w:t>provedené práce a</w:t>
      </w:r>
      <w:r w:rsidR="00667E05">
        <w:rPr>
          <w:rFonts w:ascii="Tahoma" w:hAnsi="Tahoma" w:cs="Tahoma"/>
          <w:sz w:val="22"/>
          <w:szCs w:val="22"/>
        </w:rPr>
        <w:t> </w:t>
      </w:r>
      <w:r w:rsidR="001A3073" w:rsidRPr="004F5D2D">
        <w:rPr>
          <w:rFonts w:ascii="Tahoma" w:hAnsi="Tahoma" w:cs="Tahoma"/>
          <w:sz w:val="22"/>
          <w:szCs w:val="22"/>
        </w:rPr>
        <w:t>dodávky, pokud ne</w:t>
      </w:r>
      <w:r w:rsidR="00667E05">
        <w:rPr>
          <w:rFonts w:ascii="Tahoma" w:hAnsi="Tahoma" w:cs="Tahoma"/>
          <w:sz w:val="22"/>
          <w:szCs w:val="22"/>
        </w:rPr>
        <w:t>jsou uvedeny v písm. </w:t>
      </w:r>
      <w:r w:rsidR="001A3073" w:rsidRPr="004F5D2D">
        <w:rPr>
          <w:rFonts w:ascii="Tahoma" w:hAnsi="Tahoma" w:cs="Tahoma"/>
          <w:sz w:val="22"/>
          <w:szCs w:val="22"/>
        </w:rPr>
        <w:t xml:space="preserve">b) tohoto odstavce, </w:t>
      </w:r>
    </w:p>
    <w:p w:rsidR="00D64B58" w:rsidRPr="00972A37" w:rsidRDefault="00667E05" w:rsidP="00756EFF">
      <w:pPr>
        <w:numPr>
          <w:ilvl w:val="0"/>
          <w:numId w:val="30"/>
        </w:numPr>
        <w:tabs>
          <w:tab w:val="clear" w:pos="1605"/>
          <w:tab w:val="left" w:pos="714"/>
        </w:tabs>
        <w:spacing w:before="120"/>
        <w:ind w:left="714" w:hanging="357"/>
        <w:jc w:val="both"/>
        <w:rPr>
          <w:rFonts w:ascii="Tahoma" w:hAnsi="Tahoma" w:cs="Tahoma"/>
          <w:sz w:val="22"/>
          <w:szCs w:val="22"/>
        </w:rPr>
      </w:pPr>
      <w:r w:rsidRPr="00972A37">
        <w:rPr>
          <w:rFonts w:ascii="Tahoma" w:hAnsi="Tahoma" w:cs="Tahoma"/>
          <w:sz w:val="22"/>
          <w:szCs w:val="22"/>
        </w:rPr>
        <w:t>na </w:t>
      </w:r>
      <w:r w:rsidR="00724D88" w:rsidRPr="00972A37">
        <w:rPr>
          <w:rFonts w:ascii="Tahoma" w:hAnsi="Tahoma" w:cs="Tahoma"/>
          <w:sz w:val="22"/>
          <w:szCs w:val="22"/>
        </w:rPr>
        <w:t xml:space="preserve">dodávky strojů, zařízení technologie, předměty postupné spotřeby </w:t>
      </w:r>
      <w:r w:rsidR="008732C2" w:rsidRPr="00972A37">
        <w:rPr>
          <w:rFonts w:ascii="Tahoma" w:hAnsi="Tahoma" w:cs="Tahoma"/>
          <w:sz w:val="22"/>
          <w:szCs w:val="22"/>
        </w:rPr>
        <w:t xml:space="preserve">v délce </w:t>
      </w:r>
      <w:r w:rsidR="00724D88" w:rsidRPr="00972A37">
        <w:rPr>
          <w:rFonts w:ascii="Tahoma" w:hAnsi="Tahoma" w:cs="Tahoma"/>
          <w:sz w:val="22"/>
          <w:szCs w:val="22"/>
        </w:rPr>
        <w:t>shodn</w:t>
      </w:r>
      <w:r w:rsidR="008732C2" w:rsidRPr="00972A37">
        <w:rPr>
          <w:rFonts w:ascii="Tahoma" w:hAnsi="Tahoma" w:cs="Tahoma"/>
          <w:sz w:val="22"/>
          <w:szCs w:val="22"/>
        </w:rPr>
        <w:t>é</w:t>
      </w:r>
      <w:r w:rsidRPr="00972A37">
        <w:rPr>
          <w:rFonts w:ascii="Tahoma" w:hAnsi="Tahoma" w:cs="Tahoma"/>
          <w:sz w:val="22"/>
          <w:szCs w:val="22"/>
        </w:rPr>
        <w:t xml:space="preserve"> se </w:t>
      </w:r>
      <w:r w:rsidR="00724D88" w:rsidRPr="00972A37">
        <w:rPr>
          <w:rFonts w:ascii="Tahoma" w:hAnsi="Tahoma" w:cs="Tahoma"/>
          <w:sz w:val="22"/>
          <w:szCs w:val="22"/>
        </w:rPr>
        <w:t xml:space="preserve">zárukou poskytovanou výrobcem, nejméně však </w:t>
      </w:r>
      <w:r w:rsidR="0049362B" w:rsidRPr="00047880">
        <w:rPr>
          <w:rFonts w:ascii="Tahoma" w:hAnsi="Tahoma" w:cs="Tahoma"/>
          <w:b/>
          <w:sz w:val="22"/>
          <w:szCs w:val="22"/>
        </w:rPr>
        <w:t>24 </w:t>
      </w:r>
      <w:r w:rsidR="00D64B58" w:rsidRPr="00047880">
        <w:rPr>
          <w:rFonts w:ascii="Tahoma" w:hAnsi="Tahoma" w:cs="Tahoma"/>
          <w:b/>
          <w:sz w:val="22"/>
          <w:szCs w:val="22"/>
        </w:rPr>
        <w:t>měsíců</w:t>
      </w:r>
      <w:r w:rsidR="00D64B58" w:rsidRPr="00972A37">
        <w:rPr>
          <w:rFonts w:ascii="Tahoma" w:hAnsi="Tahoma" w:cs="Tahoma"/>
          <w:sz w:val="22"/>
          <w:szCs w:val="22"/>
        </w:rPr>
        <w:t>,</w:t>
      </w:r>
    </w:p>
    <w:p w:rsidR="008732C2" w:rsidRPr="00D64B58" w:rsidRDefault="00A75CBF" w:rsidP="00D64B58">
      <w:pPr>
        <w:tabs>
          <w:tab w:val="left" w:pos="-1418"/>
        </w:tabs>
        <w:spacing w:before="120"/>
        <w:ind w:left="357"/>
        <w:jc w:val="both"/>
        <w:rPr>
          <w:rFonts w:ascii="Tahoma" w:hAnsi="Tahoma" w:cs="Tahoma"/>
          <w:sz w:val="22"/>
          <w:szCs w:val="22"/>
        </w:rPr>
      </w:pPr>
      <w:r w:rsidRPr="00D64B58">
        <w:rPr>
          <w:rFonts w:ascii="Tahoma" w:hAnsi="Tahoma" w:cs="Tahoma"/>
          <w:sz w:val="22"/>
          <w:szCs w:val="22"/>
        </w:rPr>
        <w:t>(dále též „záruční doba“).</w:t>
      </w:r>
    </w:p>
    <w:p w:rsidR="00A75CBF" w:rsidRPr="004F5D2D" w:rsidRDefault="00A75CBF" w:rsidP="00667E05">
      <w:pPr>
        <w:spacing w:before="120"/>
        <w:ind w:left="357"/>
        <w:jc w:val="both"/>
        <w:rPr>
          <w:rFonts w:ascii="Tahoma" w:hAnsi="Tahoma" w:cs="Tahoma"/>
          <w:sz w:val="22"/>
          <w:szCs w:val="22"/>
        </w:rPr>
      </w:pPr>
      <w:r w:rsidRPr="004F5D2D">
        <w:rPr>
          <w:rFonts w:ascii="Tahoma" w:hAnsi="Tahoma" w:cs="Tahoma"/>
          <w:sz w:val="22"/>
          <w:szCs w:val="22"/>
        </w:rPr>
        <w:t>Záruční doba začíná běžet dnem převzetí díla objednatelem. Záruční doba se staví po</w:t>
      </w:r>
      <w:r w:rsidR="00667E05">
        <w:rPr>
          <w:rFonts w:ascii="Tahoma" w:hAnsi="Tahoma" w:cs="Tahoma"/>
          <w:sz w:val="22"/>
          <w:szCs w:val="22"/>
        </w:rPr>
        <w:t> </w:t>
      </w:r>
      <w:r w:rsidRPr="004F5D2D">
        <w:rPr>
          <w:rFonts w:ascii="Tahoma" w:hAnsi="Tahoma" w:cs="Tahoma"/>
          <w:sz w:val="22"/>
          <w:szCs w:val="22"/>
        </w:rPr>
        <w:t>dobu, po</w:t>
      </w:r>
      <w:r w:rsidR="00667E05">
        <w:rPr>
          <w:rFonts w:ascii="Tahoma" w:hAnsi="Tahoma" w:cs="Tahoma"/>
          <w:sz w:val="22"/>
          <w:szCs w:val="22"/>
        </w:rPr>
        <w:t> </w:t>
      </w:r>
      <w:r w:rsidRPr="004F5D2D">
        <w:rPr>
          <w:rFonts w:ascii="Tahoma" w:hAnsi="Tahoma" w:cs="Tahoma"/>
          <w:sz w:val="22"/>
          <w:szCs w:val="22"/>
        </w:rPr>
        <w:t>kterou nemůže objednatel dílo řádně užívat pro</w:t>
      </w:r>
      <w:r w:rsidR="00667E05">
        <w:rPr>
          <w:rFonts w:ascii="Tahoma" w:hAnsi="Tahoma" w:cs="Tahoma"/>
          <w:sz w:val="22"/>
          <w:szCs w:val="22"/>
        </w:rPr>
        <w:t> </w:t>
      </w:r>
      <w:r w:rsidRPr="004F5D2D">
        <w:rPr>
          <w:rFonts w:ascii="Tahoma" w:hAnsi="Tahoma" w:cs="Tahoma"/>
          <w:sz w:val="22"/>
          <w:szCs w:val="22"/>
        </w:rPr>
        <w:t>vady, za</w:t>
      </w:r>
      <w:r w:rsidR="00667E05">
        <w:rPr>
          <w:rFonts w:ascii="Tahoma" w:hAnsi="Tahoma" w:cs="Tahoma"/>
          <w:sz w:val="22"/>
          <w:szCs w:val="22"/>
        </w:rPr>
        <w:t> </w:t>
      </w:r>
      <w:r w:rsidRPr="004F5D2D">
        <w:rPr>
          <w:rFonts w:ascii="Tahoma" w:hAnsi="Tahoma" w:cs="Tahoma"/>
          <w:sz w:val="22"/>
          <w:szCs w:val="22"/>
        </w:rPr>
        <w:t>které nese odpovědnost zhotovitel. Pro</w:t>
      </w:r>
      <w:r w:rsidR="00667E05">
        <w:rPr>
          <w:rFonts w:ascii="Tahoma" w:hAnsi="Tahoma" w:cs="Tahoma"/>
          <w:sz w:val="22"/>
          <w:szCs w:val="22"/>
        </w:rPr>
        <w:t> </w:t>
      </w:r>
      <w:r w:rsidRPr="004F5D2D">
        <w:rPr>
          <w:rFonts w:ascii="Tahoma" w:hAnsi="Tahoma" w:cs="Tahoma"/>
          <w:sz w:val="22"/>
          <w:szCs w:val="22"/>
        </w:rPr>
        <w:t>nahlašování a</w:t>
      </w:r>
      <w:r w:rsidR="00667E05">
        <w:rPr>
          <w:rFonts w:ascii="Tahoma" w:hAnsi="Tahoma" w:cs="Tahoma"/>
          <w:sz w:val="22"/>
          <w:szCs w:val="22"/>
        </w:rPr>
        <w:t> </w:t>
      </w:r>
      <w:r w:rsidRPr="004F5D2D">
        <w:rPr>
          <w:rFonts w:ascii="Tahoma" w:hAnsi="Tahoma" w:cs="Tahoma"/>
          <w:sz w:val="22"/>
          <w:szCs w:val="22"/>
        </w:rPr>
        <w:t xml:space="preserve">odstraňování vad v rámci záruky platí podmínky uvedené </w:t>
      </w:r>
      <w:r w:rsidR="00D64B58">
        <w:rPr>
          <w:rFonts w:ascii="Tahoma" w:hAnsi="Tahoma" w:cs="Tahoma"/>
          <w:sz w:val="22"/>
          <w:szCs w:val="22"/>
        </w:rPr>
        <w:t xml:space="preserve">dále </w:t>
      </w:r>
      <w:r w:rsidRPr="004F5D2D">
        <w:rPr>
          <w:rFonts w:ascii="Tahoma" w:hAnsi="Tahoma" w:cs="Tahoma"/>
          <w:sz w:val="22"/>
          <w:szCs w:val="22"/>
        </w:rPr>
        <w:t>v </w:t>
      </w:r>
      <w:r w:rsidR="00D64B58">
        <w:rPr>
          <w:rFonts w:ascii="Tahoma" w:hAnsi="Tahoma" w:cs="Tahoma"/>
          <w:sz w:val="22"/>
          <w:szCs w:val="22"/>
        </w:rPr>
        <w:t>tomto</w:t>
      </w:r>
      <w:r w:rsidRPr="004F5D2D">
        <w:rPr>
          <w:rFonts w:ascii="Tahoma" w:hAnsi="Tahoma" w:cs="Tahoma"/>
          <w:sz w:val="22"/>
          <w:szCs w:val="22"/>
        </w:rPr>
        <w:t xml:space="preserve"> článku smlouvy.</w:t>
      </w:r>
    </w:p>
    <w:p w:rsidR="00A75CBF" w:rsidRPr="004F5D2D" w:rsidRDefault="00667E05" w:rsidP="00756EFF">
      <w:pPr>
        <w:numPr>
          <w:ilvl w:val="0"/>
          <w:numId w:val="12"/>
        </w:numPr>
        <w:tabs>
          <w:tab w:val="clear" w:pos="360"/>
        </w:tabs>
        <w:spacing w:before="120"/>
        <w:ind w:left="357" w:hanging="357"/>
        <w:jc w:val="both"/>
        <w:rPr>
          <w:rFonts w:ascii="Tahoma" w:hAnsi="Tahoma" w:cs="Tahoma"/>
          <w:sz w:val="22"/>
          <w:szCs w:val="22"/>
        </w:rPr>
      </w:pPr>
      <w:r>
        <w:rPr>
          <w:rFonts w:ascii="Tahoma" w:hAnsi="Tahoma" w:cs="Tahoma"/>
          <w:sz w:val="22"/>
          <w:szCs w:val="22"/>
        </w:rPr>
        <w:t xml:space="preserve">Vady </w:t>
      </w:r>
      <w:r w:rsidR="00D64B58">
        <w:rPr>
          <w:rFonts w:ascii="Tahoma" w:hAnsi="Tahoma" w:cs="Tahoma"/>
          <w:sz w:val="22"/>
          <w:szCs w:val="22"/>
        </w:rPr>
        <w:t xml:space="preserve">a nedodělky </w:t>
      </w:r>
      <w:r>
        <w:rPr>
          <w:rFonts w:ascii="Tahoma" w:hAnsi="Tahoma" w:cs="Tahoma"/>
          <w:sz w:val="22"/>
          <w:szCs w:val="22"/>
        </w:rPr>
        <w:t xml:space="preserve">díla </w:t>
      </w:r>
      <w:r w:rsidR="00D64B58">
        <w:rPr>
          <w:rFonts w:ascii="Tahoma" w:hAnsi="Tahoma" w:cs="Tahoma"/>
          <w:sz w:val="22"/>
          <w:szCs w:val="22"/>
        </w:rPr>
        <w:t xml:space="preserve">z vadného plnění </w:t>
      </w:r>
      <w:r w:rsidR="00A75CBF" w:rsidRPr="004F5D2D">
        <w:rPr>
          <w:rFonts w:ascii="Tahoma" w:hAnsi="Tahoma" w:cs="Tahoma"/>
          <w:sz w:val="22"/>
          <w:szCs w:val="22"/>
        </w:rPr>
        <w:t>a</w:t>
      </w:r>
      <w:r>
        <w:rPr>
          <w:rFonts w:ascii="Tahoma" w:hAnsi="Tahoma" w:cs="Tahoma"/>
          <w:sz w:val="22"/>
          <w:szCs w:val="22"/>
        </w:rPr>
        <w:t> </w:t>
      </w:r>
      <w:r w:rsidR="00D64B58">
        <w:rPr>
          <w:rFonts w:ascii="Tahoma" w:hAnsi="Tahoma" w:cs="Tahoma"/>
          <w:sz w:val="22"/>
          <w:szCs w:val="22"/>
        </w:rPr>
        <w:t xml:space="preserve"> dále také </w:t>
      </w:r>
      <w:r w:rsidR="00A75CBF" w:rsidRPr="004F5D2D">
        <w:rPr>
          <w:rFonts w:ascii="Tahoma" w:hAnsi="Tahoma" w:cs="Tahoma"/>
          <w:sz w:val="22"/>
          <w:szCs w:val="22"/>
        </w:rPr>
        <w:t xml:space="preserve">vady, které se projeví </w:t>
      </w:r>
      <w:r>
        <w:rPr>
          <w:rFonts w:ascii="Tahoma" w:hAnsi="Tahoma" w:cs="Tahoma"/>
          <w:sz w:val="22"/>
          <w:szCs w:val="22"/>
        </w:rPr>
        <w:t>během</w:t>
      </w:r>
      <w:r w:rsidR="00A75CBF" w:rsidRPr="004F5D2D">
        <w:rPr>
          <w:rFonts w:ascii="Tahoma" w:hAnsi="Tahoma" w:cs="Tahoma"/>
          <w:sz w:val="22"/>
          <w:szCs w:val="22"/>
        </w:rPr>
        <w:t xml:space="preserve"> záruční dob</w:t>
      </w:r>
      <w:r>
        <w:rPr>
          <w:rFonts w:ascii="Tahoma" w:hAnsi="Tahoma" w:cs="Tahoma"/>
          <w:sz w:val="22"/>
          <w:szCs w:val="22"/>
        </w:rPr>
        <w:t>y</w:t>
      </w:r>
      <w:r w:rsidR="00A75CBF" w:rsidRPr="004F5D2D">
        <w:rPr>
          <w:rFonts w:ascii="Tahoma" w:hAnsi="Tahoma" w:cs="Tahoma"/>
          <w:sz w:val="22"/>
          <w:szCs w:val="22"/>
        </w:rPr>
        <w:t>, budou zho</w:t>
      </w:r>
      <w:r>
        <w:rPr>
          <w:rFonts w:ascii="Tahoma" w:hAnsi="Tahoma" w:cs="Tahoma"/>
          <w:sz w:val="22"/>
          <w:szCs w:val="22"/>
        </w:rPr>
        <w:t>tovitelem odstraněny bezplatně.</w:t>
      </w:r>
    </w:p>
    <w:p w:rsidR="004A2DDB" w:rsidRPr="004F5D2D" w:rsidRDefault="004A2DDB" w:rsidP="00756EFF">
      <w:pPr>
        <w:numPr>
          <w:ilvl w:val="0"/>
          <w:numId w:val="12"/>
        </w:numPr>
        <w:tabs>
          <w:tab w:val="clear" w:pos="360"/>
        </w:tabs>
        <w:spacing w:before="120"/>
        <w:ind w:left="357" w:hanging="357"/>
        <w:jc w:val="both"/>
        <w:rPr>
          <w:rFonts w:ascii="Tahoma" w:hAnsi="Tahoma" w:cs="Tahoma"/>
          <w:sz w:val="22"/>
          <w:szCs w:val="22"/>
        </w:rPr>
      </w:pPr>
      <w:r w:rsidRPr="004F5D2D">
        <w:rPr>
          <w:rFonts w:ascii="Tahoma" w:hAnsi="Tahoma" w:cs="Tahoma"/>
          <w:sz w:val="22"/>
          <w:szCs w:val="22"/>
        </w:rPr>
        <w:t>Veškeré vady díla bud</w:t>
      </w:r>
      <w:r w:rsidR="00667E05">
        <w:rPr>
          <w:rFonts w:ascii="Tahoma" w:hAnsi="Tahoma" w:cs="Tahoma"/>
          <w:sz w:val="22"/>
          <w:szCs w:val="22"/>
        </w:rPr>
        <w:t>e objednatel povinen uplatnit u </w:t>
      </w:r>
      <w:r w:rsidRPr="004F5D2D">
        <w:rPr>
          <w:rFonts w:ascii="Tahoma" w:hAnsi="Tahoma" w:cs="Tahoma"/>
          <w:sz w:val="22"/>
          <w:szCs w:val="22"/>
        </w:rPr>
        <w:t>zhotovitele bez zbytečného odkladu poté, kdy vadu zjistil, a</w:t>
      </w:r>
      <w:r w:rsidR="00667E05">
        <w:rPr>
          <w:rFonts w:ascii="Tahoma" w:hAnsi="Tahoma" w:cs="Tahoma"/>
          <w:sz w:val="22"/>
          <w:szCs w:val="22"/>
        </w:rPr>
        <w:t> </w:t>
      </w:r>
      <w:r w:rsidRPr="004F5D2D">
        <w:rPr>
          <w:rFonts w:ascii="Tahoma" w:hAnsi="Tahoma" w:cs="Tahoma"/>
          <w:sz w:val="22"/>
          <w:szCs w:val="22"/>
        </w:rPr>
        <w:t>t</w:t>
      </w:r>
      <w:r w:rsidR="00667E05">
        <w:rPr>
          <w:rFonts w:ascii="Tahoma" w:hAnsi="Tahoma" w:cs="Tahoma"/>
          <w:sz w:val="22"/>
          <w:szCs w:val="22"/>
        </w:rPr>
        <w:t>o formou písemného oznámení (za </w:t>
      </w:r>
      <w:r w:rsidRPr="004F5D2D">
        <w:rPr>
          <w:rFonts w:ascii="Tahoma" w:hAnsi="Tahoma" w:cs="Tahoma"/>
          <w:sz w:val="22"/>
          <w:szCs w:val="22"/>
        </w:rPr>
        <w:t>písemné oznámení se považuje i</w:t>
      </w:r>
      <w:r w:rsidR="00667E05">
        <w:rPr>
          <w:rFonts w:ascii="Tahoma" w:hAnsi="Tahoma" w:cs="Tahoma"/>
          <w:sz w:val="22"/>
          <w:szCs w:val="22"/>
        </w:rPr>
        <w:t> </w:t>
      </w:r>
      <w:r w:rsidRPr="004F5D2D">
        <w:rPr>
          <w:rFonts w:ascii="Tahoma" w:hAnsi="Tahoma" w:cs="Tahoma"/>
          <w:sz w:val="22"/>
          <w:szCs w:val="22"/>
        </w:rPr>
        <w:t>oznámení</w:t>
      </w:r>
      <w:r w:rsidR="00D64B58">
        <w:rPr>
          <w:rFonts w:ascii="Tahoma" w:hAnsi="Tahoma" w:cs="Tahoma"/>
          <w:sz w:val="22"/>
          <w:szCs w:val="22"/>
        </w:rPr>
        <w:t xml:space="preserve"> </w:t>
      </w:r>
      <w:r w:rsidRPr="004F5D2D">
        <w:rPr>
          <w:rFonts w:ascii="Tahoma" w:hAnsi="Tahoma" w:cs="Tahoma"/>
          <w:sz w:val="22"/>
          <w:szCs w:val="22"/>
        </w:rPr>
        <w:t>e</w:t>
      </w:r>
      <w:r w:rsidR="00667E05">
        <w:rPr>
          <w:rFonts w:ascii="Tahoma" w:hAnsi="Tahoma" w:cs="Tahoma"/>
          <w:sz w:val="22"/>
          <w:szCs w:val="22"/>
        </w:rPr>
        <w:noBreakHyphen/>
      </w:r>
      <w:r w:rsidRPr="004F5D2D">
        <w:rPr>
          <w:rFonts w:ascii="Tahoma" w:hAnsi="Tahoma" w:cs="Tahoma"/>
          <w:sz w:val="22"/>
          <w:szCs w:val="22"/>
        </w:rPr>
        <w:t>mailem), obsahujícího specifikaci zjištěné vady. Objednatel bude vady díla oznamovat na:</w:t>
      </w:r>
    </w:p>
    <w:p w:rsidR="00B969D6" w:rsidRPr="004F5D2D" w:rsidRDefault="00B969D6" w:rsidP="00B969D6">
      <w:pPr>
        <w:pStyle w:val="Smlouva-slo0"/>
        <w:numPr>
          <w:ilvl w:val="1"/>
          <w:numId w:val="12"/>
        </w:numPr>
        <w:tabs>
          <w:tab w:val="clear" w:pos="1440"/>
          <w:tab w:val="num" w:pos="720"/>
          <w:tab w:val="left" w:pos="3119"/>
        </w:tabs>
        <w:spacing w:before="60" w:line="240" w:lineRule="auto"/>
        <w:ind w:left="714" w:hanging="357"/>
        <w:jc w:val="left"/>
        <w:rPr>
          <w:rFonts w:ascii="Tahoma" w:hAnsi="Tahoma" w:cs="Tahoma"/>
          <w:sz w:val="22"/>
          <w:szCs w:val="22"/>
        </w:rPr>
      </w:pPr>
      <w:r>
        <w:rPr>
          <w:rFonts w:ascii="Tahoma" w:hAnsi="Tahoma" w:cs="Tahoma"/>
          <w:sz w:val="22"/>
          <w:szCs w:val="22"/>
        </w:rPr>
        <w:t>e</w:t>
      </w:r>
      <w:r>
        <w:rPr>
          <w:rFonts w:ascii="Tahoma" w:hAnsi="Tahoma" w:cs="Tahoma"/>
          <w:sz w:val="22"/>
          <w:szCs w:val="22"/>
        </w:rPr>
        <w:noBreakHyphen/>
      </w:r>
      <w:r w:rsidRPr="00667E05">
        <w:rPr>
          <w:rFonts w:ascii="Tahoma" w:hAnsi="Tahoma" w:cs="Tahoma"/>
          <w:bCs/>
          <w:sz w:val="22"/>
          <w:szCs w:val="22"/>
        </w:rPr>
        <w:t>mail</w:t>
      </w:r>
      <w:r w:rsidRPr="004F5D2D">
        <w:rPr>
          <w:rFonts w:ascii="Tahoma" w:hAnsi="Tahoma" w:cs="Tahoma"/>
          <w:sz w:val="22"/>
          <w:szCs w:val="22"/>
        </w:rPr>
        <w:t>:</w:t>
      </w:r>
      <w:r>
        <w:rPr>
          <w:rFonts w:ascii="Tahoma" w:hAnsi="Tahoma" w:cs="Tahoma"/>
          <w:sz w:val="22"/>
          <w:szCs w:val="22"/>
        </w:rPr>
        <w:tab/>
      </w:r>
      <w:r>
        <w:rPr>
          <w:rFonts w:ascii="Tahoma" w:hAnsi="Tahoma" w:cs="Tahoma"/>
          <w:bCs/>
          <w:sz w:val="22"/>
          <w:szCs w:val="22"/>
        </w:rPr>
        <w:t>rakord</w:t>
      </w:r>
      <w:r>
        <w:rPr>
          <w:rFonts w:ascii="Arial" w:hAnsi="Arial" w:cs="Arial"/>
          <w:bCs/>
          <w:sz w:val="22"/>
          <w:szCs w:val="22"/>
          <w:lang w:eastAsia="ko-KR"/>
        </w:rPr>
        <w:t>@rakord.cz</w:t>
      </w:r>
      <w:r w:rsidRPr="004F5D2D">
        <w:rPr>
          <w:rFonts w:ascii="Tahoma" w:hAnsi="Tahoma" w:cs="Tahoma"/>
          <w:bCs/>
          <w:sz w:val="22"/>
          <w:szCs w:val="22"/>
        </w:rPr>
        <w:t>, nebo</w:t>
      </w:r>
    </w:p>
    <w:p w:rsidR="00B969D6" w:rsidRPr="004F5D2D" w:rsidRDefault="00B969D6" w:rsidP="00B969D6">
      <w:pPr>
        <w:pStyle w:val="Smlouva-slo0"/>
        <w:numPr>
          <w:ilvl w:val="1"/>
          <w:numId w:val="12"/>
        </w:numPr>
        <w:tabs>
          <w:tab w:val="clear" w:pos="1440"/>
          <w:tab w:val="num" w:pos="720"/>
          <w:tab w:val="left" w:pos="3119"/>
        </w:tabs>
        <w:spacing w:before="60" w:line="240" w:lineRule="auto"/>
        <w:ind w:left="714" w:hanging="357"/>
        <w:jc w:val="left"/>
        <w:rPr>
          <w:rFonts w:ascii="Tahoma" w:hAnsi="Tahoma" w:cs="Tahoma"/>
          <w:sz w:val="22"/>
          <w:szCs w:val="22"/>
        </w:rPr>
      </w:pPr>
      <w:r w:rsidRPr="00667E05">
        <w:rPr>
          <w:rFonts w:ascii="Tahoma" w:hAnsi="Tahoma" w:cs="Tahoma"/>
          <w:bCs/>
          <w:sz w:val="22"/>
          <w:szCs w:val="22"/>
        </w:rPr>
        <w:t>adresu</w:t>
      </w:r>
      <w:r>
        <w:rPr>
          <w:rFonts w:ascii="Tahoma" w:hAnsi="Tahoma" w:cs="Tahoma"/>
          <w:sz w:val="22"/>
          <w:szCs w:val="22"/>
        </w:rPr>
        <w:t>:</w:t>
      </w:r>
      <w:r>
        <w:rPr>
          <w:rFonts w:ascii="Tahoma" w:hAnsi="Tahoma" w:cs="Tahoma"/>
          <w:sz w:val="22"/>
          <w:szCs w:val="22"/>
        </w:rPr>
        <w:tab/>
      </w:r>
      <w:r>
        <w:rPr>
          <w:rFonts w:ascii="Tahoma" w:hAnsi="Tahoma" w:cs="Tahoma"/>
          <w:bCs/>
          <w:sz w:val="22"/>
          <w:szCs w:val="22"/>
        </w:rPr>
        <w:t>Lidická 1357/12, 794 01 Krnov</w:t>
      </w:r>
      <w:r w:rsidRPr="004F5D2D">
        <w:rPr>
          <w:rFonts w:ascii="Tahoma" w:hAnsi="Tahoma" w:cs="Tahoma"/>
          <w:bCs/>
          <w:sz w:val="22"/>
          <w:szCs w:val="22"/>
        </w:rPr>
        <w:t>,</w:t>
      </w:r>
      <w:r>
        <w:rPr>
          <w:rFonts w:ascii="Tahoma" w:hAnsi="Tahoma" w:cs="Tahoma"/>
          <w:bCs/>
          <w:sz w:val="22"/>
          <w:szCs w:val="22"/>
        </w:rPr>
        <w:t xml:space="preserve"> nebo</w:t>
      </w:r>
    </w:p>
    <w:p w:rsidR="00B969D6" w:rsidRPr="004F5D2D" w:rsidRDefault="00B969D6" w:rsidP="00B969D6">
      <w:pPr>
        <w:pStyle w:val="Smlouva-slo0"/>
        <w:numPr>
          <w:ilvl w:val="1"/>
          <w:numId w:val="12"/>
        </w:numPr>
        <w:tabs>
          <w:tab w:val="clear" w:pos="1440"/>
          <w:tab w:val="num" w:pos="720"/>
          <w:tab w:val="left" w:pos="3119"/>
        </w:tabs>
        <w:spacing w:before="60" w:line="240" w:lineRule="auto"/>
        <w:ind w:left="714" w:hanging="357"/>
        <w:jc w:val="left"/>
        <w:rPr>
          <w:rFonts w:ascii="Tahoma" w:hAnsi="Tahoma" w:cs="Tahoma"/>
          <w:sz w:val="22"/>
          <w:szCs w:val="22"/>
        </w:rPr>
      </w:pPr>
      <w:r w:rsidRPr="004F5D2D">
        <w:rPr>
          <w:rFonts w:ascii="Tahoma" w:hAnsi="Tahoma" w:cs="Tahoma"/>
          <w:bCs/>
          <w:sz w:val="22"/>
          <w:szCs w:val="22"/>
        </w:rPr>
        <w:t>do datové schránky:</w:t>
      </w:r>
      <w:r>
        <w:rPr>
          <w:rFonts w:ascii="Tahoma" w:hAnsi="Tahoma" w:cs="Tahoma"/>
          <w:bCs/>
          <w:sz w:val="22"/>
          <w:szCs w:val="22"/>
        </w:rPr>
        <w:tab/>
        <w:t xml:space="preserve">6jiv9ju </w:t>
      </w:r>
      <w:r w:rsidRPr="004F5D2D">
        <w:rPr>
          <w:rFonts w:ascii="Tahoma" w:hAnsi="Tahoma" w:cs="Tahoma"/>
          <w:i/>
          <w:iCs/>
          <w:color w:val="0000FF"/>
          <w:sz w:val="22"/>
          <w:szCs w:val="22"/>
        </w:rPr>
        <w:t xml:space="preserve">(doplní </w:t>
      </w:r>
      <w:r>
        <w:rPr>
          <w:rFonts w:ascii="Tahoma" w:hAnsi="Tahoma" w:cs="Tahoma"/>
          <w:i/>
          <w:iCs/>
          <w:color w:val="0000FF"/>
          <w:sz w:val="22"/>
          <w:szCs w:val="22"/>
        </w:rPr>
        <w:t>účastník</w:t>
      </w:r>
      <w:r w:rsidRPr="004F5D2D">
        <w:rPr>
          <w:rFonts w:ascii="Tahoma" w:hAnsi="Tahoma" w:cs="Tahoma"/>
          <w:i/>
          <w:iCs/>
          <w:color w:val="0000FF"/>
          <w:sz w:val="22"/>
          <w:szCs w:val="22"/>
        </w:rPr>
        <w:t>)</w:t>
      </w:r>
    </w:p>
    <w:p w:rsidR="00090F9C" w:rsidRPr="00667E05" w:rsidRDefault="00090F9C" w:rsidP="00A63E3D">
      <w:pPr>
        <w:spacing w:before="120"/>
        <w:ind w:left="357"/>
        <w:jc w:val="both"/>
        <w:rPr>
          <w:rFonts w:ascii="Tahoma" w:hAnsi="Tahoma" w:cs="Tahoma"/>
          <w:iCs/>
          <w:sz w:val="22"/>
          <w:szCs w:val="22"/>
        </w:rPr>
      </w:pPr>
      <w:r w:rsidRPr="004F5D2D">
        <w:rPr>
          <w:rFonts w:ascii="Tahoma" w:hAnsi="Tahoma" w:cs="Tahoma"/>
          <w:sz w:val="22"/>
          <w:szCs w:val="22"/>
        </w:rPr>
        <w:t>Objednatel má právo na</w:t>
      </w:r>
      <w:r w:rsidR="00667E05">
        <w:rPr>
          <w:rFonts w:ascii="Tahoma" w:hAnsi="Tahoma" w:cs="Tahoma"/>
          <w:sz w:val="22"/>
          <w:szCs w:val="22"/>
        </w:rPr>
        <w:t> </w:t>
      </w:r>
      <w:r w:rsidRPr="004F5D2D">
        <w:rPr>
          <w:rFonts w:ascii="Tahoma" w:hAnsi="Tahoma" w:cs="Tahoma"/>
          <w:sz w:val="22"/>
          <w:szCs w:val="22"/>
        </w:rPr>
        <w:t>odstranění vady opravou; je</w:t>
      </w:r>
      <w:r w:rsidR="00667E05">
        <w:rPr>
          <w:rFonts w:ascii="Tahoma" w:hAnsi="Tahoma" w:cs="Tahoma"/>
          <w:sz w:val="22"/>
          <w:szCs w:val="22"/>
        </w:rPr>
        <w:noBreakHyphen/>
      </w:r>
      <w:r w:rsidRPr="004F5D2D">
        <w:rPr>
          <w:rFonts w:ascii="Tahoma" w:hAnsi="Tahoma" w:cs="Tahoma"/>
          <w:sz w:val="22"/>
          <w:szCs w:val="22"/>
        </w:rPr>
        <w:t>li vadné plnění podstatným porušením smlouvy, má také právo od</w:t>
      </w:r>
      <w:r w:rsidR="00667E05">
        <w:rPr>
          <w:rFonts w:ascii="Tahoma" w:hAnsi="Tahoma" w:cs="Tahoma"/>
          <w:sz w:val="22"/>
          <w:szCs w:val="22"/>
        </w:rPr>
        <w:t> </w:t>
      </w:r>
      <w:r w:rsidRPr="004F5D2D">
        <w:rPr>
          <w:rFonts w:ascii="Tahoma" w:hAnsi="Tahoma" w:cs="Tahoma"/>
          <w:sz w:val="22"/>
          <w:szCs w:val="22"/>
        </w:rPr>
        <w:t>smlouvy odstoupit. Právo volby plnění má objednatel.</w:t>
      </w:r>
    </w:p>
    <w:p w:rsidR="004A2DDB" w:rsidRPr="00667E05" w:rsidRDefault="004A2DDB" w:rsidP="00756EFF">
      <w:pPr>
        <w:numPr>
          <w:ilvl w:val="0"/>
          <w:numId w:val="12"/>
        </w:numPr>
        <w:tabs>
          <w:tab w:val="clear" w:pos="360"/>
        </w:tabs>
        <w:spacing w:before="120"/>
        <w:ind w:left="357" w:hanging="357"/>
        <w:jc w:val="both"/>
        <w:rPr>
          <w:rFonts w:ascii="Tahoma" w:hAnsi="Tahoma" w:cs="Tahoma"/>
          <w:sz w:val="22"/>
          <w:szCs w:val="22"/>
        </w:rPr>
      </w:pPr>
      <w:r w:rsidRPr="00667E05">
        <w:rPr>
          <w:rFonts w:ascii="Tahoma" w:hAnsi="Tahoma" w:cs="Tahoma"/>
          <w:sz w:val="22"/>
          <w:szCs w:val="22"/>
        </w:rPr>
        <w:t>Zhotovitel započne s</w:t>
      </w:r>
      <w:r w:rsidR="00667E05">
        <w:rPr>
          <w:rFonts w:ascii="Tahoma" w:hAnsi="Tahoma" w:cs="Tahoma"/>
          <w:sz w:val="22"/>
          <w:szCs w:val="22"/>
        </w:rPr>
        <w:t> </w:t>
      </w:r>
      <w:r w:rsidRPr="00667E05">
        <w:rPr>
          <w:rFonts w:ascii="Tahoma" w:hAnsi="Tahoma" w:cs="Tahoma"/>
          <w:sz w:val="22"/>
          <w:szCs w:val="22"/>
        </w:rPr>
        <w:t>odstraněním vady nejpozději do</w:t>
      </w:r>
      <w:r w:rsidR="00667E05">
        <w:rPr>
          <w:rFonts w:ascii="Tahoma" w:hAnsi="Tahoma" w:cs="Tahoma"/>
          <w:sz w:val="22"/>
          <w:szCs w:val="22"/>
        </w:rPr>
        <w:t> </w:t>
      </w:r>
      <w:r w:rsidR="0049362B">
        <w:rPr>
          <w:rFonts w:ascii="Tahoma" w:hAnsi="Tahoma" w:cs="Tahoma"/>
          <w:bCs/>
          <w:sz w:val="22"/>
          <w:szCs w:val="22"/>
        </w:rPr>
        <w:t>5</w:t>
      </w:r>
      <w:r w:rsidR="0049362B" w:rsidRPr="00667E05">
        <w:rPr>
          <w:rFonts w:ascii="Tahoma" w:hAnsi="Tahoma" w:cs="Tahoma"/>
          <w:sz w:val="22"/>
          <w:szCs w:val="22"/>
        </w:rPr>
        <w:t> </w:t>
      </w:r>
      <w:r w:rsidRPr="00667E05">
        <w:rPr>
          <w:rFonts w:ascii="Tahoma" w:hAnsi="Tahoma" w:cs="Tahoma"/>
          <w:bCs/>
          <w:sz w:val="22"/>
          <w:szCs w:val="22"/>
        </w:rPr>
        <w:t>dnů</w:t>
      </w:r>
      <w:r w:rsidRPr="00667E05">
        <w:rPr>
          <w:rFonts w:ascii="Tahoma" w:hAnsi="Tahoma" w:cs="Tahoma"/>
          <w:sz w:val="22"/>
          <w:szCs w:val="22"/>
        </w:rPr>
        <w:t xml:space="preserve"> 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w:t>
      </w:r>
      <w:r w:rsidR="00667E05">
        <w:rPr>
          <w:rFonts w:ascii="Tahoma" w:hAnsi="Tahoma" w:cs="Tahoma"/>
          <w:sz w:val="22"/>
          <w:szCs w:val="22"/>
        </w:rPr>
        <w:t>ak. V případě havárie započne s </w:t>
      </w:r>
      <w:r w:rsidRPr="00667E05">
        <w:rPr>
          <w:rFonts w:ascii="Tahoma" w:hAnsi="Tahoma" w:cs="Tahoma"/>
          <w:sz w:val="22"/>
          <w:szCs w:val="22"/>
        </w:rPr>
        <w:t>odstraněním vady neodkladně, nejpozději do</w:t>
      </w:r>
      <w:r w:rsidR="00667E05">
        <w:rPr>
          <w:rFonts w:ascii="Tahoma" w:hAnsi="Tahoma" w:cs="Tahoma"/>
          <w:sz w:val="22"/>
          <w:szCs w:val="22"/>
        </w:rPr>
        <w:t> </w:t>
      </w:r>
      <w:r w:rsidR="0049362B">
        <w:rPr>
          <w:rFonts w:ascii="Tahoma" w:hAnsi="Tahoma" w:cs="Tahoma"/>
          <w:bCs/>
          <w:sz w:val="22"/>
          <w:szCs w:val="22"/>
        </w:rPr>
        <w:t>12 </w:t>
      </w:r>
      <w:r w:rsidRPr="00667E05">
        <w:rPr>
          <w:rFonts w:ascii="Tahoma" w:hAnsi="Tahoma" w:cs="Tahoma"/>
          <w:bCs/>
          <w:sz w:val="22"/>
          <w:szCs w:val="22"/>
        </w:rPr>
        <w:t xml:space="preserve">hodin </w:t>
      </w:r>
      <w:r w:rsidRPr="00667E05">
        <w:rPr>
          <w:rFonts w:ascii="Tahoma" w:hAnsi="Tahoma" w:cs="Tahoma"/>
          <w:sz w:val="22"/>
          <w:szCs w:val="22"/>
        </w:rPr>
        <w:t>od</w:t>
      </w:r>
      <w:r w:rsidR="00667E05">
        <w:rPr>
          <w:rFonts w:ascii="Tahoma" w:hAnsi="Tahoma" w:cs="Tahoma"/>
          <w:sz w:val="22"/>
          <w:szCs w:val="22"/>
        </w:rPr>
        <w:t>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Nezapočne</w:t>
      </w:r>
      <w:r w:rsidR="00667E05">
        <w:rPr>
          <w:rFonts w:ascii="Tahoma" w:hAnsi="Tahoma" w:cs="Tahoma"/>
          <w:sz w:val="22"/>
          <w:szCs w:val="22"/>
        </w:rPr>
        <w:noBreakHyphen/>
      </w:r>
      <w:r w:rsidRPr="00667E05">
        <w:rPr>
          <w:rFonts w:ascii="Tahoma" w:hAnsi="Tahoma" w:cs="Tahoma"/>
          <w:sz w:val="22"/>
          <w:szCs w:val="22"/>
        </w:rPr>
        <w:t>li zhotovitel s odstraněním vady ve</w:t>
      </w:r>
      <w:r w:rsidR="00667E05">
        <w:rPr>
          <w:rFonts w:ascii="Tahoma" w:hAnsi="Tahoma" w:cs="Tahoma"/>
          <w:sz w:val="22"/>
          <w:szCs w:val="22"/>
        </w:rPr>
        <w:t> </w:t>
      </w:r>
      <w:r w:rsidRPr="00667E05">
        <w:rPr>
          <w:rFonts w:ascii="Tahoma" w:hAnsi="Tahoma" w:cs="Tahoma"/>
          <w:sz w:val="22"/>
          <w:szCs w:val="22"/>
        </w:rPr>
        <w:t>stanovené lhůtě, je objednatel oprávněn zajistit odstranění vady na</w:t>
      </w:r>
      <w:r w:rsidR="00667E05">
        <w:rPr>
          <w:rFonts w:ascii="Tahoma" w:hAnsi="Tahoma" w:cs="Tahoma"/>
          <w:sz w:val="22"/>
          <w:szCs w:val="22"/>
        </w:rPr>
        <w:t> </w:t>
      </w:r>
      <w:r w:rsidRPr="00667E05">
        <w:rPr>
          <w:rFonts w:ascii="Tahoma" w:hAnsi="Tahoma" w:cs="Tahoma"/>
          <w:sz w:val="22"/>
          <w:szCs w:val="22"/>
        </w:rPr>
        <w:t>náklady zhotovitele u</w:t>
      </w:r>
      <w:r w:rsidR="00667E05">
        <w:rPr>
          <w:rFonts w:ascii="Tahoma" w:hAnsi="Tahoma" w:cs="Tahoma"/>
          <w:sz w:val="22"/>
          <w:szCs w:val="22"/>
        </w:rPr>
        <w:t> </w:t>
      </w:r>
      <w:r w:rsidRPr="00667E05">
        <w:rPr>
          <w:rFonts w:ascii="Tahoma" w:hAnsi="Tahoma" w:cs="Tahoma"/>
          <w:sz w:val="22"/>
          <w:szCs w:val="22"/>
        </w:rPr>
        <w:t>jiné odborné osoby. Vada bude odstraněna nejpozději do </w:t>
      </w:r>
      <w:r w:rsidR="0049362B">
        <w:rPr>
          <w:rFonts w:ascii="Tahoma" w:hAnsi="Tahoma" w:cs="Tahoma"/>
          <w:bCs/>
          <w:sz w:val="22"/>
          <w:szCs w:val="22"/>
        </w:rPr>
        <w:t xml:space="preserve">5 </w:t>
      </w:r>
      <w:r w:rsidRPr="00667E05">
        <w:rPr>
          <w:rFonts w:ascii="Tahoma" w:hAnsi="Tahoma" w:cs="Tahoma"/>
          <w:bCs/>
          <w:sz w:val="22"/>
          <w:szCs w:val="22"/>
        </w:rPr>
        <w:t xml:space="preserve">dnů </w:t>
      </w:r>
      <w:r w:rsidR="00667E05">
        <w:rPr>
          <w:rFonts w:ascii="Tahoma" w:hAnsi="Tahoma" w:cs="Tahoma"/>
          <w:sz w:val="22"/>
          <w:szCs w:val="22"/>
        </w:rPr>
        <w:t>ode </w:t>
      </w:r>
      <w:r w:rsidRPr="00667E05">
        <w:rPr>
          <w:rFonts w:ascii="Tahoma" w:hAnsi="Tahoma" w:cs="Tahoma"/>
          <w:sz w:val="22"/>
          <w:szCs w:val="22"/>
        </w:rPr>
        <w:t>dne doručení oznámení o</w:t>
      </w:r>
      <w:r w:rsidR="00667E05">
        <w:rPr>
          <w:rFonts w:ascii="Tahoma" w:hAnsi="Tahoma" w:cs="Tahoma"/>
          <w:sz w:val="22"/>
          <w:szCs w:val="22"/>
        </w:rPr>
        <w:t> </w:t>
      </w:r>
      <w:r w:rsidRPr="00667E05">
        <w:rPr>
          <w:rFonts w:ascii="Tahoma" w:hAnsi="Tahoma" w:cs="Tahoma"/>
          <w:sz w:val="22"/>
          <w:szCs w:val="22"/>
        </w:rPr>
        <w:t>vadě</w:t>
      </w:r>
      <w:r w:rsidRPr="00B63DE5">
        <w:rPr>
          <w:rFonts w:ascii="Tahoma" w:hAnsi="Tahoma" w:cs="Tahoma"/>
          <w:iCs/>
          <w:sz w:val="22"/>
          <w:szCs w:val="22"/>
        </w:rPr>
        <w:t>,</w:t>
      </w:r>
      <w:r w:rsidRPr="00667E05">
        <w:rPr>
          <w:rFonts w:ascii="Tahoma" w:hAnsi="Tahoma" w:cs="Tahoma"/>
          <w:sz w:val="22"/>
          <w:szCs w:val="22"/>
        </w:rPr>
        <w:t xml:space="preserve"> v případě havárie nejpozději do </w:t>
      </w:r>
      <w:r w:rsidR="0049362B">
        <w:rPr>
          <w:rFonts w:ascii="Tahoma" w:hAnsi="Tahoma" w:cs="Tahoma"/>
          <w:bCs/>
          <w:sz w:val="22"/>
          <w:szCs w:val="22"/>
        </w:rPr>
        <w:t>24</w:t>
      </w:r>
      <w:r w:rsidR="0049362B">
        <w:rPr>
          <w:rFonts w:ascii="Tahoma" w:hAnsi="Tahoma" w:cs="Tahoma"/>
          <w:b/>
          <w:sz w:val="22"/>
          <w:szCs w:val="22"/>
        </w:rPr>
        <w:t xml:space="preserve"> </w:t>
      </w:r>
      <w:r w:rsidRPr="00667E05">
        <w:rPr>
          <w:rFonts w:ascii="Tahoma" w:hAnsi="Tahoma" w:cs="Tahoma"/>
          <w:bCs/>
          <w:sz w:val="22"/>
          <w:szCs w:val="22"/>
        </w:rPr>
        <w:t xml:space="preserve">hodin </w:t>
      </w:r>
      <w:r w:rsidR="00667E05">
        <w:rPr>
          <w:rFonts w:ascii="Tahoma" w:hAnsi="Tahoma" w:cs="Tahoma"/>
          <w:sz w:val="22"/>
          <w:szCs w:val="22"/>
        </w:rPr>
        <w:t>od </w:t>
      </w:r>
      <w:r w:rsidRPr="00667E05">
        <w:rPr>
          <w:rFonts w:ascii="Tahoma" w:hAnsi="Tahoma" w:cs="Tahoma"/>
          <w:sz w:val="22"/>
          <w:szCs w:val="22"/>
        </w:rPr>
        <w:t>doručení oznámení o</w:t>
      </w:r>
      <w:r w:rsidR="00667E05">
        <w:rPr>
          <w:rFonts w:ascii="Tahoma" w:hAnsi="Tahoma" w:cs="Tahoma"/>
          <w:sz w:val="22"/>
          <w:szCs w:val="22"/>
        </w:rPr>
        <w:t> </w:t>
      </w:r>
      <w:r w:rsidRPr="00667E05">
        <w:rPr>
          <w:rFonts w:ascii="Tahoma" w:hAnsi="Tahoma" w:cs="Tahoma"/>
          <w:sz w:val="22"/>
          <w:szCs w:val="22"/>
        </w:rPr>
        <w:t>vadě, pokud se smluvní strany nedohodnou písemně jinak.</w:t>
      </w:r>
      <w:r w:rsidR="004D6D90" w:rsidRPr="00667E05">
        <w:rPr>
          <w:rFonts w:ascii="Tahoma" w:hAnsi="Tahoma" w:cs="Tahoma"/>
          <w:sz w:val="22"/>
          <w:szCs w:val="22"/>
        </w:rPr>
        <w:t xml:space="preserve"> K dohodám dle</w:t>
      </w:r>
      <w:r w:rsidR="00667E05">
        <w:rPr>
          <w:rFonts w:ascii="Tahoma" w:hAnsi="Tahoma" w:cs="Tahoma"/>
          <w:sz w:val="22"/>
          <w:szCs w:val="22"/>
        </w:rPr>
        <w:t> </w:t>
      </w:r>
      <w:r w:rsidR="004D6D90" w:rsidRPr="00667E05">
        <w:rPr>
          <w:rFonts w:ascii="Tahoma" w:hAnsi="Tahoma" w:cs="Tahoma"/>
          <w:sz w:val="22"/>
          <w:szCs w:val="22"/>
        </w:rPr>
        <w:t>tohoto odstavce je oprávněn</w:t>
      </w:r>
      <w:r w:rsidR="00EB184F" w:rsidRPr="00667E05">
        <w:rPr>
          <w:rFonts w:ascii="Tahoma" w:hAnsi="Tahoma" w:cs="Tahoma"/>
          <w:sz w:val="22"/>
          <w:szCs w:val="22"/>
        </w:rPr>
        <w:t>a</w:t>
      </w:r>
      <w:r w:rsidR="004D6D90" w:rsidRPr="00667E05">
        <w:rPr>
          <w:rFonts w:ascii="Tahoma" w:hAnsi="Tahoma" w:cs="Tahoma"/>
          <w:sz w:val="22"/>
          <w:szCs w:val="22"/>
        </w:rPr>
        <w:t xml:space="preserve"> pouze </w:t>
      </w:r>
      <w:r w:rsidR="00667E05">
        <w:rPr>
          <w:rFonts w:ascii="Tahoma" w:hAnsi="Tahoma" w:cs="Tahoma"/>
          <w:sz w:val="22"/>
          <w:szCs w:val="22"/>
        </w:rPr>
        <w:t>osoba oprávněná jednat ve </w:t>
      </w:r>
      <w:r w:rsidR="00EB184F" w:rsidRPr="00667E05">
        <w:rPr>
          <w:rFonts w:ascii="Tahoma" w:hAnsi="Tahoma" w:cs="Tahoma"/>
          <w:sz w:val="22"/>
          <w:szCs w:val="22"/>
        </w:rPr>
        <w:t>věcech realizace stavby</w:t>
      </w:r>
      <w:r w:rsidR="00AC091D" w:rsidRPr="00667E05">
        <w:rPr>
          <w:rFonts w:ascii="Tahoma" w:hAnsi="Tahoma" w:cs="Tahoma"/>
          <w:sz w:val="22"/>
          <w:szCs w:val="22"/>
        </w:rPr>
        <w:t xml:space="preserve"> dle</w:t>
      </w:r>
      <w:r w:rsidR="00667E05">
        <w:rPr>
          <w:rFonts w:ascii="Tahoma" w:hAnsi="Tahoma" w:cs="Tahoma"/>
          <w:sz w:val="22"/>
          <w:szCs w:val="22"/>
        </w:rPr>
        <w:t> čl. </w:t>
      </w:r>
      <w:r w:rsidR="00AC091D" w:rsidRPr="00667E05">
        <w:rPr>
          <w:rFonts w:ascii="Tahoma" w:hAnsi="Tahoma" w:cs="Tahoma"/>
          <w:sz w:val="22"/>
          <w:szCs w:val="22"/>
        </w:rPr>
        <w:t>I odst.</w:t>
      </w:r>
      <w:r w:rsidR="00667E05">
        <w:rPr>
          <w:rFonts w:ascii="Tahoma" w:hAnsi="Tahoma" w:cs="Tahoma"/>
          <w:sz w:val="22"/>
          <w:szCs w:val="22"/>
        </w:rPr>
        <w:t> </w:t>
      </w:r>
      <w:r w:rsidR="00AC091D" w:rsidRPr="00667E05">
        <w:rPr>
          <w:rFonts w:ascii="Tahoma" w:hAnsi="Tahoma" w:cs="Tahoma"/>
          <w:sz w:val="22"/>
          <w:szCs w:val="22"/>
        </w:rPr>
        <w:t xml:space="preserve">1 této smlouvy, </w:t>
      </w:r>
      <w:r w:rsidR="00EB184F" w:rsidRPr="00667E05">
        <w:rPr>
          <w:rFonts w:ascii="Tahoma" w:hAnsi="Tahoma" w:cs="Tahoma"/>
          <w:sz w:val="22"/>
          <w:szCs w:val="22"/>
        </w:rPr>
        <w:t xml:space="preserve">příp. jiný </w:t>
      </w:r>
      <w:r w:rsidR="004D6D90" w:rsidRPr="00667E05">
        <w:rPr>
          <w:rFonts w:ascii="Tahoma" w:hAnsi="Tahoma" w:cs="Tahoma"/>
          <w:sz w:val="22"/>
          <w:szCs w:val="22"/>
        </w:rPr>
        <w:t>oprávněný zástupce objednatele.</w:t>
      </w:r>
    </w:p>
    <w:p w:rsidR="004A2DDB" w:rsidRPr="004F5D2D" w:rsidRDefault="004A2DDB" w:rsidP="00756EFF">
      <w:pPr>
        <w:numPr>
          <w:ilvl w:val="0"/>
          <w:numId w:val="12"/>
        </w:numPr>
        <w:tabs>
          <w:tab w:val="clear" w:pos="360"/>
        </w:tabs>
        <w:spacing w:before="120"/>
        <w:ind w:left="357" w:hanging="357"/>
        <w:jc w:val="both"/>
        <w:rPr>
          <w:rFonts w:ascii="Tahoma" w:hAnsi="Tahoma" w:cs="Tahoma"/>
          <w:b/>
          <w:sz w:val="22"/>
          <w:szCs w:val="22"/>
        </w:rPr>
      </w:pPr>
      <w:r w:rsidRPr="004F5D2D">
        <w:rPr>
          <w:rFonts w:ascii="Tahoma" w:hAnsi="Tahoma" w:cs="Tahoma"/>
          <w:sz w:val="22"/>
          <w:szCs w:val="22"/>
        </w:rPr>
        <w:t>Provedenou opravu vady zhotovite</w:t>
      </w:r>
      <w:r w:rsidR="003C5DE1">
        <w:rPr>
          <w:rFonts w:ascii="Tahoma" w:hAnsi="Tahoma" w:cs="Tahoma"/>
          <w:sz w:val="22"/>
          <w:szCs w:val="22"/>
        </w:rPr>
        <w:t>l objednateli předá písemně. Na </w:t>
      </w:r>
      <w:r w:rsidRPr="004F5D2D">
        <w:rPr>
          <w:rFonts w:ascii="Tahoma" w:hAnsi="Tahoma" w:cs="Tahoma"/>
          <w:sz w:val="22"/>
          <w:szCs w:val="22"/>
        </w:rPr>
        <w:t>provedenou opravu poskytne zhotovitel záruku za</w:t>
      </w:r>
      <w:r w:rsidR="003C5DE1">
        <w:rPr>
          <w:rFonts w:ascii="Tahoma" w:hAnsi="Tahoma" w:cs="Tahoma"/>
          <w:sz w:val="22"/>
          <w:szCs w:val="22"/>
        </w:rPr>
        <w:t> </w:t>
      </w:r>
      <w:r w:rsidRPr="004F5D2D">
        <w:rPr>
          <w:rFonts w:ascii="Tahoma" w:hAnsi="Tahoma" w:cs="Tahoma"/>
          <w:sz w:val="22"/>
          <w:szCs w:val="22"/>
        </w:rPr>
        <w:t>jakost v</w:t>
      </w:r>
      <w:r w:rsidR="003C5DE1">
        <w:rPr>
          <w:rFonts w:ascii="Tahoma" w:hAnsi="Tahoma" w:cs="Tahoma"/>
          <w:sz w:val="22"/>
          <w:szCs w:val="22"/>
        </w:rPr>
        <w:t> </w:t>
      </w:r>
      <w:r w:rsidRPr="004F5D2D">
        <w:rPr>
          <w:rFonts w:ascii="Tahoma" w:hAnsi="Tahoma" w:cs="Tahoma"/>
          <w:sz w:val="22"/>
          <w:szCs w:val="22"/>
        </w:rPr>
        <w:t xml:space="preserve">délce </w:t>
      </w:r>
      <w:r w:rsidR="008A4359">
        <w:rPr>
          <w:rFonts w:ascii="Tahoma" w:hAnsi="Tahoma" w:cs="Tahoma"/>
          <w:sz w:val="22"/>
          <w:szCs w:val="22"/>
        </w:rPr>
        <w:t>shodné s délkou sjednané záruky na dílo</w:t>
      </w:r>
      <w:r w:rsidR="00856E9E">
        <w:rPr>
          <w:rFonts w:ascii="Tahoma" w:hAnsi="Tahoma" w:cs="Tahoma"/>
          <w:sz w:val="22"/>
          <w:szCs w:val="22"/>
        </w:rPr>
        <w:t xml:space="preserve"> dle této smlouvy</w:t>
      </w:r>
      <w:r w:rsidR="00972A37">
        <w:rPr>
          <w:rFonts w:ascii="Tahoma" w:hAnsi="Tahoma" w:cs="Tahoma"/>
          <w:sz w:val="22"/>
          <w:szCs w:val="22"/>
        </w:rPr>
        <w:t>.</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XIV.</w:t>
      </w:r>
      <w:r w:rsidR="00A045E6">
        <w:rPr>
          <w:rFonts w:ascii="Tahoma" w:hAnsi="Tahoma" w:cs="Tahoma"/>
          <w:b/>
          <w:sz w:val="22"/>
          <w:szCs w:val="22"/>
        </w:rPr>
        <w:br/>
      </w:r>
      <w:r w:rsidR="00006673" w:rsidRPr="004F5D2D">
        <w:rPr>
          <w:rFonts w:ascii="Tahoma" w:hAnsi="Tahoma" w:cs="Tahoma"/>
          <w:b/>
          <w:sz w:val="22"/>
          <w:szCs w:val="22"/>
        </w:rPr>
        <w:t>Nebezpečí</w:t>
      </w:r>
      <w:r w:rsidRPr="004F5D2D">
        <w:rPr>
          <w:rFonts w:ascii="Tahoma" w:hAnsi="Tahoma" w:cs="Tahoma"/>
          <w:b/>
          <w:sz w:val="22"/>
          <w:szCs w:val="22"/>
        </w:rPr>
        <w:t xml:space="preserve"> škod</w:t>
      </w:r>
      <w:r w:rsidR="00006673" w:rsidRPr="004F5D2D">
        <w:rPr>
          <w:rFonts w:ascii="Tahoma" w:hAnsi="Tahoma" w:cs="Tahoma"/>
          <w:b/>
          <w:sz w:val="22"/>
          <w:szCs w:val="22"/>
        </w:rPr>
        <w:t>y</w:t>
      </w:r>
    </w:p>
    <w:p w:rsidR="004A2DDB" w:rsidRPr="004F5D2D" w:rsidRDefault="004A2DDB" w:rsidP="00756EFF">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Nebezpečí škody na</w:t>
      </w:r>
      <w:r w:rsidR="003C5DE1">
        <w:rPr>
          <w:rFonts w:ascii="Tahoma" w:hAnsi="Tahoma" w:cs="Tahoma"/>
          <w:sz w:val="22"/>
          <w:szCs w:val="22"/>
        </w:rPr>
        <w:t> </w:t>
      </w:r>
      <w:r w:rsidRPr="004F5D2D">
        <w:rPr>
          <w:rFonts w:ascii="Tahoma" w:hAnsi="Tahoma" w:cs="Tahoma"/>
          <w:sz w:val="22"/>
          <w:szCs w:val="22"/>
        </w:rPr>
        <w:t>zhotovovaném díle nese zhotovitel v</w:t>
      </w:r>
      <w:r w:rsidR="003C5DE1">
        <w:rPr>
          <w:rFonts w:ascii="Tahoma" w:hAnsi="Tahoma" w:cs="Tahoma"/>
          <w:sz w:val="22"/>
          <w:szCs w:val="22"/>
        </w:rPr>
        <w:t xml:space="preserve"> plném rozsahu až do dne </w:t>
      </w:r>
      <w:r w:rsidRPr="004F5D2D">
        <w:rPr>
          <w:rFonts w:ascii="Tahoma" w:hAnsi="Tahoma" w:cs="Tahoma"/>
          <w:sz w:val="22"/>
          <w:szCs w:val="22"/>
        </w:rPr>
        <w:t>převzetí díla objednatelem.</w:t>
      </w:r>
    </w:p>
    <w:p w:rsidR="004A2DDB" w:rsidRPr="004F5D2D" w:rsidRDefault="004A2DDB" w:rsidP="00756EFF">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nese odpovědnost původce odpadů, zavazuje se nezpůsobovat únik ropných, toxických či jiných škodlivých látek na stavbě.</w:t>
      </w:r>
    </w:p>
    <w:p w:rsidR="004A2DDB" w:rsidRPr="004F5D2D" w:rsidRDefault="004A2DDB" w:rsidP="00756EFF">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učinit veškerá opatření potřebná k odvrácení škody nebo k jejímu zmírnění.</w:t>
      </w:r>
    </w:p>
    <w:p w:rsidR="004A2DDB" w:rsidRPr="004F5D2D" w:rsidRDefault="004A2DDB" w:rsidP="00756EFF">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nahradit objednateli v</w:t>
      </w:r>
      <w:r w:rsidR="003C5DE1">
        <w:rPr>
          <w:rFonts w:ascii="Tahoma" w:hAnsi="Tahoma" w:cs="Tahoma"/>
          <w:sz w:val="22"/>
          <w:szCs w:val="22"/>
        </w:rPr>
        <w:t> </w:t>
      </w:r>
      <w:r w:rsidRPr="004F5D2D">
        <w:rPr>
          <w:rFonts w:ascii="Tahoma" w:hAnsi="Tahoma" w:cs="Tahoma"/>
          <w:sz w:val="22"/>
          <w:szCs w:val="22"/>
        </w:rPr>
        <w:t>plné výši škodu, která vznikla při</w:t>
      </w:r>
      <w:r w:rsidR="003C5DE1">
        <w:rPr>
          <w:rFonts w:ascii="Tahoma" w:hAnsi="Tahoma" w:cs="Tahoma"/>
          <w:sz w:val="22"/>
          <w:szCs w:val="22"/>
        </w:rPr>
        <w:t> </w:t>
      </w:r>
      <w:r w:rsidRPr="004F5D2D">
        <w:rPr>
          <w:rFonts w:ascii="Tahoma" w:hAnsi="Tahoma" w:cs="Tahoma"/>
          <w:sz w:val="22"/>
          <w:szCs w:val="22"/>
        </w:rPr>
        <w:t>realizaci a užívání díla v</w:t>
      </w:r>
      <w:r w:rsidR="003C5DE1">
        <w:rPr>
          <w:rFonts w:ascii="Tahoma" w:hAnsi="Tahoma" w:cs="Tahoma"/>
          <w:sz w:val="22"/>
          <w:szCs w:val="22"/>
        </w:rPr>
        <w:t> </w:t>
      </w:r>
      <w:r w:rsidRPr="004F5D2D">
        <w:rPr>
          <w:rFonts w:ascii="Tahoma" w:hAnsi="Tahoma" w:cs="Tahoma"/>
          <w:sz w:val="22"/>
          <w:szCs w:val="22"/>
        </w:rPr>
        <w:t>souvislosti nebo jako</w:t>
      </w:r>
      <w:r w:rsidR="003C5DE1">
        <w:rPr>
          <w:rFonts w:ascii="Tahoma" w:hAnsi="Tahoma" w:cs="Tahoma"/>
          <w:sz w:val="22"/>
          <w:szCs w:val="22"/>
        </w:rPr>
        <w:t xml:space="preserve"> důsledek porušení povinností a </w:t>
      </w:r>
      <w:r w:rsidRPr="004F5D2D">
        <w:rPr>
          <w:rFonts w:ascii="Tahoma" w:hAnsi="Tahoma" w:cs="Tahoma"/>
          <w:sz w:val="22"/>
          <w:szCs w:val="22"/>
        </w:rPr>
        <w:t>závazků zhotovitele dle</w:t>
      </w:r>
      <w:r w:rsidR="003C5DE1">
        <w:rPr>
          <w:rFonts w:ascii="Tahoma" w:hAnsi="Tahoma" w:cs="Tahoma"/>
          <w:sz w:val="22"/>
          <w:szCs w:val="22"/>
        </w:rPr>
        <w:t> </w:t>
      </w:r>
      <w:r w:rsidRPr="004F5D2D">
        <w:rPr>
          <w:rFonts w:ascii="Tahoma" w:hAnsi="Tahoma" w:cs="Tahoma"/>
          <w:sz w:val="22"/>
          <w:szCs w:val="22"/>
        </w:rPr>
        <w:t>této smlouvy.</w:t>
      </w:r>
    </w:p>
    <w:p w:rsidR="004A2DDB" w:rsidRPr="00F17172" w:rsidRDefault="004A2DDB" w:rsidP="00756EFF">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 xml:space="preserve">Zhotovitel </w:t>
      </w:r>
      <w:r w:rsidRPr="00856E9E">
        <w:rPr>
          <w:rFonts w:ascii="Tahoma" w:hAnsi="Tahoma" w:cs="Tahoma"/>
          <w:sz w:val="22"/>
          <w:szCs w:val="22"/>
        </w:rPr>
        <w:t>se zavazuje, že po</w:t>
      </w:r>
      <w:r w:rsidR="003C5DE1" w:rsidRPr="00856E9E">
        <w:rPr>
          <w:rFonts w:ascii="Tahoma" w:hAnsi="Tahoma" w:cs="Tahoma"/>
          <w:sz w:val="22"/>
          <w:szCs w:val="22"/>
        </w:rPr>
        <w:t> </w:t>
      </w:r>
      <w:r w:rsidRPr="00856E9E">
        <w:rPr>
          <w:rFonts w:ascii="Tahoma" w:hAnsi="Tahoma" w:cs="Tahoma"/>
          <w:sz w:val="22"/>
          <w:szCs w:val="22"/>
        </w:rPr>
        <w:t>ce</w:t>
      </w:r>
      <w:r w:rsidR="003C5DE1" w:rsidRPr="00856E9E">
        <w:rPr>
          <w:rFonts w:ascii="Tahoma" w:hAnsi="Tahoma" w:cs="Tahoma"/>
          <w:sz w:val="22"/>
          <w:szCs w:val="22"/>
        </w:rPr>
        <w:t>lou dobu plnění svého závazku z </w:t>
      </w:r>
      <w:r w:rsidRPr="00856E9E">
        <w:rPr>
          <w:rFonts w:ascii="Tahoma" w:hAnsi="Tahoma" w:cs="Tahoma"/>
          <w:sz w:val="22"/>
          <w:szCs w:val="22"/>
        </w:rPr>
        <w:t>této smlouvy bude mít</w:t>
      </w:r>
      <w:r w:rsidR="00A44529" w:rsidRPr="00856E9E">
        <w:rPr>
          <w:rFonts w:ascii="Tahoma" w:hAnsi="Tahoma" w:cs="Tahoma"/>
          <w:sz w:val="22"/>
          <w:szCs w:val="22"/>
        </w:rPr>
        <w:t xml:space="preserve"> </w:t>
      </w:r>
      <w:r w:rsidR="00306FA6" w:rsidRPr="00856E9E">
        <w:rPr>
          <w:rFonts w:ascii="Tahoma" w:hAnsi="Tahoma" w:cs="Tahoma"/>
          <w:sz w:val="22"/>
          <w:szCs w:val="22"/>
        </w:rPr>
        <w:t>na</w:t>
      </w:r>
      <w:r w:rsidR="003C5DE1" w:rsidRPr="00856E9E">
        <w:rPr>
          <w:rFonts w:ascii="Tahoma" w:hAnsi="Tahoma" w:cs="Tahoma"/>
          <w:sz w:val="22"/>
          <w:szCs w:val="22"/>
        </w:rPr>
        <w:t> </w:t>
      </w:r>
      <w:r w:rsidR="00306FA6" w:rsidRPr="00856E9E">
        <w:rPr>
          <w:rFonts w:ascii="Tahoma" w:hAnsi="Tahoma" w:cs="Tahoma"/>
          <w:sz w:val="22"/>
          <w:szCs w:val="22"/>
        </w:rPr>
        <w:t xml:space="preserve">vlastní náklady </w:t>
      </w:r>
      <w:r w:rsidR="00CF0249" w:rsidRPr="00856E9E">
        <w:rPr>
          <w:rFonts w:ascii="Tahoma" w:hAnsi="Tahoma" w:cs="Tahoma"/>
          <w:sz w:val="22"/>
          <w:szCs w:val="22"/>
        </w:rPr>
        <w:t>sjednáno</w:t>
      </w:r>
      <w:r w:rsidR="002B304E" w:rsidRPr="00856E9E">
        <w:rPr>
          <w:rFonts w:ascii="Tahoma" w:hAnsi="Tahoma" w:cs="Tahoma"/>
          <w:sz w:val="22"/>
          <w:szCs w:val="22"/>
        </w:rPr>
        <w:t xml:space="preserve"> </w:t>
      </w:r>
      <w:r w:rsidR="003C5DE1" w:rsidRPr="00856E9E">
        <w:rPr>
          <w:rFonts w:ascii="Tahoma" w:hAnsi="Tahoma" w:cs="Tahoma"/>
          <w:sz w:val="22"/>
          <w:szCs w:val="22"/>
        </w:rPr>
        <w:t>pojištění odpovědnosti za </w:t>
      </w:r>
      <w:r w:rsidR="00CF0249" w:rsidRPr="00856E9E">
        <w:rPr>
          <w:rFonts w:ascii="Tahoma" w:hAnsi="Tahoma" w:cs="Tahoma"/>
          <w:sz w:val="22"/>
          <w:szCs w:val="22"/>
        </w:rPr>
        <w:t xml:space="preserve">škodu způsobenou třetím osobám vyplývající z dodávaného předmětu plnění s limitem </w:t>
      </w:r>
      <w:smartTag w:uri="urn:schemas-microsoft-com:office:smarttags" w:element="metricconverter">
        <w:smartTagPr>
          <w:attr w:name="ProductID" w:val="10 mil"/>
        </w:smartTagPr>
        <w:r w:rsidR="007505CE" w:rsidRPr="007505CE">
          <w:rPr>
            <w:rFonts w:ascii="Tahoma" w:hAnsi="Tahoma" w:cs="Tahoma"/>
            <w:b/>
            <w:sz w:val="22"/>
            <w:szCs w:val="22"/>
          </w:rPr>
          <w:t>10</w:t>
        </w:r>
        <w:r w:rsidR="00CF0249" w:rsidRPr="007505CE">
          <w:rPr>
            <w:rFonts w:ascii="Tahoma" w:hAnsi="Tahoma" w:cs="Tahoma"/>
            <w:b/>
            <w:sz w:val="22"/>
            <w:szCs w:val="22"/>
          </w:rPr>
          <w:t xml:space="preserve"> </w:t>
        </w:r>
        <w:r w:rsidR="00F23DF3" w:rsidRPr="007505CE">
          <w:rPr>
            <w:rFonts w:ascii="Tahoma" w:hAnsi="Tahoma" w:cs="Tahoma"/>
            <w:b/>
            <w:sz w:val="22"/>
            <w:szCs w:val="22"/>
          </w:rPr>
          <w:t>mil</w:t>
        </w:r>
      </w:smartTag>
      <w:r w:rsidR="00CF0249" w:rsidRPr="007505CE">
        <w:rPr>
          <w:rFonts w:ascii="Tahoma" w:hAnsi="Tahoma" w:cs="Tahoma"/>
          <w:b/>
          <w:sz w:val="22"/>
          <w:szCs w:val="22"/>
        </w:rPr>
        <w:t>.</w:t>
      </w:r>
      <w:r w:rsidR="003C5DE1" w:rsidRPr="007505CE">
        <w:rPr>
          <w:rFonts w:ascii="Tahoma" w:hAnsi="Tahoma" w:cs="Tahoma"/>
          <w:b/>
          <w:sz w:val="22"/>
          <w:szCs w:val="22"/>
        </w:rPr>
        <w:t> </w:t>
      </w:r>
      <w:r w:rsidR="00CF0249" w:rsidRPr="007505CE">
        <w:rPr>
          <w:rFonts w:ascii="Tahoma" w:hAnsi="Tahoma" w:cs="Tahoma"/>
          <w:b/>
          <w:sz w:val="22"/>
          <w:szCs w:val="22"/>
        </w:rPr>
        <w:t>Kč</w:t>
      </w:r>
      <w:r w:rsidR="00CF0249" w:rsidRPr="00AA3365">
        <w:rPr>
          <w:rFonts w:ascii="Tahoma" w:hAnsi="Tahoma" w:cs="Tahoma"/>
          <w:sz w:val="22"/>
          <w:szCs w:val="22"/>
        </w:rPr>
        <w:t>. Pojištění musí obsahovat krytí škod způsobené na</w:t>
      </w:r>
      <w:r w:rsidR="003C5DE1" w:rsidRPr="00AA3365">
        <w:rPr>
          <w:rFonts w:ascii="Tahoma" w:hAnsi="Tahoma" w:cs="Tahoma"/>
          <w:sz w:val="22"/>
          <w:szCs w:val="22"/>
        </w:rPr>
        <w:t> </w:t>
      </w:r>
      <w:r w:rsidR="00CF0249" w:rsidRPr="002B455E">
        <w:rPr>
          <w:rFonts w:ascii="Tahoma" w:hAnsi="Tahoma" w:cs="Tahoma"/>
          <w:sz w:val="22"/>
          <w:szCs w:val="22"/>
        </w:rPr>
        <w:t xml:space="preserve">majetku, zdraví </w:t>
      </w:r>
      <w:r w:rsidR="00CF0249" w:rsidRPr="00763AAA">
        <w:rPr>
          <w:rFonts w:ascii="Tahoma" w:hAnsi="Tahoma" w:cs="Tahoma"/>
          <w:sz w:val="22"/>
          <w:szCs w:val="22"/>
        </w:rPr>
        <w:t xml:space="preserve">třetích osob včetně krytí </w:t>
      </w:r>
      <w:r w:rsidR="003C5DE1" w:rsidRPr="00763AAA">
        <w:rPr>
          <w:rFonts w:ascii="Tahoma" w:hAnsi="Tahoma" w:cs="Tahoma"/>
          <w:sz w:val="22"/>
          <w:szCs w:val="22"/>
        </w:rPr>
        <w:t>odpově</w:t>
      </w:r>
      <w:r w:rsidR="003C5DE1" w:rsidRPr="00F17172">
        <w:rPr>
          <w:rFonts w:ascii="Tahoma" w:hAnsi="Tahoma" w:cs="Tahoma"/>
          <w:sz w:val="22"/>
          <w:szCs w:val="22"/>
        </w:rPr>
        <w:t>dnosti za finanční škody.</w:t>
      </w:r>
    </w:p>
    <w:p w:rsidR="00EA3EBA" w:rsidRDefault="005E1D8A" w:rsidP="00756EFF">
      <w:pPr>
        <w:pStyle w:val="Smlouva-slo0"/>
        <w:numPr>
          <w:ilvl w:val="0"/>
          <w:numId w:val="13"/>
        </w:numPr>
        <w:tabs>
          <w:tab w:val="clear" w:pos="360"/>
        </w:tabs>
        <w:spacing w:line="240" w:lineRule="auto"/>
        <w:ind w:left="357" w:hanging="357"/>
        <w:rPr>
          <w:rFonts w:ascii="Tahoma" w:hAnsi="Tahoma" w:cs="Tahoma"/>
          <w:sz w:val="22"/>
          <w:szCs w:val="22"/>
        </w:rPr>
      </w:pPr>
      <w:r w:rsidRPr="004F5D2D">
        <w:rPr>
          <w:rFonts w:ascii="Tahoma" w:hAnsi="Tahoma" w:cs="Tahoma"/>
          <w:sz w:val="22"/>
          <w:szCs w:val="22"/>
        </w:rPr>
        <w:t>Zhotovitel je povinen předat objednateli při</w:t>
      </w:r>
      <w:r w:rsidR="003C5DE1">
        <w:rPr>
          <w:rFonts w:ascii="Tahoma" w:hAnsi="Tahoma" w:cs="Tahoma"/>
          <w:sz w:val="22"/>
          <w:szCs w:val="22"/>
        </w:rPr>
        <w:t> </w:t>
      </w:r>
      <w:r w:rsidRPr="004F5D2D">
        <w:rPr>
          <w:rFonts w:ascii="Tahoma" w:hAnsi="Tahoma" w:cs="Tahoma"/>
          <w:sz w:val="22"/>
          <w:szCs w:val="22"/>
        </w:rPr>
        <w:t>podpisu této smlouvy kopie pojistných smluv na</w:t>
      </w:r>
      <w:r w:rsidR="003C5DE1">
        <w:rPr>
          <w:rFonts w:ascii="Tahoma" w:hAnsi="Tahoma" w:cs="Tahoma"/>
          <w:sz w:val="22"/>
          <w:szCs w:val="22"/>
        </w:rPr>
        <w:t> </w:t>
      </w:r>
      <w:r w:rsidRPr="004F5D2D">
        <w:rPr>
          <w:rFonts w:ascii="Tahoma" w:hAnsi="Tahoma" w:cs="Tahoma"/>
          <w:sz w:val="22"/>
          <w:szCs w:val="22"/>
        </w:rPr>
        <w:t>požadovaná pojištění dle</w:t>
      </w:r>
      <w:r w:rsidR="003C5DE1">
        <w:rPr>
          <w:rFonts w:ascii="Tahoma" w:hAnsi="Tahoma" w:cs="Tahoma"/>
          <w:sz w:val="22"/>
          <w:szCs w:val="22"/>
        </w:rPr>
        <w:t> </w:t>
      </w:r>
      <w:r w:rsidR="00F17172">
        <w:rPr>
          <w:rFonts w:ascii="Tahoma" w:hAnsi="Tahoma" w:cs="Tahoma"/>
          <w:sz w:val="22"/>
          <w:szCs w:val="22"/>
        </w:rPr>
        <w:t>této smlouvy,</w:t>
      </w:r>
      <w:r w:rsidR="004757ED" w:rsidRPr="004F5D2D">
        <w:rPr>
          <w:rFonts w:ascii="Tahoma" w:hAnsi="Tahoma" w:cs="Tahoma"/>
          <w:sz w:val="22"/>
          <w:szCs w:val="22"/>
        </w:rPr>
        <w:t xml:space="preserve"> </w:t>
      </w:r>
      <w:r w:rsidR="00EA3EBA" w:rsidRPr="004F5D2D">
        <w:rPr>
          <w:rFonts w:ascii="Tahoma" w:hAnsi="Tahoma" w:cs="Tahoma"/>
          <w:sz w:val="22"/>
          <w:szCs w:val="22"/>
        </w:rPr>
        <w:t>včetně všech dodatků </w:t>
      </w:r>
      <w:r w:rsidR="00F66D95" w:rsidRPr="004F5D2D">
        <w:rPr>
          <w:rFonts w:ascii="Tahoma" w:hAnsi="Tahoma" w:cs="Tahoma"/>
          <w:sz w:val="22"/>
          <w:szCs w:val="22"/>
        </w:rPr>
        <w:t>a dále certifikáty příslušných pojišťoven prokazující existenci pojištění</w:t>
      </w:r>
      <w:r w:rsidR="003C5DE1">
        <w:rPr>
          <w:rFonts w:ascii="Tahoma" w:hAnsi="Tahoma" w:cs="Tahoma"/>
          <w:sz w:val="22"/>
          <w:szCs w:val="22"/>
        </w:rPr>
        <w:t xml:space="preserve"> po </w:t>
      </w:r>
      <w:r w:rsidR="00EA3EBA" w:rsidRPr="004F5D2D">
        <w:rPr>
          <w:rFonts w:ascii="Tahoma" w:hAnsi="Tahoma" w:cs="Tahoma"/>
          <w:sz w:val="22"/>
          <w:szCs w:val="22"/>
        </w:rPr>
        <w:t>celou dobu trvání díla</w:t>
      </w:r>
      <w:r w:rsidR="00F66D95" w:rsidRPr="004F5D2D">
        <w:rPr>
          <w:rFonts w:ascii="Tahoma" w:hAnsi="Tahoma" w:cs="Tahoma"/>
          <w:sz w:val="22"/>
          <w:szCs w:val="22"/>
        </w:rPr>
        <w:t xml:space="preserve"> (dobu trvání pojištění, jeho rozsah, pojištěná rizika, pojistné</w:t>
      </w:r>
      <w:r w:rsidR="00074802" w:rsidRPr="004F5D2D">
        <w:rPr>
          <w:rFonts w:ascii="Tahoma" w:hAnsi="Tahoma" w:cs="Tahoma"/>
          <w:sz w:val="22"/>
          <w:szCs w:val="22"/>
        </w:rPr>
        <w:t xml:space="preserve"> </w:t>
      </w:r>
      <w:r w:rsidR="00F66D95" w:rsidRPr="004F5D2D">
        <w:rPr>
          <w:rFonts w:ascii="Tahoma" w:hAnsi="Tahoma" w:cs="Tahoma"/>
          <w:sz w:val="22"/>
          <w:szCs w:val="22"/>
        </w:rPr>
        <w:t>částky</w:t>
      </w:r>
      <w:r w:rsidR="00EA3EBA" w:rsidRPr="004F5D2D">
        <w:rPr>
          <w:rFonts w:ascii="Tahoma" w:hAnsi="Tahoma" w:cs="Tahoma"/>
          <w:sz w:val="22"/>
          <w:szCs w:val="22"/>
        </w:rPr>
        <w:t>,</w:t>
      </w:r>
      <w:r w:rsidR="00F66D95" w:rsidRPr="004F5D2D">
        <w:rPr>
          <w:rFonts w:ascii="Tahoma" w:hAnsi="Tahoma" w:cs="Tahoma"/>
          <w:sz w:val="22"/>
          <w:szCs w:val="22"/>
        </w:rPr>
        <w:t xml:space="preserve"> </w:t>
      </w:r>
      <w:r w:rsidR="00EA3EBA" w:rsidRPr="004F5D2D">
        <w:rPr>
          <w:rFonts w:ascii="Tahoma" w:hAnsi="Tahoma" w:cs="Tahoma"/>
          <w:sz w:val="22"/>
          <w:szCs w:val="22"/>
        </w:rPr>
        <w:t>roční limity a</w:t>
      </w:r>
      <w:r w:rsidR="003C5DE1">
        <w:rPr>
          <w:rFonts w:ascii="Tahoma" w:hAnsi="Tahoma" w:cs="Tahoma"/>
          <w:sz w:val="22"/>
          <w:szCs w:val="22"/>
        </w:rPr>
        <w:t> </w:t>
      </w:r>
      <w:r w:rsidR="00EA3EBA" w:rsidRPr="004F5D2D">
        <w:rPr>
          <w:rFonts w:ascii="Tahoma" w:hAnsi="Tahoma" w:cs="Tahoma"/>
          <w:sz w:val="22"/>
          <w:szCs w:val="22"/>
        </w:rPr>
        <w:t xml:space="preserve">sublimity plnění </w:t>
      </w:r>
      <w:r w:rsidR="00F66D95" w:rsidRPr="004F5D2D">
        <w:rPr>
          <w:rFonts w:ascii="Tahoma" w:hAnsi="Tahoma" w:cs="Tahoma"/>
          <w:sz w:val="22"/>
          <w:szCs w:val="22"/>
        </w:rPr>
        <w:t>a</w:t>
      </w:r>
      <w:r w:rsidR="003C5DE1">
        <w:rPr>
          <w:rFonts w:ascii="Tahoma" w:hAnsi="Tahoma" w:cs="Tahoma"/>
          <w:sz w:val="22"/>
          <w:szCs w:val="22"/>
        </w:rPr>
        <w:t> </w:t>
      </w:r>
      <w:r w:rsidR="00F66D95" w:rsidRPr="004F5D2D">
        <w:rPr>
          <w:rFonts w:ascii="Tahoma" w:hAnsi="Tahoma" w:cs="Tahoma"/>
          <w:sz w:val="22"/>
          <w:szCs w:val="22"/>
        </w:rPr>
        <w:t>výši spoluúčasti)</w:t>
      </w:r>
      <w:r w:rsidRPr="004F5D2D">
        <w:rPr>
          <w:rFonts w:ascii="Tahoma" w:hAnsi="Tahoma" w:cs="Tahoma"/>
          <w:sz w:val="22"/>
          <w:szCs w:val="22"/>
        </w:rPr>
        <w:t>.</w:t>
      </w:r>
      <w:r w:rsidR="00153709" w:rsidRPr="004F5D2D">
        <w:rPr>
          <w:rFonts w:ascii="Tahoma" w:hAnsi="Tahoma" w:cs="Tahoma"/>
          <w:sz w:val="22"/>
          <w:szCs w:val="22"/>
        </w:rPr>
        <w:t xml:space="preserve"> </w:t>
      </w:r>
      <w:r w:rsidR="00F66D95" w:rsidRPr="004F5D2D">
        <w:rPr>
          <w:rFonts w:ascii="Tahoma" w:hAnsi="Tahoma" w:cs="Tahoma"/>
          <w:sz w:val="22"/>
          <w:szCs w:val="22"/>
        </w:rPr>
        <w:t xml:space="preserve">Certifikát dle </w:t>
      </w:r>
      <w:r w:rsidR="00074802" w:rsidRPr="004F5D2D">
        <w:rPr>
          <w:rFonts w:ascii="Tahoma" w:hAnsi="Tahoma" w:cs="Tahoma"/>
          <w:sz w:val="22"/>
          <w:szCs w:val="22"/>
        </w:rPr>
        <w:t>p</w:t>
      </w:r>
      <w:r w:rsidR="00F66D95" w:rsidRPr="004F5D2D">
        <w:rPr>
          <w:rFonts w:ascii="Tahoma" w:hAnsi="Tahoma" w:cs="Tahoma"/>
          <w:sz w:val="22"/>
          <w:szCs w:val="22"/>
        </w:rPr>
        <w:t>ředchozí věty nesmí být starší jednoho měsíce.</w:t>
      </w:r>
    </w:p>
    <w:p w:rsidR="004A2DDB" w:rsidRPr="004F5D2D" w:rsidRDefault="004A2DDB" w:rsidP="0051293B">
      <w:pPr>
        <w:spacing w:before="360"/>
        <w:jc w:val="center"/>
        <w:rPr>
          <w:rFonts w:ascii="Tahoma" w:hAnsi="Tahoma" w:cs="Tahoma"/>
          <w:b/>
          <w:sz w:val="22"/>
          <w:szCs w:val="22"/>
        </w:rPr>
      </w:pPr>
      <w:r w:rsidRPr="004F5D2D">
        <w:rPr>
          <w:rFonts w:ascii="Tahoma" w:hAnsi="Tahoma" w:cs="Tahoma"/>
          <w:b/>
          <w:sz w:val="22"/>
          <w:szCs w:val="22"/>
        </w:rPr>
        <w:t>XV.</w:t>
      </w:r>
      <w:r w:rsidR="00A045E6">
        <w:rPr>
          <w:rFonts w:ascii="Tahoma" w:hAnsi="Tahoma" w:cs="Tahoma"/>
          <w:b/>
          <w:sz w:val="22"/>
          <w:szCs w:val="22"/>
        </w:rPr>
        <w:br/>
      </w:r>
      <w:r w:rsidRPr="004F5D2D">
        <w:rPr>
          <w:rFonts w:ascii="Tahoma" w:hAnsi="Tahoma" w:cs="Tahoma"/>
          <w:b/>
          <w:sz w:val="22"/>
          <w:szCs w:val="22"/>
        </w:rPr>
        <w:t>Sankční ujednání</w:t>
      </w:r>
    </w:p>
    <w:p w:rsidR="004A2DDB" w:rsidRDefault="00D7662D" w:rsidP="00756EFF">
      <w:pPr>
        <w:numPr>
          <w:ilvl w:val="0"/>
          <w:numId w:val="15"/>
        </w:numPr>
        <w:tabs>
          <w:tab w:val="clear" w:pos="360"/>
        </w:tabs>
        <w:spacing w:before="120"/>
        <w:jc w:val="both"/>
        <w:rPr>
          <w:rFonts w:ascii="Tahoma" w:hAnsi="Tahoma" w:cs="Tahoma"/>
          <w:sz w:val="22"/>
          <w:szCs w:val="22"/>
        </w:rPr>
      </w:pPr>
      <w:r w:rsidRPr="004F5D2D">
        <w:rPr>
          <w:rFonts w:ascii="Tahoma" w:hAnsi="Tahoma" w:cs="Tahoma"/>
          <w:sz w:val="22"/>
          <w:szCs w:val="22"/>
        </w:rPr>
        <w:t>V případě, že zhotovitel neprovede dílo včas,</w:t>
      </w:r>
      <w:r w:rsidR="00C36BE6" w:rsidRPr="004F5D2D">
        <w:rPr>
          <w:rFonts w:ascii="Tahoma" w:hAnsi="Tahoma" w:cs="Tahoma"/>
          <w:sz w:val="22"/>
          <w:szCs w:val="22"/>
        </w:rPr>
        <w:t xml:space="preserve"> </w:t>
      </w:r>
      <w:r w:rsidR="004A2DDB" w:rsidRPr="004F5D2D">
        <w:rPr>
          <w:rFonts w:ascii="Tahoma" w:hAnsi="Tahoma" w:cs="Tahoma"/>
          <w:sz w:val="22"/>
          <w:szCs w:val="22"/>
        </w:rPr>
        <w:t>je povinen zaplati</w:t>
      </w:r>
      <w:r w:rsidR="003C5DE1">
        <w:rPr>
          <w:rFonts w:ascii="Tahoma" w:hAnsi="Tahoma" w:cs="Tahoma"/>
          <w:sz w:val="22"/>
          <w:szCs w:val="22"/>
        </w:rPr>
        <w:t>t objednateli smluvní pokutu ve </w:t>
      </w:r>
      <w:r w:rsidR="004A2DDB" w:rsidRPr="004F5D2D">
        <w:rPr>
          <w:rFonts w:ascii="Tahoma" w:hAnsi="Tahoma" w:cs="Tahoma"/>
          <w:sz w:val="22"/>
          <w:szCs w:val="22"/>
        </w:rPr>
        <w:t xml:space="preserve">výši </w:t>
      </w:r>
      <w:r w:rsidR="004A2DDB" w:rsidRPr="00AA3365">
        <w:rPr>
          <w:rFonts w:ascii="Tahoma" w:hAnsi="Tahoma" w:cs="Tahoma"/>
          <w:sz w:val="22"/>
          <w:szCs w:val="22"/>
        </w:rPr>
        <w:t>0,05</w:t>
      </w:r>
      <w:r w:rsidR="003C5DE1">
        <w:rPr>
          <w:rFonts w:ascii="Tahoma" w:hAnsi="Tahoma" w:cs="Tahoma"/>
          <w:color w:val="FF00FF"/>
          <w:sz w:val="22"/>
          <w:szCs w:val="22"/>
        </w:rPr>
        <w:t> </w:t>
      </w:r>
      <w:r w:rsidR="004A2DDB" w:rsidRPr="004F5D2D">
        <w:rPr>
          <w:rFonts w:ascii="Tahoma" w:hAnsi="Tahoma" w:cs="Tahoma"/>
          <w:sz w:val="22"/>
          <w:szCs w:val="22"/>
        </w:rPr>
        <w:t>% z ceny za</w:t>
      </w:r>
      <w:r w:rsidR="003C5DE1">
        <w:rPr>
          <w:rFonts w:ascii="Tahoma" w:hAnsi="Tahoma" w:cs="Tahoma"/>
          <w:sz w:val="22"/>
          <w:szCs w:val="22"/>
        </w:rPr>
        <w:t> </w:t>
      </w:r>
      <w:r w:rsidR="004A2DDB" w:rsidRPr="004F5D2D">
        <w:rPr>
          <w:rFonts w:ascii="Tahoma" w:hAnsi="Tahoma" w:cs="Tahoma"/>
          <w:sz w:val="22"/>
          <w:szCs w:val="22"/>
        </w:rPr>
        <w:t xml:space="preserve">dílo </w:t>
      </w:r>
      <w:r w:rsidRPr="004F5D2D">
        <w:rPr>
          <w:rFonts w:ascii="Tahoma" w:hAnsi="Tahoma" w:cs="Tahoma"/>
          <w:sz w:val="22"/>
          <w:szCs w:val="22"/>
        </w:rPr>
        <w:t>bez</w:t>
      </w:r>
      <w:r w:rsidR="003C5DE1">
        <w:rPr>
          <w:rFonts w:ascii="Tahoma" w:hAnsi="Tahoma" w:cs="Tahoma"/>
          <w:sz w:val="22"/>
          <w:szCs w:val="22"/>
        </w:rPr>
        <w:t> </w:t>
      </w:r>
      <w:r w:rsidR="004A2DDB" w:rsidRPr="004F5D2D">
        <w:rPr>
          <w:rFonts w:ascii="Tahoma" w:hAnsi="Tahoma" w:cs="Tahoma"/>
          <w:sz w:val="22"/>
          <w:szCs w:val="22"/>
        </w:rPr>
        <w:t>DPH za každý i</w:t>
      </w:r>
      <w:r w:rsidR="003C5DE1">
        <w:rPr>
          <w:rFonts w:ascii="Tahoma" w:hAnsi="Tahoma" w:cs="Tahoma"/>
          <w:sz w:val="22"/>
          <w:szCs w:val="22"/>
        </w:rPr>
        <w:t> </w:t>
      </w:r>
      <w:r w:rsidR="004A2DDB" w:rsidRPr="004F5D2D">
        <w:rPr>
          <w:rFonts w:ascii="Tahoma" w:hAnsi="Tahoma" w:cs="Tahoma"/>
          <w:sz w:val="22"/>
          <w:szCs w:val="22"/>
        </w:rPr>
        <w:t xml:space="preserve">započatý den </w:t>
      </w:r>
      <w:r w:rsidRPr="004F5D2D">
        <w:rPr>
          <w:rFonts w:ascii="Tahoma" w:hAnsi="Tahoma" w:cs="Tahoma"/>
          <w:sz w:val="22"/>
          <w:szCs w:val="22"/>
        </w:rPr>
        <w:t>prodlení</w:t>
      </w:r>
      <w:r w:rsidR="004A2DDB" w:rsidRPr="004F5D2D">
        <w:rPr>
          <w:rFonts w:ascii="Tahoma" w:hAnsi="Tahoma" w:cs="Tahoma"/>
          <w:sz w:val="22"/>
          <w:szCs w:val="22"/>
        </w:rPr>
        <w:t>.</w:t>
      </w:r>
    </w:p>
    <w:p w:rsidR="002A0D8F" w:rsidRPr="00571479" w:rsidRDefault="00890ADC" w:rsidP="00756EFF">
      <w:pPr>
        <w:numPr>
          <w:ilvl w:val="0"/>
          <w:numId w:val="15"/>
        </w:numPr>
        <w:tabs>
          <w:tab w:val="clear" w:pos="360"/>
        </w:tabs>
        <w:spacing w:before="120"/>
        <w:jc w:val="both"/>
        <w:rPr>
          <w:rFonts w:ascii="Tahoma" w:hAnsi="Tahoma" w:cs="Tahoma"/>
          <w:sz w:val="22"/>
          <w:szCs w:val="22"/>
        </w:rPr>
      </w:pPr>
      <w:r w:rsidRPr="00571479">
        <w:rPr>
          <w:rFonts w:ascii="Tahoma" w:hAnsi="Tahoma" w:cs="Tahoma"/>
          <w:sz w:val="22"/>
          <w:szCs w:val="22"/>
        </w:rPr>
        <w:t xml:space="preserve">V případě, </w:t>
      </w:r>
      <w:r w:rsidR="003C5DE1" w:rsidRPr="00571479">
        <w:rPr>
          <w:rFonts w:ascii="Tahoma" w:hAnsi="Tahoma" w:cs="Tahoma"/>
          <w:sz w:val="22"/>
          <w:szCs w:val="22"/>
        </w:rPr>
        <w:t>že zhotovitel neodstraní vady a </w:t>
      </w:r>
      <w:r w:rsidRPr="00571479">
        <w:rPr>
          <w:rFonts w:ascii="Tahoma" w:hAnsi="Tahoma" w:cs="Tahoma"/>
          <w:sz w:val="22"/>
          <w:szCs w:val="22"/>
        </w:rPr>
        <w:t xml:space="preserve">nedodělky, s nimiž bylo dílo </w:t>
      </w:r>
      <w:r w:rsidR="002A0D8F" w:rsidRPr="00571479">
        <w:rPr>
          <w:rFonts w:ascii="Tahoma" w:hAnsi="Tahoma" w:cs="Tahoma"/>
          <w:sz w:val="22"/>
          <w:szCs w:val="22"/>
        </w:rPr>
        <w:t>přev</w:t>
      </w:r>
      <w:r w:rsidRPr="00571479">
        <w:rPr>
          <w:rFonts w:ascii="Tahoma" w:hAnsi="Tahoma" w:cs="Tahoma"/>
          <w:sz w:val="22"/>
          <w:szCs w:val="22"/>
        </w:rPr>
        <w:t>zato</w:t>
      </w:r>
      <w:r w:rsidR="00856E9E" w:rsidRPr="00571479">
        <w:rPr>
          <w:rFonts w:ascii="Tahoma" w:hAnsi="Tahoma" w:cs="Tahoma"/>
          <w:sz w:val="22"/>
          <w:szCs w:val="22"/>
        </w:rPr>
        <w:t>,</w:t>
      </w:r>
      <w:r w:rsidR="003C5DE1" w:rsidRPr="00571479">
        <w:rPr>
          <w:rFonts w:ascii="Tahoma" w:hAnsi="Tahoma" w:cs="Tahoma"/>
          <w:sz w:val="22"/>
          <w:szCs w:val="22"/>
        </w:rPr>
        <w:t xml:space="preserve"> ve </w:t>
      </w:r>
      <w:r w:rsidRPr="00571479">
        <w:rPr>
          <w:rFonts w:ascii="Tahoma" w:hAnsi="Tahoma" w:cs="Tahoma"/>
          <w:sz w:val="22"/>
          <w:szCs w:val="22"/>
        </w:rPr>
        <w:t>stanovené lhůtě, je povinen zaplatit objednateli smluvní pokutu ve</w:t>
      </w:r>
      <w:r w:rsidR="003C5DE1" w:rsidRPr="00571479">
        <w:rPr>
          <w:rFonts w:ascii="Tahoma" w:hAnsi="Tahoma" w:cs="Tahoma"/>
          <w:sz w:val="22"/>
          <w:szCs w:val="22"/>
        </w:rPr>
        <w:t> </w:t>
      </w:r>
      <w:r w:rsidRPr="00571479">
        <w:rPr>
          <w:rFonts w:ascii="Tahoma" w:hAnsi="Tahoma" w:cs="Tahoma"/>
          <w:sz w:val="22"/>
          <w:szCs w:val="22"/>
        </w:rPr>
        <w:t>výši 0,05</w:t>
      </w:r>
      <w:r w:rsidR="003C5DE1" w:rsidRPr="00571479">
        <w:rPr>
          <w:rFonts w:ascii="Tahoma" w:hAnsi="Tahoma" w:cs="Tahoma"/>
          <w:sz w:val="22"/>
          <w:szCs w:val="22"/>
        </w:rPr>
        <w:t> </w:t>
      </w:r>
      <w:r w:rsidRPr="00571479">
        <w:rPr>
          <w:rFonts w:ascii="Tahoma" w:hAnsi="Tahoma" w:cs="Tahoma"/>
          <w:sz w:val="22"/>
          <w:szCs w:val="22"/>
        </w:rPr>
        <w:t>% z ceny za</w:t>
      </w:r>
      <w:r w:rsidR="003C5DE1" w:rsidRPr="00571479">
        <w:rPr>
          <w:rFonts w:ascii="Tahoma" w:hAnsi="Tahoma" w:cs="Tahoma"/>
          <w:sz w:val="22"/>
          <w:szCs w:val="22"/>
        </w:rPr>
        <w:t> </w:t>
      </w:r>
      <w:r w:rsidRPr="00571479">
        <w:rPr>
          <w:rFonts w:ascii="Tahoma" w:hAnsi="Tahoma" w:cs="Tahoma"/>
          <w:sz w:val="22"/>
          <w:szCs w:val="22"/>
        </w:rPr>
        <w:t xml:space="preserve">dílo </w:t>
      </w:r>
      <w:r w:rsidR="00D7662D" w:rsidRPr="00571479">
        <w:rPr>
          <w:rFonts w:ascii="Tahoma" w:hAnsi="Tahoma" w:cs="Tahoma"/>
          <w:sz w:val="22"/>
          <w:szCs w:val="22"/>
        </w:rPr>
        <w:t>bez</w:t>
      </w:r>
      <w:r w:rsidR="003C5DE1" w:rsidRPr="00571479">
        <w:rPr>
          <w:rFonts w:ascii="Tahoma" w:hAnsi="Tahoma" w:cs="Tahoma"/>
          <w:sz w:val="22"/>
          <w:szCs w:val="22"/>
        </w:rPr>
        <w:t> DPH za každý i </w:t>
      </w:r>
      <w:r w:rsidRPr="00571479">
        <w:rPr>
          <w:rFonts w:ascii="Tahoma" w:hAnsi="Tahoma" w:cs="Tahoma"/>
          <w:sz w:val="22"/>
          <w:szCs w:val="22"/>
        </w:rPr>
        <w:t>započatý den prodlení</w:t>
      </w:r>
      <w:r w:rsidR="003C5DE1" w:rsidRPr="00571479">
        <w:rPr>
          <w:rFonts w:ascii="Tahoma" w:hAnsi="Tahoma" w:cs="Tahoma"/>
          <w:sz w:val="22"/>
          <w:szCs w:val="22"/>
        </w:rPr>
        <w:t>.</w:t>
      </w:r>
    </w:p>
    <w:p w:rsidR="004A2DDB" w:rsidRPr="004F5D2D" w:rsidRDefault="004A2DDB" w:rsidP="00756EFF">
      <w:pPr>
        <w:numPr>
          <w:ilvl w:val="0"/>
          <w:numId w:val="15"/>
        </w:numPr>
        <w:tabs>
          <w:tab w:val="clear" w:pos="360"/>
        </w:tabs>
        <w:spacing w:before="120"/>
        <w:jc w:val="both"/>
        <w:rPr>
          <w:rFonts w:ascii="Tahoma" w:hAnsi="Tahoma" w:cs="Tahoma"/>
          <w:sz w:val="22"/>
          <w:szCs w:val="22"/>
        </w:rPr>
      </w:pPr>
      <w:r w:rsidRPr="004F5D2D">
        <w:rPr>
          <w:rFonts w:ascii="Tahoma" w:hAnsi="Tahoma" w:cs="Tahoma"/>
          <w:sz w:val="22"/>
          <w:szCs w:val="22"/>
        </w:rPr>
        <w:t>Pro</w:t>
      </w:r>
      <w:r w:rsidR="003C5DE1">
        <w:rPr>
          <w:rFonts w:ascii="Tahoma" w:hAnsi="Tahoma" w:cs="Tahoma"/>
          <w:sz w:val="22"/>
          <w:szCs w:val="22"/>
        </w:rPr>
        <w:t> </w:t>
      </w:r>
      <w:r w:rsidRPr="004F5D2D">
        <w:rPr>
          <w:rFonts w:ascii="Tahoma" w:hAnsi="Tahoma" w:cs="Tahoma"/>
          <w:sz w:val="22"/>
          <w:szCs w:val="22"/>
        </w:rPr>
        <w:t>případ</w:t>
      </w:r>
      <w:r w:rsidR="003C5DE1">
        <w:rPr>
          <w:rFonts w:ascii="Tahoma" w:hAnsi="Tahoma" w:cs="Tahoma"/>
          <w:sz w:val="22"/>
          <w:szCs w:val="22"/>
        </w:rPr>
        <w:t xml:space="preserve"> prodlení se zaplacením ceny za </w:t>
      </w:r>
      <w:r w:rsidRPr="004F5D2D">
        <w:rPr>
          <w:rFonts w:ascii="Tahoma" w:hAnsi="Tahoma" w:cs="Tahoma"/>
          <w:sz w:val="22"/>
          <w:szCs w:val="22"/>
        </w:rPr>
        <w:t>dílo sjednávají sm</w:t>
      </w:r>
      <w:r w:rsidR="003C5DE1">
        <w:rPr>
          <w:rFonts w:ascii="Tahoma" w:hAnsi="Tahoma" w:cs="Tahoma"/>
          <w:sz w:val="22"/>
          <w:szCs w:val="22"/>
        </w:rPr>
        <w:t>luvní strany úrok z prodlení ve </w:t>
      </w:r>
      <w:r w:rsidRPr="004F5D2D">
        <w:rPr>
          <w:rFonts w:ascii="Tahoma" w:hAnsi="Tahoma" w:cs="Tahoma"/>
          <w:sz w:val="22"/>
          <w:szCs w:val="22"/>
        </w:rPr>
        <w:t>výši stanovené občanskoprávními předpisy.</w:t>
      </w:r>
    </w:p>
    <w:p w:rsidR="00F17172" w:rsidRDefault="004A2DDB" w:rsidP="00756EFF">
      <w:pPr>
        <w:numPr>
          <w:ilvl w:val="0"/>
          <w:numId w:val="15"/>
        </w:numPr>
        <w:tabs>
          <w:tab w:val="clear" w:pos="360"/>
        </w:tabs>
        <w:spacing w:before="120"/>
        <w:jc w:val="both"/>
        <w:rPr>
          <w:rFonts w:ascii="Tahoma" w:hAnsi="Tahoma" w:cs="Tahoma"/>
          <w:sz w:val="22"/>
          <w:szCs w:val="22"/>
        </w:rPr>
      </w:pPr>
      <w:r w:rsidRPr="008A4359">
        <w:rPr>
          <w:rFonts w:ascii="Tahoma" w:hAnsi="Tahoma" w:cs="Tahoma"/>
          <w:sz w:val="22"/>
          <w:szCs w:val="22"/>
        </w:rPr>
        <w:t>V</w:t>
      </w:r>
      <w:r w:rsidR="003C5DE1" w:rsidRPr="008A4359">
        <w:rPr>
          <w:rFonts w:ascii="Tahoma" w:hAnsi="Tahoma" w:cs="Tahoma"/>
          <w:sz w:val="22"/>
          <w:szCs w:val="22"/>
        </w:rPr>
        <w:t> případě prodlení s </w:t>
      </w:r>
      <w:r w:rsidRPr="008A4359">
        <w:rPr>
          <w:rFonts w:ascii="Tahoma" w:hAnsi="Tahoma" w:cs="Tahoma"/>
          <w:sz w:val="22"/>
          <w:szCs w:val="22"/>
        </w:rPr>
        <w:t>vyklizením a</w:t>
      </w:r>
      <w:r w:rsidR="003C5DE1" w:rsidRPr="00F7575D">
        <w:rPr>
          <w:rFonts w:ascii="Tahoma" w:hAnsi="Tahoma" w:cs="Tahoma"/>
          <w:sz w:val="22"/>
          <w:szCs w:val="22"/>
        </w:rPr>
        <w:t> </w:t>
      </w:r>
      <w:r w:rsidRPr="00F7575D">
        <w:rPr>
          <w:rFonts w:ascii="Tahoma" w:hAnsi="Tahoma" w:cs="Tahoma"/>
          <w:sz w:val="22"/>
          <w:szCs w:val="22"/>
        </w:rPr>
        <w:t>vyčištěním staveniště se</w:t>
      </w:r>
      <w:r w:rsidR="003C5DE1" w:rsidRPr="00F7575D">
        <w:rPr>
          <w:rFonts w:ascii="Tahoma" w:hAnsi="Tahoma" w:cs="Tahoma"/>
          <w:sz w:val="22"/>
          <w:szCs w:val="22"/>
        </w:rPr>
        <w:t> </w:t>
      </w:r>
      <w:r w:rsidRPr="00F7575D">
        <w:rPr>
          <w:rFonts w:ascii="Tahoma" w:hAnsi="Tahoma" w:cs="Tahoma"/>
          <w:sz w:val="22"/>
          <w:szCs w:val="22"/>
        </w:rPr>
        <w:t>zhotovitel zavazuje uhradit objednateli smluvní pokutu ve</w:t>
      </w:r>
      <w:r w:rsidR="003C5DE1" w:rsidRPr="00F7575D">
        <w:rPr>
          <w:rFonts w:ascii="Tahoma" w:hAnsi="Tahoma" w:cs="Tahoma"/>
          <w:sz w:val="22"/>
          <w:szCs w:val="22"/>
        </w:rPr>
        <w:t> </w:t>
      </w:r>
      <w:r w:rsidRPr="00AD3D0C">
        <w:rPr>
          <w:rFonts w:ascii="Tahoma" w:hAnsi="Tahoma" w:cs="Tahoma"/>
          <w:sz w:val="22"/>
          <w:szCs w:val="22"/>
        </w:rPr>
        <w:t xml:space="preserve">výši </w:t>
      </w:r>
      <w:r w:rsidRPr="00AA3365">
        <w:rPr>
          <w:rFonts w:ascii="Tahoma" w:hAnsi="Tahoma" w:cs="Tahoma"/>
          <w:sz w:val="22"/>
          <w:szCs w:val="22"/>
        </w:rPr>
        <w:t>0,05</w:t>
      </w:r>
      <w:r w:rsidR="003C5DE1" w:rsidRPr="00AA3365">
        <w:rPr>
          <w:rFonts w:ascii="Tahoma" w:hAnsi="Tahoma" w:cs="Tahoma"/>
          <w:sz w:val="22"/>
          <w:szCs w:val="22"/>
        </w:rPr>
        <w:t> </w:t>
      </w:r>
      <w:r w:rsidR="003C5DE1" w:rsidRPr="008A4359">
        <w:rPr>
          <w:rFonts w:ascii="Tahoma" w:hAnsi="Tahoma" w:cs="Tahoma"/>
          <w:sz w:val="22"/>
          <w:szCs w:val="22"/>
        </w:rPr>
        <w:t>% z ceny za </w:t>
      </w:r>
      <w:r w:rsidRPr="008A4359">
        <w:rPr>
          <w:rFonts w:ascii="Tahoma" w:hAnsi="Tahoma" w:cs="Tahoma"/>
          <w:sz w:val="22"/>
          <w:szCs w:val="22"/>
        </w:rPr>
        <w:t xml:space="preserve">dílo </w:t>
      </w:r>
      <w:r w:rsidR="00D7662D" w:rsidRPr="008A4359">
        <w:rPr>
          <w:rFonts w:ascii="Tahoma" w:hAnsi="Tahoma" w:cs="Tahoma"/>
          <w:sz w:val="22"/>
          <w:szCs w:val="22"/>
        </w:rPr>
        <w:t>bez</w:t>
      </w:r>
      <w:r w:rsidR="003C5DE1" w:rsidRPr="00F7575D">
        <w:rPr>
          <w:rFonts w:ascii="Tahoma" w:hAnsi="Tahoma" w:cs="Tahoma"/>
          <w:sz w:val="22"/>
          <w:szCs w:val="22"/>
        </w:rPr>
        <w:t> </w:t>
      </w:r>
      <w:r w:rsidRPr="00F7575D">
        <w:rPr>
          <w:rFonts w:ascii="Tahoma" w:hAnsi="Tahoma" w:cs="Tahoma"/>
          <w:sz w:val="22"/>
          <w:szCs w:val="22"/>
        </w:rPr>
        <w:t>DPH za</w:t>
      </w:r>
      <w:r w:rsidR="003C5DE1" w:rsidRPr="00F7575D">
        <w:rPr>
          <w:rFonts w:ascii="Tahoma" w:hAnsi="Tahoma" w:cs="Tahoma"/>
          <w:sz w:val="22"/>
          <w:szCs w:val="22"/>
        </w:rPr>
        <w:t> </w:t>
      </w:r>
      <w:r w:rsidRPr="00F7575D">
        <w:rPr>
          <w:rFonts w:ascii="Tahoma" w:hAnsi="Tahoma" w:cs="Tahoma"/>
          <w:sz w:val="22"/>
          <w:szCs w:val="22"/>
        </w:rPr>
        <w:t>každý i</w:t>
      </w:r>
      <w:r w:rsidR="003C5DE1" w:rsidRPr="00F7575D">
        <w:rPr>
          <w:rFonts w:ascii="Tahoma" w:hAnsi="Tahoma" w:cs="Tahoma"/>
          <w:sz w:val="22"/>
          <w:szCs w:val="22"/>
        </w:rPr>
        <w:t> </w:t>
      </w:r>
      <w:r w:rsidRPr="00F7575D">
        <w:rPr>
          <w:rFonts w:ascii="Tahoma" w:hAnsi="Tahoma" w:cs="Tahoma"/>
          <w:sz w:val="22"/>
          <w:szCs w:val="22"/>
        </w:rPr>
        <w:t>započatý den prodlení.</w:t>
      </w:r>
    </w:p>
    <w:p w:rsidR="004A2DDB" w:rsidRPr="00F17172" w:rsidRDefault="004A2DDB" w:rsidP="00756EFF">
      <w:pPr>
        <w:numPr>
          <w:ilvl w:val="0"/>
          <w:numId w:val="15"/>
        </w:numPr>
        <w:tabs>
          <w:tab w:val="clear" w:pos="360"/>
        </w:tabs>
        <w:spacing w:before="120"/>
        <w:jc w:val="both"/>
        <w:rPr>
          <w:rFonts w:ascii="Tahoma" w:hAnsi="Tahoma" w:cs="Tahoma"/>
          <w:sz w:val="22"/>
          <w:szCs w:val="22"/>
        </w:rPr>
      </w:pPr>
      <w:r w:rsidRPr="00F17172">
        <w:rPr>
          <w:rFonts w:ascii="Tahoma" w:hAnsi="Tahoma" w:cs="Tahoma"/>
          <w:sz w:val="22"/>
          <w:szCs w:val="22"/>
        </w:rPr>
        <w:t>V</w:t>
      </w:r>
      <w:r w:rsidR="00837912" w:rsidRPr="00F17172">
        <w:rPr>
          <w:rFonts w:ascii="Tahoma" w:hAnsi="Tahoma" w:cs="Tahoma"/>
          <w:sz w:val="22"/>
          <w:szCs w:val="22"/>
        </w:rPr>
        <w:t> </w:t>
      </w:r>
      <w:r w:rsidRPr="00F17172">
        <w:rPr>
          <w:rFonts w:ascii="Tahoma" w:hAnsi="Tahoma" w:cs="Tahoma"/>
          <w:sz w:val="22"/>
          <w:szCs w:val="22"/>
        </w:rPr>
        <w:t xml:space="preserve">případě porušení povinnosti </w:t>
      </w:r>
      <w:r w:rsidR="00F17172" w:rsidRPr="00F17172">
        <w:rPr>
          <w:rFonts w:ascii="Tahoma" w:hAnsi="Tahoma" w:cs="Tahoma"/>
          <w:sz w:val="22"/>
          <w:szCs w:val="22"/>
        </w:rPr>
        <w:t xml:space="preserve">zhotovitele plnit </w:t>
      </w:r>
      <w:r w:rsidR="00F17172" w:rsidRPr="007505CE">
        <w:rPr>
          <w:rFonts w:ascii="Tahoma" w:hAnsi="Tahoma" w:cs="Tahoma"/>
          <w:sz w:val="22"/>
          <w:szCs w:val="22"/>
        </w:rPr>
        <w:t xml:space="preserve">podmínky příslušných stavebních povolení a požadavky dotčených orgánů a organizací </w:t>
      </w:r>
      <w:r w:rsidR="00F17172" w:rsidRPr="00F17172">
        <w:rPr>
          <w:rFonts w:ascii="Tahoma" w:hAnsi="Tahoma" w:cs="Tahoma"/>
          <w:sz w:val="22"/>
          <w:szCs w:val="22"/>
        </w:rPr>
        <w:t xml:space="preserve">související s realizací stavby, </w:t>
      </w:r>
      <w:r w:rsidRPr="00F17172">
        <w:rPr>
          <w:rFonts w:ascii="Tahoma" w:hAnsi="Tahoma" w:cs="Tahoma"/>
          <w:sz w:val="22"/>
          <w:szCs w:val="22"/>
        </w:rPr>
        <w:t>se zhotovitel zavazuje uhradi</w:t>
      </w:r>
      <w:r w:rsidR="00837912" w:rsidRPr="00F17172">
        <w:rPr>
          <w:rFonts w:ascii="Tahoma" w:hAnsi="Tahoma" w:cs="Tahoma"/>
          <w:sz w:val="22"/>
          <w:szCs w:val="22"/>
        </w:rPr>
        <w:t>t objednateli smluvní pokutu ve </w:t>
      </w:r>
      <w:r w:rsidRPr="00F17172">
        <w:rPr>
          <w:rFonts w:ascii="Tahoma" w:hAnsi="Tahoma" w:cs="Tahoma"/>
          <w:sz w:val="22"/>
          <w:szCs w:val="22"/>
        </w:rPr>
        <w:t>výši 0,01</w:t>
      </w:r>
      <w:r w:rsidR="00837912" w:rsidRPr="00F17172">
        <w:rPr>
          <w:rFonts w:ascii="Tahoma" w:hAnsi="Tahoma" w:cs="Tahoma"/>
          <w:color w:val="FF00FF"/>
          <w:sz w:val="22"/>
          <w:szCs w:val="22"/>
        </w:rPr>
        <w:t> </w:t>
      </w:r>
      <w:r w:rsidR="00837912" w:rsidRPr="00F17172">
        <w:rPr>
          <w:rFonts w:ascii="Tahoma" w:hAnsi="Tahoma" w:cs="Tahoma"/>
          <w:sz w:val="22"/>
          <w:szCs w:val="22"/>
        </w:rPr>
        <w:t>% z ceny za </w:t>
      </w:r>
      <w:r w:rsidRPr="00F17172">
        <w:rPr>
          <w:rFonts w:ascii="Tahoma" w:hAnsi="Tahoma" w:cs="Tahoma"/>
          <w:sz w:val="22"/>
          <w:szCs w:val="22"/>
        </w:rPr>
        <w:t xml:space="preserve">dílo </w:t>
      </w:r>
      <w:r w:rsidR="007A1994" w:rsidRPr="00F17172">
        <w:rPr>
          <w:rFonts w:ascii="Tahoma" w:hAnsi="Tahoma" w:cs="Tahoma"/>
          <w:sz w:val="22"/>
          <w:szCs w:val="22"/>
        </w:rPr>
        <w:t>bez</w:t>
      </w:r>
      <w:r w:rsidR="00837912" w:rsidRPr="00F17172">
        <w:rPr>
          <w:rFonts w:ascii="Tahoma" w:hAnsi="Tahoma" w:cs="Tahoma"/>
          <w:sz w:val="22"/>
          <w:szCs w:val="22"/>
        </w:rPr>
        <w:t> </w:t>
      </w:r>
      <w:r w:rsidRPr="00F17172">
        <w:rPr>
          <w:rFonts w:ascii="Tahoma" w:hAnsi="Tahoma" w:cs="Tahoma"/>
          <w:sz w:val="22"/>
          <w:szCs w:val="22"/>
        </w:rPr>
        <w:t>DPH za</w:t>
      </w:r>
      <w:r w:rsidR="00837912" w:rsidRPr="00F17172">
        <w:rPr>
          <w:rFonts w:ascii="Tahoma" w:hAnsi="Tahoma" w:cs="Tahoma"/>
          <w:sz w:val="22"/>
          <w:szCs w:val="22"/>
        </w:rPr>
        <w:t> </w:t>
      </w:r>
      <w:r w:rsidRPr="00F17172">
        <w:rPr>
          <w:rFonts w:ascii="Tahoma" w:hAnsi="Tahoma" w:cs="Tahoma"/>
          <w:sz w:val="22"/>
          <w:szCs w:val="22"/>
        </w:rPr>
        <w:t>každý zjištěný případ.</w:t>
      </w:r>
    </w:p>
    <w:p w:rsidR="004A2DDB" w:rsidRPr="004F5D2D" w:rsidRDefault="004A2DDB" w:rsidP="00756EFF">
      <w:pPr>
        <w:numPr>
          <w:ilvl w:val="0"/>
          <w:numId w:val="15"/>
        </w:numPr>
        <w:tabs>
          <w:tab w:val="clear" w:pos="360"/>
        </w:tabs>
        <w:spacing w:before="120"/>
        <w:jc w:val="both"/>
        <w:rPr>
          <w:rFonts w:ascii="Tahoma" w:hAnsi="Tahoma" w:cs="Tahoma"/>
          <w:sz w:val="22"/>
          <w:szCs w:val="22"/>
        </w:rPr>
      </w:pPr>
      <w:r w:rsidRPr="00F17172">
        <w:rPr>
          <w:rFonts w:ascii="Tahoma" w:hAnsi="Tahoma" w:cs="Tahoma"/>
          <w:sz w:val="22"/>
          <w:szCs w:val="22"/>
        </w:rPr>
        <w:t>V případě porušení předpisů týkajících se BOZP (zejména zákona č.</w:t>
      </w:r>
      <w:r w:rsidR="00837912" w:rsidRPr="00F17172">
        <w:rPr>
          <w:rFonts w:ascii="Tahoma" w:hAnsi="Tahoma" w:cs="Tahoma"/>
          <w:sz w:val="22"/>
          <w:szCs w:val="22"/>
        </w:rPr>
        <w:t> </w:t>
      </w:r>
      <w:r w:rsidRPr="00F17172">
        <w:rPr>
          <w:rFonts w:ascii="Tahoma" w:hAnsi="Tahoma" w:cs="Tahoma"/>
          <w:sz w:val="22"/>
          <w:szCs w:val="22"/>
        </w:rPr>
        <w:t>309/2006</w:t>
      </w:r>
      <w:r w:rsidR="00837912" w:rsidRPr="00F17172">
        <w:rPr>
          <w:rFonts w:ascii="Tahoma" w:hAnsi="Tahoma" w:cs="Tahoma"/>
          <w:sz w:val="22"/>
          <w:szCs w:val="22"/>
        </w:rPr>
        <w:t> </w:t>
      </w:r>
      <w:r w:rsidRPr="00F17172">
        <w:rPr>
          <w:rFonts w:ascii="Tahoma" w:hAnsi="Tahoma" w:cs="Tahoma"/>
          <w:sz w:val="22"/>
          <w:szCs w:val="22"/>
        </w:rPr>
        <w:t>Sb.,</w:t>
      </w:r>
      <w:r w:rsidRPr="004F5D2D">
        <w:rPr>
          <w:rFonts w:ascii="Tahoma" w:hAnsi="Tahoma" w:cs="Tahoma"/>
          <w:sz w:val="22"/>
          <w:szCs w:val="22"/>
        </w:rPr>
        <w:t xml:space="preserve"> stavebního zákona, nařízení vlády č.</w:t>
      </w:r>
      <w:r w:rsidR="00837912">
        <w:rPr>
          <w:rFonts w:ascii="Tahoma" w:hAnsi="Tahoma" w:cs="Tahoma"/>
          <w:sz w:val="22"/>
          <w:szCs w:val="22"/>
        </w:rPr>
        <w:t> 591/2006 </w:t>
      </w:r>
      <w:r w:rsidRPr="004F5D2D">
        <w:rPr>
          <w:rFonts w:ascii="Tahoma" w:hAnsi="Tahoma" w:cs="Tahoma"/>
          <w:sz w:val="22"/>
          <w:szCs w:val="22"/>
        </w:rPr>
        <w:t>Sb., o</w:t>
      </w:r>
      <w:r w:rsidR="00837912">
        <w:rPr>
          <w:rFonts w:ascii="Tahoma" w:hAnsi="Tahoma" w:cs="Tahoma"/>
          <w:sz w:val="22"/>
          <w:szCs w:val="22"/>
        </w:rPr>
        <w:t> </w:t>
      </w:r>
      <w:r w:rsidRPr="004F5D2D">
        <w:rPr>
          <w:rFonts w:ascii="Tahoma" w:hAnsi="Tahoma" w:cs="Tahoma"/>
          <w:sz w:val="22"/>
          <w:szCs w:val="22"/>
        </w:rPr>
        <w:t>bližších minimálních požadavcích na bezpečnost a</w:t>
      </w:r>
      <w:r w:rsidR="00837912">
        <w:rPr>
          <w:rFonts w:ascii="Tahoma" w:hAnsi="Tahoma" w:cs="Tahoma"/>
          <w:sz w:val="22"/>
          <w:szCs w:val="22"/>
        </w:rPr>
        <w:t> </w:t>
      </w:r>
      <w:r w:rsidRPr="004F5D2D">
        <w:rPr>
          <w:rFonts w:ascii="Tahoma" w:hAnsi="Tahoma" w:cs="Tahoma"/>
          <w:sz w:val="22"/>
          <w:szCs w:val="22"/>
        </w:rPr>
        <w:t>ochranu zdra</w:t>
      </w:r>
      <w:r w:rsidR="00837912">
        <w:rPr>
          <w:rFonts w:ascii="Tahoma" w:hAnsi="Tahoma" w:cs="Tahoma"/>
          <w:sz w:val="22"/>
          <w:szCs w:val="22"/>
        </w:rPr>
        <w:t>ví při </w:t>
      </w:r>
      <w:r w:rsidRPr="004F5D2D">
        <w:rPr>
          <w:rFonts w:ascii="Tahoma" w:hAnsi="Tahoma" w:cs="Tahoma"/>
          <w:sz w:val="22"/>
          <w:szCs w:val="22"/>
        </w:rPr>
        <w:t>práci na</w:t>
      </w:r>
      <w:r w:rsidR="00837912">
        <w:rPr>
          <w:rFonts w:ascii="Tahoma" w:hAnsi="Tahoma" w:cs="Tahoma"/>
          <w:sz w:val="22"/>
          <w:szCs w:val="22"/>
        </w:rPr>
        <w:t> staveništích a zákona č. 262/2006 </w:t>
      </w:r>
      <w:r w:rsidRPr="004F5D2D">
        <w:rPr>
          <w:rFonts w:ascii="Tahoma" w:hAnsi="Tahoma" w:cs="Tahoma"/>
          <w:sz w:val="22"/>
          <w:szCs w:val="22"/>
        </w:rPr>
        <w:t>Sb., zákoník práce, ve</w:t>
      </w:r>
      <w:r w:rsidR="00837912">
        <w:rPr>
          <w:rFonts w:ascii="Tahoma" w:hAnsi="Tahoma" w:cs="Tahoma"/>
          <w:sz w:val="22"/>
          <w:szCs w:val="22"/>
        </w:rPr>
        <w:t> </w:t>
      </w:r>
      <w:r w:rsidRPr="004F5D2D">
        <w:rPr>
          <w:rFonts w:ascii="Tahoma" w:hAnsi="Tahoma" w:cs="Tahoma"/>
          <w:sz w:val="22"/>
          <w:szCs w:val="22"/>
        </w:rPr>
        <w:t>znění pozdějších předpisů) kteroukoliv z osob vyskytujících se na</w:t>
      </w:r>
      <w:r w:rsidR="00837912">
        <w:rPr>
          <w:rFonts w:ascii="Tahoma" w:hAnsi="Tahoma" w:cs="Tahoma"/>
          <w:sz w:val="22"/>
          <w:szCs w:val="22"/>
        </w:rPr>
        <w:t> </w:t>
      </w:r>
      <w:r w:rsidRPr="004F5D2D">
        <w:rPr>
          <w:rFonts w:ascii="Tahoma" w:hAnsi="Tahoma" w:cs="Tahoma"/>
          <w:sz w:val="22"/>
          <w:szCs w:val="22"/>
        </w:rPr>
        <w:t>staveništi je zhotovitel povinen zaplatit objednateli smluvní pokutu ve</w:t>
      </w:r>
      <w:r w:rsidR="00837912">
        <w:rPr>
          <w:rFonts w:ascii="Tahoma" w:hAnsi="Tahoma" w:cs="Tahoma"/>
          <w:sz w:val="22"/>
          <w:szCs w:val="22"/>
        </w:rPr>
        <w:t> </w:t>
      </w:r>
      <w:r w:rsidRPr="004F5D2D">
        <w:rPr>
          <w:rFonts w:ascii="Tahoma" w:hAnsi="Tahoma" w:cs="Tahoma"/>
          <w:sz w:val="22"/>
          <w:szCs w:val="22"/>
        </w:rPr>
        <w:t>výši 3.000,</w:t>
      </w:r>
      <w:r w:rsidR="00837912">
        <w:rPr>
          <w:rFonts w:ascii="Tahoma" w:hAnsi="Tahoma" w:cs="Tahoma"/>
          <w:sz w:val="22"/>
          <w:szCs w:val="22"/>
        </w:rPr>
        <w:noBreakHyphen/>
        <w:t> Kč za </w:t>
      </w:r>
      <w:r w:rsidRPr="004F5D2D">
        <w:rPr>
          <w:rFonts w:ascii="Tahoma" w:hAnsi="Tahoma" w:cs="Tahoma"/>
          <w:sz w:val="22"/>
          <w:szCs w:val="22"/>
        </w:rPr>
        <w:t xml:space="preserve">každý </w:t>
      </w:r>
      <w:r w:rsidR="007D2EA0" w:rsidRPr="004F5D2D">
        <w:rPr>
          <w:rFonts w:ascii="Tahoma" w:hAnsi="Tahoma" w:cs="Tahoma"/>
          <w:sz w:val="22"/>
          <w:szCs w:val="22"/>
        </w:rPr>
        <w:t xml:space="preserve">opakovaný </w:t>
      </w:r>
      <w:r w:rsidRPr="004F5D2D">
        <w:rPr>
          <w:rFonts w:ascii="Tahoma" w:hAnsi="Tahoma" w:cs="Tahoma"/>
          <w:sz w:val="22"/>
          <w:szCs w:val="22"/>
        </w:rPr>
        <w:t>případ.</w:t>
      </w:r>
    </w:p>
    <w:p w:rsidR="004A2DDB" w:rsidRPr="00837912" w:rsidRDefault="004A2DDB" w:rsidP="00756EFF">
      <w:pPr>
        <w:numPr>
          <w:ilvl w:val="0"/>
          <w:numId w:val="15"/>
        </w:numPr>
        <w:tabs>
          <w:tab w:val="clear" w:pos="360"/>
        </w:tabs>
        <w:spacing w:before="120"/>
        <w:jc w:val="both"/>
        <w:rPr>
          <w:rFonts w:ascii="Tahoma" w:hAnsi="Tahoma" w:cs="Tahoma"/>
          <w:iCs/>
          <w:sz w:val="22"/>
          <w:szCs w:val="22"/>
        </w:rPr>
      </w:pPr>
      <w:r w:rsidRPr="004F5D2D">
        <w:rPr>
          <w:rFonts w:ascii="Tahoma" w:hAnsi="Tahoma" w:cs="Tahoma"/>
          <w:sz w:val="22"/>
          <w:szCs w:val="22"/>
        </w:rPr>
        <w:t>V</w:t>
      </w:r>
      <w:r w:rsidR="00837912">
        <w:rPr>
          <w:rFonts w:ascii="Tahoma" w:hAnsi="Tahoma" w:cs="Tahoma"/>
          <w:sz w:val="22"/>
          <w:szCs w:val="22"/>
        </w:rPr>
        <w:t> </w:t>
      </w:r>
      <w:r w:rsidRPr="004F5D2D">
        <w:rPr>
          <w:rFonts w:ascii="Tahoma" w:hAnsi="Tahoma" w:cs="Tahoma"/>
          <w:sz w:val="22"/>
          <w:szCs w:val="22"/>
        </w:rPr>
        <w:t>případě nedodržení stanoveného termínu k</w:t>
      </w:r>
      <w:r w:rsidR="00837912">
        <w:rPr>
          <w:rFonts w:ascii="Tahoma" w:hAnsi="Tahoma" w:cs="Tahoma"/>
          <w:sz w:val="22"/>
          <w:szCs w:val="22"/>
        </w:rPr>
        <w:t> </w:t>
      </w:r>
      <w:r w:rsidRPr="004F5D2D">
        <w:rPr>
          <w:rFonts w:ascii="Tahoma" w:hAnsi="Tahoma" w:cs="Tahoma"/>
          <w:sz w:val="22"/>
          <w:szCs w:val="22"/>
        </w:rPr>
        <w:t xml:space="preserve">odstranění vady </w:t>
      </w:r>
      <w:r w:rsidR="006950AE">
        <w:rPr>
          <w:rFonts w:ascii="Tahoma" w:hAnsi="Tahoma" w:cs="Tahoma"/>
          <w:sz w:val="22"/>
          <w:szCs w:val="22"/>
        </w:rPr>
        <w:t xml:space="preserve">v rámci záruky </w:t>
      </w:r>
      <w:r w:rsidRPr="004F5D2D">
        <w:rPr>
          <w:rFonts w:ascii="Tahoma" w:hAnsi="Tahoma" w:cs="Tahoma"/>
          <w:sz w:val="22"/>
          <w:szCs w:val="22"/>
        </w:rPr>
        <w:t>je zhotovitel povinen zaplatit objednateli smluvní pokutu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 každý i započatý den prodlení.</w:t>
      </w:r>
    </w:p>
    <w:p w:rsidR="004A2DDB" w:rsidRPr="004F5D2D" w:rsidRDefault="004A2DDB" w:rsidP="00756EFF">
      <w:pPr>
        <w:numPr>
          <w:ilvl w:val="0"/>
          <w:numId w:val="15"/>
        </w:numPr>
        <w:tabs>
          <w:tab w:val="clear" w:pos="360"/>
        </w:tabs>
        <w:spacing w:before="120"/>
        <w:jc w:val="both"/>
        <w:rPr>
          <w:rFonts w:ascii="Tahoma" w:hAnsi="Tahoma" w:cs="Tahoma"/>
          <w:sz w:val="22"/>
          <w:szCs w:val="22"/>
        </w:rPr>
      </w:pPr>
      <w:r w:rsidRPr="004F5D2D">
        <w:rPr>
          <w:rFonts w:ascii="Tahoma" w:hAnsi="Tahoma" w:cs="Tahoma"/>
          <w:sz w:val="22"/>
          <w:szCs w:val="22"/>
        </w:rPr>
        <w:t>V případě, že bude zjištěno, že stavební deník</w:t>
      </w:r>
      <w:r w:rsidR="00F755E9">
        <w:rPr>
          <w:rFonts w:ascii="Tahoma" w:hAnsi="Tahoma" w:cs="Tahoma"/>
          <w:sz w:val="22"/>
          <w:szCs w:val="22"/>
        </w:rPr>
        <w:t>,</w:t>
      </w:r>
      <w:r w:rsidRPr="004F5D2D">
        <w:rPr>
          <w:rFonts w:ascii="Tahoma" w:hAnsi="Tahoma" w:cs="Tahoma"/>
          <w:sz w:val="22"/>
          <w:szCs w:val="22"/>
        </w:rPr>
        <w:t xml:space="preserve"> případně projektová dokumentace a</w:t>
      </w:r>
      <w:r w:rsidR="00B63DE5">
        <w:rPr>
          <w:rFonts w:ascii="Tahoma" w:hAnsi="Tahoma" w:cs="Tahoma"/>
          <w:sz w:val="22"/>
          <w:szCs w:val="22"/>
        </w:rPr>
        <w:t> </w:t>
      </w:r>
      <w:r w:rsidRPr="004F5D2D">
        <w:rPr>
          <w:rFonts w:ascii="Tahoma" w:hAnsi="Tahoma" w:cs="Tahoma"/>
          <w:sz w:val="22"/>
          <w:szCs w:val="22"/>
        </w:rPr>
        <w:t xml:space="preserve">doklady </w:t>
      </w:r>
      <w:r w:rsidR="00F755E9">
        <w:rPr>
          <w:rFonts w:ascii="Tahoma" w:hAnsi="Tahoma" w:cs="Tahoma"/>
          <w:sz w:val="22"/>
          <w:szCs w:val="22"/>
        </w:rPr>
        <w:t xml:space="preserve">potřebné k provádění stavby dle stavebního zákona, </w:t>
      </w:r>
      <w:r w:rsidRPr="004F5D2D">
        <w:rPr>
          <w:rFonts w:ascii="Tahoma" w:hAnsi="Tahoma" w:cs="Tahoma"/>
          <w:sz w:val="22"/>
          <w:szCs w:val="22"/>
        </w:rPr>
        <w:t>nejsou přístupné kdykoliv v průběhu práce na</w:t>
      </w:r>
      <w:r w:rsidR="00837912">
        <w:rPr>
          <w:rFonts w:ascii="Tahoma" w:hAnsi="Tahoma" w:cs="Tahoma"/>
          <w:sz w:val="22"/>
          <w:szCs w:val="22"/>
        </w:rPr>
        <w:t> </w:t>
      </w:r>
      <w:r w:rsidRPr="004F5D2D">
        <w:rPr>
          <w:rFonts w:ascii="Tahoma" w:hAnsi="Tahoma" w:cs="Tahoma"/>
          <w:sz w:val="22"/>
          <w:szCs w:val="22"/>
        </w:rPr>
        <w:t xml:space="preserve">staveništi, </w:t>
      </w:r>
      <w:r w:rsidR="00B63DE5">
        <w:rPr>
          <w:rFonts w:ascii="Tahoma" w:hAnsi="Tahoma" w:cs="Tahoma"/>
          <w:sz w:val="22"/>
          <w:szCs w:val="22"/>
        </w:rPr>
        <w:t xml:space="preserve">je </w:t>
      </w:r>
      <w:r w:rsidRPr="004F5D2D">
        <w:rPr>
          <w:rFonts w:ascii="Tahoma" w:hAnsi="Tahoma" w:cs="Tahoma"/>
          <w:sz w:val="22"/>
          <w:szCs w:val="22"/>
        </w:rPr>
        <w:t xml:space="preserve">zhotovitel </w:t>
      </w:r>
      <w:r w:rsidR="00B63DE5">
        <w:rPr>
          <w:rFonts w:ascii="Tahoma" w:hAnsi="Tahoma" w:cs="Tahoma"/>
          <w:sz w:val="22"/>
          <w:szCs w:val="22"/>
        </w:rPr>
        <w:t>povinen zaplatit objednateli</w:t>
      </w:r>
      <w:r w:rsidRPr="004F5D2D">
        <w:rPr>
          <w:rFonts w:ascii="Tahoma" w:hAnsi="Tahoma" w:cs="Tahoma"/>
          <w:sz w:val="22"/>
          <w:szCs w:val="22"/>
        </w:rPr>
        <w:t xml:space="preserve"> smluvní pokut</w:t>
      </w:r>
      <w:r w:rsidR="00B63DE5">
        <w:rPr>
          <w:rFonts w:ascii="Tahoma" w:hAnsi="Tahoma" w:cs="Tahoma"/>
          <w:sz w:val="22"/>
          <w:szCs w:val="22"/>
        </w:rPr>
        <w:t>u</w:t>
      </w:r>
      <w:r w:rsidRPr="004F5D2D">
        <w:rPr>
          <w:rFonts w:ascii="Tahoma" w:hAnsi="Tahoma" w:cs="Tahoma"/>
          <w:sz w:val="22"/>
          <w:szCs w:val="22"/>
        </w:rPr>
        <w:t xml:space="preserve"> ve</w:t>
      </w:r>
      <w:r w:rsidR="00837912">
        <w:rPr>
          <w:rFonts w:ascii="Tahoma" w:hAnsi="Tahoma" w:cs="Tahoma"/>
          <w:sz w:val="22"/>
          <w:szCs w:val="22"/>
        </w:rPr>
        <w:t> </w:t>
      </w:r>
      <w:r w:rsidRPr="004F5D2D">
        <w:rPr>
          <w:rFonts w:ascii="Tahoma" w:hAnsi="Tahoma" w:cs="Tahoma"/>
          <w:sz w:val="22"/>
          <w:szCs w:val="22"/>
        </w:rPr>
        <w:t xml:space="preserve">výši </w:t>
      </w:r>
      <w:r w:rsidR="00F7575D" w:rsidRPr="00CA1053">
        <w:rPr>
          <w:rFonts w:ascii="Tahoma" w:hAnsi="Tahoma" w:cs="Tahoma"/>
          <w:sz w:val="22"/>
          <w:szCs w:val="22"/>
        </w:rPr>
        <w:t>0,05 </w:t>
      </w:r>
      <w:r w:rsidR="00F7575D" w:rsidRPr="008A4359">
        <w:rPr>
          <w:rFonts w:ascii="Tahoma" w:hAnsi="Tahoma" w:cs="Tahoma"/>
          <w:sz w:val="22"/>
          <w:szCs w:val="22"/>
        </w:rPr>
        <w:t>% z ceny za dílo bez</w:t>
      </w:r>
      <w:r w:rsidR="00F7575D" w:rsidRPr="00F7575D">
        <w:rPr>
          <w:rFonts w:ascii="Tahoma" w:hAnsi="Tahoma" w:cs="Tahoma"/>
          <w:sz w:val="22"/>
          <w:szCs w:val="22"/>
        </w:rPr>
        <w:t> </w:t>
      </w:r>
      <w:r w:rsidR="00F7575D" w:rsidRPr="00CA1053">
        <w:rPr>
          <w:rFonts w:ascii="Tahoma" w:hAnsi="Tahoma" w:cs="Tahoma"/>
          <w:sz w:val="22"/>
          <w:szCs w:val="22"/>
        </w:rPr>
        <w:t xml:space="preserve">DPH </w:t>
      </w:r>
      <w:r w:rsidRPr="004F5D2D">
        <w:rPr>
          <w:rFonts w:ascii="Tahoma" w:hAnsi="Tahoma" w:cs="Tahoma"/>
          <w:sz w:val="22"/>
          <w:szCs w:val="22"/>
        </w:rPr>
        <w:t>za</w:t>
      </w:r>
      <w:r w:rsidR="00837912">
        <w:rPr>
          <w:rFonts w:ascii="Tahoma" w:hAnsi="Tahoma" w:cs="Tahoma"/>
          <w:sz w:val="22"/>
          <w:szCs w:val="22"/>
        </w:rPr>
        <w:t> </w:t>
      </w:r>
      <w:r w:rsidRPr="004F5D2D">
        <w:rPr>
          <w:rFonts w:ascii="Tahoma" w:hAnsi="Tahoma" w:cs="Tahoma"/>
          <w:sz w:val="22"/>
          <w:szCs w:val="22"/>
        </w:rPr>
        <w:t>každý zjištěný případ.</w:t>
      </w:r>
    </w:p>
    <w:p w:rsidR="00CF7EC4" w:rsidRPr="00E9143C" w:rsidRDefault="00CF7EC4" w:rsidP="00756EFF">
      <w:pPr>
        <w:numPr>
          <w:ilvl w:val="0"/>
          <w:numId w:val="15"/>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kteroukoliv povinnost stanovenou v čl.</w:t>
      </w:r>
      <w:r w:rsidR="00837912" w:rsidRPr="00E9143C">
        <w:rPr>
          <w:rFonts w:ascii="Tahoma" w:hAnsi="Tahoma" w:cs="Tahoma"/>
          <w:sz w:val="22"/>
          <w:szCs w:val="22"/>
        </w:rPr>
        <w:t> </w:t>
      </w:r>
      <w:r w:rsidRPr="00E9143C">
        <w:rPr>
          <w:rFonts w:ascii="Tahoma" w:hAnsi="Tahoma" w:cs="Tahoma"/>
          <w:sz w:val="22"/>
          <w:szCs w:val="22"/>
        </w:rPr>
        <w:t xml:space="preserve">XIV </w:t>
      </w:r>
      <w:r w:rsidR="00E9143C" w:rsidRPr="00E9143C">
        <w:rPr>
          <w:rFonts w:ascii="Tahoma" w:hAnsi="Tahoma" w:cs="Tahoma"/>
          <w:sz w:val="22"/>
          <w:szCs w:val="22"/>
        </w:rPr>
        <w:t>odst. 5, 6</w:t>
      </w:r>
      <w:r w:rsidR="00F17172" w:rsidRPr="00E9143C">
        <w:rPr>
          <w:rFonts w:ascii="Tahoma" w:hAnsi="Tahoma" w:cs="Tahoma"/>
          <w:sz w:val="22"/>
          <w:szCs w:val="22"/>
        </w:rPr>
        <w:t xml:space="preserve"> </w:t>
      </w:r>
      <w:r w:rsidRPr="00E9143C">
        <w:rPr>
          <w:rFonts w:ascii="Tahoma" w:hAnsi="Tahoma" w:cs="Tahoma"/>
          <w:sz w:val="22"/>
          <w:szCs w:val="22"/>
        </w:rPr>
        <w:t xml:space="preserve">této smlouvy, </w:t>
      </w:r>
      <w:r w:rsidR="00B63DE5">
        <w:rPr>
          <w:rFonts w:ascii="Tahoma" w:hAnsi="Tahoma" w:cs="Tahoma"/>
          <w:sz w:val="22"/>
          <w:szCs w:val="22"/>
        </w:rPr>
        <w:t>je</w:t>
      </w:r>
      <w:r w:rsidRPr="00E9143C">
        <w:rPr>
          <w:rFonts w:ascii="Tahoma" w:hAnsi="Tahoma" w:cs="Tahoma"/>
          <w:sz w:val="22"/>
          <w:szCs w:val="22"/>
        </w:rPr>
        <w:t xml:space="preserve"> zhotovitel</w:t>
      </w:r>
      <w:r w:rsidR="00B63DE5">
        <w:rPr>
          <w:rFonts w:ascii="Tahoma" w:hAnsi="Tahoma" w:cs="Tahoma"/>
          <w:sz w:val="22"/>
          <w:szCs w:val="22"/>
        </w:rPr>
        <w:t xml:space="preserve"> povinen zaplatit objednateli</w:t>
      </w:r>
      <w:r w:rsidRPr="00E9143C">
        <w:rPr>
          <w:rFonts w:ascii="Tahoma" w:hAnsi="Tahoma" w:cs="Tahoma"/>
          <w:sz w:val="22"/>
          <w:szCs w:val="22"/>
        </w:rPr>
        <w:t xml:space="preserve"> smluvní poku</w:t>
      </w:r>
      <w:r w:rsidR="00837912" w:rsidRPr="00E9143C">
        <w:rPr>
          <w:rFonts w:ascii="Tahoma" w:hAnsi="Tahoma" w:cs="Tahoma"/>
          <w:sz w:val="22"/>
          <w:szCs w:val="22"/>
        </w:rPr>
        <w:t>t</w:t>
      </w:r>
      <w:r w:rsidR="00B63DE5">
        <w:rPr>
          <w:rFonts w:ascii="Tahoma" w:hAnsi="Tahoma" w:cs="Tahoma"/>
          <w:sz w:val="22"/>
          <w:szCs w:val="22"/>
        </w:rPr>
        <w:t>u</w:t>
      </w:r>
      <w:r w:rsidR="00837912" w:rsidRPr="00E9143C">
        <w:rPr>
          <w:rFonts w:ascii="Tahoma" w:hAnsi="Tahoma" w:cs="Tahoma"/>
          <w:sz w:val="22"/>
          <w:szCs w:val="22"/>
        </w:rPr>
        <w:t xml:space="preserve"> ve </w:t>
      </w:r>
      <w:r w:rsidRPr="00E9143C">
        <w:rPr>
          <w:rFonts w:ascii="Tahoma" w:hAnsi="Tahoma" w:cs="Tahoma"/>
          <w:sz w:val="22"/>
          <w:szCs w:val="22"/>
        </w:rPr>
        <w:t xml:space="preserve">výši </w:t>
      </w:r>
      <w:r w:rsidR="00E9143C">
        <w:rPr>
          <w:rFonts w:ascii="Tahoma" w:hAnsi="Tahoma" w:cs="Tahoma"/>
          <w:sz w:val="22"/>
          <w:szCs w:val="22"/>
        </w:rPr>
        <w:t>5</w:t>
      </w:r>
      <w:r w:rsidRPr="00E9143C">
        <w:rPr>
          <w:rFonts w:ascii="Tahoma" w:hAnsi="Tahoma" w:cs="Tahoma"/>
          <w:sz w:val="22"/>
          <w:szCs w:val="22"/>
        </w:rPr>
        <w:t>.000,</w:t>
      </w:r>
      <w:r w:rsidR="00837912" w:rsidRPr="00E9143C">
        <w:rPr>
          <w:rFonts w:ascii="Tahoma" w:hAnsi="Tahoma" w:cs="Tahoma"/>
          <w:sz w:val="22"/>
          <w:szCs w:val="22"/>
        </w:rPr>
        <w:noBreakHyphen/>
        <w:t> Kč za každý zjištěný případ a </w:t>
      </w:r>
      <w:r w:rsidRPr="00E9143C">
        <w:rPr>
          <w:rFonts w:ascii="Tahoma" w:hAnsi="Tahoma" w:cs="Tahoma"/>
          <w:sz w:val="22"/>
          <w:szCs w:val="22"/>
        </w:rPr>
        <w:t>každý den prodlení.</w:t>
      </w:r>
    </w:p>
    <w:p w:rsidR="00B36AFE" w:rsidRPr="00E9143C" w:rsidRDefault="00B36AFE" w:rsidP="00756EFF">
      <w:pPr>
        <w:numPr>
          <w:ilvl w:val="0"/>
          <w:numId w:val="15"/>
        </w:numPr>
        <w:tabs>
          <w:tab w:val="clear" w:pos="360"/>
        </w:tabs>
        <w:spacing w:before="120"/>
        <w:jc w:val="both"/>
        <w:rPr>
          <w:rFonts w:ascii="Tahoma" w:hAnsi="Tahoma" w:cs="Tahoma"/>
          <w:sz w:val="22"/>
          <w:szCs w:val="22"/>
        </w:rPr>
      </w:pPr>
      <w:r w:rsidRPr="00E9143C">
        <w:rPr>
          <w:rFonts w:ascii="Tahoma" w:hAnsi="Tahoma" w:cs="Tahoma"/>
          <w:sz w:val="22"/>
          <w:szCs w:val="22"/>
        </w:rPr>
        <w:t xml:space="preserve">V případě, že zhotovitel poruší </w:t>
      </w:r>
      <w:r w:rsidR="00F755E9" w:rsidRPr="00E9143C">
        <w:rPr>
          <w:rFonts w:ascii="Tahoma" w:hAnsi="Tahoma" w:cs="Tahoma"/>
          <w:sz w:val="22"/>
          <w:szCs w:val="22"/>
        </w:rPr>
        <w:t xml:space="preserve">jakoukoliv </w:t>
      </w:r>
      <w:r w:rsidRPr="00E9143C">
        <w:rPr>
          <w:rFonts w:ascii="Tahoma" w:hAnsi="Tahoma" w:cs="Tahoma"/>
          <w:sz w:val="22"/>
          <w:szCs w:val="22"/>
        </w:rPr>
        <w:t>svou povinnost stanovenou v čl.</w:t>
      </w:r>
      <w:r w:rsidR="00837912" w:rsidRPr="00E9143C">
        <w:rPr>
          <w:rFonts w:ascii="Tahoma" w:hAnsi="Tahoma" w:cs="Tahoma"/>
          <w:sz w:val="22"/>
          <w:szCs w:val="22"/>
        </w:rPr>
        <w:t> </w:t>
      </w:r>
      <w:r w:rsidRPr="00E9143C">
        <w:rPr>
          <w:rFonts w:ascii="Tahoma" w:hAnsi="Tahoma" w:cs="Tahoma"/>
          <w:sz w:val="22"/>
          <w:szCs w:val="22"/>
        </w:rPr>
        <w:t>X odst.</w:t>
      </w:r>
      <w:r w:rsidR="00837912" w:rsidRPr="00E9143C">
        <w:rPr>
          <w:rFonts w:ascii="Tahoma" w:hAnsi="Tahoma" w:cs="Tahoma"/>
          <w:sz w:val="22"/>
          <w:szCs w:val="22"/>
        </w:rPr>
        <w:t> </w:t>
      </w:r>
      <w:r w:rsidR="00F755E9" w:rsidRPr="00E9143C">
        <w:rPr>
          <w:rFonts w:ascii="Tahoma" w:hAnsi="Tahoma" w:cs="Tahoma"/>
          <w:sz w:val="22"/>
          <w:szCs w:val="22"/>
        </w:rPr>
        <w:t>8</w:t>
      </w:r>
      <w:r w:rsidRPr="00E9143C">
        <w:rPr>
          <w:rFonts w:ascii="Tahoma" w:hAnsi="Tahoma" w:cs="Tahoma"/>
          <w:sz w:val="22"/>
          <w:szCs w:val="22"/>
        </w:rPr>
        <w:t xml:space="preserve"> 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8D7A9E">
        <w:rPr>
          <w:rFonts w:ascii="Tahoma" w:hAnsi="Tahoma" w:cs="Tahoma"/>
          <w:sz w:val="22"/>
          <w:szCs w:val="22"/>
        </w:rPr>
        <w:t>10</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4A2DDB" w:rsidRPr="00E9143C" w:rsidRDefault="004A2DDB" w:rsidP="00756EFF">
      <w:pPr>
        <w:numPr>
          <w:ilvl w:val="0"/>
          <w:numId w:val="15"/>
        </w:numPr>
        <w:tabs>
          <w:tab w:val="clear" w:pos="360"/>
        </w:tabs>
        <w:spacing w:before="120"/>
        <w:jc w:val="both"/>
        <w:rPr>
          <w:rFonts w:ascii="Tahoma" w:hAnsi="Tahoma" w:cs="Tahoma"/>
          <w:sz w:val="22"/>
          <w:szCs w:val="22"/>
        </w:rPr>
      </w:pPr>
      <w:r w:rsidRPr="00E9143C">
        <w:rPr>
          <w:rFonts w:ascii="Tahoma" w:hAnsi="Tahoma" w:cs="Tahoma"/>
          <w:sz w:val="22"/>
          <w:szCs w:val="22"/>
        </w:rPr>
        <w:t>V případě, že zhotovitel poruší svou povinnost stanovenou v čl.</w:t>
      </w:r>
      <w:r w:rsidR="00837912" w:rsidRPr="00E9143C">
        <w:rPr>
          <w:rFonts w:ascii="Tahoma" w:hAnsi="Tahoma" w:cs="Tahoma"/>
          <w:sz w:val="22"/>
          <w:szCs w:val="22"/>
        </w:rPr>
        <w:t> X odst. </w:t>
      </w:r>
      <w:r w:rsidR="00B36AFE" w:rsidRPr="00E9143C">
        <w:rPr>
          <w:rFonts w:ascii="Tahoma" w:hAnsi="Tahoma" w:cs="Tahoma"/>
          <w:sz w:val="22"/>
          <w:szCs w:val="22"/>
        </w:rPr>
        <w:t>1</w:t>
      </w:r>
      <w:r w:rsidR="00F755E9" w:rsidRPr="00E9143C">
        <w:rPr>
          <w:rFonts w:ascii="Tahoma" w:hAnsi="Tahoma" w:cs="Tahoma"/>
          <w:sz w:val="22"/>
          <w:szCs w:val="22"/>
        </w:rPr>
        <w:t>1</w:t>
      </w:r>
      <w:r w:rsidR="00B36AFE" w:rsidRPr="00E9143C">
        <w:rPr>
          <w:rFonts w:ascii="Tahoma" w:hAnsi="Tahoma" w:cs="Tahoma"/>
          <w:sz w:val="22"/>
          <w:szCs w:val="22"/>
        </w:rPr>
        <w:t xml:space="preserve"> </w:t>
      </w:r>
      <w:r w:rsidRPr="00E9143C">
        <w:rPr>
          <w:rFonts w:ascii="Tahoma" w:hAnsi="Tahoma" w:cs="Tahoma"/>
          <w:sz w:val="22"/>
          <w:szCs w:val="22"/>
        </w:rPr>
        <w:t xml:space="preserve">této smlouvy, </w:t>
      </w:r>
      <w:r w:rsidR="004D6269">
        <w:rPr>
          <w:rFonts w:ascii="Tahoma" w:hAnsi="Tahoma" w:cs="Tahoma"/>
          <w:sz w:val="22"/>
          <w:szCs w:val="22"/>
        </w:rPr>
        <w:t>je povinen zaplatit objednateli</w:t>
      </w:r>
      <w:r w:rsidRPr="00E9143C">
        <w:rPr>
          <w:rFonts w:ascii="Tahoma" w:hAnsi="Tahoma" w:cs="Tahoma"/>
          <w:sz w:val="22"/>
          <w:szCs w:val="22"/>
        </w:rPr>
        <w:t xml:space="preserve"> smluvní pokut</w:t>
      </w:r>
      <w:r w:rsidR="004D6269">
        <w:rPr>
          <w:rFonts w:ascii="Tahoma" w:hAnsi="Tahoma" w:cs="Tahoma"/>
          <w:sz w:val="22"/>
          <w:szCs w:val="22"/>
        </w:rPr>
        <w:t>u</w:t>
      </w:r>
      <w:r w:rsidRPr="00E9143C">
        <w:rPr>
          <w:rFonts w:ascii="Tahoma" w:hAnsi="Tahoma" w:cs="Tahoma"/>
          <w:sz w:val="22"/>
          <w:szCs w:val="22"/>
        </w:rPr>
        <w:t xml:space="preserve"> ve</w:t>
      </w:r>
      <w:r w:rsidR="00837912" w:rsidRPr="00E9143C">
        <w:rPr>
          <w:rFonts w:ascii="Tahoma" w:hAnsi="Tahoma" w:cs="Tahoma"/>
          <w:sz w:val="22"/>
          <w:szCs w:val="22"/>
        </w:rPr>
        <w:t> </w:t>
      </w:r>
      <w:r w:rsidRPr="00E9143C">
        <w:rPr>
          <w:rFonts w:ascii="Tahoma" w:hAnsi="Tahoma" w:cs="Tahoma"/>
          <w:sz w:val="22"/>
          <w:szCs w:val="22"/>
        </w:rPr>
        <w:t xml:space="preserve">výši </w:t>
      </w:r>
      <w:r w:rsidR="00E9143C" w:rsidRPr="00E9143C">
        <w:rPr>
          <w:rFonts w:ascii="Tahoma" w:hAnsi="Tahoma" w:cs="Tahoma"/>
          <w:sz w:val="22"/>
          <w:szCs w:val="22"/>
        </w:rPr>
        <w:t>2</w:t>
      </w:r>
      <w:r w:rsidRPr="00E9143C">
        <w:rPr>
          <w:rFonts w:ascii="Tahoma" w:hAnsi="Tahoma" w:cs="Tahoma"/>
          <w:sz w:val="22"/>
          <w:szCs w:val="22"/>
        </w:rPr>
        <w:t>.000,</w:t>
      </w:r>
      <w:r w:rsidR="00837912" w:rsidRPr="00E9143C">
        <w:rPr>
          <w:rFonts w:ascii="Tahoma" w:hAnsi="Tahoma" w:cs="Tahoma"/>
          <w:sz w:val="22"/>
          <w:szCs w:val="22"/>
        </w:rPr>
        <w:noBreakHyphen/>
        <w:t> </w:t>
      </w:r>
      <w:r w:rsidRPr="00E9143C">
        <w:rPr>
          <w:rFonts w:ascii="Tahoma" w:hAnsi="Tahoma" w:cs="Tahoma"/>
          <w:sz w:val="22"/>
          <w:szCs w:val="22"/>
        </w:rPr>
        <w:t>Kč za</w:t>
      </w:r>
      <w:r w:rsidR="00837912" w:rsidRPr="00E9143C">
        <w:rPr>
          <w:rFonts w:ascii="Tahoma" w:hAnsi="Tahoma" w:cs="Tahoma"/>
          <w:sz w:val="22"/>
          <w:szCs w:val="22"/>
        </w:rPr>
        <w:t> </w:t>
      </w:r>
      <w:r w:rsidRPr="00E9143C">
        <w:rPr>
          <w:rFonts w:ascii="Tahoma" w:hAnsi="Tahoma" w:cs="Tahoma"/>
          <w:sz w:val="22"/>
          <w:szCs w:val="22"/>
        </w:rPr>
        <w:t>každý zjištěný případ.</w:t>
      </w:r>
    </w:p>
    <w:p w:rsidR="009572AE" w:rsidRPr="00E9143C" w:rsidRDefault="009572AE" w:rsidP="00756EFF">
      <w:pPr>
        <w:numPr>
          <w:ilvl w:val="0"/>
          <w:numId w:val="15"/>
        </w:numPr>
        <w:tabs>
          <w:tab w:val="clear" w:pos="360"/>
        </w:tabs>
        <w:spacing w:before="120"/>
        <w:jc w:val="both"/>
        <w:rPr>
          <w:rFonts w:ascii="Tahoma" w:hAnsi="Tahoma" w:cs="Tahoma"/>
          <w:color w:val="CC00FF"/>
          <w:sz w:val="22"/>
          <w:szCs w:val="22"/>
        </w:rPr>
      </w:pPr>
      <w:r w:rsidRPr="007505CE">
        <w:rPr>
          <w:rFonts w:ascii="Tahoma" w:hAnsi="Tahoma" w:cs="Tahoma"/>
          <w:sz w:val="22"/>
          <w:szCs w:val="22"/>
        </w:rPr>
        <w:t xml:space="preserve">V případě, že zhotovitel poruší </w:t>
      </w:r>
      <w:r w:rsidR="00837912" w:rsidRPr="007505CE">
        <w:rPr>
          <w:rFonts w:ascii="Tahoma" w:hAnsi="Tahoma" w:cs="Tahoma"/>
          <w:sz w:val="22"/>
          <w:szCs w:val="22"/>
        </w:rPr>
        <w:t>svou povinnost stanovenou v čl. </w:t>
      </w:r>
      <w:r w:rsidRPr="007505CE">
        <w:rPr>
          <w:rFonts w:ascii="Tahoma" w:hAnsi="Tahoma" w:cs="Tahoma"/>
          <w:sz w:val="22"/>
          <w:szCs w:val="22"/>
        </w:rPr>
        <w:t>X odst.</w:t>
      </w:r>
      <w:r w:rsidR="00837912" w:rsidRPr="007505CE">
        <w:rPr>
          <w:rFonts w:ascii="Tahoma" w:hAnsi="Tahoma" w:cs="Tahoma"/>
          <w:sz w:val="22"/>
          <w:szCs w:val="22"/>
        </w:rPr>
        <w:t> </w:t>
      </w:r>
      <w:r w:rsidR="00F755E9" w:rsidRPr="007505CE">
        <w:rPr>
          <w:rFonts w:ascii="Tahoma" w:hAnsi="Tahoma" w:cs="Tahoma"/>
          <w:sz w:val="22"/>
          <w:szCs w:val="22"/>
        </w:rPr>
        <w:t>18</w:t>
      </w:r>
      <w:r w:rsidR="00DC078F" w:rsidRPr="007505CE">
        <w:rPr>
          <w:rFonts w:ascii="Tahoma" w:hAnsi="Tahoma" w:cs="Tahoma"/>
          <w:sz w:val="22"/>
          <w:szCs w:val="22"/>
        </w:rPr>
        <w:t xml:space="preserve"> </w:t>
      </w:r>
      <w:r w:rsidRPr="007505CE">
        <w:rPr>
          <w:rFonts w:ascii="Tahoma" w:hAnsi="Tahoma" w:cs="Tahoma"/>
          <w:sz w:val="22"/>
          <w:szCs w:val="22"/>
        </w:rPr>
        <w:t xml:space="preserve">této smlouvy, </w:t>
      </w:r>
      <w:r w:rsidR="004D6269" w:rsidRPr="007505CE">
        <w:rPr>
          <w:rFonts w:ascii="Tahoma" w:hAnsi="Tahoma" w:cs="Tahoma"/>
          <w:sz w:val="22"/>
          <w:szCs w:val="22"/>
        </w:rPr>
        <w:t>je povinen zaplatit objednateli</w:t>
      </w:r>
      <w:r w:rsidR="00837912" w:rsidRPr="007505CE">
        <w:rPr>
          <w:rFonts w:ascii="Tahoma" w:hAnsi="Tahoma" w:cs="Tahoma"/>
          <w:sz w:val="22"/>
          <w:szCs w:val="22"/>
        </w:rPr>
        <w:t xml:space="preserve"> smluvní pokut</w:t>
      </w:r>
      <w:r w:rsidR="004D6269" w:rsidRPr="007505CE">
        <w:rPr>
          <w:rFonts w:ascii="Tahoma" w:hAnsi="Tahoma" w:cs="Tahoma"/>
          <w:sz w:val="22"/>
          <w:szCs w:val="22"/>
        </w:rPr>
        <w:t>u</w:t>
      </w:r>
      <w:r w:rsidR="00837912" w:rsidRPr="007505CE">
        <w:rPr>
          <w:rFonts w:ascii="Tahoma" w:hAnsi="Tahoma" w:cs="Tahoma"/>
          <w:sz w:val="22"/>
          <w:szCs w:val="22"/>
        </w:rPr>
        <w:t xml:space="preserve"> ve </w:t>
      </w:r>
      <w:r w:rsidRPr="007505CE">
        <w:rPr>
          <w:rFonts w:ascii="Tahoma" w:hAnsi="Tahoma" w:cs="Tahoma"/>
          <w:sz w:val="22"/>
          <w:szCs w:val="22"/>
        </w:rPr>
        <w:t xml:space="preserve">výši </w:t>
      </w:r>
      <w:r w:rsidR="002A36D2" w:rsidRPr="007505CE">
        <w:rPr>
          <w:rFonts w:ascii="Tahoma" w:hAnsi="Tahoma" w:cs="Tahoma"/>
          <w:sz w:val="22"/>
          <w:szCs w:val="22"/>
        </w:rPr>
        <w:t>10</w:t>
      </w:r>
      <w:r w:rsidRPr="007505CE">
        <w:rPr>
          <w:rFonts w:ascii="Tahoma" w:hAnsi="Tahoma" w:cs="Tahoma"/>
          <w:sz w:val="22"/>
          <w:szCs w:val="22"/>
        </w:rPr>
        <w:t>.000,</w:t>
      </w:r>
      <w:r w:rsidR="00837912" w:rsidRPr="007505CE">
        <w:rPr>
          <w:rFonts w:ascii="Tahoma" w:hAnsi="Tahoma" w:cs="Tahoma"/>
          <w:sz w:val="22"/>
          <w:szCs w:val="22"/>
        </w:rPr>
        <w:noBreakHyphen/>
        <w:t> </w:t>
      </w:r>
      <w:r w:rsidRPr="007505CE">
        <w:rPr>
          <w:rFonts w:ascii="Tahoma" w:hAnsi="Tahoma" w:cs="Tahoma"/>
          <w:sz w:val="22"/>
          <w:szCs w:val="22"/>
        </w:rPr>
        <w:t>Kč za</w:t>
      </w:r>
      <w:r w:rsidR="00837912" w:rsidRPr="007505CE">
        <w:rPr>
          <w:rFonts w:ascii="Tahoma" w:hAnsi="Tahoma" w:cs="Tahoma"/>
          <w:sz w:val="22"/>
          <w:szCs w:val="22"/>
        </w:rPr>
        <w:t> </w:t>
      </w:r>
      <w:r w:rsidRPr="007505CE">
        <w:rPr>
          <w:rFonts w:ascii="Tahoma" w:hAnsi="Tahoma" w:cs="Tahoma"/>
          <w:sz w:val="22"/>
          <w:szCs w:val="22"/>
        </w:rPr>
        <w:t>každý zjištěný případ</w:t>
      </w:r>
      <w:r w:rsidRPr="00E9143C">
        <w:rPr>
          <w:rFonts w:ascii="Tahoma" w:hAnsi="Tahoma" w:cs="Tahoma"/>
          <w:color w:val="CC00FF"/>
          <w:sz w:val="22"/>
          <w:szCs w:val="22"/>
        </w:rPr>
        <w:t>.</w:t>
      </w:r>
    </w:p>
    <w:p w:rsidR="00E0756F" w:rsidRPr="00F755E9" w:rsidRDefault="00E0756F" w:rsidP="00756EFF">
      <w:pPr>
        <w:numPr>
          <w:ilvl w:val="0"/>
          <w:numId w:val="15"/>
        </w:numPr>
        <w:tabs>
          <w:tab w:val="clear" w:pos="360"/>
        </w:tabs>
        <w:spacing w:before="120"/>
        <w:jc w:val="both"/>
        <w:rPr>
          <w:rFonts w:ascii="Tahoma" w:hAnsi="Tahoma" w:cs="Tahoma"/>
          <w:sz w:val="22"/>
          <w:szCs w:val="22"/>
        </w:rPr>
      </w:pPr>
      <w:r w:rsidRPr="00F755E9">
        <w:rPr>
          <w:rFonts w:ascii="Tahoma" w:hAnsi="Tahoma" w:cs="Tahoma"/>
          <w:sz w:val="22"/>
          <w:szCs w:val="22"/>
        </w:rPr>
        <w:t>V případě, že se zhotovitel opakovaně (za</w:t>
      </w:r>
      <w:r w:rsidR="00837912" w:rsidRPr="00F755E9">
        <w:rPr>
          <w:rFonts w:ascii="Tahoma" w:hAnsi="Tahoma" w:cs="Tahoma"/>
          <w:sz w:val="22"/>
          <w:szCs w:val="22"/>
        </w:rPr>
        <w:t> </w:t>
      </w:r>
      <w:r w:rsidRPr="00F755E9">
        <w:rPr>
          <w:rFonts w:ascii="Tahoma" w:hAnsi="Tahoma" w:cs="Tahoma"/>
          <w:sz w:val="22"/>
          <w:szCs w:val="22"/>
        </w:rPr>
        <w:t>opakovaně se přitom považuje nejméně dvakrát) nebude řídit podklady nebo prokazatelně uloženými pokyny objednatele (tj. zejména pokyny zadanými písemně, např. ve</w:t>
      </w:r>
      <w:r w:rsidR="000431D2" w:rsidRPr="00F755E9">
        <w:rPr>
          <w:rFonts w:ascii="Tahoma" w:hAnsi="Tahoma" w:cs="Tahoma"/>
          <w:sz w:val="22"/>
          <w:szCs w:val="22"/>
        </w:rPr>
        <w:t> </w:t>
      </w:r>
      <w:r w:rsidRPr="00F755E9">
        <w:rPr>
          <w:rFonts w:ascii="Tahoma" w:hAnsi="Tahoma" w:cs="Tahoma"/>
          <w:sz w:val="22"/>
          <w:szCs w:val="22"/>
        </w:rPr>
        <w:t>stavebním deníku), nebo objednateli neposkytne požadovanou dokumentaci a</w:t>
      </w:r>
      <w:r w:rsidR="000431D2" w:rsidRPr="00F755E9">
        <w:rPr>
          <w:rFonts w:ascii="Tahoma" w:hAnsi="Tahoma" w:cs="Tahoma"/>
          <w:sz w:val="22"/>
          <w:szCs w:val="22"/>
        </w:rPr>
        <w:t> </w:t>
      </w:r>
      <w:r w:rsidRPr="00F755E9">
        <w:rPr>
          <w:rFonts w:ascii="Tahoma" w:hAnsi="Tahoma" w:cs="Tahoma"/>
          <w:sz w:val="22"/>
          <w:szCs w:val="22"/>
        </w:rPr>
        <w:t xml:space="preserve">informace, </w:t>
      </w:r>
      <w:r w:rsidR="004D6269">
        <w:rPr>
          <w:rFonts w:ascii="Tahoma" w:hAnsi="Tahoma" w:cs="Tahoma"/>
          <w:sz w:val="22"/>
          <w:szCs w:val="22"/>
        </w:rPr>
        <w:t>je povinen zaplatit objednateli</w:t>
      </w:r>
      <w:r w:rsidRPr="00F755E9">
        <w:rPr>
          <w:rFonts w:ascii="Tahoma" w:hAnsi="Tahoma" w:cs="Tahoma"/>
          <w:sz w:val="22"/>
          <w:szCs w:val="22"/>
        </w:rPr>
        <w:t xml:space="preserve"> smluvní </w:t>
      </w:r>
      <w:r w:rsidRPr="006002AF">
        <w:rPr>
          <w:rFonts w:ascii="Tahoma" w:hAnsi="Tahoma" w:cs="Tahoma"/>
          <w:sz w:val="22"/>
          <w:szCs w:val="22"/>
        </w:rPr>
        <w:t>pokut</w:t>
      </w:r>
      <w:r w:rsidR="004D6269">
        <w:rPr>
          <w:rFonts w:ascii="Tahoma" w:hAnsi="Tahoma" w:cs="Tahoma"/>
          <w:sz w:val="22"/>
          <w:szCs w:val="22"/>
        </w:rPr>
        <w:t>u</w:t>
      </w:r>
      <w:r w:rsidRPr="006002AF">
        <w:rPr>
          <w:rFonts w:ascii="Tahoma" w:hAnsi="Tahoma" w:cs="Tahoma"/>
          <w:sz w:val="22"/>
          <w:szCs w:val="22"/>
        </w:rPr>
        <w:t xml:space="preserve"> ve</w:t>
      </w:r>
      <w:r w:rsidR="000431D2" w:rsidRPr="006002AF">
        <w:rPr>
          <w:rFonts w:ascii="Tahoma" w:hAnsi="Tahoma" w:cs="Tahoma"/>
          <w:sz w:val="22"/>
          <w:szCs w:val="22"/>
        </w:rPr>
        <w:t> </w:t>
      </w:r>
      <w:r w:rsidRPr="006002AF">
        <w:rPr>
          <w:rFonts w:ascii="Tahoma" w:hAnsi="Tahoma" w:cs="Tahoma"/>
          <w:sz w:val="22"/>
          <w:szCs w:val="22"/>
        </w:rPr>
        <w:t xml:space="preserve">výši </w:t>
      </w:r>
      <w:r w:rsidR="006002AF" w:rsidRPr="006002AF">
        <w:rPr>
          <w:rFonts w:ascii="Tahoma" w:hAnsi="Tahoma" w:cs="Tahoma"/>
          <w:sz w:val="22"/>
          <w:szCs w:val="22"/>
        </w:rPr>
        <w:t>2.000</w:t>
      </w:r>
      <w:r w:rsidR="006002AF">
        <w:rPr>
          <w:rFonts w:ascii="Tahoma" w:hAnsi="Tahoma" w:cs="Tahoma"/>
          <w:sz w:val="22"/>
          <w:szCs w:val="22"/>
        </w:rPr>
        <w:t>,-</w:t>
      </w:r>
      <w:r w:rsidR="000431D2" w:rsidRPr="00F755E9">
        <w:rPr>
          <w:rFonts w:ascii="Tahoma" w:hAnsi="Tahoma" w:cs="Tahoma"/>
          <w:sz w:val="22"/>
          <w:szCs w:val="22"/>
        </w:rPr>
        <w:t> </w:t>
      </w:r>
      <w:r w:rsidRPr="00F755E9">
        <w:rPr>
          <w:rFonts w:ascii="Tahoma" w:hAnsi="Tahoma" w:cs="Tahoma"/>
          <w:sz w:val="22"/>
          <w:szCs w:val="22"/>
        </w:rPr>
        <w:t>Kč za</w:t>
      </w:r>
      <w:r w:rsidR="000431D2" w:rsidRPr="00F755E9">
        <w:rPr>
          <w:rFonts w:ascii="Tahoma" w:hAnsi="Tahoma" w:cs="Tahoma"/>
          <w:sz w:val="22"/>
          <w:szCs w:val="22"/>
        </w:rPr>
        <w:t> </w:t>
      </w:r>
      <w:r w:rsidRPr="00F755E9">
        <w:rPr>
          <w:rFonts w:ascii="Tahoma" w:hAnsi="Tahoma" w:cs="Tahoma"/>
          <w:sz w:val="22"/>
          <w:szCs w:val="22"/>
        </w:rPr>
        <w:t>každý zjištěný případ</w:t>
      </w:r>
      <w:r w:rsidR="00CA3F12" w:rsidRPr="00F755E9">
        <w:rPr>
          <w:rFonts w:ascii="Tahoma" w:hAnsi="Tahoma" w:cs="Tahoma"/>
          <w:sz w:val="22"/>
          <w:szCs w:val="22"/>
        </w:rPr>
        <w:t>.</w:t>
      </w:r>
    </w:p>
    <w:p w:rsidR="004A2DDB" w:rsidRPr="004F5D2D" w:rsidRDefault="004A2DDB" w:rsidP="00756EFF">
      <w:pPr>
        <w:numPr>
          <w:ilvl w:val="0"/>
          <w:numId w:val="15"/>
        </w:numPr>
        <w:tabs>
          <w:tab w:val="clear" w:pos="360"/>
        </w:tabs>
        <w:spacing w:before="120"/>
        <w:jc w:val="both"/>
        <w:rPr>
          <w:rFonts w:ascii="Tahoma" w:hAnsi="Tahoma" w:cs="Tahoma"/>
          <w:sz w:val="22"/>
          <w:szCs w:val="22"/>
        </w:rPr>
      </w:pPr>
      <w:r w:rsidRPr="004F5D2D">
        <w:rPr>
          <w:rFonts w:ascii="Tahoma" w:hAnsi="Tahoma" w:cs="Tahoma"/>
          <w:sz w:val="22"/>
          <w:szCs w:val="22"/>
        </w:rPr>
        <w:t>V případě, že závazek provést dílo zanikne před</w:t>
      </w:r>
      <w:r w:rsidR="000431D2">
        <w:rPr>
          <w:rFonts w:ascii="Tahoma" w:hAnsi="Tahoma" w:cs="Tahoma"/>
          <w:sz w:val="22"/>
          <w:szCs w:val="22"/>
        </w:rPr>
        <w:t> </w:t>
      </w:r>
      <w:r w:rsidRPr="004F5D2D">
        <w:rPr>
          <w:rFonts w:ascii="Tahoma" w:hAnsi="Tahoma" w:cs="Tahoma"/>
          <w:sz w:val="22"/>
          <w:szCs w:val="22"/>
        </w:rPr>
        <w:t xml:space="preserve">řádným ukončením díla, nezaniká nárok </w:t>
      </w:r>
      <w:r w:rsidR="001A4FDD" w:rsidRPr="004F5D2D">
        <w:rPr>
          <w:rFonts w:ascii="Tahoma" w:hAnsi="Tahoma" w:cs="Tahoma"/>
          <w:sz w:val="22"/>
          <w:szCs w:val="22"/>
        </w:rPr>
        <w:t>n</w:t>
      </w:r>
      <w:r w:rsidRPr="004F5D2D">
        <w:rPr>
          <w:rFonts w:ascii="Tahoma" w:hAnsi="Tahoma" w:cs="Tahoma"/>
          <w:sz w:val="22"/>
          <w:szCs w:val="22"/>
        </w:rPr>
        <w:t>a</w:t>
      </w:r>
      <w:r w:rsidR="000431D2">
        <w:rPr>
          <w:rFonts w:ascii="Tahoma" w:hAnsi="Tahoma" w:cs="Tahoma"/>
          <w:sz w:val="22"/>
          <w:szCs w:val="22"/>
        </w:rPr>
        <w:t> </w:t>
      </w:r>
      <w:r w:rsidRPr="004F5D2D">
        <w:rPr>
          <w:rFonts w:ascii="Tahoma" w:hAnsi="Tahoma" w:cs="Tahoma"/>
          <w:sz w:val="22"/>
          <w:szCs w:val="22"/>
        </w:rPr>
        <w:t>smluvní pokutu, pokud vznikl dřívějším porušením povinnosti.</w:t>
      </w:r>
      <w:r w:rsidR="007137C3" w:rsidRPr="004F5D2D">
        <w:rPr>
          <w:rFonts w:ascii="Tahoma" w:hAnsi="Tahoma" w:cs="Tahoma"/>
          <w:sz w:val="22"/>
          <w:szCs w:val="22"/>
        </w:rPr>
        <w:t xml:space="preserve"> </w:t>
      </w:r>
      <w:r w:rsidRPr="004F5D2D">
        <w:rPr>
          <w:rFonts w:ascii="Tahoma" w:hAnsi="Tahoma" w:cs="Tahoma"/>
          <w:sz w:val="22"/>
          <w:szCs w:val="22"/>
        </w:rPr>
        <w:t>Zánik závazku pozdním splněním neznamená zánik nároku na</w:t>
      </w:r>
      <w:r w:rsidR="000431D2">
        <w:rPr>
          <w:rFonts w:ascii="Tahoma" w:hAnsi="Tahoma" w:cs="Tahoma"/>
          <w:sz w:val="22"/>
          <w:szCs w:val="22"/>
        </w:rPr>
        <w:t> </w:t>
      </w:r>
      <w:r w:rsidRPr="004F5D2D">
        <w:rPr>
          <w:rFonts w:ascii="Tahoma" w:hAnsi="Tahoma" w:cs="Tahoma"/>
          <w:sz w:val="22"/>
          <w:szCs w:val="22"/>
        </w:rPr>
        <w:t>smluvní pokutu za prodlení s plněním.</w:t>
      </w:r>
    </w:p>
    <w:p w:rsidR="004A2DDB" w:rsidRPr="004F5D2D" w:rsidRDefault="004A2DDB" w:rsidP="00CE79E4">
      <w:pPr>
        <w:numPr>
          <w:ilvl w:val="0"/>
          <w:numId w:val="15"/>
        </w:numPr>
        <w:tabs>
          <w:tab w:val="clear" w:pos="360"/>
        </w:tabs>
        <w:spacing w:before="120"/>
        <w:jc w:val="both"/>
        <w:rPr>
          <w:rFonts w:ascii="Tahoma" w:hAnsi="Tahoma" w:cs="Tahoma"/>
          <w:sz w:val="22"/>
          <w:szCs w:val="22"/>
        </w:rPr>
      </w:pPr>
      <w:r w:rsidRPr="004F5D2D">
        <w:rPr>
          <w:rFonts w:ascii="Tahoma" w:hAnsi="Tahoma" w:cs="Tahoma"/>
          <w:sz w:val="22"/>
          <w:szCs w:val="22"/>
        </w:rPr>
        <w:t>Sjednané smluvní pokuty zaplatí povinná strana nezávisle na</w:t>
      </w:r>
      <w:r w:rsidR="000431D2">
        <w:rPr>
          <w:rFonts w:ascii="Tahoma" w:hAnsi="Tahoma" w:cs="Tahoma"/>
          <w:sz w:val="22"/>
          <w:szCs w:val="22"/>
        </w:rPr>
        <w:t> </w:t>
      </w:r>
      <w:r w:rsidRPr="004F5D2D">
        <w:rPr>
          <w:rFonts w:ascii="Tahoma" w:hAnsi="Tahoma" w:cs="Tahoma"/>
          <w:sz w:val="22"/>
          <w:szCs w:val="22"/>
        </w:rPr>
        <w:t>zavinění a</w:t>
      </w:r>
      <w:r w:rsidR="000431D2">
        <w:rPr>
          <w:rFonts w:ascii="Tahoma" w:hAnsi="Tahoma" w:cs="Tahoma"/>
          <w:sz w:val="22"/>
          <w:szCs w:val="22"/>
        </w:rPr>
        <w:t> </w:t>
      </w:r>
      <w:r w:rsidRPr="004F5D2D">
        <w:rPr>
          <w:rFonts w:ascii="Tahoma" w:hAnsi="Tahoma" w:cs="Tahoma"/>
          <w:sz w:val="22"/>
          <w:szCs w:val="22"/>
        </w:rPr>
        <w:t>na</w:t>
      </w:r>
      <w:r w:rsidR="000431D2">
        <w:rPr>
          <w:rFonts w:ascii="Tahoma" w:hAnsi="Tahoma" w:cs="Tahoma"/>
          <w:sz w:val="22"/>
          <w:szCs w:val="22"/>
        </w:rPr>
        <w:t> </w:t>
      </w:r>
      <w:r w:rsidRPr="004F5D2D">
        <w:rPr>
          <w:rFonts w:ascii="Tahoma" w:hAnsi="Tahoma" w:cs="Tahoma"/>
          <w:sz w:val="22"/>
          <w:szCs w:val="22"/>
        </w:rPr>
        <w:t>tom, zda a v jaké v</w:t>
      </w:r>
      <w:r w:rsidR="000431D2">
        <w:rPr>
          <w:rFonts w:ascii="Tahoma" w:hAnsi="Tahoma" w:cs="Tahoma"/>
          <w:sz w:val="22"/>
          <w:szCs w:val="22"/>
        </w:rPr>
        <w:t>ýši vznikne druhé straně škoda.</w:t>
      </w:r>
    </w:p>
    <w:p w:rsidR="004A2DDB" w:rsidRDefault="004A2DDB" w:rsidP="00756EFF">
      <w:pPr>
        <w:numPr>
          <w:ilvl w:val="0"/>
          <w:numId w:val="15"/>
        </w:numPr>
        <w:tabs>
          <w:tab w:val="clear" w:pos="360"/>
        </w:tabs>
        <w:spacing w:before="120"/>
        <w:jc w:val="both"/>
        <w:rPr>
          <w:rFonts w:ascii="Tahoma" w:hAnsi="Tahoma" w:cs="Tahoma"/>
          <w:sz w:val="22"/>
          <w:szCs w:val="22"/>
        </w:rPr>
      </w:pPr>
      <w:r w:rsidRPr="004F5D2D">
        <w:rPr>
          <w:rFonts w:ascii="Tahoma" w:hAnsi="Tahoma" w:cs="Tahoma"/>
          <w:sz w:val="22"/>
          <w:szCs w:val="22"/>
        </w:rPr>
        <w:t>Smluvní pokuty se nezapočítávají na</w:t>
      </w:r>
      <w:r w:rsidR="000431D2">
        <w:rPr>
          <w:rFonts w:ascii="Tahoma" w:hAnsi="Tahoma" w:cs="Tahoma"/>
          <w:sz w:val="22"/>
          <w:szCs w:val="22"/>
        </w:rPr>
        <w:t> </w:t>
      </w:r>
      <w:r w:rsidRPr="004F5D2D">
        <w:rPr>
          <w:rFonts w:ascii="Tahoma" w:hAnsi="Tahoma" w:cs="Tahoma"/>
          <w:sz w:val="22"/>
          <w:szCs w:val="22"/>
        </w:rPr>
        <w:t>náhradu případně vzniklé škody. Náhradu škody lze vymáhat samostatně vedle smluvní pokuty v plné výši.</w:t>
      </w:r>
    </w:p>
    <w:p w:rsidR="00CE79E4" w:rsidRPr="00CE79E4" w:rsidRDefault="00CE79E4" w:rsidP="00CE79E4">
      <w:pPr>
        <w:pStyle w:val="Smlouvanadpis4"/>
        <w:numPr>
          <w:ilvl w:val="0"/>
          <w:numId w:val="0"/>
        </w:numPr>
        <w:spacing w:before="480" w:after="0"/>
        <w:ind w:left="567" w:hanging="567"/>
        <w:rPr>
          <w:rFonts w:ascii="Tahoma" w:hAnsi="Tahoma" w:cs="Tahoma"/>
          <w:sz w:val="22"/>
          <w:szCs w:val="22"/>
        </w:rPr>
      </w:pPr>
      <w:r w:rsidRPr="00CE79E4">
        <w:rPr>
          <w:rFonts w:ascii="Tahoma" w:hAnsi="Tahoma" w:cs="Tahoma"/>
          <w:sz w:val="22"/>
          <w:szCs w:val="22"/>
        </w:rPr>
        <w:t>X</w:t>
      </w:r>
      <w:r>
        <w:rPr>
          <w:rFonts w:ascii="Tahoma" w:hAnsi="Tahoma" w:cs="Tahoma"/>
          <w:sz w:val="22"/>
          <w:szCs w:val="22"/>
        </w:rPr>
        <w:t>V</w:t>
      </w:r>
      <w:r w:rsidRPr="00CE79E4">
        <w:rPr>
          <w:rFonts w:ascii="Tahoma" w:hAnsi="Tahoma" w:cs="Tahoma"/>
          <w:sz w:val="22"/>
          <w:szCs w:val="22"/>
        </w:rPr>
        <w:t>I.</w:t>
      </w:r>
    </w:p>
    <w:p w:rsidR="00CE79E4" w:rsidRPr="00CE79E4" w:rsidRDefault="00CE79E4" w:rsidP="00CE79E4">
      <w:pPr>
        <w:pStyle w:val="Smlouvanadpis4"/>
        <w:numPr>
          <w:ilvl w:val="0"/>
          <w:numId w:val="0"/>
        </w:numPr>
        <w:tabs>
          <w:tab w:val="clear" w:pos="284"/>
          <w:tab w:val="left" w:pos="0"/>
        </w:tabs>
        <w:spacing w:before="0" w:after="0"/>
        <w:rPr>
          <w:rFonts w:ascii="Tahoma" w:hAnsi="Tahoma" w:cs="Tahoma"/>
          <w:caps/>
          <w:sz w:val="22"/>
          <w:szCs w:val="22"/>
        </w:rPr>
      </w:pPr>
      <w:r w:rsidRPr="00CE79E4">
        <w:rPr>
          <w:rFonts w:ascii="Tahoma" w:hAnsi="Tahoma" w:cs="Tahoma"/>
          <w:caps/>
          <w:sz w:val="22"/>
          <w:szCs w:val="22"/>
        </w:rPr>
        <w:t>bankovní záruka</w:t>
      </w:r>
    </w:p>
    <w:p w:rsidR="00CE79E4" w:rsidRPr="00CE79E4" w:rsidRDefault="00CE79E4" w:rsidP="00CE79E4">
      <w:pPr>
        <w:pStyle w:val="Smlouvanadpis4"/>
        <w:numPr>
          <w:ilvl w:val="0"/>
          <w:numId w:val="0"/>
        </w:numPr>
        <w:tabs>
          <w:tab w:val="clear" w:pos="284"/>
          <w:tab w:val="left" w:pos="0"/>
        </w:tabs>
        <w:spacing w:before="0" w:after="0"/>
        <w:rPr>
          <w:rFonts w:ascii="Tahoma" w:hAnsi="Tahoma" w:cs="Tahoma"/>
          <w:caps/>
          <w:sz w:val="22"/>
          <w:szCs w:val="22"/>
        </w:rPr>
      </w:pPr>
    </w:p>
    <w:p w:rsidR="00CE79E4" w:rsidRPr="005A60D7" w:rsidRDefault="00CE79E4" w:rsidP="00CE79E4">
      <w:pPr>
        <w:pStyle w:val="Kurzvatext"/>
        <w:numPr>
          <w:ilvl w:val="0"/>
          <w:numId w:val="37"/>
        </w:numPr>
        <w:tabs>
          <w:tab w:val="num" w:pos="737"/>
        </w:tabs>
        <w:spacing w:after="0"/>
        <w:rPr>
          <w:rFonts w:ascii="Tahoma" w:hAnsi="Tahoma" w:cs="Tahoma"/>
          <w:i w:val="0"/>
          <w:sz w:val="22"/>
          <w:szCs w:val="22"/>
        </w:rPr>
      </w:pPr>
      <w:r w:rsidRPr="005A60D7">
        <w:rPr>
          <w:rFonts w:ascii="Tahoma" w:hAnsi="Tahoma" w:cs="Tahoma"/>
          <w:i w:val="0"/>
          <w:sz w:val="22"/>
          <w:szCs w:val="22"/>
        </w:rPr>
        <w:t>Zhotovitel předá Objednateli záruční listinu  vystavenou bankou - bankovní záruku - za řádné provedení díla, která bude vystavena:</w:t>
      </w:r>
    </w:p>
    <w:p w:rsidR="00CE79E4" w:rsidRPr="005A60D7" w:rsidRDefault="00CE79E4" w:rsidP="00CE79E4">
      <w:pPr>
        <w:pStyle w:val="Kurzvatext"/>
        <w:numPr>
          <w:ilvl w:val="1"/>
          <w:numId w:val="37"/>
        </w:numPr>
        <w:spacing w:before="120" w:after="0"/>
        <w:ind w:left="992" w:hanging="425"/>
        <w:rPr>
          <w:rFonts w:ascii="Tahoma" w:hAnsi="Tahoma" w:cs="Tahoma"/>
          <w:i w:val="0"/>
          <w:sz w:val="22"/>
          <w:szCs w:val="22"/>
        </w:rPr>
      </w:pPr>
      <w:r w:rsidRPr="005A60D7">
        <w:rPr>
          <w:rFonts w:ascii="Tahoma" w:hAnsi="Tahoma" w:cs="Tahoma"/>
          <w:i w:val="0"/>
          <w:sz w:val="22"/>
          <w:szCs w:val="22"/>
        </w:rPr>
        <w:t>na částku ve výši 2 % ze sjednané ceny díla bez DPH;</w:t>
      </w:r>
    </w:p>
    <w:p w:rsidR="00CE79E4" w:rsidRPr="005A60D7" w:rsidRDefault="00CE79E4" w:rsidP="00CE79E4">
      <w:pPr>
        <w:pStyle w:val="Kurzvatext"/>
        <w:numPr>
          <w:ilvl w:val="1"/>
          <w:numId w:val="37"/>
        </w:numPr>
        <w:spacing w:before="120" w:after="0"/>
        <w:ind w:left="992" w:hanging="425"/>
        <w:rPr>
          <w:rFonts w:ascii="Tahoma" w:hAnsi="Tahoma" w:cs="Tahoma"/>
          <w:i w:val="0"/>
          <w:sz w:val="22"/>
          <w:szCs w:val="22"/>
        </w:rPr>
      </w:pPr>
      <w:r w:rsidRPr="005A60D7">
        <w:rPr>
          <w:rFonts w:ascii="Tahoma" w:hAnsi="Tahoma" w:cs="Tahoma"/>
          <w:i w:val="0"/>
          <w:sz w:val="22"/>
          <w:szCs w:val="22"/>
        </w:rPr>
        <w:t xml:space="preserve">ve prospěch Objednatele za účelem zajištění splnění smluvních povinností Zhotovitele dle této smlouvy, zejména jakosti díla a termínů plnění; </w:t>
      </w:r>
    </w:p>
    <w:p w:rsidR="00CE79E4" w:rsidRPr="005A60D7" w:rsidRDefault="00CE79E4" w:rsidP="00CE79E4">
      <w:pPr>
        <w:pStyle w:val="Kurzvatext"/>
        <w:numPr>
          <w:ilvl w:val="1"/>
          <w:numId w:val="37"/>
        </w:numPr>
        <w:spacing w:before="120" w:after="0"/>
        <w:ind w:left="992" w:hanging="425"/>
        <w:rPr>
          <w:rFonts w:ascii="Tahoma" w:hAnsi="Tahoma" w:cs="Tahoma"/>
          <w:i w:val="0"/>
          <w:sz w:val="22"/>
          <w:szCs w:val="22"/>
        </w:rPr>
      </w:pPr>
      <w:r w:rsidRPr="005A60D7">
        <w:rPr>
          <w:rFonts w:ascii="Tahoma" w:hAnsi="Tahoma" w:cs="Tahoma"/>
          <w:i w:val="0"/>
          <w:sz w:val="22"/>
          <w:szCs w:val="22"/>
        </w:rPr>
        <w:t>a platná po celou dobu plnění veřejné zakázky (zhotovení díla), a to do okamžiku dokončení díla.</w:t>
      </w:r>
    </w:p>
    <w:p w:rsidR="00CE79E4" w:rsidRPr="005A60D7" w:rsidRDefault="00CE79E4" w:rsidP="00CE79E4">
      <w:pPr>
        <w:pStyle w:val="Kurzvatext"/>
        <w:numPr>
          <w:ilvl w:val="0"/>
          <w:numId w:val="37"/>
        </w:numPr>
        <w:tabs>
          <w:tab w:val="num" w:pos="567"/>
        </w:tabs>
        <w:spacing w:before="240" w:after="0"/>
        <w:ind w:left="567" w:hanging="567"/>
        <w:rPr>
          <w:rFonts w:ascii="Tahoma" w:hAnsi="Tahoma" w:cs="Tahoma"/>
          <w:b/>
          <w:sz w:val="22"/>
          <w:szCs w:val="22"/>
        </w:rPr>
      </w:pPr>
      <w:r w:rsidRPr="005A60D7">
        <w:rPr>
          <w:rFonts w:ascii="Tahoma" w:hAnsi="Tahoma" w:cs="Tahoma"/>
          <w:i w:val="0"/>
          <w:sz w:val="22"/>
          <w:szCs w:val="22"/>
        </w:rPr>
        <w:t>Objednatel bude čerpat finanční prostředky z bankovní záruky v případě, že během provádění díla nesplní Zhotovitel své povinnosti vyplývající ze smlouvy, nebo v případě, kdy Objednateli vznikne ze smlouvy nárok na smluvní pokutu.</w:t>
      </w:r>
    </w:p>
    <w:p w:rsidR="00CE79E4" w:rsidRPr="005A60D7" w:rsidRDefault="00CE79E4" w:rsidP="00CE79E4">
      <w:pPr>
        <w:pStyle w:val="Kurzvatext"/>
        <w:numPr>
          <w:ilvl w:val="0"/>
          <w:numId w:val="37"/>
        </w:numPr>
        <w:tabs>
          <w:tab w:val="num" w:pos="567"/>
        </w:tabs>
        <w:spacing w:before="240" w:after="0"/>
        <w:ind w:left="567" w:hanging="567"/>
        <w:rPr>
          <w:rFonts w:ascii="Tahoma" w:hAnsi="Tahoma" w:cs="Tahoma"/>
          <w:b/>
          <w:sz w:val="22"/>
          <w:szCs w:val="22"/>
        </w:rPr>
      </w:pPr>
      <w:r w:rsidRPr="005A60D7">
        <w:rPr>
          <w:rFonts w:ascii="Tahoma" w:hAnsi="Tahoma" w:cs="Tahoma"/>
          <w:i w:val="0"/>
          <w:sz w:val="22"/>
          <w:szCs w:val="22"/>
        </w:rPr>
        <w:t xml:space="preserve">Bankovní záruku podle předchozího odstavce předloží Zhotovitel Objednateli </w:t>
      </w:r>
      <w:r w:rsidRPr="005A60D7">
        <w:rPr>
          <w:rFonts w:ascii="Tahoma" w:hAnsi="Tahoma" w:cs="Tahoma"/>
          <w:i w:val="0"/>
          <w:sz w:val="22"/>
          <w:szCs w:val="22"/>
        </w:rPr>
        <w:br/>
        <w:t xml:space="preserve">v originále listiny nejpozději do 5 pracovních dnů po zahájení prací. </w:t>
      </w:r>
    </w:p>
    <w:p w:rsidR="00CE79E4" w:rsidRPr="005A60D7" w:rsidRDefault="00CE79E4" w:rsidP="00CE79E4">
      <w:pPr>
        <w:pStyle w:val="Kurzvatext"/>
        <w:numPr>
          <w:ilvl w:val="0"/>
          <w:numId w:val="37"/>
        </w:numPr>
        <w:tabs>
          <w:tab w:val="clear" w:pos="930"/>
          <w:tab w:val="num" w:pos="0"/>
        </w:tabs>
        <w:spacing w:before="240" w:after="0"/>
        <w:ind w:left="567" w:hanging="567"/>
        <w:rPr>
          <w:rFonts w:ascii="Tahoma" w:hAnsi="Tahoma" w:cs="Tahoma"/>
          <w:b/>
          <w:i w:val="0"/>
          <w:sz w:val="22"/>
          <w:szCs w:val="22"/>
        </w:rPr>
      </w:pPr>
      <w:r w:rsidRPr="005A60D7">
        <w:rPr>
          <w:rFonts w:ascii="Tahoma" w:hAnsi="Tahoma" w:cs="Tahoma"/>
          <w:i w:val="0"/>
          <w:sz w:val="22"/>
          <w:szCs w:val="22"/>
        </w:rPr>
        <w:t xml:space="preserve">V případě prodlení s předložením záruční listiny v termínu dle předchozího odstavce je Zhotovitel povinen uhradit Objednateli  smluvní pokutu ve výši </w:t>
      </w:r>
      <w:r w:rsidRPr="005A60D7">
        <w:rPr>
          <w:rFonts w:ascii="Tahoma" w:hAnsi="Tahoma" w:cs="Tahoma"/>
          <w:i w:val="0"/>
          <w:sz w:val="22"/>
          <w:szCs w:val="22"/>
        </w:rPr>
        <w:br/>
        <w:t xml:space="preserve"> 0,5 % z částky dle odst. 1. písm. a) tohoto článku smlouvy za každý den prodlení, celkem za celou dobu trvání prodlení pak maximálně do výše hodnoty bankovní záruky dle odst. 1. písm. a)</w:t>
      </w:r>
      <w:r w:rsidRPr="005A60D7">
        <w:rPr>
          <w:rFonts w:ascii="Tahoma" w:hAnsi="Tahoma" w:cs="Tahoma"/>
          <w:sz w:val="22"/>
          <w:szCs w:val="22"/>
        </w:rPr>
        <w:t xml:space="preserve"> </w:t>
      </w:r>
      <w:r w:rsidRPr="005A60D7">
        <w:rPr>
          <w:rFonts w:ascii="Tahoma" w:hAnsi="Tahoma" w:cs="Tahoma"/>
          <w:i w:val="0"/>
          <w:sz w:val="22"/>
          <w:szCs w:val="22"/>
        </w:rPr>
        <w:t xml:space="preserve">tohoto článku smlouvy.  Objednatel má právo na zaplacení smluvní pokuty vedle náhrady škody, která by porušením povinnosti Objednateli případně vznikla.  Současně je Objednatel oprávněn od smlouvy odstoupit pro podstatné porušení povinnosti Zhotovitele. </w:t>
      </w:r>
    </w:p>
    <w:p w:rsidR="00CE79E4" w:rsidRPr="005A60D7" w:rsidRDefault="00CE79E4" w:rsidP="00CE79E4">
      <w:pPr>
        <w:pStyle w:val="Kurzvatext"/>
        <w:numPr>
          <w:ilvl w:val="0"/>
          <w:numId w:val="37"/>
        </w:numPr>
        <w:spacing w:before="240" w:after="0"/>
        <w:ind w:left="567" w:hanging="567"/>
        <w:rPr>
          <w:rFonts w:ascii="Tahoma" w:hAnsi="Tahoma" w:cs="Tahoma"/>
          <w:i w:val="0"/>
          <w:sz w:val="22"/>
          <w:szCs w:val="22"/>
        </w:rPr>
      </w:pPr>
      <w:r w:rsidRPr="005A60D7">
        <w:rPr>
          <w:rFonts w:ascii="Tahoma" w:hAnsi="Tahoma" w:cs="Tahoma"/>
          <w:i w:val="0"/>
          <w:sz w:val="22"/>
          <w:szCs w:val="22"/>
        </w:rPr>
        <w:t>Originál záruční listiny bude Objednatelem Zhotoviteli vrácen nejpozději do 30 dnů po předání a převzetí díla (v případě vad při předání a převzetí díla do 30 dnů po jejich odstranění.)</w:t>
      </w:r>
    </w:p>
    <w:p w:rsidR="00CE79E4" w:rsidRPr="005A60D7" w:rsidRDefault="00CE79E4" w:rsidP="00CE79E4">
      <w:pPr>
        <w:spacing w:before="120"/>
        <w:jc w:val="both"/>
        <w:rPr>
          <w:rFonts w:ascii="Tahoma" w:hAnsi="Tahoma" w:cs="Tahoma"/>
          <w:sz w:val="22"/>
          <w:szCs w:val="22"/>
        </w:rPr>
      </w:pPr>
    </w:p>
    <w:p w:rsidR="004A2DDB" w:rsidRPr="005A60D7" w:rsidRDefault="004A2DDB" w:rsidP="0051293B">
      <w:pPr>
        <w:spacing w:before="360"/>
        <w:jc w:val="center"/>
        <w:rPr>
          <w:rFonts w:ascii="Tahoma" w:hAnsi="Tahoma" w:cs="Tahoma"/>
          <w:b/>
          <w:sz w:val="22"/>
          <w:szCs w:val="22"/>
        </w:rPr>
      </w:pPr>
      <w:r w:rsidRPr="005A60D7">
        <w:rPr>
          <w:rFonts w:ascii="Tahoma" w:hAnsi="Tahoma" w:cs="Tahoma"/>
          <w:b/>
          <w:sz w:val="22"/>
          <w:szCs w:val="22"/>
        </w:rPr>
        <w:t>XV</w:t>
      </w:r>
      <w:r w:rsidR="00CE79E4" w:rsidRPr="005A60D7">
        <w:rPr>
          <w:rFonts w:ascii="Tahoma" w:hAnsi="Tahoma" w:cs="Tahoma"/>
          <w:b/>
          <w:sz w:val="22"/>
          <w:szCs w:val="22"/>
        </w:rPr>
        <w:t>I</w:t>
      </w:r>
      <w:r w:rsidR="00012802" w:rsidRPr="005A60D7">
        <w:rPr>
          <w:rFonts w:ascii="Tahoma" w:hAnsi="Tahoma" w:cs="Tahoma"/>
          <w:b/>
          <w:sz w:val="22"/>
          <w:szCs w:val="22"/>
        </w:rPr>
        <w:t>I</w:t>
      </w:r>
      <w:r w:rsidRPr="005A60D7">
        <w:rPr>
          <w:rFonts w:ascii="Tahoma" w:hAnsi="Tahoma" w:cs="Tahoma"/>
          <w:b/>
          <w:sz w:val="22"/>
          <w:szCs w:val="22"/>
        </w:rPr>
        <w:t>.</w:t>
      </w:r>
      <w:r w:rsidR="00A045E6" w:rsidRPr="005A60D7">
        <w:rPr>
          <w:rFonts w:ascii="Tahoma" w:hAnsi="Tahoma" w:cs="Tahoma"/>
          <w:b/>
          <w:sz w:val="22"/>
          <w:szCs w:val="22"/>
        </w:rPr>
        <w:br/>
      </w:r>
      <w:r w:rsidRPr="005A60D7">
        <w:rPr>
          <w:rFonts w:ascii="Tahoma" w:hAnsi="Tahoma" w:cs="Tahoma"/>
          <w:b/>
          <w:sz w:val="22"/>
          <w:szCs w:val="22"/>
        </w:rPr>
        <w:t>Zánik smlouvy</w:t>
      </w:r>
    </w:p>
    <w:p w:rsidR="004A2DDB" w:rsidRPr="005A60D7" w:rsidRDefault="004A2DDB" w:rsidP="00756EFF">
      <w:pPr>
        <w:pStyle w:val="Smlouva-slo0"/>
        <w:numPr>
          <w:ilvl w:val="0"/>
          <w:numId w:val="14"/>
        </w:numPr>
        <w:tabs>
          <w:tab w:val="clear" w:pos="360"/>
        </w:tabs>
        <w:spacing w:line="240" w:lineRule="auto"/>
        <w:ind w:left="357" w:hanging="357"/>
        <w:rPr>
          <w:rFonts w:ascii="Tahoma" w:hAnsi="Tahoma" w:cs="Tahoma"/>
          <w:sz w:val="22"/>
          <w:szCs w:val="22"/>
        </w:rPr>
      </w:pPr>
      <w:r w:rsidRPr="005A60D7">
        <w:rPr>
          <w:rFonts w:ascii="Tahoma" w:hAnsi="Tahoma" w:cs="Tahoma"/>
          <w:sz w:val="22"/>
          <w:szCs w:val="22"/>
        </w:rPr>
        <w:t>Smluvní strany mohou ukončit smluvní vztah píse</w:t>
      </w:r>
      <w:r w:rsidR="000431D2" w:rsidRPr="005A60D7">
        <w:rPr>
          <w:rFonts w:ascii="Tahoma" w:hAnsi="Tahoma" w:cs="Tahoma"/>
          <w:sz w:val="22"/>
          <w:szCs w:val="22"/>
        </w:rPr>
        <w:t>mnou dohodou.</w:t>
      </w:r>
    </w:p>
    <w:p w:rsidR="004A2DDB" w:rsidRPr="000431D2" w:rsidRDefault="004A2DDB" w:rsidP="00756EFF">
      <w:pPr>
        <w:pStyle w:val="Smlouva-slo0"/>
        <w:numPr>
          <w:ilvl w:val="0"/>
          <w:numId w:val="14"/>
        </w:numPr>
        <w:tabs>
          <w:tab w:val="clear" w:pos="360"/>
        </w:tabs>
        <w:spacing w:line="240" w:lineRule="auto"/>
        <w:ind w:left="357" w:hanging="357"/>
        <w:rPr>
          <w:rFonts w:ascii="Tahoma" w:hAnsi="Tahoma" w:cs="Tahoma"/>
          <w:sz w:val="22"/>
          <w:szCs w:val="22"/>
        </w:rPr>
      </w:pPr>
      <w:r w:rsidRPr="005A60D7">
        <w:rPr>
          <w:rFonts w:ascii="Tahoma" w:hAnsi="Tahoma" w:cs="Tahoma"/>
          <w:sz w:val="22"/>
          <w:szCs w:val="22"/>
        </w:rPr>
        <w:t>Smluvní strany jsou</w:t>
      </w:r>
      <w:r w:rsidRPr="000431D2">
        <w:rPr>
          <w:rFonts w:ascii="Tahoma" w:hAnsi="Tahoma" w:cs="Tahoma"/>
          <w:sz w:val="22"/>
          <w:szCs w:val="22"/>
        </w:rPr>
        <w:t xml:space="preserve"> oprávněny odstoupit od</w:t>
      </w:r>
      <w:r w:rsidR="000431D2" w:rsidRPr="000431D2">
        <w:rPr>
          <w:rFonts w:ascii="Tahoma" w:hAnsi="Tahoma" w:cs="Tahoma"/>
          <w:sz w:val="22"/>
          <w:szCs w:val="22"/>
        </w:rPr>
        <w:t> </w:t>
      </w:r>
      <w:r w:rsidRPr="000431D2">
        <w:rPr>
          <w:rFonts w:ascii="Tahoma" w:hAnsi="Tahoma" w:cs="Tahoma"/>
          <w:sz w:val="22"/>
          <w:szCs w:val="22"/>
        </w:rPr>
        <w:t>smlouvy v případě jejího podstatného porušení druhou smluvní stranou, přičemž podstatným porušením smlouvy se rozumí zejména:</w:t>
      </w:r>
    </w:p>
    <w:p w:rsidR="004A2DDB" w:rsidRPr="000431D2" w:rsidRDefault="004A2DDB" w:rsidP="00756EFF">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neprovedení díla v době plnění dle čl. IV odst. 1 této smlouvy,</w:t>
      </w:r>
    </w:p>
    <w:p w:rsidR="009C04AC" w:rsidRPr="000431D2" w:rsidRDefault="009C04AC" w:rsidP="00756EFF">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nepředání kopie pojistné smlouvy na</w:t>
      </w:r>
      <w:r w:rsidR="000431D2">
        <w:rPr>
          <w:rFonts w:ascii="Tahoma" w:hAnsi="Tahoma" w:cs="Tahoma"/>
          <w:sz w:val="22"/>
          <w:szCs w:val="22"/>
        </w:rPr>
        <w:t> </w:t>
      </w:r>
      <w:r w:rsidRPr="000431D2">
        <w:rPr>
          <w:rFonts w:ascii="Tahoma" w:hAnsi="Tahoma" w:cs="Tahoma"/>
          <w:sz w:val="22"/>
          <w:szCs w:val="22"/>
        </w:rPr>
        <w:t>požadované pojištění dle</w:t>
      </w:r>
      <w:r w:rsidR="000431D2">
        <w:rPr>
          <w:rFonts w:ascii="Tahoma" w:hAnsi="Tahoma" w:cs="Tahoma"/>
          <w:sz w:val="22"/>
          <w:szCs w:val="22"/>
        </w:rPr>
        <w:t> </w:t>
      </w:r>
      <w:r w:rsidRPr="000431D2">
        <w:rPr>
          <w:rFonts w:ascii="Tahoma" w:hAnsi="Tahoma" w:cs="Tahoma"/>
          <w:sz w:val="22"/>
          <w:szCs w:val="22"/>
        </w:rPr>
        <w:t>této smlouvy do</w:t>
      </w:r>
      <w:r w:rsidR="000431D2">
        <w:rPr>
          <w:rFonts w:ascii="Tahoma" w:hAnsi="Tahoma" w:cs="Tahoma"/>
          <w:sz w:val="22"/>
          <w:szCs w:val="22"/>
        </w:rPr>
        <w:t> </w:t>
      </w:r>
      <w:r w:rsidRPr="000431D2">
        <w:rPr>
          <w:rFonts w:ascii="Tahoma" w:hAnsi="Tahoma" w:cs="Tahoma"/>
          <w:sz w:val="22"/>
          <w:szCs w:val="22"/>
        </w:rPr>
        <w:t>10 dnů od</w:t>
      </w:r>
      <w:r w:rsidR="000431D2">
        <w:rPr>
          <w:rFonts w:ascii="Tahoma" w:hAnsi="Tahoma" w:cs="Tahoma"/>
          <w:sz w:val="22"/>
          <w:szCs w:val="22"/>
        </w:rPr>
        <w:t> </w:t>
      </w:r>
      <w:r w:rsidRPr="000431D2">
        <w:rPr>
          <w:rFonts w:ascii="Tahoma" w:hAnsi="Tahoma" w:cs="Tahoma"/>
          <w:sz w:val="22"/>
          <w:szCs w:val="22"/>
        </w:rPr>
        <w:t>nabytí účinnosti smlouvy objednateli,</w:t>
      </w:r>
    </w:p>
    <w:p w:rsidR="009C04AC" w:rsidRPr="000431D2" w:rsidRDefault="009C04AC" w:rsidP="00756EFF">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nepřevzetí staveniště zhotovitelem na</w:t>
      </w:r>
      <w:r w:rsidR="000431D2">
        <w:rPr>
          <w:rFonts w:ascii="Tahoma" w:hAnsi="Tahoma" w:cs="Tahoma"/>
          <w:sz w:val="22"/>
          <w:szCs w:val="22"/>
        </w:rPr>
        <w:t> </w:t>
      </w:r>
      <w:r w:rsidRPr="000431D2">
        <w:rPr>
          <w:rFonts w:ascii="Tahoma" w:hAnsi="Tahoma" w:cs="Tahoma"/>
          <w:sz w:val="22"/>
          <w:szCs w:val="22"/>
        </w:rPr>
        <w:t>výzvu objednatele (s výjimkou případů, kdy převzetí brání důvody na straně objednatele),</w:t>
      </w:r>
    </w:p>
    <w:p w:rsidR="004A2DDB" w:rsidRPr="000431D2" w:rsidRDefault="004A2DDB" w:rsidP="00756EFF">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nedodržení pokynů objednatele, právních předpisů nebo technických norem týkajících se provádění díla,</w:t>
      </w:r>
    </w:p>
    <w:p w:rsidR="004A2DDB" w:rsidRPr="000431D2" w:rsidRDefault="000431D2" w:rsidP="00756EFF">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nedodržení smluvních ujednání o </w:t>
      </w:r>
      <w:r w:rsidR="004A2DDB" w:rsidRPr="000431D2">
        <w:rPr>
          <w:rFonts w:ascii="Tahoma" w:hAnsi="Tahoma" w:cs="Tahoma"/>
          <w:sz w:val="22"/>
          <w:szCs w:val="22"/>
        </w:rPr>
        <w:t>záruce za jakost,</w:t>
      </w:r>
    </w:p>
    <w:p w:rsidR="004A2DDB" w:rsidRPr="000431D2" w:rsidRDefault="000431D2" w:rsidP="00756EFF">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Pr>
          <w:rFonts w:ascii="Tahoma" w:hAnsi="Tahoma" w:cs="Tahoma"/>
          <w:sz w:val="22"/>
          <w:szCs w:val="22"/>
        </w:rPr>
        <w:t>neuhrazení ceny za </w:t>
      </w:r>
      <w:r w:rsidR="004A2DDB" w:rsidRPr="000431D2">
        <w:rPr>
          <w:rFonts w:ascii="Tahoma" w:hAnsi="Tahoma" w:cs="Tahoma"/>
          <w:sz w:val="22"/>
          <w:szCs w:val="22"/>
        </w:rPr>
        <w:t>dílo objednatelem po</w:t>
      </w:r>
      <w:r>
        <w:rPr>
          <w:rFonts w:ascii="Tahoma" w:hAnsi="Tahoma" w:cs="Tahoma"/>
          <w:sz w:val="22"/>
          <w:szCs w:val="22"/>
        </w:rPr>
        <w:t> </w:t>
      </w:r>
      <w:r w:rsidR="004A2DDB" w:rsidRPr="000431D2">
        <w:rPr>
          <w:rFonts w:ascii="Tahoma" w:hAnsi="Tahoma" w:cs="Tahoma"/>
          <w:sz w:val="22"/>
          <w:szCs w:val="22"/>
        </w:rPr>
        <w:t>druhé výzvě zhotovitele k uhrazení dlužné částky, přičemž druhá výzva nesmí následovat dříve než 30</w:t>
      </w:r>
      <w:r>
        <w:rPr>
          <w:rFonts w:ascii="Tahoma" w:hAnsi="Tahoma" w:cs="Tahoma"/>
          <w:sz w:val="22"/>
          <w:szCs w:val="22"/>
        </w:rPr>
        <w:t> </w:t>
      </w:r>
      <w:r w:rsidR="004A2DDB" w:rsidRPr="000431D2">
        <w:rPr>
          <w:rFonts w:ascii="Tahoma" w:hAnsi="Tahoma" w:cs="Tahoma"/>
          <w:sz w:val="22"/>
          <w:szCs w:val="22"/>
        </w:rPr>
        <w:t>dnů po</w:t>
      </w:r>
      <w:r>
        <w:rPr>
          <w:rFonts w:ascii="Tahoma" w:hAnsi="Tahoma" w:cs="Tahoma"/>
          <w:sz w:val="22"/>
          <w:szCs w:val="22"/>
        </w:rPr>
        <w:t> </w:t>
      </w:r>
      <w:r w:rsidR="004A2DDB" w:rsidRPr="000431D2">
        <w:rPr>
          <w:rFonts w:ascii="Tahoma" w:hAnsi="Tahoma" w:cs="Tahoma"/>
          <w:sz w:val="22"/>
          <w:szCs w:val="22"/>
        </w:rPr>
        <w:t>doručení první výzvy,</w:t>
      </w:r>
    </w:p>
    <w:p w:rsidR="004A2DDB" w:rsidRPr="000431D2" w:rsidRDefault="004A2DDB" w:rsidP="00756EFF">
      <w:pPr>
        <w:pStyle w:val="Smlouva-slo0"/>
        <w:numPr>
          <w:ilvl w:val="0"/>
          <w:numId w:val="21"/>
        </w:numPr>
        <w:tabs>
          <w:tab w:val="clear" w:pos="737"/>
          <w:tab w:val="left" w:pos="714"/>
        </w:tabs>
        <w:spacing w:before="60" w:line="240" w:lineRule="auto"/>
        <w:ind w:left="714" w:hanging="357"/>
        <w:rPr>
          <w:rFonts w:ascii="Tahoma" w:hAnsi="Tahoma" w:cs="Tahoma"/>
          <w:sz w:val="22"/>
          <w:szCs w:val="22"/>
        </w:rPr>
      </w:pPr>
      <w:r w:rsidRPr="000431D2">
        <w:rPr>
          <w:rFonts w:ascii="Tahoma" w:hAnsi="Tahoma" w:cs="Tahoma"/>
          <w:sz w:val="22"/>
          <w:szCs w:val="22"/>
        </w:rPr>
        <w:t xml:space="preserve">nedodržení </w:t>
      </w:r>
      <w:r w:rsidR="00F755E9">
        <w:rPr>
          <w:rFonts w:ascii="Tahoma" w:hAnsi="Tahoma" w:cs="Tahoma"/>
          <w:sz w:val="22"/>
          <w:szCs w:val="22"/>
        </w:rPr>
        <w:t>jakéhokoliv smluvní</w:t>
      </w:r>
      <w:r w:rsidRPr="000431D2">
        <w:rPr>
          <w:rFonts w:ascii="Tahoma" w:hAnsi="Tahoma" w:cs="Tahoma"/>
          <w:sz w:val="22"/>
          <w:szCs w:val="22"/>
        </w:rPr>
        <w:t>h</w:t>
      </w:r>
      <w:r w:rsidR="00F755E9">
        <w:rPr>
          <w:rFonts w:ascii="Tahoma" w:hAnsi="Tahoma" w:cs="Tahoma"/>
          <w:sz w:val="22"/>
          <w:szCs w:val="22"/>
        </w:rPr>
        <w:t>o</w:t>
      </w:r>
      <w:r w:rsidRPr="000431D2">
        <w:rPr>
          <w:rFonts w:ascii="Tahoma" w:hAnsi="Tahoma" w:cs="Tahoma"/>
          <w:sz w:val="22"/>
          <w:szCs w:val="22"/>
        </w:rPr>
        <w:t xml:space="preserve"> ujednání </w:t>
      </w:r>
      <w:r w:rsidRPr="00684B95">
        <w:rPr>
          <w:rFonts w:ascii="Tahoma" w:hAnsi="Tahoma" w:cs="Tahoma"/>
          <w:sz w:val="22"/>
          <w:szCs w:val="22"/>
        </w:rPr>
        <w:t>dle</w:t>
      </w:r>
      <w:r w:rsidR="000431D2" w:rsidRPr="00684B95">
        <w:rPr>
          <w:rFonts w:ascii="Tahoma" w:hAnsi="Tahoma" w:cs="Tahoma"/>
          <w:sz w:val="22"/>
          <w:szCs w:val="22"/>
        </w:rPr>
        <w:t> </w:t>
      </w:r>
      <w:r w:rsidRPr="00684B95">
        <w:rPr>
          <w:rFonts w:ascii="Tahoma" w:hAnsi="Tahoma" w:cs="Tahoma"/>
          <w:sz w:val="22"/>
          <w:szCs w:val="22"/>
        </w:rPr>
        <w:t>čl.</w:t>
      </w:r>
      <w:r w:rsidR="000431D2" w:rsidRPr="00684B95">
        <w:rPr>
          <w:rFonts w:ascii="Tahoma" w:hAnsi="Tahoma" w:cs="Tahoma"/>
          <w:sz w:val="22"/>
          <w:szCs w:val="22"/>
        </w:rPr>
        <w:t> </w:t>
      </w:r>
      <w:r w:rsidRPr="00684B95">
        <w:rPr>
          <w:rFonts w:ascii="Tahoma" w:hAnsi="Tahoma" w:cs="Tahoma"/>
          <w:sz w:val="22"/>
          <w:szCs w:val="22"/>
        </w:rPr>
        <w:t>X odst.</w:t>
      </w:r>
      <w:r w:rsidR="000431D2" w:rsidRPr="00684B95">
        <w:rPr>
          <w:rFonts w:ascii="Tahoma" w:hAnsi="Tahoma" w:cs="Tahoma"/>
          <w:sz w:val="22"/>
          <w:szCs w:val="22"/>
        </w:rPr>
        <w:t> </w:t>
      </w:r>
      <w:r w:rsidRPr="00684B95">
        <w:rPr>
          <w:rFonts w:ascii="Tahoma" w:hAnsi="Tahoma" w:cs="Tahoma"/>
          <w:sz w:val="22"/>
          <w:szCs w:val="22"/>
        </w:rPr>
        <w:t xml:space="preserve">8 </w:t>
      </w:r>
      <w:r w:rsidRPr="000431D2">
        <w:rPr>
          <w:rFonts w:ascii="Tahoma" w:hAnsi="Tahoma" w:cs="Tahoma"/>
          <w:sz w:val="22"/>
          <w:szCs w:val="22"/>
        </w:rPr>
        <w:t>této smlouvy.</w:t>
      </w:r>
    </w:p>
    <w:p w:rsidR="009C04AC" w:rsidRPr="000431D2" w:rsidRDefault="009C04AC" w:rsidP="00756EFF">
      <w:pPr>
        <w:pStyle w:val="Smlouva-slo0"/>
        <w:numPr>
          <w:ilvl w:val="0"/>
          <w:numId w:val="14"/>
        </w:numPr>
        <w:tabs>
          <w:tab w:val="clear" w:pos="360"/>
        </w:tabs>
        <w:spacing w:line="240" w:lineRule="auto"/>
        <w:ind w:left="357" w:hanging="357"/>
        <w:rPr>
          <w:rFonts w:ascii="Tahoma" w:hAnsi="Tahoma" w:cs="Tahoma"/>
          <w:sz w:val="22"/>
          <w:szCs w:val="22"/>
        </w:rPr>
      </w:pPr>
      <w:r w:rsidRPr="000431D2">
        <w:rPr>
          <w:rFonts w:ascii="Tahoma" w:hAnsi="Tahoma" w:cs="Tahoma"/>
          <w:sz w:val="22"/>
          <w:szCs w:val="22"/>
        </w:rPr>
        <w:t>Objednatel je dále oprávněn od této smlouvy odstoupit v těchto případech:</w:t>
      </w:r>
    </w:p>
    <w:p w:rsidR="009C04AC" w:rsidRPr="000431D2" w:rsidRDefault="009C04AC" w:rsidP="00756EFF">
      <w:pPr>
        <w:numPr>
          <w:ilvl w:val="0"/>
          <w:numId w:val="29"/>
        </w:numPr>
        <w:tabs>
          <w:tab w:val="clear" w:pos="1545"/>
          <w:tab w:val="num" w:pos="714"/>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dojde</w:t>
      </w:r>
      <w:r w:rsidR="000431D2">
        <w:rPr>
          <w:rFonts w:ascii="Tahoma" w:hAnsi="Tahoma" w:cs="Tahoma"/>
          <w:color w:val="000000"/>
          <w:sz w:val="22"/>
          <w:szCs w:val="22"/>
        </w:rPr>
        <w:noBreakHyphen/>
      </w:r>
      <w:r w:rsidRPr="000431D2">
        <w:rPr>
          <w:rFonts w:ascii="Tahoma" w:hAnsi="Tahoma" w:cs="Tahoma"/>
          <w:color w:val="000000"/>
          <w:sz w:val="22"/>
          <w:szCs w:val="22"/>
        </w:rPr>
        <w:t>li k neoprávněnému zastavení prací z rozhodnutí zhotovitele nebo zhotovitel postupuje při</w:t>
      </w:r>
      <w:r w:rsidR="000431D2">
        <w:rPr>
          <w:rFonts w:ascii="Tahoma" w:hAnsi="Tahoma" w:cs="Tahoma"/>
          <w:color w:val="000000"/>
          <w:sz w:val="22"/>
          <w:szCs w:val="22"/>
        </w:rPr>
        <w:t> </w:t>
      </w:r>
      <w:r w:rsidRPr="000431D2">
        <w:rPr>
          <w:rFonts w:ascii="Tahoma" w:hAnsi="Tahoma" w:cs="Tahoma"/>
          <w:color w:val="000000"/>
          <w:sz w:val="22"/>
          <w:szCs w:val="22"/>
        </w:rPr>
        <w:t>provádění díla způsobem, který zjevně neodpo</w:t>
      </w:r>
      <w:r w:rsidR="000431D2">
        <w:rPr>
          <w:rFonts w:ascii="Tahoma" w:hAnsi="Tahoma" w:cs="Tahoma"/>
          <w:color w:val="000000"/>
          <w:sz w:val="22"/>
          <w:szCs w:val="22"/>
        </w:rPr>
        <w:t>vídá dohodnutému rozsahu díla a </w:t>
      </w:r>
      <w:r w:rsidRPr="000431D2">
        <w:rPr>
          <w:rFonts w:ascii="Tahoma" w:hAnsi="Tahoma" w:cs="Tahoma"/>
          <w:color w:val="000000"/>
          <w:sz w:val="22"/>
          <w:szCs w:val="22"/>
        </w:rPr>
        <w:t>sjednanému termínu předání díla, či jeho části objednateli;</w:t>
      </w:r>
    </w:p>
    <w:p w:rsidR="009C04AC" w:rsidRPr="000431D2" w:rsidRDefault="000431D2" w:rsidP="00756EFF">
      <w:pPr>
        <w:numPr>
          <w:ilvl w:val="0"/>
          <w:numId w:val="29"/>
        </w:numPr>
        <w:tabs>
          <w:tab w:val="clear" w:pos="1545"/>
          <w:tab w:val="num" w:pos="720"/>
        </w:tabs>
        <w:spacing w:before="60"/>
        <w:ind w:left="714" w:hanging="357"/>
        <w:jc w:val="both"/>
        <w:rPr>
          <w:rFonts w:ascii="Tahoma" w:hAnsi="Tahoma" w:cs="Tahoma"/>
          <w:color w:val="000000"/>
          <w:sz w:val="22"/>
          <w:szCs w:val="22"/>
        </w:rPr>
      </w:pPr>
      <w:r>
        <w:rPr>
          <w:rFonts w:ascii="Tahoma" w:hAnsi="Tahoma" w:cs="Tahoma"/>
          <w:color w:val="000000"/>
          <w:sz w:val="22"/>
          <w:szCs w:val="22"/>
        </w:rPr>
        <w:t>bylo</w:t>
      </w:r>
      <w:r>
        <w:rPr>
          <w:rFonts w:ascii="Tahoma" w:hAnsi="Tahoma" w:cs="Tahoma"/>
          <w:color w:val="000000"/>
          <w:sz w:val="22"/>
          <w:szCs w:val="22"/>
        </w:rPr>
        <w:noBreakHyphen/>
      </w:r>
      <w:r w:rsidR="009C04AC" w:rsidRPr="000431D2">
        <w:rPr>
          <w:rFonts w:ascii="Tahoma" w:hAnsi="Tahoma" w:cs="Tahoma"/>
          <w:color w:val="000000"/>
          <w:sz w:val="22"/>
          <w:szCs w:val="22"/>
        </w:rPr>
        <w:t>li příslušným soudem rozhodnuto o</w:t>
      </w:r>
      <w:r>
        <w:rPr>
          <w:rFonts w:ascii="Tahoma" w:hAnsi="Tahoma" w:cs="Tahoma"/>
          <w:color w:val="000000"/>
          <w:sz w:val="22"/>
          <w:szCs w:val="22"/>
        </w:rPr>
        <w:t> </w:t>
      </w:r>
      <w:r w:rsidR="009C04AC" w:rsidRPr="000431D2">
        <w:rPr>
          <w:rFonts w:ascii="Tahoma" w:hAnsi="Tahoma" w:cs="Tahoma"/>
          <w:color w:val="000000"/>
          <w:sz w:val="22"/>
          <w:szCs w:val="22"/>
        </w:rPr>
        <w:t>to</w:t>
      </w:r>
      <w:r>
        <w:rPr>
          <w:rFonts w:ascii="Tahoma" w:hAnsi="Tahoma" w:cs="Tahoma"/>
          <w:color w:val="000000"/>
          <w:sz w:val="22"/>
          <w:szCs w:val="22"/>
        </w:rPr>
        <w:t>m, že zhotovitel je v úpadku ve </w:t>
      </w:r>
      <w:r w:rsidR="009C04AC" w:rsidRPr="000431D2">
        <w:rPr>
          <w:rFonts w:ascii="Tahoma" w:hAnsi="Tahoma" w:cs="Tahoma"/>
          <w:color w:val="000000"/>
          <w:sz w:val="22"/>
          <w:szCs w:val="22"/>
        </w:rPr>
        <w:t>smyslu zákona č.</w:t>
      </w:r>
      <w:r>
        <w:rPr>
          <w:rFonts w:ascii="Tahoma" w:hAnsi="Tahoma" w:cs="Tahoma"/>
          <w:color w:val="000000"/>
          <w:sz w:val="22"/>
          <w:szCs w:val="22"/>
        </w:rPr>
        <w:t> 182/2006 </w:t>
      </w:r>
      <w:r w:rsidR="009C04AC" w:rsidRPr="000431D2">
        <w:rPr>
          <w:rFonts w:ascii="Tahoma" w:hAnsi="Tahoma" w:cs="Tahoma"/>
          <w:color w:val="000000"/>
          <w:sz w:val="22"/>
          <w:szCs w:val="22"/>
        </w:rPr>
        <w:t>Sb., o</w:t>
      </w:r>
      <w:r>
        <w:rPr>
          <w:rFonts w:ascii="Tahoma" w:hAnsi="Tahoma" w:cs="Tahoma"/>
          <w:color w:val="000000"/>
          <w:sz w:val="22"/>
          <w:szCs w:val="22"/>
        </w:rPr>
        <w:t> úpadku a </w:t>
      </w:r>
      <w:r w:rsidR="009C04AC" w:rsidRPr="000431D2">
        <w:rPr>
          <w:rFonts w:ascii="Tahoma" w:hAnsi="Tahoma" w:cs="Tahoma"/>
          <w:color w:val="000000"/>
          <w:sz w:val="22"/>
          <w:szCs w:val="22"/>
        </w:rPr>
        <w:t>způsobech jeho řešení (insolvenční zákon), ve</w:t>
      </w:r>
      <w:r>
        <w:rPr>
          <w:rFonts w:ascii="Tahoma" w:hAnsi="Tahoma" w:cs="Tahoma"/>
          <w:color w:val="000000"/>
          <w:sz w:val="22"/>
          <w:szCs w:val="22"/>
        </w:rPr>
        <w:t> </w:t>
      </w:r>
      <w:r w:rsidR="009C04AC" w:rsidRPr="000431D2">
        <w:rPr>
          <w:rFonts w:ascii="Tahoma" w:hAnsi="Tahoma" w:cs="Tahoma"/>
          <w:color w:val="000000"/>
          <w:sz w:val="22"/>
          <w:szCs w:val="22"/>
        </w:rPr>
        <w:t>znění pozdějších předpisů (a</w:t>
      </w:r>
      <w:r>
        <w:rPr>
          <w:rFonts w:ascii="Tahoma" w:hAnsi="Tahoma" w:cs="Tahoma"/>
          <w:color w:val="000000"/>
          <w:sz w:val="22"/>
          <w:szCs w:val="22"/>
        </w:rPr>
        <w:t> </w:t>
      </w:r>
      <w:r w:rsidR="009C04AC" w:rsidRPr="000431D2">
        <w:rPr>
          <w:rFonts w:ascii="Tahoma" w:hAnsi="Tahoma" w:cs="Tahoma"/>
          <w:color w:val="000000"/>
          <w:sz w:val="22"/>
          <w:szCs w:val="22"/>
        </w:rPr>
        <w:t>to bez ohledu na</w:t>
      </w:r>
      <w:r>
        <w:rPr>
          <w:rFonts w:ascii="Tahoma" w:hAnsi="Tahoma" w:cs="Tahoma"/>
          <w:color w:val="000000"/>
          <w:sz w:val="22"/>
          <w:szCs w:val="22"/>
        </w:rPr>
        <w:t> právní moc tohoto rozhodnutí);</w:t>
      </w:r>
    </w:p>
    <w:p w:rsidR="009C04AC" w:rsidRPr="000431D2" w:rsidRDefault="009C04AC" w:rsidP="00756EFF">
      <w:pPr>
        <w:numPr>
          <w:ilvl w:val="0"/>
          <w:numId w:val="29"/>
        </w:numPr>
        <w:tabs>
          <w:tab w:val="clear" w:pos="1545"/>
          <w:tab w:val="num" w:pos="720"/>
        </w:tabs>
        <w:spacing w:before="60"/>
        <w:ind w:left="714" w:hanging="357"/>
        <w:jc w:val="both"/>
        <w:rPr>
          <w:rFonts w:ascii="Tahoma" w:hAnsi="Tahoma" w:cs="Tahoma"/>
          <w:color w:val="000000"/>
          <w:sz w:val="22"/>
          <w:szCs w:val="22"/>
        </w:rPr>
      </w:pPr>
      <w:r w:rsidRPr="000431D2">
        <w:rPr>
          <w:rFonts w:ascii="Tahoma" w:hAnsi="Tahoma" w:cs="Tahoma"/>
          <w:color w:val="000000"/>
          <w:sz w:val="22"/>
          <w:szCs w:val="22"/>
        </w:rPr>
        <w:t>podá</w:t>
      </w:r>
      <w:r w:rsidR="000431D2">
        <w:rPr>
          <w:rFonts w:ascii="Tahoma" w:hAnsi="Tahoma" w:cs="Tahoma"/>
          <w:color w:val="000000"/>
          <w:sz w:val="22"/>
          <w:szCs w:val="22"/>
        </w:rPr>
        <w:noBreakHyphen/>
      </w:r>
      <w:r w:rsidRPr="000431D2">
        <w:rPr>
          <w:rFonts w:ascii="Tahoma" w:hAnsi="Tahoma" w:cs="Tahoma"/>
          <w:color w:val="000000"/>
          <w:sz w:val="22"/>
          <w:szCs w:val="22"/>
        </w:rPr>
        <w:t>li zhotovitel sám na</w:t>
      </w:r>
      <w:r w:rsidR="000431D2">
        <w:rPr>
          <w:rFonts w:ascii="Tahoma" w:hAnsi="Tahoma" w:cs="Tahoma"/>
          <w:color w:val="000000"/>
          <w:sz w:val="22"/>
          <w:szCs w:val="22"/>
        </w:rPr>
        <w:t> </w:t>
      </w:r>
      <w:r w:rsidRPr="000431D2">
        <w:rPr>
          <w:rFonts w:ascii="Tahoma" w:hAnsi="Tahoma" w:cs="Tahoma"/>
          <w:color w:val="000000"/>
          <w:sz w:val="22"/>
          <w:szCs w:val="22"/>
        </w:rPr>
        <w:t>sebe insolvenční návrh.</w:t>
      </w:r>
    </w:p>
    <w:p w:rsidR="009C04AC" w:rsidRPr="000431D2" w:rsidRDefault="009C04AC" w:rsidP="00756EFF">
      <w:pPr>
        <w:pStyle w:val="Smlouva-slo0"/>
        <w:numPr>
          <w:ilvl w:val="0"/>
          <w:numId w:val="14"/>
        </w:numPr>
        <w:tabs>
          <w:tab w:val="clear" w:pos="360"/>
        </w:tabs>
        <w:spacing w:line="240" w:lineRule="auto"/>
        <w:ind w:left="357" w:hanging="357"/>
        <w:rPr>
          <w:rFonts w:ascii="Tahoma" w:hAnsi="Tahoma" w:cs="Tahoma"/>
          <w:color w:val="000000"/>
          <w:sz w:val="22"/>
          <w:szCs w:val="22"/>
        </w:rPr>
      </w:pPr>
      <w:r w:rsidRPr="000431D2">
        <w:rPr>
          <w:rFonts w:ascii="Tahoma" w:hAnsi="Tahoma" w:cs="Tahoma"/>
          <w:sz w:val="22"/>
          <w:szCs w:val="22"/>
        </w:rPr>
        <w:t>Odstoupením</w:t>
      </w:r>
      <w:r w:rsidRPr="000431D2">
        <w:rPr>
          <w:rFonts w:ascii="Tahoma" w:hAnsi="Tahoma" w:cs="Tahoma"/>
          <w:color w:val="000000"/>
          <w:sz w:val="22"/>
          <w:szCs w:val="22"/>
        </w:rPr>
        <w:t xml:space="preserve"> od</w:t>
      </w:r>
      <w:r w:rsidR="000431D2">
        <w:rPr>
          <w:rFonts w:ascii="Tahoma" w:hAnsi="Tahoma" w:cs="Tahoma"/>
          <w:color w:val="000000"/>
          <w:sz w:val="22"/>
          <w:szCs w:val="22"/>
        </w:rPr>
        <w:t> </w:t>
      </w:r>
      <w:r w:rsidRPr="000431D2">
        <w:rPr>
          <w:rFonts w:ascii="Tahoma" w:hAnsi="Tahoma" w:cs="Tahoma"/>
          <w:color w:val="000000"/>
          <w:sz w:val="22"/>
          <w:szCs w:val="22"/>
        </w:rPr>
        <w:t>smlouvy není dotčeno pr</w:t>
      </w:r>
      <w:r w:rsidR="000431D2">
        <w:rPr>
          <w:rFonts w:ascii="Tahoma" w:hAnsi="Tahoma" w:cs="Tahoma"/>
          <w:color w:val="000000"/>
          <w:sz w:val="22"/>
          <w:szCs w:val="22"/>
        </w:rPr>
        <w:t>ávo oprávněné smluvní strany na </w:t>
      </w:r>
      <w:r w:rsidRPr="000431D2">
        <w:rPr>
          <w:rFonts w:ascii="Tahoma" w:hAnsi="Tahoma" w:cs="Tahoma"/>
          <w:color w:val="000000"/>
          <w:sz w:val="22"/>
          <w:szCs w:val="22"/>
        </w:rPr>
        <w:t>zaplacení smluvní pokuty ani na</w:t>
      </w:r>
      <w:r w:rsidR="000431D2">
        <w:rPr>
          <w:rFonts w:ascii="Tahoma" w:hAnsi="Tahoma" w:cs="Tahoma"/>
          <w:color w:val="000000"/>
          <w:sz w:val="22"/>
          <w:szCs w:val="22"/>
        </w:rPr>
        <w:t> </w:t>
      </w:r>
      <w:r w:rsidRPr="000431D2">
        <w:rPr>
          <w:rFonts w:ascii="Tahoma" w:hAnsi="Tahoma" w:cs="Tahoma"/>
          <w:color w:val="000000"/>
          <w:sz w:val="22"/>
          <w:szCs w:val="22"/>
        </w:rPr>
        <w:t>náhradu škody vzniklé porušením smlouvy. Odstoupením od</w:t>
      </w:r>
      <w:r w:rsidR="000431D2">
        <w:rPr>
          <w:rFonts w:ascii="Tahoma" w:hAnsi="Tahoma" w:cs="Tahoma"/>
          <w:color w:val="000000"/>
          <w:sz w:val="22"/>
          <w:szCs w:val="22"/>
        </w:rPr>
        <w:t> </w:t>
      </w:r>
      <w:r w:rsidRPr="000431D2">
        <w:rPr>
          <w:rFonts w:ascii="Tahoma" w:hAnsi="Tahoma" w:cs="Tahoma"/>
          <w:color w:val="000000"/>
          <w:sz w:val="22"/>
          <w:szCs w:val="22"/>
        </w:rPr>
        <w:t>smlouvy není dotčena smluvní záruka na</w:t>
      </w:r>
      <w:r w:rsidR="000431D2">
        <w:rPr>
          <w:rFonts w:ascii="Tahoma" w:hAnsi="Tahoma" w:cs="Tahoma"/>
          <w:color w:val="000000"/>
          <w:sz w:val="22"/>
          <w:szCs w:val="22"/>
        </w:rPr>
        <w:t> </w:t>
      </w:r>
      <w:r w:rsidRPr="000431D2">
        <w:rPr>
          <w:rFonts w:ascii="Tahoma" w:hAnsi="Tahoma" w:cs="Tahoma"/>
          <w:color w:val="000000"/>
          <w:sz w:val="22"/>
          <w:szCs w:val="22"/>
        </w:rPr>
        <w:t>vady, která se uplatní v rozsahu stanoveném touto smlouvou na</w:t>
      </w:r>
      <w:r w:rsidR="000431D2">
        <w:rPr>
          <w:rFonts w:ascii="Tahoma" w:hAnsi="Tahoma" w:cs="Tahoma"/>
          <w:color w:val="000000"/>
          <w:sz w:val="22"/>
          <w:szCs w:val="22"/>
        </w:rPr>
        <w:t> </w:t>
      </w:r>
      <w:r w:rsidRPr="000431D2">
        <w:rPr>
          <w:rFonts w:ascii="Tahoma" w:hAnsi="Tahoma" w:cs="Tahoma"/>
          <w:color w:val="000000"/>
          <w:sz w:val="22"/>
          <w:szCs w:val="22"/>
        </w:rPr>
        <w:t>dosud provedenou část díla. Odstoupením od</w:t>
      </w:r>
      <w:r w:rsidR="000431D2">
        <w:rPr>
          <w:rFonts w:ascii="Tahoma" w:hAnsi="Tahoma" w:cs="Tahoma"/>
          <w:color w:val="000000"/>
          <w:sz w:val="22"/>
          <w:szCs w:val="22"/>
        </w:rPr>
        <w:t> </w:t>
      </w:r>
      <w:r w:rsidRPr="000431D2">
        <w:rPr>
          <w:rFonts w:ascii="Tahoma" w:hAnsi="Tahoma" w:cs="Tahoma"/>
          <w:color w:val="000000"/>
          <w:sz w:val="22"/>
          <w:szCs w:val="22"/>
        </w:rPr>
        <w:t>smlo</w:t>
      </w:r>
      <w:r w:rsidR="00EA771A">
        <w:rPr>
          <w:rFonts w:ascii="Tahoma" w:hAnsi="Tahoma" w:cs="Tahoma"/>
          <w:color w:val="000000"/>
          <w:sz w:val="22"/>
          <w:szCs w:val="22"/>
        </w:rPr>
        <w:t>uvy není dotčena odpovědnost za vady, které existují na doposud zhotovené části díla ke </w:t>
      </w:r>
      <w:r w:rsidRPr="000431D2">
        <w:rPr>
          <w:rFonts w:ascii="Tahoma" w:hAnsi="Tahoma" w:cs="Tahoma"/>
          <w:color w:val="000000"/>
          <w:sz w:val="22"/>
          <w:szCs w:val="22"/>
        </w:rPr>
        <w:t>dni odstoupení.</w:t>
      </w:r>
    </w:p>
    <w:p w:rsidR="00807E38" w:rsidRPr="009975C6" w:rsidRDefault="00807E38" w:rsidP="006B305B">
      <w:pPr>
        <w:pStyle w:val="Smlouva-slo0"/>
        <w:numPr>
          <w:ilvl w:val="0"/>
          <w:numId w:val="14"/>
        </w:numPr>
        <w:tabs>
          <w:tab w:val="clear" w:pos="360"/>
        </w:tabs>
        <w:spacing w:after="120" w:line="240" w:lineRule="auto"/>
        <w:ind w:left="357" w:hanging="357"/>
        <w:rPr>
          <w:rFonts w:ascii="Tahoma" w:hAnsi="Tahoma" w:cs="Tahoma"/>
          <w:sz w:val="22"/>
          <w:szCs w:val="22"/>
        </w:rPr>
      </w:pPr>
      <w:r w:rsidRPr="000431D2">
        <w:rPr>
          <w:rFonts w:ascii="Tahoma" w:hAnsi="Tahoma" w:cs="Tahoma"/>
          <w:sz w:val="22"/>
          <w:szCs w:val="22"/>
        </w:rPr>
        <w:t>Pro</w:t>
      </w:r>
      <w:r w:rsidR="00EA771A">
        <w:rPr>
          <w:rFonts w:ascii="Tahoma" w:hAnsi="Tahoma" w:cs="Tahoma"/>
          <w:sz w:val="22"/>
          <w:szCs w:val="22"/>
        </w:rPr>
        <w:t> </w:t>
      </w:r>
      <w:r w:rsidRPr="000431D2">
        <w:rPr>
          <w:rFonts w:ascii="Tahoma" w:hAnsi="Tahoma" w:cs="Tahoma"/>
          <w:sz w:val="22"/>
          <w:szCs w:val="22"/>
        </w:rPr>
        <w:t xml:space="preserve">účely této smlouvy se </w:t>
      </w:r>
      <w:r w:rsidRPr="00AA3365">
        <w:rPr>
          <w:rFonts w:ascii="Tahoma" w:hAnsi="Tahoma" w:cs="Tahoma"/>
          <w:sz w:val="22"/>
          <w:szCs w:val="22"/>
        </w:rPr>
        <w:t>pod</w:t>
      </w:r>
      <w:r w:rsidR="00EA771A" w:rsidRPr="00AA3365">
        <w:rPr>
          <w:rFonts w:ascii="Tahoma" w:hAnsi="Tahoma" w:cs="Tahoma"/>
          <w:sz w:val="22"/>
          <w:szCs w:val="22"/>
        </w:rPr>
        <w:t> </w:t>
      </w:r>
      <w:r w:rsidRPr="00AA3365">
        <w:rPr>
          <w:rFonts w:ascii="Tahoma" w:hAnsi="Tahoma" w:cs="Tahoma"/>
          <w:sz w:val="22"/>
          <w:szCs w:val="22"/>
        </w:rPr>
        <w:t xml:space="preserve">pojmem „bez zbytečného odkladu“ </w:t>
      </w:r>
      <w:r w:rsidR="001545F8" w:rsidRPr="00AA3365">
        <w:rPr>
          <w:rFonts w:ascii="Tahoma" w:hAnsi="Tahoma" w:cs="Tahoma"/>
          <w:sz w:val="22"/>
          <w:szCs w:val="22"/>
        </w:rPr>
        <w:t>dle</w:t>
      </w:r>
      <w:r w:rsidR="00EA771A" w:rsidRPr="00AA3365">
        <w:rPr>
          <w:rFonts w:ascii="Tahoma" w:hAnsi="Tahoma" w:cs="Tahoma"/>
          <w:sz w:val="22"/>
          <w:szCs w:val="22"/>
        </w:rPr>
        <w:t> </w:t>
      </w:r>
      <w:r w:rsidR="001545F8" w:rsidRPr="00AA3365">
        <w:rPr>
          <w:rFonts w:ascii="Tahoma" w:hAnsi="Tahoma" w:cs="Tahoma"/>
          <w:sz w:val="22"/>
          <w:szCs w:val="22"/>
        </w:rPr>
        <w:t>§</w:t>
      </w:r>
      <w:r w:rsidR="00EA771A" w:rsidRPr="00AA3365">
        <w:rPr>
          <w:rFonts w:ascii="Tahoma" w:hAnsi="Tahoma" w:cs="Tahoma"/>
          <w:sz w:val="22"/>
          <w:szCs w:val="22"/>
        </w:rPr>
        <w:t> </w:t>
      </w:r>
      <w:r w:rsidR="001545F8" w:rsidRPr="00AA3365">
        <w:rPr>
          <w:rFonts w:ascii="Tahoma" w:hAnsi="Tahoma" w:cs="Tahoma"/>
          <w:sz w:val="22"/>
          <w:szCs w:val="22"/>
        </w:rPr>
        <w:t xml:space="preserve">2002 občanského </w:t>
      </w:r>
      <w:r w:rsidR="001545F8" w:rsidRPr="009975C6">
        <w:rPr>
          <w:rFonts w:ascii="Tahoma" w:hAnsi="Tahoma" w:cs="Tahoma"/>
          <w:sz w:val="22"/>
          <w:szCs w:val="22"/>
        </w:rPr>
        <w:t xml:space="preserve">zákoníku </w:t>
      </w:r>
      <w:r w:rsidRPr="009975C6">
        <w:rPr>
          <w:rFonts w:ascii="Tahoma" w:hAnsi="Tahoma" w:cs="Tahoma"/>
          <w:sz w:val="22"/>
          <w:szCs w:val="22"/>
        </w:rPr>
        <w:t>rozumí „nejpozději do</w:t>
      </w:r>
      <w:r w:rsidR="00EA771A" w:rsidRPr="009975C6">
        <w:rPr>
          <w:rFonts w:ascii="Tahoma" w:hAnsi="Tahoma" w:cs="Tahoma"/>
          <w:sz w:val="22"/>
          <w:szCs w:val="22"/>
        </w:rPr>
        <w:t> </w:t>
      </w:r>
      <w:r w:rsidR="00AD3D0C" w:rsidRPr="009975C6">
        <w:rPr>
          <w:rFonts w:ascii="Tahoma" w:hAnsi="Tahoma" w:cs="Tahoma"/>
          <w:sz w:val="22"/>
          <w:szCs w:val="22"/>
        </w:rPr>
        <w:t>14 dnů</w:t>
      </w:r>
      <w:r w:rsidRPr="009975C6">
        <w:rPr>
          <w:rFonts w:ascii="Tahoma" w:hAnsi="Tahoma" w:cs="Tahoma"/>
          <w:sz w:val="22"/>
          <w:szCs w:val="22"/>
        </w:rPr>
        <w:t>“.</w:t>
      </w:r>
    </w:p>
    <w:p w:rsidR="006B305B" w:rsidRPr="009975C6" w:rsidRDefault="006B305B" w:rsidP="006B305B">
      <w:pPr>
        <w:numPr>
          <w:ilvl w:val="0"/>
          <w:numId w:val="14"/>
        </w:numPr>
        <w:spacing w:after="120"/>
        <w:jc w:val="both"/>
        <w:rPr>
          <w:rFonts w:ascii="Tahoma" w:hAnsi="Tahoma" w:cs="Tahoma"/>
          <w:sz w:val="22"/>
          <w:szCs w:val="22"/>
        </w:rPr>
      </w:pPr>
      <w:r w:rsidRPr="009975C6">
        <w:rPr>
          <w:rFonts w:ascii="Tahoma" w:hAnsi="Tahoma" w:cs="Tahoma"/>
          <w:sz w:val="22"/>
          <w:szCs w:val="22"/>
        </w:rPr>
        <w:t>V případě, že objednatel neobdrží finanční prostředky od zřizovatele případně z dotace, pak má právo odstoupit od této smlouvy.</w:t>
      </w:r>
    </w:p>
    <w:p w:rsidR="006B305B" w:rsidRPr="006B305B" w:rsidRDefault="006B305B" w:rsidP="006B305B">
      <w:pPr>
        <w:pStyle w:val="Smlouva-slo0"/>
        <w:spacing w:line="240" w:lineRule="auto"/>
        <w:ind w:left="357"/>
        <w:rPr>
          <w:rFonts w:ascii="Tahoma" w:hAnsi="Tahoma" w:cs="Tahoma"/>
          <w:sz w:val="22"/>
          <w:szCs w:val="22"/>
        </w:rPr>
      </w:pPr>
    </w:p>
    <w:p w:rsidR="004A2DDB" w:rsidRPr="00AA3365" w:rsidRDefault="004A2DDB" w:rsidP="0051293B">
      <w:pPr>
        <w:spacing w:before="360"/>
        <w:jc w:val="center"/>
        <w:rPr>
          <w:rFonts w:ascii="Tahoma" w:hAnsi="Tahoma" w:cs="Tahoma"/>
          <w:b/>
          <w:sz w:val="22"/>
          <w:szCs w:val="22"/>
        </w:rPr>
      </w:pPr>
      <w:r w:rsidRPr="00AA3365">
        <w:rPr>
          <w:rFonts w:ascii="Tahoma" w:hAnsi="Tahoma" w:cs="Tahoma"/>
          <w:b/>
          <w:sz w:val="22"/>
          <w:szCs w:val="22"/>
        </w:rPr>
        <w:t>XV</w:t>
      </w:r>
      <w:r w:rsidR="00012802" w:rsidRPr="00AA3365">
        <w:rPr>
          <w:rFonts w:ascii="Tahoma" w:hAnsi="Tahoma" w:cs="Tahoma"/>
          <w:b/>
          <w:sz w:val="22"/>
          <w:szCs w:val="22"/>
        </w:rPr>
        <w:t>I</w:t>
      </w:r>
      <w:r w:rsidR="00CE79E4">
        <w:rPr>
          <w:rFonts w:ascii="Tahoma" w:hAnsi="Tahoma" w:cs="Tahoma"/>
          <w:b/>
          <w:sz w:val="22"/>
          <w:szCs w:val="22"/>
        </w:rPr>
        <w:t>I</w:t>
      </w:r>
      <w:r w:rsidRPr="00AA3365">
        <w:rPr>
          <w:rFonts w:ascii="Tahoma" w:hAnsi="Tahoma" w:cs="Tahoma"/>
          <w:b/>
          <w:sz w:val="22"/>
          <w:szCs w:val="22"/>
        </w:rPr>
        <w:t>I.</w:t>
      </w:r>
      <w:r w:rsidR="00A045E6" w:rsidRPr="00AA3365">
        <w:rPr>
          <w:rFonts w:ascii="Tahoma" w:hAnsi="Tahoma" w:cs="Tahoma"/>
          <w:b/>
          <w:sz w:val="22"/>
          <w:szCs w:val="22"/>
        </w:rPr>
        <w:br/>
      </w:r>
      <w:r w:rsidRPr="00AA3365">
        <w:rPr>
          <w:rFonts w:ascii="Tahoma" w:hAnsi="Tahoma" w:cs="Tahoma"/>
          <w:b/>
          <w:sz w:val="22"/>
          <w:szCs w:val="22"/>
        </w:rPr>
        <w:t>Závěrečná ujednání</w:t>
      </w:r>
    </w:p>
    <w:p w:rsidR="004A2DDB" w:rsidRPr="00AA3365" w:rsidRDefault="004A2DDB" w:rsidP="00756EFF">
      <w:pPr>
        <w:pStyle w:val="Smlouva-slo0"/>
        <w:numPr>
          <w:ilvl w:val="0"/>
          <w:numId w:val="16"/>
        </w:numPr>
        <w:tabs>
          <w:tab w:val="clear" w:pos="360"/>
        </w:tabs>
        <w:spacing w:line="240" w:lineRule="auto"/>
        <w:rPr>
          <w:rFonts w:ascii="Tahoma" w:hAnsi="Tahoma" w:cs="Tahoma"/>
          <w:sz w:val="22"/>
          <w:szCs w:val="22"/>
        </w:rPr>
      </w:pPr>
      <w:r w:rsidRPr="00AA3365">
        <w:rPr>
          <w:rFonts w:ascii="Tahoma" w:hAnsi="Tahoma" w:cs="Tahoma"/>
          <w:sz w:val="22"/>
          <w:szCs w:val="22"/>
        </w:rPr>
        <w:t xml:space="preserve">Změnit nebo doplnit </w:t>
      </w:r>
      <w:r w:rsidR="004D6269">
        <w:rPr>
          <w:rFonts w:ascii="Tahoma" w:hAnsi="Tahoma" w:cs="Tahoma"/>
          <w:sz w:val="22"/>
          <w:szCs w:val="22"/>
        </w:rPr>
        <w:t xml:space="preserve">tuto </w:t>
      </w:r>
      <w:r w:rsidRPr="00AA3365">
        <w:rPr>
          <w:rFonts w:ascii="Tahoma" w:hAnsi="Tahoma" w:cs="Tahoma"/>
          <w:sz w:val="22"/>
          <w:szCs w:val="22"/>
        </w:rPr>
        <w:t>smlouvu mohou smluvní strany pouze formou písemných dodatků, které budou vzestupně čí</w:t>
      </w:r>
      <w:r w:rsidR="00EA771A" w:rsidRPr="00AA3365">
        <w:rPr>
          <w:rFonts w:ascii="Tahoma" w:hAnsi="Tahoma" w:cs="Tahoma"/>
          <w:sz w:val="22"/>
          <w:szCs w:val="22"/>
        </w:rPr>
        <w:t>slovány, výslovně prohlášeny za </w:t>
      </w:r>
      <w:r w:rsidRPr="00AA3365">
        <w:rPr>
          <w:rFonts w:ascii="Tahoma" w:hAnsi="Tahoma" w:cs="Tahoma"/>
          <w:sz w:val="22"/>
          <w:szCs w:val="22"/>
        </w:rPr>
        <w:t>dodatk</w:t>
      </w:r>
      <w:r w:rsidR="00EA771A" w:rsidRPr="00AA3365">
        <w:rPr>
          <w:rFonts w:ascii="Tahoma" w:hAnsi="Tahoma" w:cs="Tahoma"/>
          <w:sz w:val="22"/>
          <w:szCs w:val="22"/>
        </w:rPr>
        <w:t>y</w:t>
      </w:r>
      <w:r w:rsidRPr="00AA3365">
        <w:rPr>
          <w:rFonts w:ascii="Tahoma" w:hAnsi="Tahoma" w:cs="Tahoma"/>
          <w:sz w:val="22"/>
          <w:szCs w:val="22"/>
        </w:rPr>
        <w:t xml:space="preserve"> této smlouvy a podepsány oprávněnými zástupci smluvních stran.</w:t>
      </w:r>
    </w:p>
    <w:p w:rsidR="004A2DDB" w:rsidRPr="008D1BE6" w:rsidRDefault="00EA771A" w:rsidP="008D1BE6">
      <w:pPr>
        <w:pStyle w:val="Smlouva-slo0"/>
        <w:numPr>
          <w:ilvl w:val="0"/>
          <w:numId w:val="16"/>
        </w:numPr>
        <w:tabs>
          <w:tab w:val="clear" w:pos="360"/>
        </w:tabs>
        <w:spacing w:line="240" w:lineRule="auto"/>
        <w:rPr>
          <w:rFonts w:ascii="Tahoma" w:hAnsi="Tahoma" w:cs="Tahoma"/>
          <w:sz w:val="22"/>
          <w:szCs w:val="22"/>
        </w:rPr>
      </w:pPr>
      <w:r w:rsidRPr="00AA3365">
        <w:rPr>
          <w:rFonts w:ascii="Tahoma" w:hAnsi="Tahoma" w:cs="Tahoma"/>
          <w:sz w:val="22"/>
          <w:szCs w:val="22"/>
        </w:rPr>
        <w:t>Tato s</w:t>
      </w:r>
      <w:r w:rsidR="004A2DDB" w:rsidRPr="00AA3365">
        <w:rPr>
          <w:rFonts w:ascii="Tahoma" w:hAnsi="Tahoma" w:cs="Tahoma"/>
          <w:sz w:val="22"/>
          <w:szCs w:val="22"/>
        </w:rPr>
        <w:t xml:space="preserve">mlouva nabývá platnosti </w:t>
      </w:r>
      <w:r w:rsidRPr="00AA3365">
        <w:rPr>
          <w:rFonts w:ascii="Tahoma" w:hAnsi="Tahoma" w:cs="Tahoma"/>
          <w:sz w:val="22"/>
          <w:szCs w:val="22"/>
        </w:rPr>
        <w:t>a </w:t>
      </w:r>
      <w:r w:rsidR="004A2DDB" w:rsidRPr="00AA3365">
        <w:rPr>
          <w:rFonts w:ascii="Tahoma" w:hAnsi="Tahoma" w:cs="Tahoma"/>
          <w:sz w:val="22"/>
          <w:szCs w:val="22"/>
        </w:rPr>
        <w:t xml:space="preserve">účinnosti dnem, </w:t>
      </w:r>
      <w:r w:rsidR="00A63E3D" w:rsidRPr="00A63E3D">
        <w:rPr>
          <w:rFonts w:ascii="Tahoma" w:hAnsi="Tahoma" w:cs="Tahoma"/>
          <w:sz w:val="22"/>
          <w:szCs w:val="22"/>
        </w:rPr>
        <w:t xml:space="preserve">kdy vyjádření souhlasu s obsahem návrhu smlouvy dojde </w:t>
      </w:r>
      <w:r w:rsidR="00A63E3D">
        <w:rPr>
          <w:rFonts w:ascii="Tahoma" w:hAnsi="Tahoma" w:cs="Tahoma"/>
          <w:sz w:val="22"/>
          <w:szCs w:val="22"/>
        </w:rPr>
        <w:t>druhé smluvní straně, nestanoví</w:t>
      </w:r>
      <w:r w:rsidR="00A63E3D">
        <w:rPr>
          <w:rFonts w:ascii="Tahoma" w:hAnsi="Tahoma" w:cs="Tahoma"/>
          <w:sz w:val="22"/>
          <w:szCs w:val="22"/>
        </w:rPr>
        <w:noBreakHyphen/>
        <w:t>li zákon č. </w:t>
      </w:r>
      <w:r w:rsidR="00A63E3D" w:rsidRPr="00A63E3D">
        <w:rPr>
          <w:rFonts w:ascii="Tahoma" w:hAnsi="Tahoma" w:cs="Tahoma"/>
          <w:sz w:val="22"/>
          <w:szCs w:val="22"/>
        </w:rPr>
        <w:t>340/2015</w:t>
      </w:r>
      <w:r w:rsidR="00A63E3D">
        <w:rPr>
          <w:rFonts w:ascii="Tahoma" w:hAnsi="Tahoma" w:cs="Tahoma"/>
          <w:sz w:val="22"/>
          <w:szCs w:val="22"/>
        </w:rPr>
        <w:t> </w:t>
      </w:r>
      <w:r w:rsidR="00A63E3D" w:rsidRPr="00A63E3D">
        <w:rPr>
          <w:rFonts w:ascii="Tahoma" w:hAnsi="Tahoma" w:cs="Tahoma"/>
          <w:sz w:val="22"/>
          <w:szCs w:val="22"/>
        </w:rPr>
        <w:t>Sb., o</w:t>
      </w:r>
      <w:r w:rsidR="00A63E3D">
        <w:rPr>
          <w:rFonts w:ascii="Tahoma" w:hAnsi="Tahoma" w:cs="Tahoma"/>
          <w:sz w:val="22"/>
          <w:szCs w:val="22"/>
        </w:rPr>
        <w:t> </w:t>
      </w:r>
      <w:r w:rsidR="00A63E3D" w:rsidRPr="00A63E3D">
        <w:rPr>
          <w:rFonts w:ascii="Tahoma" w:hAnsi="Tahoma" w:cs="Tahoma"/>
          <w:sz w:val="22"/>
          <w:szCs w:val="22"/>
        </w:rPr>
        <w:t>zvláštních podmínkách účinnosti některých sml</w:t>
      </w:r>
      <w:r w:rsidR="00A63E3D">
        <w:rPr>
          <w:rFonts w:ascii="Tahoma" w:hAnsi="Tahoma" w:cs="Tahoma"/>
          <w:sz w:val="22"/>
          <w:szCs w:val="22"/>
        </w:rPr>
        <w:t>uv, uveřejňování těchto smluv a </w:t>
      </w:r>
      <w:r w:rsidR="00A63E3D" w:rsidRPr="00A63E3D">
        <w:rPr>
          <w:rFonts w:ascii="Tahoma" w:hAnsi="Tahoma" w:cs="Tahoma"/>
          <w:sz w:val="22"/>
          <w:szCs w:val="22"/>
        </w:rPr>
        <w:t>o</w:t>
      </w:r>
      <w:r w:rsidR="00A63E3D">
        <w:rPr>
          <w:rFonts w:ascii="Tahoma" w:hAnsi="Tahoma" w:cs="Tahoma"/>
          <w:sz w:val="22"/>
          <w:szCs w:val="22"/>
        </w:rPr>
        <w:t> </w:t>
      </w:r>
      <w:r w:rsidR="00A63E3D" w:rsidRPr="00A63E3D">
        <w:rPr>
          <w:rFonts w:ascii="Tahoma" w:hAnsi="Tahoma" w:cs="Tahoma"/>
          <w:sz w:val="22"/>
          <w:szCs w:val="22"/>
        </w:rPr>
        <w:t>registru smluv (zákon o registru smluv), ve znění pozdějších př</w:t>
      </w:r>
      <w:r w:rsidR="00A63E3D">
        <w:rPr>
          <w:rFonts w:ascii="Tahoma" w:hAnsi="Tahoma" w:cs="Tahoma"/>
          <w:sz w:val="22"/>
          <w:szCs w:val="22"/>
        </w:rPr>
        <w:t>edpisů (dále jen „zákon o </w:t>
      </w:r>
      <w:r w:rsidR="00A63E3D" w:rsidRPr="00A63E3D">
        <w:rPr>
          <w:rFonts w:ascii="Tahoma" w:hAnsi="Tahoma" w:cs="Tahoma"/>
          <w:sz w:val="22"/>
          <w:szCs w:val="22"/>
        </w:rPr>
        <w:t>registru smluv“), jinak. V takovém případě nabývá smlouva účinnosti dnem jejího uveřejnění v registru smluv.</w:t>
      </w:r>
    </w:p>
    <w:p w:rsidR="004A2DDB" w:rsidRPr="004F5D2D" w:rsidRDefault="004A2DDB" w:rsidP="00756EFF">
      <w:pPr>
        <w:pStyle w:val="Smlouva-slo0"/>
        <w:numPr>
          <w:ilvl w:val="0"/>
          <w:numId w:val="16"/>
        </w:numPr>
        <w:tabs>
          <w:tab w:val="clear" w:pos="360"/>
        </w:tabs>
        <w:spacing w:line="240" w:lineRule="auto"/>
        <w:rPr>
          <w:rFonts w:ascii="Tahoma" w:hAnsi="Tahoma" w:cs="Tahoma"/>
          <w:sz w:val="22"/>
          <w:szCs w:val="22"/>
        </w:rPr>
      </w:pPr>
      <w:r w:rsidRPr="00AA3365">
        <w:rPr>
          <w:rFonts w:ascii="Tahoma" w:hAnsi="Tahoma" w:cs="Tahoma"/>
          <w:sz w:val="22"/>
          <w:szCs w:val="22"/>
        </w:rPr>
        <w:t>Zhotovitel nemůže bez souhlasu objednatele</w:t>
      </w:r>
      <w:r w:rsidRPr="004F5D2D">
        <w:rPr>
          <w:rFonts w:ascii="Tahoma" w:hAnsi="Tahoma" w:cs="Tahoma"/>
          <w:sz w:val="22"/>
          <w:szCs w:val="22"/>
        </w:rPr>
        <w:t xml:space="preserve"> postoupit svá práva a</w:t>
      </w:r>
      <w:r w:rsidR="00EA771A">
        <w:rPr>
          <w:rFonts w:ascii="Tahoma" w:hAnsi="Tahoma" w:cs="Tahoma"/>
          <w:sz w:val="22"/>
          <w:szCs w:val="22"/>
        </w:rPr>
        <w:t xml:space="preserve"> povinnosti plynoucí z této </w:t>
      </w:r>
      <w:r w:rsidRPr="004F5D2D">
        <w:rPr>
          <w:rFonts w:ascii="Tahoma" w:hAnsi="Tahoma" w:cs="Tahoma"/>
          <w:sz w:val="22"/>
          <w:szCs w:val="22"/>
        </w:rPr>
        <w:t>smlouvy třetí osobě.</w:t>
      </w:r>
    </w:p>
    <w:p w:rsidR="004A2DDB" w:rsidRPr="004F5D2D" w:rsidRDefault="004A2DDB" w:rsidP="00756EFF">
      <w:pPr>
        <w:pStyle w:val="Smlouva-slo0"/>
        <w:numPr>
          <w:ilvl w:val="0"/>
          <w:numId w:val="16"/>
        </w:numPr>
        <w:tabs>
          <w:tab w:val="clear" w:pos="360"/>
        </w:tabs>
        <w:spacing w:line="240" w:lineRule="auto"/>
        <w:rPr>
          <w:rFonts w:ascii="Tahoma" w:hAnsi="Tahoma" w:cs="Tahoma"/>
          <w:sz w:val="22"/>
          <w:szCs w:val="22"/>
        </w:rPr>
      </w:pPr>
      <w:r w:rsidRPr="004F5D2D">
        <w:rPr>
          <w:rFonts w:ascii="Tahoma" w:hAnsi="Tahoma" w:cs="Tahoma"/>
          <w:sz w:val="22"/>
          <w:szCs w:val="22"/>
        </w:rPr>
        <w:t xml:space="preserve">Smluvní strany shodně prohlašují, že si </w:t>
      </w:r>
      <w:r w:rsidR="00EA771A">
        <w:rPr>
          <w:rFonts w:ascii="Tahoma" w:hAnsi="Tahoma" w:cs="Tahoma"/>
          <w:sz w:val="22"/>
          <w:szCs w:val="22"/>
        </w:rPr>
        <w:t xml:space="preserve">tuto </w:t>
      </w:r>
      <w:r w:rsidRPr="004F5D2D">
        <w:rPr>
          <w:rFonts w:ascii="Tahoma" w:hAnsi="Tahoma" w:cs="Tahoma"/>
          <w:sz w:val="22"/>
          <w:szCs w:val="22"/>
        </w:rPr>
        <w:t>smlouvu před jejím podpisem přeč</w:t>
      </w:r>
      <w:r w:rsidR="00EA771A">
        <w:rPr>
          <w:rFonts w:ascii="Tahoma" w:hAnsi="Tahoma" w:cs="Tahoma"/>
          <w:sz w:val="22"/>
          <w:szCs w:val="22"/>
        </w:rPr>
        <w:t>etly a </w:t>
      </w:r>
      <w:r w:rsidRPr="004F5D2D">
        <w:rPr>
          <w:rFonts w:ascii="Tahoma" w:hAnsi="Tahoma" w:cs="Tahoma"/>
          <w:sz w:val="22"/>
          <w:szCs w:val="22"/>
        </w:rPr>
        <w:t>že byla uzavřena po</w:t>
      </w:r>
      <w:r w:rsidR="00EA771A">
        <w:rPr>
          <w:rFonts w:ascii="Tahoma" w:hAnsi="Tahoma" w:cs="Tahoma"/>
          <w:sz w:val="22"/>
          <w:szCs w:val="22"/>
        </w:rPr>
        <w:t> </w:t>
      </w:r>
      <w:r w:rsidRPr="004F5D2D">
        <w:rPr>
          <w:rFonts w:ascii="Tahoma" w:hAnsi="Tahoma" w:cs="Tahoma"/>
          <w:sz w:val="22"/>
          <w:szCs w:val="22"/>
        </w:rPr>
        <w:t xml:space="preserve">vzájemném </w:t>
      </w:r>
      <w:r w:rsidR="00EA771A">
        <w:rPr>
          <w:rFonts w:ascii="Tahoma" w:hAnsi="Tahoma" w:cs="Tahoma"/>
          <w:sz w:val="22"/>
          <w:szCs w:val="22"/>
        </w:rPr>
        <w:t>projednání podle jejich pravé a </w:t>
      </w:r>
      <w:r w:rsidRPr="004F5D2D">
        <w:rPr>
          <w:rFonts w:ascii="Tahoma" w:hAnsi="Tahoma" w:cs="Tahoma"/>
          <w:sz w:val="22"/>
          <w:szCs w:val="22"/>
        </w:rPr>
        <w:t>svobodné vůle</w:t>
      </w:r>
      <w:r w:rsidR="00EA771A">
        <w:rPr>
          <w:rFonts w:ascii="Tahoma" w:hAnsi="Tahoma" w:cs="Tahoma"/>
          <w:sz w:val="22"/>
          <w:szCs w:val="22"/>
        </w:rPr>
        <w:t>,</w:t>
      </w:r>
      <w:r w:rsidRPr="004F5D2D">
        <w:rPr>
          <w:rFonts w:ascii="Tahoma" w:hAnsi="Tahoma" w:cs="Tahoma"/>
          <w:sz w:val="22"/>
          <w:szCs w:val="22"/>
        </w:rPr>
        <w:t xml:space="preserve"> určitě, vážně a srozumitelně, nikoliv v</w:t>
      </w:r>
      <w:r w:rsidR="00EA771A">
        <w:rPr>
          <w:rFonts w:ascii="Tahoma" w:hAnsi="Tahoma" w:cs="Tahoma"/>
          <w:sz w:val="22"/>
          <w:szCs w:val="22"/>
        </w:rPr>
        <w:t> </w:t>
      </w:r>
      <w:r w:rsidRPr="004F5D2D">
        <w:rPr>
          <w:rFonts w:ascii="Tahoma" w:hAnsi="Tahoma" w:cs="Tahoma"/>
          <w:sz w:val="22"/>
          <w:szCs w:val="22"/>
        </w:rPr>
        <w:t>tísni nebo za</w:t>
      </w:r>
      <w:r w:rsidR="00EA771A">
        <w:rPr>
          <w:rFonts w:ascii="Tahoma" w:hAnsi="Tahoma" w:cs="Tahoma"/>
          <w:sz w:val="22"/>
          <w:szCs w:val="22"/>
        </w:rPr>
        <w:t> nápadně nevýhodných podmínek, a </w:t>
      </w:r>
      <w:r w:rsidRPr="004F5D2D">
        <w:rPr>
          <w:rFonts w:ascii="Tahoma" w:hAnsi="Tahoma" w:cs="Tahoma"/>
          <w:sz w:val="22"/>
          <w:szCs w:val="22"/>
        </w:rPr>
        <w:t>že se dohodly o celém jejím obsahu, což stvrzují svými podpisy.</w:t>
      </w:r>
    </w:p>
    <w:p w:rsidR="00116983" w:rsidRPr="004F5D2D" w:rsidRDefault="00837CE4" w:rsidP="00756EFF">
      <w:pPr>
        <w:pStyle w:val="Smlouva-slo0"/>
        <w:numPr>
          <w:ilvl w:val="0"/>
          <w:numId w:val="16"/>
        </w:numPr>
        <w:spacing w:line="240" w:lineRule="auto"/>
        <w:rPr>
          <w:rFonts w:ascii="Tahoma" w:hAnsi="Tahoma" w:cs="Tahoma"/>
          <w:sz w:val="22"/>
          <w:szCs w:val="22"/>
        </w:rPr>
      </w:pPr>
      <w:r w:rsidRPr="00837CE4">
        <w:rPr>
          <w:rFonts w:ascii="Tahoma" w:hAnsi="Tahoma" w:cs="Tahoma"/>
          <w:sz w:val="22"/>
          <w:szCs w:val="22"/>
        </w:rPr>
        <w:t>Smluvní strany se dohodly, že pokud se na tuto smlouvu vztahuje povinnost uveřejnění v</w:t>
      </w:r>
      <w:r w:rsidR="004D6269">
        <w:rPr>
          <w:rFonts w:ascii="Tahoma" w:hAnsi="Tahoma" w:cs="Tahoma"/>
          <w:sz w:val="22"/>
          <w:szCs w:val="22"/>
        </w:rPr>
        <w:t> </w:t>
      </w:r>
      <w:r w:rsidRPr="00837CE4">
        <w:rPr>
          <w:rFonts w:ascii="Tahoma" w:hAnsi="Tahoma" w:cs="Tahoma"/>
          <w:sz w:val="22"/>
          <w:szCs w:val="22"/>
        </w:rPr>
        <w:t>reg</w:t>
      </w:r>
      <w:r w:rsidR="004D6269">
        <w:rPr>
          <w:rFonts w:ascii="Tahoma" w:hAnsi="Tahoma" w:cs="Tahoma"/>
          <w:sz w:val="22"/>
          <w:szCs w:val="22"/>
        </w:rPr>
        <w:t xml:space="preserve">istru smluv ve smyslu zákona </w:t>
      </w:r>
      <w:r w:rsidR="00A63E3D">
        <w:rPr>
          <w:rFonts w:ascii="Tahoma" w:hAnsi="Tahoma" w:cs="Tahoma"/>
          <w:sz w:val="22"/>
          <w:szCs w:val="22"/>
        </w:rPr>
        <w:t>o registru smluv</w:t>
      </w:r>
      <w:r w:rsidRPr="00837CE4">
        <w:rPr>
          <w:rFonts w:ascii="Tahoma" w:hAnsi="Tahoma" w:cs="Tahoma"/>
          <w:sz w:val="22"/>
          <w:szCs w:val="22"/>
        </w:rPr>
        <w:t>, provede uveřejnění v</w:t>
      </w:r>
      <w:r>
        <w:rPr>
          <w:rFonts w:ascii="Tahoma" w:hAnsi="Tahoma" w:cs="Tahoma"/>
          <w:sz w:val="22"/>
          <w:szCs w:val="22"/>
        </w:rPr>
        <w:t xml:space="preserve"> souladu se</w:t>
      </w:r>
      <w:r w:rsidR="00A63E3D">
        <w:rPr>
          <w:rFonts w:ascii="Tahoma" w:hAnsi="Tahoma" w:cs="Tahoma"/>
          <w:sz w:val="22"/>
          <w:szCs w:val="22"/>
        </w:rPr>
        <w:t> </w:t>
      </w:r>
      <w:r>
        <w:rPr>
          <w:rFonts w:ascii="Tahoma" w:hAnsi="Tahoma" w:cs="Tahoma"/>
          <w:sz w:val="22"/>
          <w:szCs w:val="22"/>
        </w:rPr>
        <w:t>zákonem objednatel.</w:t>
      </w:r>
    </w:p>
    <w:p w:rsidR="00EA771A" w:rsidRDefault="004A2DDB" w:rsidP="00756EFF">
      <w:pPr>
        <w:pStyle w:val="Smlouva-slo0"/>
        <w:numPr>
          <w:ilvl w:val="0"/>
          <w:numId w:val="16"/>
        </w:numPr>
        <w:tabs>
          <w:tab w:val="clear" w:pos="360"/>
        </w:tabs>
        <w:spacing w:line="240" w:lineRule="auto"/>
        <w:rPr>
          <w:rFonts w:ascii="Tahoma" w:hAnsi="Tahoma" w:cs="Tahoma"/>
          <w:sz w:val="22"/>
          <w:szCs w:val="22"/>
        </w:rPr>
      </w:pPr>
      <w:r w:rsidRPr="004F5D2D">
        <w:rPr>
          <w:rFonts w:ascii="Tahoma" w:hAnsi="Tahoma" w:cs="Tahoma"/>
          <w:sz w:val="22"/>
          <w:szCs w:val="22"/>
        </w:rPr>
        <w:t>Nedílnou součástí smlouvy jsou tyto přílohy:</w:t>
      </w:r>
    </w:p>
    <w:p w:rsidR="004A2DDB" w:rsidRPr="00EA771A" w:rsidRDefault="00EA771A" w:rsidP="00EA771A">
      <w:pPr>
        <w:pStyle w:val="Smlouva-slo0"/>
        <w:tabs>
          <w:tab w:val="left" w:pos="1701"/>
        </w:tabs>
        <w:spacing w:line="240" w:lineRule="auto"/>
        <w:ind w:left="357"/>
        <w:rPr>
          <w:rFonts w:ascii="Tahoma" w:hAnsi="Tahoma" w:cs="Tahoma"/>
          <w:sz w:val="22"/>
          <w:szCs w:val="22"/>
        </w:rPr>
      </w:pPr>
      <w:r>
        <w:rPr>
          <w:rFonts w:ascii="Tahoma" w:hAnsi="Tahoma" w:cs="Tahoma"/>
          <w:bCs/>
          <w:sz w:val="22"/>
          <w:szCs w:val="22"/>
        </w:rPr>
        <w:t>Příloha č. 1:</w:t>
      </w:r>
      <w:r>
        <w:rPr>
          <w:rFonts w:ascii="Tahoma" w:hAnsi="Tahoma" w:cs="Tahoma"/>
          <w:bCs/>
          <w:sz w:val="22"/>
          <w:szCs w:val="22"/>
        </w:rPr>
        <w:tab/>
      </w:r>
      <w:r w:rsidR="004A2DDB" w:rsidRPr="00EA771A">
        <w:rPr>
          <w:rFonts w:ascii="Tahoma" w:hAnsi="Tahoma" w:cs="Tahoma"/>
          <w:sz w:val="22"/>
          <w:szCs w:val="22"/>
        </w:rPr>
        <w:t>Souhrnný rozpočet stavby</w:t>
      </w:r>
    </w:p>
    <w:p w:rsidR="00F1477D" w:rsidRPr="007505CE" w:rsidRDefault="00F1477D" w:rsidP="00EA771A">
      <w:pPr>
        <w:pStyle w:val="Smlouva-slo0"/>
        <w:tabs>
          <w:tab w:val="left" w:pos="1701"/>
        </w:tabs>
        <w:spacing w:before="0" w:after="600" w:line="240" w:lineRule="auto"/>
        <w:ind w:left="1701" w:hanging="1344"/>
        <w:rPr>
          <w:rFonts w:ascii="Tahoma" w:hAnsi="Tahoma" w:cs="Tahoma"/>
          <w:snapToGrid/>
          <w:sz w:val="22"/>
          <w:szCs w:val="22"/>
        </w:rPr>
      </w:pPr>
      <w:r w:rsidRPr="007505CE">
        <w:rPr>
          <w:rFonts w:ascii="Tahoma" w:hAnsi="Tahoma" w:cs="Tahoma"/>
          <w:snapToGrid/>
          <w:sz w:val="22"/>
          <w:szCs w:val="22"/>
        </w:rPr>
        <w:t>Příloha</w:t>
      </w:r>
      <w:r w:rsidR="00765137" w:rsidRPr="007505CE">
        <w:rPr>
          <w:rFonts w:ascii="Tahoma" w:hAnsi="Tahoma" w:cs="Tahoma"/>
          <w:snapToGrid/>
          <w:sz w:val="22"/>
          <w:szCs w:val="22"/>
        </w:rPr>
        <w:t xml:space="preserve"> </w:t>
      </w:r>
      <w:r w:rsidRPr="007505CE">
        <w:rPr>
          <w:rFonts w:ascii="Tahoma" w:hAnsi="Tahoma" w:cs="Tahoma"/>
          <w:snapToGrid/>
          <w:sz w:val="22"/>
          <w:szCs w:val="22"/>
        </w:rPr>
        <w:t>č.</w:t>
      </w:r>
      <w:r w:rsidR="00765137" w:rsidRPr="007505CE">
        <w:rPr>
          <w:rFonts w:ascii="Tahoma" w:hAnsi="Tahoma" w:cs="Tahoma"/>
          <w:snapToGrid/>
          <w:sz w:val="22"/>
          <w:szCs w:val="22"/>
        </w:rPr>
        <w:t xml:space="preserve"> </w:t>
      </w:r>
      <w:r w:rsidR="00EA771A" w:rsidRPr="007505CE">
        <w:rPr>
          <w:rFonts w:ascii="Tahoma" w:hAnsi="Tahoma" w:cs="Tahoma"/>
          <w:snapToGrid/>
          <w:sz w:val="22"/>
          <w:szCs w:val="22"/>
        </w:rPr>
        <w:t>2:</w:t>
      </w:r>
      <w:r w:rsidR="00EA771A" w:rsidRPr="007505CE">
        <w:rPr>
          <w:rFonts w:ascii="Tahoma" w:hAnsi="Tahoma" w:cs="Tahoma"/>
          <w:snapToGrid/>
          <w:sz w:val="22"/>
          <w:szCs w:val="22"/>
        </w:rPr>
        <w:tab/>
      </w:r>
      <w:r w:rsidRPr="007505CE">
        <w:rPr>
          <w:rFonts w:ascii="Tahoma" w:hAnsi="Tahoma" w:cs="Tahoma"/>
          <w:snapToGrid/>
          <w:sz w:val="22"/>
          <w:szCs w:val="22"/>
        </w:rPr>
        <w:t xml:space="preserve">Vzor prohlášení </w:t>
      </w:r>
      <w:r w:rsidR="004D6269" w:rsidRPr="007505CE">
        <w:rPr>
          <w:rFonts w:ascii="Tahoma" w:hAnsi="Tahoma" w:cs="Tahoma"/>
          <w:snapToGrid/>
          <w:sz w:val="22"/>
          <w:szCs w:val="22"/>
        </w:rPr>
        <w:t xml:space="preserve">poddodavatelů </w:t>
      </w:r>
      <w:r w:rsidRPr="007505CE">
        <w:rPr>
          <w:rFonts w:ascii="Tahoma" w:hAnsi="Tahoma" w:cs="Tahoma"/>
          <w:snapToGrid/>
          <w:sz w:val="22"/>
          <w:szCs w:val="22"/>
        </w:rPr>
        <w:t>o součinnosti s koordinátorem bezpečnosti a</w:t>
      </w:r>
      <w:r w:rsidR="00EA771A" w:rsidRPr="007505CE">
        <w:rPr>
          <w:rFonts w:ascii="Tahoma" w:hAnsi="Tahoma" w:cs="Tahoma"/>
          <w:snapToGrid/>
          <w:sz w:val="22"/>
          <w:szCs w:val="22"/>
        </w:rPr>
        <w:t> </w:t>
      </w:r>
      <w:r w:rsidRPr="007505CE">
        <w:rPr>
          <w:rFonts w:ascii="Tahoma" w:hAnsi="Tahoma" w:cs="Tahoma"/>
          <w:snapToGrid/>
          <w:sz w:val="22"/>
          <w:szCs w:val="22"/>
        </w:rPr>
        <w:t>ochrany zdraví při práci na staveništi</w:t>
      </w:r>
    </w:p>
    <w:tbl>
      <w:tblPr>
        <w:tblW w:w="0" w:type="auto"/>
        <w:tblInd w:w="70" w:type="dxa"/>
        <w:tblCellMar>
          <w:left w:w="70" w:type="dxa"/>
          <w:right w:w="70" w:type="dxa"/>
        </w:tblCellMar>
        <w:tblLook w:val="0000" w:firstRow="0" w:lastRow="0" w:firstColumn="0" w:lastColumn="0" w:noHBand="0" w:noVBand="0"/>
      </w:tblPr>
      <w:tblGrid>
        <w:gridCol w:w="3544"/>
        <w:gridCol w:w="1316"/>
        <w:gridCol w:w="4212"/>
      </w:tblGrid>
      <w:tr w:rsidR="004A2DDB" w:rsidRPr="004F5D2D">
        <w:tc>
          <w:tcPr>
            <w:tcW w:w="3544" w:type="dxa"/>
          </w:tcPr>
          <w:p w:rsidR="004A2DDB" w:rsidRDefault="004A2DDB" w:rsidP="0051293B">
            <w:pPr>
              <w:rPr>
                <w:rFonts w:ascii="Tahoma" w:hAnsi="Tahoma" w:cs="Tahoma"/>
                <w:sz w:val="22"/>
                <w:szCs w:val="22"/>
              </w:rPr>
            </w:pPr>
            <w:r w:rsidRPr="004F5D2D">
              <w:rPr>
                <w:rFonts w:ascii="Tahoma" w:hAnsi="Tahoma" w:cs="Tahoma"/>
                <w:sz w:val="22"/>
                <w:szCs w:val="22"/>
              </w:rPr>
              <w:t>V</w:t>
            </w:r>
            <w:r w:rsidR="007505CE">
              <w:rPr>
                <w:rFonts w:ascii="Tahoma" w:hAnsi="Tahoma" w:cs="Tahoma"/>
                <w:sz w:val="22"/>
                <w:szCs w:val="22"/>
              </w:rPr>
              <w:t> Opavě</w:t>
            </w:r>
            <w:r w:rsidRPr="004F5D2D">
              <w:rPr>
                <w:rFonts w:ascii="Tahoma" w:hAnsi="Tahoma" w:cs="Tahoma"/>
                <w:sz w:val="22"/>
                <w:szCs w:val="22"/>
              </w:rPr>
              <w:t xml:space="preserve"> dne </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r w:rsidR="00684B95">
              <w:rPr>
                <w:rFonts w:ascii="Tahoma" w:hAnsi="Tahoma" w:cs="Tahoma"/>
                <w:sz w:val="22"/>
                <w:szCs w:val="22"/>
              </w:rPr>
              <w:t>………….</w:t>
            </w:r>
          </w:p>
          <w:p w:rsidR="000A4FF3" w:rsidRPr="004F5D2D" w:rsidRDefault="000A4FF3" w:rsidP="0051293B">
            <w:pPr>
              <w:rPr>
                <w:rFonts w:ascii="Tahoma" w:hAnsi="Tahoma" w:cs="Tahoma"/>
                <w:sz w:val="22"/>
                <w:szCs w:val="22"/>
              </w:rPr>
            </w:pPr>
            <w:r>
              <w:rPr>
                <w:rFonts w:ascii="Tahoma" w:hAnsi="Tahoma" w:cs="Tahoma"/>
                <w:sz w:val="22"/>
                <w:szCs w:val="22"/>
              </w:rPr>
              <w:t>za objednatele</w:t>
            </w:r>
          </w:p>
        </w:tc>
        <w:tc>
          <w:tcPr>
            <w:tcW w:w="1316" w:type="dxa"/>
          </w:tcPr>
          <w:p w:rsidR="004A2DDB" w:rsidRPr="004F5D2D" w:rsidRDefault="004A2DDB" w:rsidP="0051293B">
            <w:pPr>
              <w:rPr>
                <w:rFonts w:ascii="Tahoma" w:hAnsi="Tahoma" w:cs="Tahoma"/>
                <w:sz w:val="22"/>
                <w:szCs w:val="22"/>
              </w:rPr>
            </w:pPr>
          </w:p>
        </w:tc>
        <w:tc>
          <w:tcPr>
            <w:tcW w:w="4212" w:type="dxa"/>
          </w:tcPr>
          <w:p w:rsidR="004A2DDB" w:rsidRDefault="004A2DDB" w:rsidP="0051293B">
            <w:pPr>
              <w:rPr>
                <w:rFonts w:ascii="Tahoma" w:hAnsi="Tahoma" w:cs="Tahoma"/>
                <w:sz w:val="22"/>
                <w:szCs w:val="22"/>
              </w:rPr>
            </w:pPr>
            <w:r w:rsidRPr="004F5D2D">
              <w:rPr>
                <w:rFonts w:ascii="Tahoma" w:hAnsi="Tahoma" w:cs="Tahoma"/>
                <w:sz w:val="22"/>
                <w:szCs w:val="22"/>
              </w:rPr>
              <w:t xml:space="preserve">V </w:t>
            </w:r>
            <w:r w:rsidR="002B1997">
              <w:rPr>
                <w:rFonts w:ascii="Tahoma" w:hAnsi="Tahoma" w:cs="Tahoma"/>
                <w:sz w:val="22"/>
                <w:szCs w:val="22"/>
              </w:rPr>
              <w:t xml:space="preserve">Krnově </w:t>
            </w:r>
            <w:r w:rsidR="00603D8B">
              <w:rPr>
                <w:rFonts w:ascii="Tahoma" w:hAnsi="Tahoma" w:cs="Tahoma"/>
                <w:sz w:val="22"/>
                <w:szCs w:val="22"/>
              </w:rPr>
              <w:t xml:space="preserve"> dne</w:t>
            </w: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p>
          <w:p w:rsidR="000A4FF3" w:rsidRDefault="000A4FF3" w:rsidP="0051293B">
            <w:pPr>
              <w:rPr>
                <w:rFonts w:ascii="Tahoma" w:hAnsi="Tahoma" w:cs="Tahoma"/>
                <w:sz w:val="22"/>
                <w:szCs w:val="22"/>
              </w:rPr>
            </w:pPr>
            <w:r>
              <w:rPr>
                <w:rFonts w:ascii="Tahoma" w:hAnsi="Tahoma" w:cs="Tahoma"/>
                <w:sz w:val="22"/>
                <w:szCs w:val="22"/>
              </w:rPr>
              <w:t>……………………………..</w:t>
            </w:r>
          </w:p>
          <w:p w:rsidR="000A4FF3" w:rsidRDefault="000A4FF3" w:rsidP="0051293B">
            <w:pPr>
              <w:rPr>
                <w:rFonts w:ascii="Tahoma" w:hAnsi="Tahoma" w:cs="Tahoma"/>
                <w:sz w:val="22"/>
                <w:szCs w:val="22"/>
              </w:rPr>
            </w:pPr>
            <w:r>
              <w:rPr>
                <w:rFonts w:ascii="Tahoma" w:hAnsi="Tahoma" w:cs="Tahoma"/>
                <w:sz w:val="22"/>
                <w:szCs w:val="22"/>
              </w:rPr>
              <w:t>za zhotovitele</w:t>
            </w:r>
          </w:p>
          <w:p w:rsidR="000A4FF3" w:rsidRDefault="002B1997" w:rsidP="0051293B">
            <w:pPr>
              <w:rPr>
                <w:rFonts w:ascii="Tahoma" w:hAnsi="Tahoma" w:cs="Tahoma"/>
                <w:sz w:val="22"/>
                <w:szCs w:val="22"/>
              </w:rPr>
            </w:pPr>
            <w:r>
              <w:rPr>
                <w:rFonts w:ascii="Tahoma" w:hAnsi="Tahoma" w:cs="Tahoma"/>
                <w:sz w:val="22"/>
                <w:szCs w:val="22"/>
              </w:rPr>
              <w:t>Ing. Vladimír Rajf</w:t>
            </w:r>
          </w:p>
          <w:p w:rsidR="002B1997" w:rsidRPr="004F5D2D" w:rsidRDefault="002B1997" w:rsidP="0051293B">
            <w:pPr>
              <w:rPr>
                <w:rFonts w:ascii="Tahoma" w:hAnsi="Tahoma" w:cs="Tahoma"/>
                <w:sz w:val="22"/>
                <w:szCs w:val="22"/>
              </w:rPr>
            </w:pPr>
            <w:r>
              <w:rPr>
                <w:rFonts w:ascii="Tahoma" w:hAnsi="Tahoma" w:cs="Tahoma"/>
                <w:sz w:val="22"/>
                <w:szCs w:val="22"/>
              </w:rPr>
              <w:t xml:space="preserve">        jednatel</w:t>
            </w:r>
          </w:p>
        </w:tc>
      </w:tr>
    </w:tbl>
    <w:p w:rsidR="00594679" w:rsidRPr="007505CE" w:rsidRDefault="00EA771A" w:rsidP="004C3A76">
      <w:pPr>
        <w:pStyle w:val="Smlouva-slo0"/>
        <w:pageBreakBefore/>
        <w:spacing w:before="0" w:line="240" w:lineRule="auto"/>
        <w:rPr>
          <w:rFonts w:ascii="Tahoma" w:hAnsi="Tahoma" w:cs="Tahoma"/>
          <w:snapToGrid/>
          <w:sz w:val="22"/>
          <w:szCs w:val="22"/>
        </w:rPr>
      </w:pPr>
      <w:r w:rsidRPr="007505CE">
        <w:rPr>
          <w:rFonts w:ascii="Tahoma" w:hAnsi="Tahoma" w:cs="Tahoma"/>
          <w:snapToGrid/>
          <w:sz w:val="22"/>
          <w:szCs w:val="22"/>
        </w:rPr>
        <w:t>Příloha č. 2 -</w:t>
      </w:r>
      <w:r w:rsidRPr="007505CE">
        <w:rPr>
          <w:rFonts w:ascii="Tahoma" w:hAnsi="Tahoma" w:cs="Tahoma"/>
          <w:snapToGrid/>
          <w:sz w:val="22"/>
          <w:szCs w:val="22"/>
        </w:rPr>
        <w:tab/>
      </w:r>
      <w:r w:rsidR="00594679" w:rsidRPr="007505CE">
        <w:rPr>
          <w:rFonts w:ascii="Tahoma" w:hAnsi="Tahoma" w:cs="Tahoma"/>
          <w:snapToGrid/>
          <w:sz w:val="22"/>
          <w:szCs w:val="22"/>
        </w:rPr>
        <w:t xml:space="preserve">Vzor prohlášení </w:t>
      </w:r>
      <w:r w:rsidR="004D6269" w:rsidRPr="007505CE">
        <w:rPr>
          <w:rFonts w:ascii="Tahoma" w:hAnsi="Tahoma" w:cs="Tahoma"/>
          <w:snapToGrid/>
          <w:sz w:val="22"/>
          <w:szCs w:val="22"/>
        </w:rPr>
        <w:t xml:space="preserve">poddodavatelů </w:t>
      </w:r>
      <w:r w:rsidR="00594679" w:rsidRPr="007505CE">
        <w:rPr>
          <w:rFonts w:ascii="Tahoma" w:hAnsi="Tahoma" w:cs="Tahoma"/>
          <w:snapToGrid/>
          <w:sz w:val="22"/>
          <w:szCs w:val="22"/>
        </w:rPr>
        <w:t>o součinnosti s koordinátorem bezpečnosti a</w:t>
      </w:r>
      <w:r w:rsidRPr="007505CE">
        <w:rPr>
          <w:rFonts w:ascii="Tahoma" w:hAnsi="Tahoma" w:cs="Tahoma"/>
          <w:snapToGrid/>
          <w:sz w:val="22"/>
          <w:szCs w:val="22"/>
        </w:rPr>
        <w:t> </w:t>
      </w:r>
      <w:r w:rsidR="00594679" w:rsidRPr="007505CE">
        <w:rPr>
          <w:rFonts w:ascii="Tahoma" w:hAnsi="Tahoma" w:cs="Tahoma"/>
          <w:snapToGrid/>
          <w:sz w:val="22"/>
          <w:szCs w:val="22"/>
        </w:rPr>
        <w:t>ochrany zdraví při práci na staveništi</w:t>
      </w:r>
    </w:p>
    <w:p w:rsidR="00594679" w:rsidRPr="007505CE" w:rsidRDefault="00594679" w:rsidP="00EA771A">
      <w:pPr>
        <w:pStyle w:val="Smlouva-slo0"/>
        <w:spacing w:before="360" w:line="240" w:lineRule="auto"/>
        <w:jc w:val="center"/>
        <w:rPr>
          <w:rFonts w:ascii="Tahoma" w:hAnsi="Tahoma" w:cs="Tahoma"/>
          <w:snapToGrid/>
          <w:sz w:val="22"/>
          <w:szCs w:val="22"/>
        </w:rPr>
      </w:pPr>
      <w:r w:rsidRPr="007505CE">
        <w:rPr>
          <w:rFonts w:ascii="Tahoma" w:hAnsi="Tahoma" w:cs="Tahoma"/>
          <w:snapToGrid/>
          <w:sz w:val="22"/>
          <w:szCs w:val="22"/>
        </w:rPr>
        <w:t>Prohlášení zhotovitele o součinnosti s koordinátorem bezpečnosti a</w:t>
      </w:r>
      <w:r w:rsidR="00EA771A" w:rsidRPr="007505CE">
        <w:rPr>
          <w:rFonts w:ascii="Tahoma" w:hAnsi="Tahoma" w:cs="Tahoma"/>
          <w:snapToGrid/>
          <w:sz w:val="22"/>
          <w:szCs w:val="22"/>
        </w:rPr>
        <w:t> </w:t>
      </w:r>
      <w:r w:rsidRPr="007505CE">
        <w:rPr>
          <w:rFonts w:ascii="Tahoma" w:hAnsi="Tahoma" w:cs="Tahoma"/>
          <w:snapToGrid/>
          <w:sz w:val="22"/>
          <w:szCs w:val="22"/>
        </w:rPr>
        <w:t>ochrany zdraví při práci na staveništi</w:t>
      </w:r>
    </w:p>
    <w:p w:rsidR="002B1997" w:rsidRPr="007505CE" w:rsidRDefault="002B1997" w:rsidP="002B1997">
      <w:pPr>
        <w:pStyle w:val="Smlouva-slo0"/>
        <w:spacing w:before="240" w:line="240" w:lineRule="auto"/>
        <w:rPr>
          <w:rFonts w:ascii="Tahoma" w:hAnsi="Tahoma" w:cs="Tahoma"/>
          <w:snapToGrid/>
          <w:sz w:val="22"/>
          <w:szCs w:val="22"/>
        </w:rPr>
      </w:pPr>
      <w:r w:rsidRPr="007505CE">
        <w:rPr>
          <w:rFonts w:ascii="Tahoma" w:hAnsi="Tahoma" w:cs="Tahoma"/>
          <w:snapToGrid/>
          <w:sz w:val="22"/>
          <w:szCs w:val="22"/>
        </w:rPr>
        <w:t xml:space="preserve">V souladu se zákonem č. 309/2006 Sb., kterým se upravují další požadavky bezpečnosti a ochrany zdraví při práci v pracovněprávních vztazích a o zajištění bezpečnosti a ochrany zdraví při činnosti nebo poskytování služeb mimo pracovněprávní vztahy (zákon o zajištění dalších podmínek bezpečnosti a ochrany zdraví při práci), ve znění pozdějších předpisů se zhotovitel </w:t>
      </w:r>
      <w:r>
        <w:rPr>
          <w:rFonts w:ascii="Tahoma" w:hAnsi="Tahoma" w:cs="Tahoma"/>
          <w:snapToGrid/>
          <w:sz w:val="22"/>
          <w:szCs w:val="22"/>
        </w:rPr>
        <w:t>RAKORD – R&amp;R, spol. s r.o., Lidická 1357/12, 794 01 Krnov, IČ 43960065,</w:t>
      </w:r>
      <w:r w:rsidRPr="007505CE">
        <w:rPr>
          <w:rFonts w:ascii="Tahoma" w:hAnsi="Tahoma" w:cs="Tahoma"/>
          <w:snapToGrid/>
          <w:sz w:val="22"/>
          <w:szCs w:val="22"/>
        </w:rPr>
        <w:t xml:space="preserve"> </w:t>
      </w:r>
      <w:r w:rsidRPr="007505CE">
        <w:rPr>
          <w:rFonts w:ascii="Tahoma" w:hAnsi="Tahoma" w:cs="Tahoma"/>
          <w:i/>
          <w:snapToGrid/>
          <w:sz w:val="22"/>
          <w:szCs w:val="22"/>
        </w:rPr>
        <w:t>(název, sídlo, IČ)</w:t>
      </w:r>
      <w:r w:rsidRPr="007505CE">
        <w:rPr>
          <w:rFonts w:ascii="Tahoma" w:hAnsi="Tahoma" w:cs="Tahoma"/>
          <w:snapToGrid/>
          <w:sz w:val="22"/>
          <w:szCs w:val="22"/>
        </w:rPr>
        <w:t xml:space="preserve"> zavazuje k součinnosti s koordinátorem bezpečnosti a ochrany </w:t>
      </w:r>
      <w:r w:rsidRPr="00FF644A">
        <w:rPr>
          <w:rFonts w:ascii="Tahoma" w:hAnsi="Tahoma" w:cs="Tahoma"/>
          <w:snapToGrid/>
          <w:sz w:val="22"/>
          <w:szCs w:val="22"/>
        </w:rPr>
        <w:t>zdraví při práci na staveništi (dále jen „koordinátor BOZP“) při realizaci stavby „</w:t>
      </w:r>
      <w:r w:rsidRPr="00FF644A">
        <w:rPr>
          <w:rFonts w:ascii="Tahoma" w:hAnsi="Tahoma" w:cs="Tahoma"/>
          <w:b/>
          <w:sz w:val="22"/>
          <w:szCs w:val="22"/>
        </w:rPr>
        <w:t>Domov sester – přístavba výtahu a stavební úpravy I.</w:t>
      </w:r>
      <w:r w:rsidRPr="00FF644A">
        <w:rPr>
          <w:rFonts w:ascii="Tahoma" w:hAnsi="Tahoma" w:cs="Tahoma"/>
          <w:snapToGrid/>
          <w:sz w:val="22"/>
          <w:szCs w:val="22"/>
        </w:rPr>
        <w:t>“, jejímž objednatelem je Slezská nemocnice v Opavě</w:t>
      </w:r>
      <w:r w:rsidRPr="007505CE">
        <w:rPr>
          <w:rFonts w:ascii="Tahoma" w:hAnsi="Tahoma" w:cs="Tahoma"/>
          <w:snapToGrid/>
          <w:sz w:val="22"/>
          <w:szCs w:val="22"/>
        </w:rPr>
        <w:t>, příspěvková organizace</w:t>
      </w:r>
    </w:p>
    <w:p w:rsidR="00594679" w:rsidRPr="007505CE" w:rsidRDefault="00594679" w:rsidP="005D2F87">
      <w:pPr>
        <w:pStyle w:val="Smlouva-slo0"/>
        <w:spacing w:before="240" w:line="240" w:lineRule="auto"/>
        <w:rPr>
          <w:rFonts w:ascii="Tahoma" w:hAnsi="Tahoma" w:cs="Tahoma"/>
          <w:snapToGrid/>
          <w:sz w:val="22"/>
          <w:szCs w:val="22"/>
        </w:rPr>
      </w:pPr>
      <w:r w:rsidRPr="007505CE">
        <w:rPr>
          <w:rFonts w:ascii="Tahoma" w:hAnsi="Tahoma" w:cs="Tahoma"/>
          <w:snapToGrid/>
          <w:sz w:val="22"/>
          <w:szCs w:val="22"/>
        </w:rPr>
        <w:t xml:space="preserve">Zhotovitel rovněž prohlašuje, že písemně zaváže k součinnosti s koordinátorem BOZP všechny své </w:t>
      </w:r>
      <w:r w:rsidR="004D6269" w:rsidRPr="007505CE">
        <w:rPr>
          <w:rFonts w:ascii="Tahoma" w:hAnsi="Tahoma" w:cs="Tahoma"/>
          <w:snapToGrid/>
          <w:sz w:val="22"/>
          <w:szCs w:val="22"/>
        </w:rPr>
        <w:t xml:space="preserve">poddodavatele </w:t>
      </w:r>
      <w:r w:rsidRPr="007505CE">
        <w:rPr>
          <w:rFonts w:ascii="Tahoma" w:hAnsi="Tahoma" w:cs="Tahoma"/>
          <w:snapToGrid/>
          <w:sz w:val="22"/>
          <w:szCs w:val="22"/>
        </w:rPr>
        <w:t>a</w:t>
      </w:r>
      <w:r w:rsidR="005D2F87" w:rsidRPr="007505CE">
        <w:rPr>
          <w:rFonts w:ascii="Tahoma" w:hAnsi="Tahoma" w:cs="Tahoma"/>
          <w:snapToGrid/>
          <w:sz w:val="22"/>
          <w:szCs w:val="22"/>
        </w:rPr>
        <w:t> </w:t>
      </w:r>
      <w:r w:rsidRPr="007505CE">
        <w:rPr>
          <w:rFonts w:ascii="Tahoma" w:hAnsi="Tahoma" w:cs="Tahoma"/>
          <w:snapToGrid/>
          <w:sz w:val="22"/>
          <w:szCs w:val="22"/>
        </w:rPr>
        <w:t>osoby, které budou provádět činnosti na staveništi.</w:t>
      </w:r>
    </w:p>
    <w:p w:rsidR="00594679" w:rsidRPr="007505CE" w:rsidRDefault="00A673E7" w:rsidP="005D2F87">
      <w:pPr>
        <w:pStyle w:val="Smlouva-slo0"/>
        <w:spacing w:before="240" w:line="240" w:lineRule="auto"/>
        <w:rPr>
          <w:rFonts w:ascii="Tahoma" w:hAnsi="Tahoma" w:cs="Tahoma"/>
          <w:snapToGrid/>
          <w:sz w:val="22"/>
          <w:szCs w:val="22"/>
        </w:rPr>
      </w:pPr>
      <w:r w:rsidRPr="007505CE">
        <w:rPr>
          <w:rFonts w:ascii="Tahoma" w:hAnsi="Tahoma" w:cs="Tahoma"/>
          <w:snapToGrid/>
          <w:sz w:val="22"/>
          <w:szCs w:val="22"/>
        </w:rPr>
        <w:t>Zhotovitel se rovněž zavazuje plnit veškeré povinnosti, které mu u</w:t>
      </w:r>
      <w:r w:rsidR="005D2F87" w:rsidRPr="007505CE">
        <w:rPr>
          <w:rFonts w:ascii="Tahoma" w:hAnsi="Tahoma" w:cs="Tahoma"/>
          <w:snapToGrid/>
          <w:sz w:val="22"/>
          <w:szCs w:val="22"/>
        </w:rPr>
        <w:t>kládá uvedený zákon č. 309/2006 </w:t>
      </w:r>
      <w:r w:rsidRPr="007505CE">
        <w:rPr>
          <w:rFonts w:ascii="Tahoma" w:hAnsi="Tahoma" w:cs="Tahoma"/>
          <w:snapToGrid/>
          <w:sz w:val="22"/>
          <w:szCs w:val="22"/>
        </w:rPr>
        <w:t>Sb., zejména povinnost dodržování plánu bezpečnosti a ochrany zdraví při</w:t>
      </w:r>
      <w:r w:rsidR="005D2F87" w:rsidRPr="007505CE">
        <w:rPr>
          <w:rFonts w:ascii="Tahoma" w:hAnsi="Tahoma" w:cs="Tahoma"/>
          <w:snapToGrid/>
          <w:sz w:val="22"/>
          <w:szCs w:val="22"/>
        </w:rPr>
        <w:t> </w:t>
      </w:r>
      <w:r w:rsidRPr="007505CE">
        <w:rPr>
          <w:rFonts w:ascii="Tahoma" w:hAnsi="Tahoma" w:cs="Tahoma"/>
          <w:snapToGrid/>
          <w:sz w:val="22"/>
          <w:szCs w:val="22"/>
        </w:rPr>
        <w:t>práci na</w:t>
      </w:r>
      <w:r w:rsidR="005D2F87" w:rsidRPr="007505CE">
        <w:rPr>
          <w:rFonts w:ascii="Tahoma" w:hAnsi="Tahoma" w:cs="Tahoma"/>
          <w:snapToGrid/>
          <w:sz w:val="22"/>
          <w:szCs w:val="22"/>
        </w:rPr>
        <w:t> </w:t>
      </w:r>
      <w:r w:rsidRPr="007505CE">
        <w:rPr>
          <w:rFonts w:ascii="Tahoma" w:hAnsi="Tahoma" w:cs="Tahoma"/>
          <w:snapToGrid/>
          <w:sz w:val="22"/>
          <w:szCs w:val="22"/>
        </w:rPr>
        <w:t>staveništi (dále též „BOZP“), povinnost zúčastňovat se zpracování plánu BOZP a</w:t>
      </w:r>
      <w:r w:rsidR="005D2F87" w:rsidRPr="007505CE">
        <w:rPr>
          <w:rFonts w:ascii="Tahoma" w:hAnsi="Tahoma" w:cs="Tahoma"/>
          <w:snapToGrid/>
          <w:sz w:val="22"/>
          <w:szCs w:val="22"/>
        </w:rPr>
        <w:t> </w:t>
      </w:r>
      <w:r w:rsidRPr="007505CE">
        <w:rPr>
          <w:rFonts w:ascii="Tahoma" w:hAnsi="Tahoma" w:cs="Tahoma"/>
          <w:snapToGrid/>
          <w:sz w:val="22"/>
          <w:szCs w:val="22"/>
        </w:rPr>
        <w:t>všech jeho aktualizací, povinnost účasti na</w:t>
      </w:r>
      <w:r w:rsidR="005D2F87" w:rsidRPr="007505CE">
        <w:rPr>
          <w:rFonts w:ascii="Tahoma" w:hAnsi="Tahoma" w:cs="Tahoma"/>
          <w:snapToGrid/>
          <w:sz w:val="22"/>
          <w:szCs w:val="22"/>
        </w:rPr>
        <w:t> </w:t>
      </w:r>
      <w:r w:rsidRPr="007505CE">
        <w:rPr>
          <w:rFonts w:ascii="Tahoma" w:hAnsi="Tahoma" w:cs="Tahoma"/>
          <w:snapToGrid/>
          <w:sz w:val="22"/>
          <w:szCs w:val="22"/>
        </w:rPr>
        <w:t>kontrolních dnech BOZP a</w:t>
      </w:r>
      <w:r w:rsidR="005D2F87" w:rsidRPr="007505CE">
        <w:rPr>
          <w:rFonts w:ascii="Tahoma" w:hAnsi="Tahoma" w:cs="Tahoma"/>
          <w:snapToGrid/>
          <w:sz w:val="22"/>
          <w:szCs w:val="22"/>
        </w:rPr>
        <w:t> </w:t>
      </w:r>
      <w:r w:rsidRPr="007505CE">
        <w:rPr>
          <w:rFonts w:ascii="Tahoma" w:hAnsi="Tahoma" w:cs="Tahoma"/>
          <w:snapToGrid/>
          <w:sz w:val="22"/>
          <w:szCs w:val="22"/>
        </w:rPr>
        <w:t>dodržování pokynů koordinátora BOZP na staveništi.</w:t>
      </w:r>
    </w:p>
    <w:p w:rsidR="00594679" w:rsidRPr="007505CE" w:rsidRDefault="00594679" w:rsidP="005D2F87">
      <w:pPr>
        <w:pStyle w:val="Smlouva-slo0"/>
        <w:spacing w:before="600" w:line="240" w:lineRule="auto"/>
        <w:rPr>
          <w:rFonts w:ascii="Tahoma" w:hAnsi="Tahoma" w:cs="Tahoma"/>
          <w:snapToGrid/>
          <w:sz w:val="22"/>
          <w:szCs w:val="22"/>
        </w:rPr>
      </w:pPr>
      <w:r w:rsidRPr="007505CE">
        <w:rPr>
          <w:rFonts w:ascii="Tahoma" w:hAnsi="Tahoma" w:cs="Tahoma"/>
          <w:snapToGrid/>
          <w:sz w:val="22"/>
          <w:szCs w:val="22"/>
        </w:rPr>
        <w:t>V</w:t>
      </w:r>
      <w:r w:rsidR="005D2F87" w:rsidRPr="007505CE">
        <w:rPr>
          <w:rFonts w:ascii="Tahoma" w:hAnsi="Tahoma" w:cs="Tahoma"/>
          <w:snapToGrid/>
          <w:sz w:val="22"/>
          <w:szCs w:val="22"/>
        </w:rPr>
        <w:t> </w:t>
      </w:r>
      <w:r w:rsidR="002B1997">
        <w:rPr>
          <w:rFonts w:ascii="Tahoma" w:hAnsi="Tahoma" w:cs="Tahoma"/>
          <w:snapToGrid/>
          <w:sz w:val="22"/>
          <w:szCs w:val="22"/>
        </w:rPr>
        <w:t>Krnově</w:t>
      </w:r>
      <w:r w:rsidRPr="007505CE">
        <w:rPr>
          <w:rFonts w:ascii="Tahoma" w:hAnsi="Tahoma" w:cs="Tahoma"/>
          <w:snapToGrid/>
          <w:sz w:val="22"/>
          <w:szCs w:val="22"/>
        </w:rPr>
        <w:t xml:space="preserve"> dne</w:t>
      </w:r>
      <w:r w:rsidR="005D2F87" w:rsidRPr="007505CE">
        <w:rPr>
          <w:rFonts w:ascii="Tahoma" w:hAnsi="Tahoma" w:cs="Tahoma"/>
          <w:snapToGrid/>
          <w:sz w:val="22"/>
          <w:szCs w:val="22"/>
        </w:rPr>
        <w:t> </w:t>
      </w:r>
    </w:p>
    <w:p w:rsidR="00594679" w:rsidRPr="007505CE" w:rsidRDefault="00594679" w:rsidP="005D2F87">
      <w:pPr>
        <w:pStyle w:val="Smlouva-slo0"/>
        <w:spacing w:before="600" w:line="240" w:lineRule="auto"/>
        <w:rPr>
          <w:rFonts w:ascii="Tahoma" w:hAnsi="Tahoma" w:cs="Tahoma"/>
          <w:snapToGrid/>
          <w:sz w:val="22"/>
          <w:szCs w:val="22"/>
        </w:rPr>
      </w:pPr>
      <w:r w:rsidRPr="007505CE">
        <w:rPr>
          <w:rFonts w:ascii="Tahoma" w:hAnsi="Tahoma" w:cs="Tahoma"/>
          <w:snapToGrid/>
          <w:sz w:val="22"/>
          <w:szCs w:val="22"/>
        </w:rPr>
        <w:t>za zhotovitele:</w:t>
      </w:r>
    </w:p>
    <w:p w:rsidR="00594679" w:rsidRDefault="002B1997" w:rsidP="005D2F87">
      <w:pPr>
        <w:rPr>
          <w:rFonts w:ascii="Tahoma" w:hAnsi="Tahoma" w:cs="Tahoma"/>
          <w:i/>
          <w:sz w:val="22"/>
          <w:szCs w:val="22"/>
        </w:rPr>
      </w:pPr>
      <w:r>
        <w:rPr>
          <w:rFonts w:ascii="Tahoma" w:hAnsi="Tahoma" w:cs="Tahoma"/>
          <w:i/>
          <w:sz w:val="22"/>
          <w:szCs w:val="22"/>
        </w:rPr>
        <w:t>Ing. Vladimír Rajf, jednatel</w:t>
      </w:r>
    </w:p>
    <w:p w:rsidR="002B1997" w:rsidRPr="007505CE" w:rsidRDefault="002B1997" w:rsidP="005D2F87">
      <w:pPr>
        <w:rPr>
          <w:rFonts w:ascii="Tahoma" w:hAnsi="Tahoma" w:cs="Tahoma"/>
          <w:i/>
          <w:sz w:val="22"/>
          <w:szCs w:val="22"/>
        </w:rPr>
      </w:pPr>
    </w:p>
    <w:p w:rsidR="00594679" w:rsidRPr="007505CE" w:rsidRDefault="00594679" w:rsidP="005D2F87">
      <w:pPr>
        <w:pStyle w:val="Smlouva-slo0"/>
        <w:spacing w:before="720" w:line="240" w:lineRule="auto"/>
        <w:rPr>
          <w:rFonts w:ascii="Tahoma" w:hAnsi="Tahoma" w:cs="Tahoma"/>
          <w:snapToGrid/>
          <w:sz w:val="22"/>
          <w:szCs w:val="22"/>
        </w:rPr>
      </w:pPr>
      <w:r w:rsidRPr="007505CE">
        <w:rPr>
          <w:rFonts w:ascii="Tahoma" w:hAnsi="Tahoma" w:cs="Tahoma"/>
          <w:snapToGrid/>
          <w:sz w:val="22"/>
          <w:szCs w:val="22"/>
        </w:rPr>
        <w:t>…………………………</w:t>
      </w:r>
      <w:r w:rsidR="005D2F87" w:rsidRPr="007505CE">
        <w:rPr>
          <w:rFonts w:ascii="Tahoma" w:hAnsi="Tahoma" w:cs="Tahoma"/>
          <w:snapToGrid/>
          <w:sz w:val="22"/>
          <w:szCs w:val="22"/>
        </w:rPr>
        <w:t>………</w:t>
      </w:r>
    </w:p>
    <w:sectPr w:rsidR="00594679" w:rsidRPr="007505CE" w:rsidSect="007E27BE">
      <w:footerReference w:type="default" r:id="rId12"/>
      <w:footerReference w:type="first" r:id="rId13"/>
      <w:type w:val="continuous"/>
      <w:pgSz w:w="11906" w:h="16838" w:code="9"/>
      <w:pgMar w:top="1418" w:right="1418" w:bottom="1418" w:left="1418"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242" w:rsidRDefault="002C0242">
      <w:r>
        <w:separator/>
      </w:r>
    </w:p>
  </w:endnote>
  <w:endnote w:type="continuationSeparator" w:id="0">
    <w:p w:rsidR="002C0242" w:rsidRDefault="002C0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73" w:rsidRPr="005D2F87" w:rsidRDefault="00BE26DA">
    <w:pPr>
      <w:pStyle w:val="Zpat"/>
      <w:pBdr>
        <w:top w:val="single" w:sz="4" w:space="1" w:color="auto"/>
      </w:pBdr>
      <w:tabs>
        <w:tab w:val="left" w:pos="8820"/>
      </w:tabs>
      <w:rPr>
        <w:rFonts w:ascii="Tahoma" w:hAnsi="Tahoma" w:cs="Tahoma"/>
        <w:sz w:val="18"/>
        <w:szCs w:val="18"/>
      </w:rPr>
    </w:pPr>
    <w:r w:rsidRPr="00FF644A">
      <w:rPr>
        <w:rFonts w:ascii="Tahoma" w:hAnsi="Tahoma" w:cs="Tahoma"/>
        <w:sz w:val="18"/>
        <w:szCs w:val="18"/>
      </w:rPr>
      <w:t>SoD: Domov sester</w:t>
    </w:r>
    <w:r w:rsidR="00702676" w:rsidRPr="00FF644A">
      <w:rPr>
        <w:rFonts w:ascii="Tahoma" w:hAnsi="Tahoma" w:cs="Tahoma"/>
        <w:sz w:val="18"/>
        <w:szCs w:val="18"/>
      </w:rPr>
      <w:t xml:space="preserve"> - </w:t>
    </w:r>
    <w:r w:rsidRPr="00FF644A">
      <w:rPr>
        <w:rFonts w:ascii="Tahoma" w:hAnsi="Tahoma" w:cs="Tahoma"/>
        <w:sz w:val="18"/>
        <w:szCs w:val="18"/>
      </w:rPr>
      <w:t xml:space="preserve"> stavební úpravy (</w:t>
    </w:r>
    <w:r w:rsidR="00FF644A" w:rsidRPr="00FF644A">
      <w:rPr>
        <w:rFonts w:ascii="Tahoma" w:hAnsi="Tahoma" w:cs="Tahoma"/>
        <w:bCs/>
        <w:sz w:val="18"/>
        <w:szCs w:val="18"/>
      </w:rPr>
      <w:t>SNO/Hi/2019/01/Domov sester-výtah+stavební úpravy I.</w:t>
    </w:r>
    <w:r w:rsidRPr="00FF644A">
      <w:rPr>
        <w:rFonts w:ascii="Tahoma" w:hAnsi="Tahoma" w:cs="Tahoma"/>
        <w:sz w:val="18"/>
        <w:szCs w:val="18"/>
      </w:rPr>
      <w:t>)</w:t>
    </w:r>
    <w:r w:rsidR="00630A73" w:rsidRPr="005D2F87">
      <w:rPr>
        <w:rFonts w:ascii="Tahoma" w:hAnsi="Tahoma" w:cs="Tahoma"/>
        <w:sz w:val="18"/>
        <w:szCs w:val="18"/>
      </w:rPr>
      <w:tab/>
    </w:r>
    <w:r w:rsidR="00630A73" w:rsidRPr="005D2F87">
      <w:rPr>
        <w:rFonts w:ascii="Tahoma" w:hAnsi="Tahoma" w:cs="Tahoma"/>
        <w:sz w:val="18"/>
        <w:szCs w:val="18"/>
      </w:rPr>
      <w:tab/>
    </w:r>
    <w:r w:rsidR="00BF2B64" w:rsidRPr="005D2F87">
      <w:rPr>
        <w:rStyle w:val="slostrnky"/>
        <w:rFonts w:ascii="Tahoma" w:hAnsi="Tahoma" w:cs="Tahoma"/>
        <w:sz w:val="18"/>
        <w:szCs w:val="18"/>
      </w:rPr>
      <w:fldChar w:fldCharType="begin"/>
    </w:r>
    <w:r w:rsidR="00630A73" w:rsidRPr="005D2F87">
      <w:rPr>
        <w:rStyle w:val="slostrnky"/>
        <w:rFonts w:ascii="Tahoma" w:hAnsi="Tahoma" w:cs="Tahoma"/>
        <w:sz w:val="18"/>
        <w:szCs w:val="18"/>
      </w:rPr>
      <w:instrText xml:space="preserve">PAGE  </w:instrText>
    </w:r>
    <w:r w:rsidR="00BF2B64" w:rsidRPr="005D2F87">
      <w:rPr>
        <w:rStyle w:val="slostrnky"/>
        <w:rFonts w:ascii="Tahoma" w:hAnsi="Tahoma" w:cs="Tahoma"/>
        <w:sz w:val="18"/>
        <w:szCs w:val="18"/>
      </w:rPr>
      <w:fldChar w:fldCharType="separate"/>
    </w:r>
    <w:r w:rsidR="0045346C">
      <w:rPr>
        <w:rStyle w:val="slostrnky"/>
        <w:rFonts w:ascii="Tahoma" w:hAnsi="Tahoma" w:cs="Tahoma"/>
        <w:noProof/>
        <w:sz w:val="18"/>
        <w:szCs w:val="18"/>
      </w:rPr>
      <w:t>5</w:t>
    </w:r>
    <w:r w:rsidR="00BF2B64" w:rsidRPr="005D2F87">
      <w:rPr>
        <w:rStyle w:val="slostrnky"/>
        <w:rFonts w:ascii="Tahoma" w:hAnsi="Tahoma" w:cs="Tahoma"/>
        <w:sz w:val="18"/>
        <w:szCs w:val="18"/>
      </w:rPr>
      <w:fldChar w:fldCharType="end"/>
    </w:r>
    <w:r w:rsidR="00630A73" w:rsidRPr="005D2F87">
      <w:rPr>
        <w:rFonts w:ascii="Tahoma" w:hAnsi="Tahoma" w:cs="Tahoma"/>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A73" w:rsidRPr="00FF644A" w:rsidRDefault="004E6C68" w:rsidP="004E6C68">
    <w:pPr>
      <w:pStyle w:val="Zpat"/>
      <w:rPr>
        <w:sz w:val="18"/>
        <w:szCs w:val="18"/>
      </w:rPr>
    </w:pPr>
    <w:r w:rsidRPr="00FF644A">
      <w:rPr>
        <w:rFonts w:ascii="Tahoma" w:hAnsi="Tahoma" w:cs="Tahoma"/>
        <w:sz w:val="18"/>
        <w:szCs w:val="18"/>
      </w:rPr>
      <w:t>SoD: Domov sester -  stavební úpravy (</w:t>
    </w:r>
    <w:r w:rsidR="00FF644A" w:rsidRPr="00FF644A">
      <w:rPr>
        <w:rFonts w:ascii="Tahoma" w:hAnsi="Tahoma" w:cs="Tahoma"/>
        <w:bCs/>
        <w:sz w:val="18"/>
        <w:szCs w:val="18"/>
      </w:rPr>
      <w:t>SNO/Hi/2019/01/Domov sester-výtah+stavební úpravy I.</w:t>
    </w:r>
    <w:r w:rsidRPr="00FF644A">
      <w:rPr>
        <w:rFonts w:ascii="Tahoma" w:hAnsi="Tahoma" w:cs="Tahoma"/>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242" w:rsidRDefault="002C0242">
      <w:r>
        <w:separator/>
      </w:r>
    </w:p>
  </w:footnote>
  <w:footnote w:type="continuationSeparator" w:id="0">
    <w:p w:rsidR="002C0242" w:rsidRDefault="002C02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DA7"/>
    <w:multiLevelType w:val="hybridMultilevel"/>
    <w:tmpl w:val="437E9FF2"/>
    <w:lvl w:ilvl="0" w:tplc="B1AA7A74">
      <w:start w:val="1"/>
      <w:numFmt w:val="lowerLetter"/>
      <w:lvlText w:val="%1)"/>
      <w:lvlJc w:val="left"/>
      <w:pPr>
        <w:tabs>
          <w:tab w:val="num" w:pos="851"/>
        </w:tabs>
        <w:ind w:left="851" w:hanging="511"/>
      </w:pPr>
      <w:rPr>
        <w:rFonts w:hint="default"/>
        <w:b w:val="0"/>
        <w:i w:val="0"/>
        <w:sz w:val="22"/>
        <w:szCs w:val="22"/>
      </w:rPr>
    </w:lvl>
    <w:lvl w:ilvl="1" w:tplc="D7E88DDC">
      <w:start w:val="1"/>
      <w:numFmt w:val="lowerLetter"/>
      <w:lvlText w:val="%2."/>
      <w:lvlJc w:val="left"/>
      <w:pPr>
        <w:tabs>
          <w:tab w:val="num" w:pos="851"/>
        </w:tabs>
        <w:ind w:left="851" w:hanging="511"/>
      </w:pPr>
      <w:rPr>
        <w:rFonts w:hint="default"/>
      </w:rPr>
    </w:lvl>
    <w:lvl w:ilvl="2" w:tplc="DEB8C1E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3CF5E63"/>
    <w:multiLevelType w:val="hybridMultilevel"/>
    <w:tmpl w:val="DA685632"/>
    <w:lvl w:ilvl="0" w:tplc="D28242EA">
      <w:start w:val="1"/>
      <w:numFmt w:val="lowerLetter"/>
      <w:lvlText w:val="%1)"/>
      <w:lvlJc w:val="left"/>
      <w:pPr>
        <w:tabs>
          <w:tab w:val="num" w:pos="717"/>
        </w:tabs>
        <w:ind w:left="717" w:hanging="360"/>
      </w:pPr>
    </w:lvl>
    <w:lvl w:ilvl="1" w:tplc="78D4CC02">
      <w:start w:val="1"/>
      <w:numFmt w:val="decimal"/>
      <w:lvlText w:val="%2."/>
      <w:lvlJc w:val="left"/>
      <w:pPr>
        <w:tabs>
          <w:tab w:val="num" w:pos="360"/>
        </w:tabs>
        <w:ind w:left="340" w:hanging="34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07D36B20"/>
    <w:multiLevelType w:val="hybridMultilevel"/>
    <w:tmpl w:val="006802B6"/>
    <w:lvl w:ilvl="0" w:tplc="69544EFA">
      <w:start w:val="1"/>
      <w:numFmt w:val="lowerLetter"/>
      <w:lvlText w:val="%1)"/>
      <w:lvlJc w:val="left"/>
      <w:pPr>
        <w:tabs>
          <w:tab w:val="num" w:pos="397"/>
        </w:tabs>
        <w:ind w:left="397" w:hanging="397"/>
      </w:pPr>
      <w:rPr>
        <w:rFonts w:hint="default"/>
      </w:rPr>
    </w:lvl>
    <w:lvl w:ilvl="1" w:tplc="04050019" w:tentative="1">
      <w:start w:val="1"/>
      <w:numFmt w:val="lowerLetter"/>
      <w:lvlText w:val="%2."/>
      <w:lvlJc w:val="left"/>
      <w:pPr>
        <w:tabs>
          <w:tab w:val="num" w:pos="1100"/>
        </w:tabs>
        <w:ind w:left="1100" w:hanging="360"/>
      </w:pPr>
    </w:lvl>
    <w:lvl w:ilvl="2" w:tplc="0405001B" w:tentative="1">
      <w:start w:val="1"/>
      <w:numFmt w:val="lowerRoman"/>
      <w:lvlText w:val="%3."/>
      <w:lvlJc w:val="right"/>
      <w:pPr>
        <w:tabs>
          <w:tab w:val="num" w:pos="1820"/>
        </w:tabs>
        <w:ind w:left="1820" w:hanging="180"/>
      </w:pPr>
    </w:lvl>
    <w:lvl w:ilvl="3" w:tplc="0405000F" w:tentative="1">
      <w:start w:val="1"/>
      <w:numFmt w:val="decimal"/>
      <w:lvlText w:val="%4."/>
      <w:lvlJc w:val="left"/>
      <w:pPr>
        <w:tabs>
          <w:tab w:val="num" w:pos="2540"/>
        </w:tabs>
        <w:ind w:left="2540" w:hanging="360"/>
      </w:pPr>
    </w:lvl>
    <w:lvl w:ilvl="4" w:tplc="04050019" w:tentative="1">
      <w:start w:val="1"/>
      <w:numFmt w:val="lowerLetter"/>
      <w:lvlText w:val="%5."/>
      <w:lvlJc w:val="left"/>
      <w:pPr>
        <w:tabs>
          <w:tab w:val="num" w:pos="3260"/>
        </w:tabs>
        <w:ind w:left="3260" w:hanging="360"/>
      </w:pPr>
    </w:lvl>
    <w:lvl w:ilvl="5" w:tplc="0405001B" w:tentative="1">
      <w:start w:val="1"/>
      <w:numFmt w:val="lowerRoman"/>
      <w:lvlText w:val="%6."/>
      <w:lvlJc w:val="right"/>
      <w:pPr>
        <w:tabs>
          <w:tab w:val="num" w:pos="3980"/>
        </w:tabs>
        <w:ind w:left="3980" w:hanging="180"/>
      </w:pPr>
    </w:lvl>
    <w:lvl w:ilvl="6" w:tplc="0405000F" w:tentative="1">
      <w:start w:val="1"/>
      <w:numFmt w:val="decimal"/>
      <w:lvlText w:val="%7."/>
      <w:lvlJc w:val="left"/>
      <w:pPr>
        <w:tabs>
          <w:tab w:val="num" w:pos="4700"/>
        </w:tabs>
        <w:ind w:left="4700" w:hanging="360"/>
      </w:pPr>
    </w:lvl>
    <w:lvl w:ilvl="7" w:tplc="04050019" w:tentative="1">
      <w:start w:val="1"/>
      <w:numFmt w:val="lowerLetter"/>
      <w:lvlText w:val="%8."/>
      <w:lvlJc w:val="left"/>
      <w:pPr>
        <w:tabs>
          <w:tab w:val="num" w:pos="5420"/>
        </w:tabs>
        <w:ind w:left="5420" w:hanging="360"/>
      </w:pPr>
    </w:lvl>
    <w:lvl w:ilvl="8" w:tplc="0405001B" w:tentative="1">
      <w:start w:val="1"/>
      <w:numFmt w:val="lowerRoman"/>
      <w:lvlText w:val="%9."/>
      <w:lvlJc w:val="right"/>
      <w:pPr>
        <w:tabs>
          <w:tab w:val="num" w:pos="6140"/>
        </w:tabs>
        <w:ind w:left="6140" w:hanging="180"/>
      </w:pPr>
    </w:lvl>
  </w:abstractNum>
  <w:abstractNum w:abstractNumId="3">
    <w:nsid w:val="08170634"/>
    <w:multiLevelType w:val="singleLevel"/>
    <w:tmpl w:val="32ECFB68"/>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4">
    <w:nsid w:val="093B4398"/>
    <w:multiLevelType w:val="multilevel"/>
    <w:tmpl w:val="0405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09646AEC"/>
    <w:multiLevelType w:val="hybridMultilevel"/>
    <w:tmpl w:val="B4B8AC4A"/>
    <w:lvl w:ilvl="0" w:tplc="2850CDEE">
      <w:start w:val="1"/>
      <w:numFmt w:val="decimal"/>
      <w:lvlText w:val="%1."/>
      <w:lvlJc w:val="left"/>
      <w:pPr>
        <w:tabs>
          <w:tab w:val="num" w:pos="360"/>
        </w:tabs>
        <w:ind w:left="360" w:hanging="360"/>
      </w:pPr>
      <w:rPr>
        <w:rFonts w:ascii="Tahoma" w:hAnsi="Tahoma" w:cs="Tahoma" w:hint="default"/>
        <w:b w:val="0"/>
        <w:i w:val="0"/>
        <w:sz w:val="22"/>
        <w:szCs w:val="22"/>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BA61A68"/>
    <w:multiLevelType w:val="hybridMultilevel"/>
    <w:tmpl w:val="6E2AC6C4"/>
    <w:lvl w:ilvl="0" w:tplc="06228442">
      <w:start w:val="1"/>
      <w:numFmt w:val="decimal"/>
      <w:lvlText w:val="%1."/>
      <w:lvlJc w:val="left"/>
      <w:pPr>
        <w:tabs>
          <w:tab w:val="num" w:pos="360"/>
        </w:tabs>
        <w:ind w:left="357" w:hanging="357"/>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2614BC6"/>
    <w:multiLevelType w:val="hybridMultilevel"/>
    <w:tmpl w:val="35DECC22"/>
    <w:lvl w:ilvl="0" w:tplc="D1B22650">
      <w:start w:val="1"/>
      <w:numFmt w:val="decimal"/>
      <w:lvlText w:val="%1."/>
      <w:lvlJc w:val="left"/>
      <w:pPr>
        <w:tabs>
          <w:tab w:val="num" w:pos="360"/>
        </w:tabs>
        <w:ind w:left="340" w:hanging="340"/>
      </w:pPr>
      <w:rPr>
        <w:rFonts w:ascii="Tahoma" w:hAnsi="Tahoma" w:cs="Tahoma" w:hint="default"/>
        <w:b w:val="0"/>
        <w:i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6F732DE"/>
    <w:multiLevelType w:val="multilevel"/>
    <w:tmpl w:val="88382C2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420" w:hanging="420"/>
      </w:pPr>
      <w:rPr>
        <w:rFonts w:hint="default"/>
      </w:rPr>
    </w:lvl>
    <w:lvl w:ilvl="2">
      <w:start w:val="1"/>
      <w:numFmt w:val="decimal"/>
      <w:isLgl/>
      <w:lvlText w:val="%1.%2.%3."/>
      <w:lvlJc w:val="left"/>
      <w:pPr>
        <w:tabs>
          <w:tab w:val="num" w:pos="108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1EDB5E22"/>
    <w:multiLevelType w:val="hybridMultilevel"/>
    <w:tmpl w:val="F9CC9008"/>
    <w:lvl w:ilvl="0" w:tplc="FE6C29C4">
      <w:start w:val="1"/>
      <w:numFmt w:val="decimal"/>
      <w:lvlText w:val="%1."/>
      <w:lvlJc w:val="left"/>
      <w:pPr>
        <w:tabs>
          <w:tab w:val="num" w:pos="360"/>
        </w:tabs>
        <w:ind w:left="357" w:hanging="357"/>
      </w:pPr>
      <w:rPr>
        <w:rFonts w:hint="default"/>
        <w:b w:val="0"/>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1F1D4348"/>
    <w:multiLevelType w:val="hybridMultilevel"/>
    <w:tmpl w:val="39C4A78A"/>
    <w:lvl w:ilvl="0" w:tplc="DAEE72FC">
      <w:start w:val="1"/>
      <w:numFmt w:val="lowerLetter"/>
      <w:lvlText w:val="%1)"/>
      <w:lvlJc w:val="left"/>
      <w:pPr>
        <w:tabs>
          <w:tab w:val="num" w:pos="1362"/>
        </w:tabs>
        <w:ind w:left="1362" w:hanging="511"/>
      </w:pPr>
      <w:rPr>
        <w:rFonts w:hint="default"/>
        <w:b w:val="0"/>
        <w:i w:val="0"/>
        <w:sz w:val="22"/>
        <w:szCs w:val="22"/>
      </w:rPr>
    </w:lvl>
    <w:lvl w:ilvl="1" w:tplc="04050019" w:tentative="1">
      <w:start w:val="1"/>
      <w:numFmt w:val="lowerLetter"/>
      <w:lvlText w:val="%2."/>
      <w:lvlJc w:val="left"/>
      <w:pPr>
        <w:tabs>
          <w:tab w:val="num" w:pos="1951"/>
        </w:tabs>
        <w:ind w:left="1951" w:hanging="360"/>
      </w:pPr>
    </w:lvl>
    <w:lvl w:ilvl="2" w:tplc="0405001B" w:tentative="1">
      <w:start w:val="1"/>
      <w:numFmt w:val="lowerRoman"/>
      <w:lvlText w:val="%3."/>
      <w:lvlJc w:val="right"/>
      <w:pPr>
        <w:tabs>
          <w:tab w:val="num" w:pos="2671"/>
        </w:tabs>
        <w:ind w:left="2671" w:hanging="180"/>
      </w:pPr>
    </w:lvl>
    <w:lvl w:ilvl="3" w:tplc="0405000F" w:tentative="1">
      <w:start w:val="1"/>
      <w:numFmt w:val="decimal"/>
      <w:lvlText w:val="%4."/>
      <w:lvlJc w:val="left"/>
      <w:pPr>
        <w:tabs>
          <w:tab w:val="num" w:pos="3391"/>
        </w:tabs>
        <w:ind w:left="3391" w:hanging="360"/>
      </w:pPr>
    </w:lvl>
    <w:lvl w:ilvl="4" w:tplc="04050019" w:tentative="1">
      <w:start w:val="1"/>
      <w:numFmt w:val="lowerLetter"/>
      <w:lvlText w:val="%5."/>
      <w:lvlJc w:val="left"/>
      <w:pPr>
        <w:tabs>
          <w:tab w:val="num" w:pos="4111"/>
        </w:tabs>
        <w:ind w:left="4111" w:hanging="360"/>
      </w:pPr>
    </w:lvl>
    <w:lvl w:ilvl="5" w:tplc="0405001B" w:tentative="1">
      <w:start w:val="1"/>
      <w:numFmt w:val="lowerRoman"/>
      <w:lvlText w:val="%6."/>
      <w:lvlJc w:val="right"/>
      <w:pPr>
        <w:tabs>
          <w:tab w:val="num" w:pos="4831"/>
        </w:tabs>
        <w:ind w:left="4831" w:hanging="180"/>
      </w:pPr>
    </w:lvl>
    <w:lvl w:ilvl="6" w:tplc="0405000F" w:tentative="1">
      <w:start w:val="1"/>
      <w:numFmt w:val="decimal"/>
      <w:lvlText w:val="%7."/>
      <w:lvlJc w:val="left"/>
      <w:pPr>
        <w:tabs>
          <w:tab w:val="num" w:pos="5551"/>
        </w:tabs>
        <w:ind w:left="5551" w:hanging="360"/>
      </w:pPr>
    </w:lvl>
    <w:lvl w:ilvl="7" w:tplc="04050019" w:tentative="1">
      <w:start w:val="1"/>
      <w:numFmt w:val="lowerLetter"/>
      <w:lvlText w:val="%8."/>
      <w:lvlJc w:val="left"/>
      <w:pPr>
        <w:tabs>
          <w:tab w:val="num" w:pos="6271"/>
        </w:tabs>
        <w:ind w:left="6271" w:hanging="360"/>
      </w:pPr>
    </w:lvl>
    <w:lvl w:ilvl="8" w:tplc="0405001B" w:tentative="1">
      <w:start w:val="1"/>
      <w:numFmt w:val="lowerRoman"/>
      <w:lvlText w:val="%9."/>
      <w:lvlJc w:val="right"/>
      <w:pPr>
        <w:tabs>
          <w:tab w:val="num" w:pos="6991"/>
        </w:tabs>
        <w:ind w:left="6991" w:hanging="180"/>
      </w:pPr>
    </w:lvl>
  </w:abstractNum>
  <w:abstractNum w:abstractNumId="11">
    <w:nsid w:val="25655C53"/>
    <w:multiLevelType w:val="hybridMultilevel"/>
    <w:tmpl w:val="B5ECD066"/>
    <w:lvl w:ilvl="0" w:tplc="070473E4">
      <w:start w:val="1"/>
      <w:numFmt w:val="decimal"/>
      <w:lvlText w:val="%1."/>
      <w:lvlJc w:val="left"/>
      <w:pPr>
        <w:tabs>
          <w:tab w:val="num" w:pos="360"/>
        </w:tabs>
        <w:ind w:left="340" w:hanging="340"/>
      </w:pPr>
      <w:rPr>
        <w:rFonts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A86D1A"/>
    <w:multiLevelType w:val="multilevel"/>
    <w:tmpl w:val="66BE0B22"/>
    <w:lvl w:ilvl="0">
      <w:start w:val="1"/>
      <w:numFmt w:val="decimal"/>
      <w:pStyle w:val="Smlouvanadpis4"/>
      <w:lvlText w:val="%1."/>
      <w:lvlJc w:val="left"/>
      <w:pPr>
        <w:tabs>
          <w:tab w:val="num" w:pos="567"/>
        </w:tabs>
        <w:ind w:left="567" w:hanging="567"/>
      </w:pPr>
      <w:rPr>
        <w:rFonts w:ascii="Arial" w:hAnsi="Arial" w:cs="Arial" w:hint="default"/>
        <w:b w:val="0"/>
        <w:bCs w:val="0"/>
        <w:i w:val="0"/>
        <w:iCs w:val="0"/>
        <w:caps w:val="0"/>
        <w:strike w:val="0"/>
        <w:dstrike w:val="0"/>
        <w:vanish w:val="0"/>
        <w:color w:val="auto"/>
        <w:sz w:val="24"/>
        <w:szCs w:val="24"/>
        <w:u w:val="none"/>
        <w:vertAlign w:val="baseline"/>
      </w:rPr>
    </w:lvl>
    <w:lvl w:ilvl="1">
      <w:start w:val="1"/>
      <w:numFmt w:val="decimal"/>
      <w:lvlText w:val="%1.%2."/>
      <w:lvlJc w:val="left"/>
      <w:pPr>
        <w:tabs>
          <w:tab w:val="num" w:pos="1134"/>
        </w:tabs>
        <w:ind w:left="1134" w:hanging="567"/>
      </w:pPr>
      <w:rPr>
        <w:rFonts w:ascii="Arial" w:hAnsi="Arial" w:cs="Arial" w:hint="default"/>
        <w:b w:val="0"/>
        <w:bCs w:val="0"/>
        <w:i w:val="0"/>
        <w:iCs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cs="Arial" w:hint="default"/>
        <w:b w:val="0"/>
        <w:bCs w:val="0"/>
        <w:i w:val="0"/>
        <w:iCs w:val="0"/>
        <w:caps w:val="0"/>
        <w:strike w:val="0"/>
        <w:dstrike w:val="0"/>
        <w:vanish w:val="0"/>
        <w:color w:val="auto"/>
        <w:sz w:val="24"/>
        <w:szCs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3">
    <w:nsid w:val="28E04CE7"/>
    <w:multiLevelType w:val="hybridMultilevel"/>
    <w:tmpl w:val="05B0A742"/>
    <w:lvl w:ilvl="0" w:tplc="2E34D276">
      <w:start w:val="1"/>
      <w:numFmt w:val="bullet"/>
      <w:lvlText w:val=""/>
      <w:lvlJc w:val="left"/>
      <w:pPr>
        <w:tabs>
          <w:tab w:val="num" w:pos="2520"/>
        </w:tabs>
        <w:ind w:left="2520" w:hanging="360"/>
      </w:pPr>
      <w:rPr>
        <w:rFonts w:ascii="Symbol" w:hAnsi="Symbol" w:hint="default"/>
        <w:color w:val="auto"/>
        <w:sz w:val="20"/>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14">
    <w:nsid w:val="2AC200B5"/>
    <w:multiLevelType w:val="hybridMultilevel"/>
    <w:tmpl w:val="7084DDFC"/>
    <w:lvl w:ilvl="0" w:tplc="A7E82068">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2CF735B7"/>
    <w:multiLevelType w:val="hybridMultilevel"/>
    <w:tmpl w:val="26D87BBA"/>
    <w:lvl w:ilvl="0" w:tplc="2B32816A">
      <w:start w:val="1"/>
      <w:numFmt w:val="decimal"/>
      <w:lvlText w:val="%1."/>
      <w:lvlJc w:val="left"/>
      <w:pPr>
        <w:tabs>
          <w:tab w:val="num" w:pos="397"/>
        </w:tabs>
        <w:ind w:left="397" w:hanging="397"/>
      </w:pPr>
      <w:rPr>
        <w:rFonts w:ascii="Tahoma" w:hAnsi="Tahoma" w:cs="Tahoma"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D251AFE"/>
    <w:multiLevelType w:val="hybridMultilevel"/>
    <w:tmpl w:val="780C09BE"/>
    <w:lvl w:ilvl="0" w:tplc="C4F22E08">
      <w:numFmt w:val="bullet"/>
      <w:lvlText w:val="-"/>
      <w:lvlJc w:val="left"/>
      <w:pPr>
        <w:ind w:left="717" w:hanging="360"/>
      </w:pPr>
      <w:rPr>
        <w:rFonts w:ascii="Tahoma" w:eastAsia="Times New Roman" w:hAnsi="Tahoma" w:cs="Tahoma"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7">
    <w:nsid w:val="39216C21"/>
    <w:multiLevelType w:val="hybridMultilevel"/>
    <w:tmpl w:val="0560B47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3F5B3FF3"/>
    <w:multiLevelType w:val="hybridMultilevel"/>
    <w:tmpl w:val="1FD6C602"/>
    <w:lvl w:ilvl="0" w:tplc="C7E4FDC2">
      <w:start w:val="1"/>
      <w:numFmt w:val="lowerLetter"/>
      <w:lvlText w:val="%1)"/>
      <w:lvlJc w:val="left"/>
      <w:pPr>
        <w:tabs>
          <w:tab w:val="num" w:pos="1605"/>
        </w:tabs>
        <w:ind w:left="1605" w:hanging="360"/>
      </w:pPr>
      <w:rPr>
        <w:rFonts w:hint="default"/>
        <w:color w:val="auto"/>
        <w:sz w:val="22"/>
        <w:szCs w:val="22"/>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19">
    <w:nsid w:val="443D2DF9"/>
    <w:multiLevelType w:val="multilevel"/>
    <w:tmpl w:val="8572E53C"/>
    <w:lvl w:ilvl="0">
      <w:start w:val="3"/>
      <w:numFmt w:val="decimal"/>
      <w:lvlText w:val="%1."/>
      <w:lvlJc w:val="left"/>
      <w:pPr>
        <w:tabs>
          <w:tab w:val="num" w:pos="397"/>
        </w:tabs>
        <w:ind w:left="397" w:hanging="397"/>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Letter"/>
      <w:lvlText w:val="%3)"/>
      <w:lvlJc w:val="left"/>
      <w:pPr>
        <w:tabs>
          <w:tab w:val="num" w:pos="737"/>
        </w:tabs>
        <w:ind w:left="737" w:hanging="3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49BA1721"/>
    <w:multiLevelType w:val="hybridMultilevel"/>
    <w:tmpl w:val="C5DAEE6E"/>
    <w:lvl w:ilvl="0" w:tplc="72800DF6">
      <w:start w:val="1"/>
      <w:numFmt w:val="decimal"/>
      <w:lvlText w:val="%1."/>
      <w:lvlJc w:val="left"/>
      <w:pPr>
        <w:tabs>
          <w:tab w:val="num" w:pos="360"/>
        </w:tabs>
        <w:ind w:left="357" w:hanging="357"/>
      </w:pPr>
    </w:lvl>
    <w:lvl w:ilvl="1" w:tplc="04050019">
      <w:start w:val="1"/>
      <w:numFmt w:val="lowerLetter"/>
      <w:lvlText w:val="%2."/>
      <w:lvlJc w:val="left"/>
      <w:pPr>
        <w:tabs>
          <w:tab w:val="num" w:pos="1440"/>
        </w:tabs>
        <w:ind w:left="1440" w:hanging="360"/>
      </w:pPr>
    </w:lvl>
    <w:lvl w:ilvl="2" w:tplc="714E57F4">
      <w:start w:val="1"/>
      <w:numFmt w:val="lowerLetter"/>
      <w:lvlText w:val="%3)"/>
      <w:lvlJc w:val="left"/>
      <w:pPr>
        <w:tabs>
          <w:tab w:val="num" w:pos="737"/>
        </w:tabs>
        <w:ind w:left="737" w:hanging="380"/>
      </w:pPr>
      <w:rPr>
        <w:rFonts w:hint="default"/>
        <w:color w:val="000000"/>
      </w:rPr>
    </w:lvl>
    <w:lvl w:ilvl="3" w:tplc="5EB0DBC8">
      <w:start w:val="1"/>
      <w:numFmt w:val="decimal"/>
      <w:lvlText w:val="%4."/>
      <w:lvlJc w:val="left"/>
      <w:pPr>
        <w:tabs>
          <w:tab w:val="num" w:pos="360"/>
        </w:tabs>
        <w:ind w:left="357" w:hanging="357"/>
      </w:pPr>
      <w:rPr>
        <w:rFonts w:hint="default"/>
      </w:r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4DD40D7A"/>
    <w:multiLevelType w:val="hybridMultilevel"/>
    <w:tmpl w:val="61AC6A86"/>
    <w:lvl w:ilvl="0" w:tplc="4154AA44">
      <w:start w:val="1"/>
      <w:numFmt w:val="lowerLetter"/>
      <w:lvlText w:val="%1)"/>
      <w:lvlJc w:val="left"/>
      <w:pPr>
        <w:tabs>
          <w:tab w:val="num" w:pos="720"/>
        </w:tabs>
        <w:ind w:left="720" w:hanging="380"/>
      </w:pPr>
    </w:lvl>
    <w:lvl w:ilvl="1" w:tplc="04050019" w:tentative="1">
      <w:start w:val="1"/>
      <w:numFmt w:val="lowerLetter"/>
      <w:lvlText w:val="%2."/>
      <w:lvlJc w:val="left"/>
      <w:pPr>
        <w:tabs>
          <w:tab w:val="num" w:pos="1423"/>
        </w:tabs>
        <w:ind w:left="1423" w:hanging="360"/>
      </w:pPr>
    </w:lvl>
    <w:lvl w:ilvl="2" w:tplc="0405001B" w:tentative="1">
      <w:start w:val="1"/>
      <w:numFmt w:val="lowerRoman"/>
      <w:lvlText w:val="%3."/>
      <w:lvlJc w:val="right"/>
      <w:pPr>
        <w:tabs>
          <w:tab w:val="num" w:pos="2143"/>
        </w:tabs>
        <w:ind w:left="2143" w:hanging="180"/>
      </w:pPr>
    </w:lvl>
    <w:lvl w:ilvl="3" w:tplc="0405000F" w:tentative="1">
      <w:start w:val="1"/>
      <w:numFmt w:val="decimal"/>
      <w:lvlText w:val="%4."/>
      <w:lvlJc w:val="left"/>
      <w:pPr>
        <w:tabs>
          <w:tab w:val="num" w:pos="2863"/>
        </w:tabs>
        <w:ind w:left="2863" w:hanging="360"/>
      </w:pPr>
    </w:lvl>
    <w:lvl w:ilvl="4" w:tplc="04050019" w:tentative="1">
      <w:start w:val="1"/>
      <w:numFmt w:val="lowerLetter"/>
      <w:lvlText w:val="%5."/>
      <w:lvlJc w:val="left"/>
      <w:pPr>
        <w:tabs>
          <w:tab w:val="num" w:pos="3583"/>
        </w:tabs>
        <w:ind w:left="3583" w:hanging="360"/>
      </w:pPr>
    </w:lvl>
    <w:lvl w:ilvl="5" w:tplc="0405001B" w:tentative="1">
      <w:start w:val="1"/>
      <w:numFmt w:val="lowerRoman"/>
      <w:lvlText w:val="%6."/>
      <w:lvlJc w:val="right"/>
      <w:pPr>
        <w:tabs>
          <w:tab w:val="num" w:pos="4303"/>
        </w:tabs>
        <w:ind w:left="4303" w:hanging="180"/>
      </w:pPr>
    </w:lvl>
    <w:lvl w:ilvl="6" w:tplc="0405000F" w:tentative="1">
      <w:start w:val="1"/>
      <w:numFmt w:val="decimal"/>
      <w:lvlText w:val="%7."/>
      <w:lvlJc w:val="left"/>
      <w:pPr>
        <w:tabs>
          <w:tab w:val="num" w:pos="5023"/>
        </w:tabs>
        <w:ind w:left="5023" w:hanging="360"/>
      </w:pPr>
    </w:lvl>
    <w:lvl w:ilvl="7" w:tplc="04050019" w:tentative="1">
      <w:start w:val="1"/>
      <w:numFmt w:val="lowerLetter"/>
      <w:lvlText w:val="%8."/>
      <w:lvlJc w:val="left"/>
      <w:pPr>
        <w:tabs>
          <w:tab w:val="num" w:pos="5743"/>
        </w:tabs>
        <w:ind w:left="5743" w:hanging="360"/>
      </w:pPr>
    </w:lvl>
    <w:lvl w:ilvl="8" w:tplc="0405001B" w:tentative="1">
      <w:start w:val="1"/>
      <w:numFmt w:val="lowerRoman"/>
      <w:lvlText w:val="%9."/>
      <w:lvlJc w:val="right"/>
      <w:pPr>
        <w:tabs>
          <w:tab w:val="num" w:pos="6463"/>
        </w:tabs>
        <w:ind w:left="6463" w:hanging="180"/>
      </w:pPr>
    </w:lvl>
  </w:abstractNum>
  <w:abstractNum w:abstractNumId="22">
    <w:nsid w:val="501A4C69"/>
    <w:multiLevelType w:val="singleLevel"/>
    <w:tmpl w:val="8C5C1BBA"/>
    <w:lvl w:ilvl="0">
      <w:start w:val="1"/>
      <w:numFmt w:val="decimal"/>
      <w:pStyle w:val="slovnvSOD"/>
      <w:lvlText w:val="%1."/>
      <w:lvlJc w:val="left"/>
      <w:pPr>
        <w:tabs>
          <w:tab w:val="num" w:pos="567"/>
        </w:tabs>
        <w:ind w:left="567" w:hanging="567"/>
      </w:pPr>
      <w:rPr>
        <w:rFonts w:ascii="Arial" w:hAnsi="Arial" w:hint="default"/>
        <w:sz w:val="22"/>
      </w:rPr>
    </w:lvl>
  </w:abstractNum>
  <w:abstractNum w:abstractNumId="23">
    <w:nsid w:val="577438EE"/>
    <w:multiLevelType w:val="singleLevel"/>
    <w:tmpl w:val="05224212"/>
    <w:lvl w:ilvl="0">
      <w:start w:val="1"/>
      <w:numFmt w:val="decimal"/>
      <w:lvlText w:val="%1."/>
      <w:lvlJc w:val="left"/>
      <w:pPr>
        <w:tabs>
          <w:tab w:val="num" w:pos="360"/>
        </w:tabs>
        <w:ind w:left="360" w:hanging="360"/>
      </w:pPr>
      <w:rPr>
        <w:rFonts w:ascii="Tahoma" w:hAnsi="Tahoma" w:cs="Tahoma" w:hint="default"/>
        <w:b w:val="0"/>
        <w:i w:val="0"/>
        <w:color w:val="auto"/>
        <w:sz w:val="22"/>
        <w:szCs w:val="22"/>
      </w:rPr>
    </w:lvl>
  </w:abstractNum>
  <w:abstractNum w:abstractNumId="24">
    <w:nsid w:val="5D6D78BD"/>
    <w:multiLevelType w:val="hybridMultilevel"/>
    <w:tmpl w:val="89F29C52"/>
    <w:lvl w:ilvl="0" w:tplc="FFFFFFFF">
      <w:start w:val="1"/>
      <w:numFmt w:val="decimal"/>
      <w:lvlText w:val="%1."/>
      <w:lvlJc w:val="left"/>
      <w:pPr>
        <w:tabs>
          <w:tab w:val="num" w:pos="930"/>
        </w:tabs>
        <w:ind w:left="930" w:hanging="570"/>
      </w:pPr>
      <w:rPr>
        <w:rFonts w:hint="default"/>
        <w:b w:val="0"/>
      </w:rPr>
    </w:lvl>
    <w:lvl w:ilvl="1" w:tplc="04050017">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F1A2301"/>
    <w:multiLevelType w:val="hybridMultilevel"/>
    <w:tmpl w:val="F90A91CA"/>
    <w:lvl w:ilvl="0" w:tplc="014C27F6">
      <w:start w:val="1"/>
      <w:numFmt w:val="lowerLetter"/>
      <w:lvlText w:val="%1)"/>
      <w:lvlJc w:val="left"/>
      <w:pPr>
        <w:tabs>
          <w:tab w:val="num" w:pos="1077"/>
        </w:tabs>
        <w:ind w:left="1077" w:hanging="567"/>
      </w:pPr>
      <w:rPr>
        <w:rFonts w:hint="default"/>
      </w:rPr>
    </w:lvl>
    <w:lvl w:ilvl="1" w:tplc="541E6826">
      <w:start w:val="7"/>
      <w:numFmt w:val="decimal"/>
      <w:lvlText w:val="%2."/>
      <w:lvlJc w:val="left"/>
      <w:pPr>
        <w:tabs>
          <w:tab w:val="num" w:pos="510"/>
        </w:tabs>
        <w:ind w:left="510" w:hanging="510"/>
      </w:pPr>
      <w:rPr>
        <w:rFonts w:hint="default"/>
        <w:b w:val="0"/>
        <w:i w:val="0"/>
        <w:sz w:val="24"/>
      </w:r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6">
    <w:nsid w:val="68E86700"/>
    <w:multiLevelType w:val="hybridMultilevel"/>
    <w:tmpl w:val="81D418B4"/>
    <w:lvl w:ilvl="0" w:tplc="69544EFA">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6FC7776F"/>
    <w:multiLevelType w:val="hybridMultilevel"/>
    <w:tmpl w:val="5CA0E6FA"/>
    <w:lvl w:ilvl="0" w:tplc="2C82F9C0">
      <w:start w:val="1"/>
      <w:numFmt w:val="lowerLetter"/>
      <w:pStyle w:val="slovanPododstavecSmlouvy"/>
      <w:lvlText w:val="%1)"/>
      <w:lvlJc w:val="left"/>
      <w:pPr>
        <w:tabs>
          <w:tab w:val="num" w:pos="717"/>
        </w:tabs>
        <w:ind w:left="714" w:hanging="357"/>
      </w:pPr>
      <w:rPr>
        <w:rFonts w:hint="default"/>
      </w:rPr>
    </w:lvl>
    <w:lvl w:ilvl="1" w:tplc="04050019" w:tentative="1">
      <w:start w:val="1"/>
      <w:numFmt w:val="lowerLetter"/>
      <w:lvlText w:val="%2."/>
      <w:lvlJc w:val="left"/>
      <w:pPr>
        <w:tabs>
          <w:tab w:val="num" w:pos="1797"/>
        </w:tabs>
        <w:ind w:left="1797" w:hanging="360"/>
      </w:pPr>
    </w:lvl>
    <w:lvl w:ilvl="2" w:tplc="0405001B" w:tentative="1">
      <w:start w:val="1"/>
      <w:numFmt w:val="lowerRoman"/>
      <w:lvlText w:val="%3."/>
      <w:lvlJc w:val="right"/>
      <w:pPr>
        <w:tabs>
          <w:tab w:val="num" w:pos="2517"/>
        </w:tabs>
        <w:ind w:left="2517" w:hanging="180"/>
      </w:pPr>
    </w:lvl>
    <w:lvl w:ilvl="3" w:tplc="0405000F" w:tentative="1">
      <w:start w:val="1"/>
      <w:numFmt w:val="decimal"/>
      <w:lvlText w:val="%4."/>
      <w:lvlJc w:val="left"/>
      <w:pPr>
        <w:tabs>
          <w:tab w:val="num" w:pos="3237"/>
        </w:tabs>
        <w:ind w:left="3237" w:hanging="360"/>
      </w:pPr>
    </w:lvl>
    <w:lvl w:ilvl="4" w:tplc="04050019" w:tentative="1">
      <w:start w:val="1"/>
      <w:numFmt w:val="lowerLetter"/>
      <w:lvlText w:val="%5."/>
      <w:lvlJc w:val="left"/>
      <w:pPr>
        <w:tabs>
          <w:tab w:val="num" w:pos="3957"/>
        </w:tabs>
        <w:ind w:left="3957" w:hanging="360"/>
      </w:pPr>
    </w:lvl>
    <w:lvl w:ilvl="5" w:tplc="0405001B" w:tentative="1">
      <w:start w:val="1"/>
      <w:numFmt w:val="lowerRoman"/>
      <w:lvlText w:val="%6."/>
      <w:lvlJc w:val="right"/>
      <w:pPr>
        <w:tabs>
          <w:tab w:val="num" w:pos="4677"/>
        </w:tabs>
        <w:ind w:left="4677" w:hanging="180"/>
      </w:pPr>
    </w:lvl>
    <w:lvl w:ilvl="6" w:tplc="0405000F" w:tentative="1">
      <w:start w:val="1"/>
      <w:numFmt w:val="decimal"/>
      <w:lvlText w:val="%7."/>
      <w:lvlJc w:val="left"/>
      <w:pPr>
        <w:tabs>
          <w:tab w:val="num" w:pos="5397"/>
        </w:tabs>
        <w:ind w:left="5397" w:hanging="360"/>
      </w:pPr>
    </w:lvl>
    <w:lvl w:ilvl="7" w:tplc="04050019" w:tentative="1">
      <w:start w:val="1"/>
      <w:numFmt w:val="lowerLetter"/>
      <w:lvlText w:val="%8."/>
      <w:lvlJc w:val="left"/>
      <w:pPr>
        <w:tabs>
          <w:tab w:val="num" w:pos="6117"/>
        </w:tabs>
        <w:ind w:left="6117" w:hanging="360"/>
      </w:pPr>
    </w:lvl>
    <w:lvl w:ilvl="8" w:tplc="0405001B" w:tentative="1">
      <w:start w:val="1"/>
      <w:numFmt w:val="lowerRoman"/>
      <w:lvlText w:val="%9."/>
      <w:lvlJc w:val="right"/>
      <w:pPr>
        <w:tabs>
          <w:tab w:val="num" w:pos="6837"/>
        </w:tabs>
        <w:ind w:left="6837" w:hanging="180"/>
      </w:pPr>
    </w:lvl>
  </w:abstractNum>
  <w:abstractNum w:abstractNumId="28">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9">
    <w:nsid w:val="70EA0117"/>
    <w:multiLevelType w:val="hybridMultilevel"/>
    <w:tmpl w:val="E9F2680E"/>
    <w:lvl w:ilvl="0" w:tplc="22C6755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nsid w:val="724B6D74"/>
    <w:multiLevelType w:val="multilevel"/>
    <w:tmpl w:val="7B90B848"/>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737"/>
        </w:tabs>
        <w:ind w:left="737" w:hanging="380"/>
      </w:pPr>
      <w:rPr>
        <w:rFonts w:hint="default"/>
      </w:rPr>
    </w:lvl>
    <w:lvl w:ilvl="2">
      <w:start w:val="1"/>
      <w:numFmt w:val="decimal"/>
      <w:lvlText w:val="%3."/>
      <w:lvlJc w:val="left"/>
      <w:pPr>
        <w:tabs>
          <w:tab w:val="num" w:pos="360"/>
        </w:tabs>
        <w:ind w:left="340" w:hanging="34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738E66EE"/>
    <w:multiLevelType w:val="hybridMultilevel"/>
    <w:tmpl w:val="F7E0FB7A"/>
    <w:lvl w:ilvl="0" w:tplc="F4AC0AE8">
      <w:start w:val="2"/>
      <w:numFmt w:val="upperRoman"/>
      <w:lvlText w:val="%1."/>
      <w:lvlJc w:val="left"/>
      <w:pPr>
        <w:tabs>
          <w:tab w:val="num" w:pos="0"/>
        </w:tabs>
        <w:ind w:left="0" w:firstLine="0"/>
      </w:pPr>
      <w:rPr>
        <w:rFonts w:ascii="Arial" w:hAnsi="Arial" w:cs="Arial" w:hint="default"/>
        <w:b/>
        <w:bCs/>
        <w:i w:val="0"/>
        <w:iCs w:val="0"/>
        <w:caps w:val="0"/>
        <w:strike w:val="0"/>
        <w:dstrike w:val="0"/>
        <w:vanish w:val="0"/>
        <w:color w:val="auto"/>
        <w:sz w:val="24"/>
        <w:szCs w:val="24"/>
        <w:u w:val="none"/>
        <w:vertAlign w:val="baseline"/>
      </w:rPr>
    </w:lvl>
    <w:lvl w:ilvl="1" w:tplc="54C0BBF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731619E"/>
    <w:multiLevelType w:val="hybridMultilevel"/>
    <w:tmpl w:val="D87CBD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783C5E77"/>
    <w:multiLevelType w:val="hybridMultilevel"/>
    <w:tmpl w:val="7B4EF8AE"/>
    <w:lvl w:ilvl="0" w:tplc="408A3810">
      <w:start w:val="1"/>
      <w:numFmt w:val="bullet"/>
      <w:lvlText w:val=""/>
      <w:lvlJc w:val="left"/>
      <w:pPr>
        <w:tabs>
          <w:tab w:val="num" w:pos="360"/>
        </w:tabs>
        <w:ind w:left="360" w:hanging="360"/>
      </w:pPr>
      <w:rPr>
        <w:rFonts w:ascii="Symbol" w:hAnsi="Symbol" w:hint="default"/>
        <w:b w:val="0"/>
        <w:i w:val="0"/>
        <w:color w:val="auto"/>
      </w:rPr>
    </w:lvl>
    <w:lvl w:ilvl="1" w:tplc="69544EFA">
      <w:start w:val="1"/>
      <w:numFmt w:val="lowerLetter"/>
      <w:lvlText w:val="%2)"/>
      <w:lvlJc w:val="left"/>
      <w:pPr>
        <w:tabs>
          <w:tab w:val="num" w:pos="737"/>
        </w:tabs>
        <w:ind w:left="737" w:hanging="397"/>
      </w:pPr>
      <w:rPr>
        <w:rFonts w:hint="default"/>
      </w:rPr>
    </w:lvl>
    <w:lvl w:ilvl="2" w:tplc="65B2D15C">
      <w:start w:val="1"/>
      <w:numFmt w:val="decimal"/>
      <w:lvlText w:val="%3."/>
      <w:lvlJc w:val="left"/>
      <w:pPr>
        <w:tabs>
          <w:tab w:val="num" w:pos="360"/>
        </w:tabs>
        <w:ind w:left="340" w:hanging="340"/>
      </w:pPr>
      <w:rPr>
        <w:rFonts w:hint="default"/>
        <w:color w:val="auto"/>
      </w:rPr>
    </w:lvl>
    <w:lvl w:ilvl="3" w:tplc="AD982A34">
      <w:start w:val="3"/>
      <w:numFmt w:val="bullet"/>
      <w:lvlText w:val="-"/>
      <w:lvlJc w:val="left"/>
      <w:pPr>
        <w:tabs>
          <w:tab w:val="num" w:pos="2917"/>
        </w:tabs>
        <w:ind w:left="2917" w:hanging="397"/>
      </w:pPr>
      <w:rPr>
        <w:rFonts w:ascii="Times New Roman" w:hAnsi="Times New Roman" w:cs="Times New Roman" w:hint="default"/>
        <w:b w:val="0"/>
        <w:i/>
        <w:color w:val="FF0000"/>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7B570867"/>
    <w:multiLevelType w:val="hybridMultilevel"/>
    <w:tmpl w:val="7D8ABE7C"/>
    <w:lvl w:ilvl="0" w:tplc="4904ABDE">
      <w:start w:val="1"/>
      <w:numFmt w:val="decimal"/>
      <w:lvlText w:val="%1."/>
      <w:lvlJc w:val="left"/>
      <w:pPr>
        <w:tabs>
          <w:tab w:val="num" w:pos="360"/>
        </w:tabs>
        <w:ind w:left="357" w:hanging="357"/>
      </w:pPr>
      <w:rPr>
        <w:rFonts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7CD3091A"/>
    <w:multiLevelType w:val="singleLevel"/>
    <w:tmpl w:val="C4E883B8"/>
    <w:lvl w:ilvl="0">
      <w:start w:val="1"/>
      <w:numFmt w:val="decimal"/>
      <w:lvlText w:val="%1."/>
      <w:lvlJc w:val="left"/>
      <w:pPr>
        <w:tabs>
          <w:tab w:val="num" w:pos="360"/>
        </w:tabs>
        <w:ind w:left="360" w:hanging="360"/>
      </w:pPr>
      <w:rPr>
        <w:b w:val="0"/>
        <w:i w:val="0"/>
      </w:rPr>
    </w:lvl>
  </w:abstractNum>
  <w:num w:numId="1">
    <w:abstractNumId w:val="28"/>
  </w:num>
  <w:num w:numId="2">
    <w:abstractNumId w:val="0"/>
  </w:num>
  <w:num w:numId="3">
    <w:abstractNumId w:val="8"/>
  </w:num>
  <w:num w:numId="4">
    <w:abstractNumId w:val="1"/>
  </w:num>
  <w:num w:numId="5">
    <w:abstractNumId w:val="20"/>
  </w:num>
  <w:num w:numId="6">
    <w:abstractNumId w:val="29"/>
  </w:num>
  <w:num w:numId="7">
    <w:abstractNumId w:val="22"/>
  </w:num>
  <w:num w:numId="8">
    <w:abstractNumId w:val="11"/>
  </w:num>
  <w:num w:numId="9">
    <w:abstractNumId w:val="30"/>
  </w:num>
  <w:num w:numId="10">
    <w:abstractNumId w:val="3"/>
  </w:num>
  <w:num w:numId="11">
    <w:abstractNumId w:val="19"/>
  </w:num>
  <w:num w:numId="12">
    <w:abstractNumId w:val="5"/>
  </w:num>
  <w:num w:numId="13">
    <w:abstractNumId w:val="23"/>
  </w:num>
  <w:num w:numId="14">
    <w:abstractNumId w:val="4"/>
  </w:num>
  <w:num w:numId="15">
    <w:abstractNumId w:val="9"/>
  </w:num>
  <w:num w:numId="16">
    <w:abstractNumId w:val="6"/>
  </w:num>
  <w:num w:numId="17">
    <w:abstractNumId w:val="34"/>
  </w:num>
  <w:num w:numId="18">
    <w:abstractNumId w:val="7"/>
  </w:num>
  <w:num w:numId="19">
    <w:abstractNumId w:val="15"/>
  </w:num>
  <w:num w:numId="20">
    <w:abstractNumId w:val="21"/>
  </w:num>
  <w:num w:numId="21">
    <w:abstractNumId w:val="26"/>
  </w:num>
  <w:num w:numId="22">
    <w:abstractNumId w:val="27"/>
  </w:num>
  <w:num w:numId="23">
    <w:abstractNumId w:val="35"/>
  </w:num>
  <w:num w:numId="24">
    <w:abstractNumId w:val="13"/>
  </w:num>
  <w:num w:numId="25">
    <w:abstractNumId w:val="10"/>
  </w:num>
  <w:num w:numId="26">
    <w:abstractNumId w:val="25"/>
  </w:num>
  <w:num w:numId="27">
    <w:abstractNumId w:val="2"/>
  </w:num>
  <w:num w:numId="28">
    <w:abstractNumId w:val="33"/>
  </w:num>
  <w:num w:numId="29">
    <w:abstractNumId w:val="14"/>
  </w:num>
  <w:num w:numId="30">
    <w:abstractNumId w:val="18"/>
  </w:num>
  <w:num w:numId="31">
    <w:abstractNumId w:val="32"/>
  </w:num>
  <w:num w:numId="32">
    <w:abstractNumId w:val="16"/>
  </w:num>
  <w:num w:numId="33">
    <w:abstractNumId w:val="17"/>
  </w:num>
  <w:num w:numId="34">
    <w:abstractNumId w:val="25"/>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DOC_NAME" w:val="-"/>
    <w:docVar w:name="pID_FILE" w:val="-1"/>
    <w:docVar w:name="pID_PIS" w:val="-1"/>
    <w:docVar w:name="sCJ" w:val="CJ-XXX-XXX-XXX"/>
    <w:docVar w:name="sEC" w:val="EC-XXX-XXX-XXX"/>
  </w:docVars>
  <w:rsids>
    <w:rsidRoot w:val="004A2DDB"/>
    <w:rsid w:val="00002298"/>
    <w:rsid w:val="00006673"/>
    <w:rsid w:val="00010AB2"/>
    <w:rsid w:val="0001221B"/>
    <w:rsid w:val="00012802"/>
    <w:rsid w:val="00017CD9"/>
    <w:rsid w:val="000200AE"/>
    <w:rsid w:val="0002231C"/>
    <w:rsid w:val="00024897"/>
    <w:rsid w:val="000326A4"/>
    <w:rsid w:val="00034308"/>
    <w:rsid w:val="0003758E"/>
    <w:rsid w:val="0004190A"/>
    <w:rsid w:val="000431D2"/>
    <w:rsid w:val="00043652"/>
    <w:rsid w:val="00044BAD"/>
    <w:rsid w:val="0004714B"/>
    <w:rsid w:val="00047880"/>
    <w:rsid w:val="00053507"/>
    <w:rsid w:val="00054D09"/>
    <w:rsid w:val="00056BB3"/>
    <w:rsid w:val="000576A1"/>
    <w:rsid w:val="000602FC"/>
    <w:rsid w:val="00063D6E"/>
    <w:rsid w:val="000644EF"/>
    <w:rsid w:val="00074802"/>
    <w:rsid w:val="000755D8"/>
    <w:rsid w:val="00075A06"/>
    <w:rsid w:val="00075C39"/>
    <w:rsid w:val="0007707B"/>
    <w:rsid w:val="00080121"/>
    <w:rsid w:val="0008024C"/>
    <w:rsid w:val="00080251"/>
    <w:rsid w:val="00080FC0"/>
    <w:rsid w:val="000840B2"/>
    <w:rsid w:val="000873A3"/>
    <w:rsid w:val="00090F9C"/>
    <w:rsid w:val="00092964"/>
    <w:rsid w:val="000A4FF3"/>
    <w:rsid w:val="000A5BC7"/>
    <w:rsid w:val="000A5C61"/>
    <w:rsid w:val="000A73BB"/>
    <w:rsid w:val="000B105C"/>
    <w:rsid w:val="000B6113"/>
    <w:rsid w:val="000B7AE1"/>
    <w:rsid w:val="000C3300"/>
    <w:rsid w:val="000C3A5B"/>
    <w:rsid w:val="000C446D"/>
    <w:rsid w:val="000C47A9"/>
    <w:rsid w:val="000C50AC"/>
    <w:rsid w:val="000C57C8"/>
    <w:rsid w:val="000C5F7B"/>
    <w:rsid w:val="000D574B"/>
    <w:rsid w:val="000E0045"/>
    <w:rsid w:val="000E1ABB"/>
    <w:rsid w:val="000E2323"/>
    <w:rsid w:val="000E39C5"/>
    <w:rsid w:val="000F3BC8"/>
    <w:rsid w:val="000F480E"/>
    <w:rsid w:val="00100263"/>
    <w:rsid w:val="00107903"/>
    <w:rsid w:val="00115AFF"/>
    <w:rsid w:val="00116983"/>
    <w:rsid w:val="00122DCA"/>
    <w:rsid w:val="00127E4B"/>
    <w:rsid w:val="00131E26"/>
    <w:rsid w:val="00133697"/>
    <w:rsid w:val="00134EC6"/>
    <w:rsid w:val="00136EB0"/>
    <w:rsid w:val="00137D78"/>
    <w:rsid w:val="0014251D"/>
    <w:rsid w:val="001434CE"/>
    <w:rsid w:val="00143CF6"/>
    <w:rsid w:val="0014480F"/>
    <w:rsid w:val="00153709"/>
    <w:rsid w:val="001545F8"/>
    <w:rsid w:val="00155458"/>
    <w:rsid w:val="001556C6"/>
    <w:rsid w:val="00157396"/>
    <w:rsid w:val="001609A0"/>
    <w:rsid w:val="00162128"/>
    <w:rsid w:val="00162627"/>
    <w:rsid w:val="0016327A"/>
    <w:rsid w:val="00166AF5"/>
    <w:rsid w:val="00167889"/>
    <w:rsid w:val="00171AE0"/>
    <w:rsid w:val="001727EA"/>
    <w:rsid w:val="0017385A"/>
    <w:rsid w:val="00176D01"/>
    <w:rsid w:val="00177219"/>
    <w:rsid w:val="00177FAE"/>
    <w:rsid w:val="001853A9"/>
    <w:rsid w:val="001876F4"/>
    <w:rsid w:val="00192EE0"/>
    <w:rsid w:val="001949B4"/>
    <w:rsid w:val="001A08BA"/>
    <w:rsid w:val="001A3073"/>
    <w:rsid w:val="001A3873"/>
    <w:rsid w:val="001A4FDD"/>
    <w:rsid w:val="001A5BD9"/>
    <w:rsid w:val="001A712C"/>
    <w:rsid w:val="001B2233"/>
    <w:rsid w:val="001C0A98"/>
    <w:rsid w:val="001C2E0E"/>
    <w:rsid w:val="001C3B7A"/>
    <w:rsid w:val="001D0092"/>
    <w:rsid w:val="001D3420"/>
    <w:rsid w:val="001D3DED"/>
    <w:rsid w:val="001D513A"/>
    <w:rsid w:val="001D5485"/>
    <w:rsid w:val="001D5C5C"/>
    <w:rsid w:val="001D6572"/>
    <w:rsid w:val="001E6B28"/>
    <w:rsid w:val="001E6D81"/>
    <w:rsid w:val="001E6FE4"/>
    <w:rsid w:val="001F1629"/>
    <w:rsid w:val="001F1B58"/>
    <w:rsid w:val="001F21D9"/>
    <w:rsid w:val="001F5BB2"/>
    <w:rsid w:val="001F6A53"/>
    <w:rsid w:val="001F6E09"/>
    <w:rsid w:val="001F79B2"/>
    <w:rsid w:val="00200492"/>
    <w:rsid w:val="00206811"/>
    <w:rsid w:val="00207CB6"/>
    <w:rsid w:val="002125E0"/>
    <w:rsid w:val="00213353"/>
    <w:rsid w:val="00214102"/>
    <w:rsid w:val="00215560"/>
    <w:rsid w:val="00216885"/>
    <w:rsid w:val="00217618"/>
    <w:rsid w:val="0022087C"/>
    <w:rsid w:val="002229FA"/>
    <w:rsid w:val="0022690B"/>
    <w:rsid w:val="0022738F"/>
    <w:rsid w:val="002331B5"/>
    <w:rsid w:val="00233D37"/>
    <w:rsid w:val="00236924"/>
    <w:rsid w:val="00240839"/>
    <w:rsid w:val="00240C4B"/>
    <w:rsid w:val="00240EBE"/>
    <w:rsid w:val="002414A4"/>
    <w:rsid w:val="00245D06"/>
    <w:rsid w:val="002463E7"/>
    <w:rsid w:val="00253F0E"/>
    <w:rsid w:val="00260A61"/>
    <w:rsid w:val="00263261"/>
    <w:rsid w:val="0026475A"/>
    <w:rsid w:val="002649B7"/>
    <w:rsid w:val="002661FF"/>
    <w:rsid w:val="0026655F"/>
    <w:rsid w:val="0027018D"/>
    <w:rsid w:val="00271BF9"/>
    <w:rsid w:val="00276255"/>
    <w:rsid w:val="00276895"/>
    <w:rsid w:val="002777A8"/>
    <w:rsid w:val="00280509"/>
    <w:rsid w:val="00281B1F"/>
    <w:rsid w:val="00282102"/>
    <w:rsid w:val="002827A8"/>
    <w:rsid w:val="00283469"/>
    <w:rsid w:val="00284E92"/>
    <w:rsid w:val="0028548B"/>
    <w:rsid w:val="00286813"/>
    <w:rsid w:val="00286836"/>
    <w:rsid w:val="0029021E"/>
    <w:rsid w:val="0029036E"/>
    <w:rsid w:val="00293BC7"/>
    <w:rsid w:val="00293C04"/>
    <w:rsid w:val="00297FF6"/>
    <w:rsid w:val="002A0D8F"/>
    <w:rsid w:val="002A2367"/>
    <w:rsid w:val="002A36D2"/>
    <w:rsid w:val="002A43ED"/>
    <w:rsid w:val="002A5895"/>
    <w:rsid w:val="002A591D"/>
    <w:rsid w:val="002B1997"/>
    <w:rsid w:val="002B304E"/>
    <w:rsid w:val="002B455E"/>
    <w:rsid w:val="002B6183"/>
    <w:rsid w:val="002B7D28"/>
    <w:rsid w:val="002C0242"/>
    <w:rsid w:val="002C0857"/>
    <w:rsid w:val="002C0CFB"/>
    <w:rsid w:val="002C2934"/>
    <w:rsid w:val="002C2A47"/>
    <w:rsid w:val="002C35A5"/>
    <w:rsid w:val="002C5161"/>
    <w:rsid w:val="002D3290"/>
    <w:rsid w:val="002D34F8"/>
    <w:rsid w:val="002D3A9E"/>
    <w:rsid w:val="002D5E02"/>
    <w:rsid w:val="002E29D9"/>
    <w:rsid w:val="002E40DD"/>
    <w:rsid w:val="002E794E"/>
    <w:rsid w:val="002F32D0"/>
    <w:rsid w:val="003025F1"/>
    <w:rsid w:val="00304CCB"/>
    <w:rsid w:val="00305854"/>
    <w:rsid w:val="00306FA6"/>
    <w:rsid w:val="00307C47"/>
    <w:rsid w:val="00310524"/>
    <w:rsid w:val="00310763"/>
    <w:rsid w:val="00313DF2"/>
    <w:rsid w:val="00322F12"/>
    <w:rsid w:val="0032329A"/>
    <w:rsid w:val="0032693C"/>
    <w:rsid w:val="00331D34"/>
    <w:rsid w:val="0033250F"/>
    <w:rsid w:val="00335398"/>
    <w:rsid w:val="003374F3"/>
    <w:rsid w:val="0034241B"/>
    <w:rsid w:val="003449B5"/>
    <w:rsid w:val="003460A4"/>
    <w:rsid w:val="00347590"/>
    <w:rsid w:val="00351B58"/>
    <w:rsid w:val="00352E9C"/>
    <w:rsid w:val="003557AB"/>
    <w:rsid w:val="00356DE1"/>
    <w:rsid w:val="0035762D"/>
    <w:rsid w:val="00360409"/>
    <w:rsid w:val="00362C82"/>
    <w:rsid w:val="003702F2"/>
    <w:rsid w:val="00371E2D"/>
    <w:rsid w:val="00373FB1"/>
    <w:rsid w:val="003779E3"/>
    <w:rsid w:val="00383DFA"/>
    <w:rsid w:val="00384115"/>
    <w:rsid w:val="003842ED"/>
    <w:rsid w:val="00386655"/>
    <w:rsid w:val="00387DFA"/>
    <w:rsid w:val="003A115C"/>
    <w:rsid w:val="003A60A9"/>
    <w:rsid w:val="003A7ED8"/>
    <w:rsid w:val="003B17DE"/>
    <w:rsid w:val="003B2B60"/>
    <w:rsid w:val="003B2BB2"/>
    <w:rsid w:val="003B547F"/>
    <w:rsid w:val="003B6BC4"/>
    <w:rsid w:val="003C0BCA"/>
    <w:rsid w:val="003C2252"/>
    <w:rsid w:val="003C275D"/>
    <w:rsid w:val="003C5858"/>
    <w:rsid w:val="003C5DE1"/>
    <w:rsid w:val="003D51B9"/>
    <w:rsid w:val="003E63FC"/>
    <w:rsid w:val="003F03D5"/>
    <w:rsid w:val="0040206A"/>
    <w:rsid w:val="0040751F"/>
    <w:rsid w:val="004128B5"/>
    <w:rsid w:val="0041696F"/>
    <w:rsid w:val="00417215"/>
    <w:rsid w:val="0041729E"/>
    <w:rsid w:val="00417431"/>
    <w:rsid w:val="00422889"/>
    <w:rsid w:val="00424E63"/>
    <w:rsid w:val="00424FC2"/>
    <w:rsid w:val="0042530A"/>
    <w:rsid w:val="00427643"/>
    <w:rsid w:val="00430904"/>
    <w:rsid w:val="00431528"/>
    <w:rsid w:val="00432023"/>
    <w:rsid w:val="00433BF8"/>
    <w:rsid w:val="00434C0C"/>
    <w:rsid w:val="00436DBF"/>
    <w:rsid w:val="00441241"/>
    <w:rsid w:val="00441296"/>
    <w:rsid w:val="0044165C"/>
    <w:rsid w:val="004419E1"/>
    <w:rsid w:val="0044205B"/>
    <w:rsid w:val="00442BFC"/>
    <w:rsid w:val="00443DFF"/>
    <w:rsid w:val="00444CC6"/>
    <w:rsid w:val="00445678"/>
    <w:rsid w:val="00452D4F"/>
    <w:rsid w:val="0045346C"/>
    <w:rsid w:val="004550FC"/>
    <w:rsid w:val="00457CA2"/>
    <w:rsid w:val="0046525D"/>
    <w:rsid w:val="00467C95"/>
    <w:rsid w:val="00467E01"/>
    <w:rsid w:val="00471C04"/>
    <w:rsid w:val="004724AE"/>
    <w:rsid w:val="00472F7B"/>
    <w:rsid w:val="00473D4D"/>
    <w:rsid w:val="004757ED"/>
    <w:rsid w:val="0048145D"/>
    <w:rsid w:val="00481640"/>
    <w:rsid w:val="00481FDC"/>
    <w:rsid w:val="00493068"/>
    <w:rsid w:val="0049362B"/>
    <w:rsid w:val="0049630B"/>
    <w:rsid w:val="004A2DDB"/>
    <w:rsid w:val="004A3127"/>
    <w:rsid w:val="004B2E7E"/>
    <w:rsid w:val="004B400E"/>
    <w:rsid w:val="004B4833"/>
    <w:rsid w:val="004C2AB9"/>
    <w:rsid w:val="004C3A76"/>
    <w:rsid w:val="004C46F7"/>
    <w:rsid w:val="004C60B9"/>
    <w:rsid w:val="004C68E7"/>
    <w:rsid w:val="004D2C88"/>
    <w:rsid w:val="004D52E5"/>
    <w:rsid w:val="004D5C5B"/>
    <w:rsid w:val="004D6269"/>
    <w:rsid w:val="004D6D90"/>
    <w:rsid w:val="004E1137"/>
    <w:rsid w:val="004E222E"/>
    <w:rsid w:val="004E4227"/>
    <w:rsid w:val="004E6C37"/>
    <w:rsid w:val="004E6C68"/>
    <w:rsid w:val="004E733D"/>
    <w:rsid w:val="004E7402"/>
    <w:rsid w:val="004F0854"/>
    <w:rsid w:val="004F1F57"/>
    <w:rsid w:val="004F2DE9"/>
    <w:rsid w:val="004F3041"/>
    <w:rsid w:val="004F3F9B"/>
    <w:rsid w:val="004F5D2D"/>
    <w:rsid w:val="004F647F"/>
    <w:rsid w:val="00501BB9"/>
    <w:rsid w:val="00503EA0"/>
    <w:rsid w:val="00511085"/>
    <w:rsid w:val="0051293B"/>
    <w:rsid w:val="00513B1E"/>
    <w:rsid w:val="00515071"/>
    <w:rsid w:val="00515BE7"/>
    <w:rsid w:val="0052319F"/>
    <w:rsid w:val="00525C35"/>
    <w:rsid w:val="00534ECD"/>
    <w:rsid w:val="00540EA7"/>
    <w:rsid w:val="00543264"/>
    <w:rsid w:val="00544FEB"/>
    <w:rsid w:val="00547963"/>
    <w:rsid w:val="00550AB0"/>
    <w:rsid w:val="005516C8"/>
    <w:rsid w:val="00553DF7"/>
    <w:rsid w:val="0055796C"/>
    <w:rsid w:val="0056095B"/>
    <w:rsid w:val="005634CF"/>
    <w:rsid w:val="00563638"/>
    <w:rsid w:val="00564ECB"/>
    <w:rsid w:val="00566FB9"/>
    <w:rsid w:val="00567BC4"/>
    <w:rsid w:val="00571479"/>
    <w:rsid w:val="005729AB"/>
    <w:rsid w:val="00573239"/>
    <w:rsid w:val="00573F4D"/>
    <w:rsid w:val="005741F8"/>
    <w:rsid w:val="00575C3A"/>
    <w:rsid w:val="00577618"/>
    <w:rsid w:val="005779FE"/>
    <w:rsid w:val="0058389B"/>
    <w:rsid w:val="0058465E"/>
    <w:rsid w:val="005849A7"/>
    <w:rsid w:val="00584F31"/>
    <w:rsid w:val="00592867"/>
    <w:rsid w:val="0059438B"/>
    <w:rsid w:val="00594679"/>
    <w:rsid w:val="00594AD8"/>
    <w:rsid w:val="005A0090"/>
    <w:rsid w:val="005A1DB9"/>
    <w:rsid w:val="005A3D90"/>
    <w:rsid w:val="005A60D7"/>
    <w:rsid w:val="005A7962"/>
    <w:rsid w:val="005A7EA5"/>
    <w:rsid w:val="005B2683"/>
    <w:rsid w:val="005B479A"/>
    <w:rsid w:val="005C0558"/>
    <w:rsid w:val="005C1AF0"/>
    <w:rsid w:val="005C365A"/>
    <w:rsid w:val="005D2F87"/>
    <w:rsid w:val="005D34BD"/>
    <w:rsid w:val="005D5427"/>
    <w:rsid w:val="005D586A"/>
    <w:rsid w:val="005D74E7"/>
    <w:rsid w:val="005E1D8A"/>
    <w:rsid w:val="005E2A63"/>
    <w:rsid w:val="005E6947"/>
    <w:rsid w:val="005E7B3E"/>
    <w:rsid w:val="005F0330"/>
    <w:rsid w:val="005F113F"/>
    <w:rsid w:val="005F2933"/>
    <w:rsid w:val="005F38F0"/>
    <w:rsid w:val="005F6AF1"/>
    <w:rsid w:val="006002AF"/>
    <w:rsid w:val="00603D8B"/>
    <w:rsid w:val="00604284"/>
    <w:rsid w:val="00605799"/>
    <w:rsid w:val="00605E19"/>
    <w:rsid w:val="0060679B"/>
    <w:rsid w:val="006103ED"/>
    <w:rsid w:val="00611DA1"/>
    <w:rsid w:val="00614B14"/>
    <w:rsid w:val="00614F11"/>
    <w:rsid w:val="006179F7"/>
    <w:rsid w:val="00617BEE"/>
    <w:rsid w:val="00622AD8"/>
    <w:rsid w:val="00623B36"/>
    <w:rsid w:val="00625E9E"/>
    <w:rsid w:val="00630A73"/>
    <w:rsid w:val="00633050"/>
    <w:rsid w:val="00641936"/>
    <w:rsid w:val="006419D9"/>
    <w:rsid w:val="00641B66"/>
    <w:rsid w:val="00642918"/>
    <w:rsid w:val="00645D5D"/>
    <w:rsid w:val="006468EE"/>
    <w:rsid w:val="00650B78"/>
    <w:rsid w:val="00652CA2"/>
    <w:rsid w:val="006543F6"/>
    <w:rsid w:val="00655A98"/>
    <w:rsid w:val="006579F8"/>
    <w:rsid w:val="00657C3E"/>
    <w:rsid w:val="006602DE"/>
    <w:rsid w:val="0066273C"/>
    <w:rsid w:val="006632A8"/>
    <w:rsid w:val="00666600"/>
    <w:rsid w:val="0066778D"/>
    <w:rsid w:val="00667E05"/>
    <w:rsid w:val="00671609"/>
    <w:rsid w:val="0067396C"/>
    <w:rsid w:val="00674022"/>
    <w:rsid w:val="006762ED"/>
    <w:rsid w:val="00680022"/>
    <w:rsid w:val="006805C8"/>
    <w:rsid w:val="00684B95"/>
    <w:rsid w:val="00685E76"/>
    <w:rsid w:val="006865A6"/>
    <w:rsid w:val="00686F74"/>
    <w:rsid w:val="0069226B"/>
    <w:rsid w:val="00694C61"/>
    <w:rsid w:val="006950AE"/>
    <w:rsid w:val="00695248"/>
    <w:rsid w:val="006A6B49"/>
    <w:rsid w:val="006B1527"/>
    <w:rsid w:val="006B305B"/>
    <w:rsid w:val="006B3909"/>
    <w:rsid w:val="006B63BA"/>
    <w:rsid w:val="006B7113"/>
    <w:rsid w:val="006B7267"/>
    <w:rsid w:val="006C03F9"/>
    <w:rsid w:val="006C1A71"/>
    <w:rsid w:val="006C2937"/>
    <w:rsid w:val="006D07B7"/>
    <w:rsid w:val="006D33E4"/>
    <w:rsid w:val="006D3936"/>
    <w:rsid w:val="006D4915"/>
    <w:rsid w:val="006D4C8F"/>
    <w:rsid w:val="006D512A"/>
    <w:rsid w:val="006D6A78"/>
    <w:rsid w:val="006D75E5"/>
    <w:rsid w:val="006D7B39"/>
    <w:rsid w:val="006D7C75"/>
    <w:rsid w:val="006E4CB6"/>
    <w:rsid w:val="006E5E8E"/>
    <w:rsid w:val="006E7F64"/>
    <w:rsid w:val="006F2C19"/>
    <w:rsid w:val="00702676"/>
    <w:rsid w:val="00702686"/>
    <w:rsid w:val="007026AC"/>
    <w:rsid w:val="007053D5"/>
    <w:rsid w:val="007107FF"/>
    <w:rsid w:val="00710BB1"/>
    <w:rsid w:val="007137C3"/>
    <w:rsid w:val="007142F4"/>
    <w:rsid w:val="0071617E"/>
    <w:rsid w:val="00720017"/>
    <w:rsid w:val="00720A5A"/>
    <w:rsid w:val="00721000"/>
    <w:rsid w:val="00724D88"/>
    <w:rsid w:val="00727F2D"/>
    <w:rsid w:val="007307EC"/>
    <w:rsid w:val="007361D2"/>
    <w:rsid w:val="0074276A"/>
    <w:rsid w:val="00743D90"/>
    <w:rsid w:val="0075022B"/>
    <w:rsid w:val="007505CE"/>
    <w:rsid w:val="00756EFF"/>
    <w:rsid w:val="00757B5D"/>
    <w:rsid w:val="007613F0"/>
    <w:rsid w:val="007638F9"/>
    <w:rsid w:val="00763AAA"/>
    <w:rsid w:val="007641A2"/>
    <w:rsid w:val="00765137"/>
    <w:rsid w:val="00766AEE"/>
    <w:rsid w:val="00767070"/>
    <w:rsid w:val="00771420"/>
    <w:rsid w:val="007767B8"/>
    <w:rsid w:val="00776996"/>
    <w:rsid w:val="007770B5"/>
    <w:rsid w:val="00780126"/>
    <w:rsid w:val="00781270"/>
    <w:rsid w:val="00783FCD"/>
    <w:rsid w:val="007848B4"/>
    <w:rsid w:val="007903BA"/>
    <w:rsid w:val="00790D54"/>
    <w:rsid w:val="00791E13"/>
    <w:rsid w:val="00792181"/>
    <w:rsid w:val="0079242E"/>
    <w:rsid w:val="00793292"/>
    <w:rsid w:val="007948E4"/>
    <w:rsid w:val="0079558C"/>
    <w:rsid w:val="007956D2"/>
    <w:rsid w:val="007A0BD7"/>
    <w:rsid w:val="007A1994"/>
    <w:rsid w:val="007A2A01"/>
    <w:rsid w:val="007A5853"/>
    <w:rsid w:val="007A7879"/>
    <w:rsid w:val="007B1F13"/>
    <w:rsid w:val="007B5100"/>
    <w:rsid w:val="007B6200"/>
    <w:rsid w:val="007B67B4"/>
    <w:rsid w:val="007C33D9"/>
    <w:rsid w:val="007D2EA0"/>
    <w:rsid w:val="007D336E"/>
    <w:rsid w:val="007D5D10"/>
    <w:rsid w:val="007D6AC6"/>
    <w:rsid w:val="007E0FD0"/>
    <w:rsid w:val="007E27BE"/>
    <w:rsid w:val="007E6753"/>
    <w:rsid w:val="007E7832"/>
    <w:rsid w:val="007F36AC"/>
    <w:rsid w:val="008006B2"/>
    <w:rsid w:val="008012C9"/>
    <w:rsid w:val="00801632"/>
    <w:rsid w:val="00802083"/>
    <w:rsid w:val="008022C0"/>
    <w:rsid w:val="0080330B"/>
    <w:rsid w:val="0080505C"/>
    <w:rsid w:val="0080781E"/>
    <w:rsid w:val="008078F5"/>
    <w:rsid w:val="00807E38"/>
    <w:rsid w:val="0081086E"/>
    <w:rsid w:val="00810FB4"/>
    <w:rsid w:val="0081102B"/>
    <w:rsid w:val="00811CAF"/>
    <w:rsid w:val="00815F7D"/>
    <w:rsid w:val="00820BE8"/>
    <w:rsid w:val="0082144B"/>
    <w:rsid w:val="008242F3"/>
    <w:rsid w:val="008308AE"/>
    <w:rsid w:val="00834081"/>
    <w:rsid w:val="00834535"/>
    <w:rsid w:val="00837085"/>
    <w:rsid w:val="00837912"/>
    <w:rsid w:val="00837CE4"/>
    <w:rsid w:val="008409A7"/>
    <w:rsid w:val="00842B0A"/>
    <w:rsid w:val="00843874"/>
    <w:rsid w:val="008440A9"/>
    <w:rsid w:val="008469D2"/>
    <w:rsid w:val="008502C9"/>
    <w:rsid w:val="0085108F"/>
    <w:rsid w:val="00854805"/>
    <w:rsid w:val="00855B54"/>
    <w:rsid w:val="0085626E"/>
    <w:rsid w:val="008563D6"/>
    <w:rsid w:val="00856E9E"/>
    <w:rsid w:val="00863A59"/>
    <w:rsid w:val="00865A47"/>
    <w:rsid w:val="00865E4C"/>
    <w:rsid w:val="00866A02"/>
    <w:rsid w:val="008673FB"/>
    <w:rsid w:val="00871804"/>
    <w:rsid w:val="008732C2"/>
    <w:rsid w:val="00873C08"/>
    <w:rsid w:val="00875E12"/>
    <w:rsid w:val="0087621F"/>
    <w:rsid w:val="008765E9"/>
    <w:rsid w:val="0087725D"/>
    <w:rsid w:val="008777FF"/>
    <w:rsid w:val="008832E3"/>
    <w:rsid w:val="0088797C"/>
    <w:rsid w:val="00890ADC"/>
    <w:rsid w:val="00895D73"/>
    <w:rsid w:val="008A01DE"/>
    <w:rsid w:val="008A3649"/>
    <w:rsid w:val="008A41E2"/>
    <w:rsid w:val="008A4359"/>
    <w:rsid w:val="008B491E"/>
    <w:rsid w:val="008C467B"/>
    <w:rsid w:val="008C4F2C"/>
    <w:rsid w:val="008C7479"/>
    <w:rsid w:val="008D1BA4"/>
    <w:rsid w:val="008D1BE6"/>
    <w:rsid w:val="008D2CB6"/>
    <w:rsid w:val="008D3184"/>
    <w:rsid w:val="008D32D8"/>
    <w:rsid w:val="008D7A9E"/>
    <w:rsid w:val="008D7C38"/>
    <w:rsid w:val="008E31E6"/>
    <w:rsid w:val="008F078D"/>
    <w:rsid w:val="008F138A"/>
    <w:rsid w:val="008F2078"/>
    <w:rsid w:val="008F4914"/>
    <w:rsid w:val="008F5FAD"/>
    <w:rsid w:val="008F6E0F"/>
    <w:rsid w:val="008F72D5"/>
    <w:rsid w:val="008F7D0D"/>
    <w:rsid w:val="00904C7C"/>
    <w:rsid w:val="00907E7F"/>
    <w:rsid w:val="00911458"/>
    <w:rsid w:val="00911A0A"/>
    <w:rsid w:val="00913CDB"/>
    <w:rsid w:val="009157DA"/>
    <w:rsid w:val="00916E97"/>
    <w:rsid w:val="00920413"/>
    <w:rsid w:val="009212AC"/>
    <w:rsid w:val="00923EDE"/>
    <w:rsid w:val="009245E1"/>
    <w:rsid w:val="009255C6"/>
    <w:rsid w:val="009276A1"/>
    <w:rsid w:val="00930091"/>
    <w:rsid w:val="00934D34"/>
    <w:rsid w:val="00936568"/>
    <w:rsid w:val="00936C4C"/>
    <w:rsid w:val="009372BD"/>
    <w:rsid w:val="00941146"/>
    <w:rsid w:val="00941F4D"/>
    <w:rsid w:val="009441CD"/>
    <w:rsid w:val="00945876"/>
    <w:rsid w:val="009466B6"/>
    <w:rsid w:val="0095650B"/>
    <w:rsid w:val="009572AE"/>
    <w:rsid w:val="0096010A"/>
    <w:rsid w:val="0096050C"/>
    <w:rsid w:val="0096057B"/>
    <w:rsid w:val="00964496"/>
    <w:rsid w:val="00967529"/>
    <w:rsid w:val="00967EBD"/>
    <w:rsid w:val="00972A37"/>
    <w:rsid w:val="00975CA5"/>
    <w:rsid w:val="00983FAB"/>
    <w:rsid w:val="00987045"/>
    <w:rsid w:val="00990546"/>
    <w:rsid w:val="00990E08"/>
    <w:rsid w:val="00991035"/>
    <w:rsid w:val="0099616D"/>
    <w:rsid w:val="009963DC"/>
    <w:rsid w:val="009975C6"/>
    <w:rsid w:val="009A046B"/>
    <w:rsid w:val="009A2AEC"/>
    <w:rsid w:val="009B03FE"/>
    <w:rsid w:val="009B0A7E"/>
    <w:rsid w:val="009B0C75"/>
    <w:rsid w:val="009B12F5"/>
    <w:rsid w:val="009B184F"/>
    <w:rsid w:val="009B2259"/>
    <w:rsid w:val="009B28E5"/>
    <w:rsid w:val="009B39CA"/>
    <w:rsid w:val="009B5765"/>
    <w:rsid w:val="009B5962"/>
    <w:rsid w:val="009B5D1F"/>
    <w:rsid w:val="009C04AC"/>
    <w:rsid w:val="009C335D"/>
    <w:rsid w:val="009C4F7B"/>
    <w:rsid w:val="009D3077"/>
    <w:rsid w:val="009D314E"/>
    <w:rsid w:val="009D3394"/>
    <w:rsid w:val="009E3626"/>
    <w:rsid w:val="009E6EDA"/>
    <w:rsid w:val="009F221C"/>
    <w:rsid w:val="009F4CDB"/>
    <w:rsid w:val="009F6B66"/>
    <w:rsid w:val="00A00215"/>
    <w:rsid w:val="00A00511"/>
    <w:rsid w:val="00A045E6"/>
    <w:rsid w:val="00A10E94"/>
    <w:rsid w:val="00A1165D"/>
    <w:rsid w:val="00A177F7"/>
    <w:rsid w:val="00A2047A"/>
    <w:rsid w:val="00A24517"/>
    <w:rsid w:val="00A25520"/>
    <w:rsid w:val="00A26434"/>
    <w:rsid w:val="00A31BD8"/>
    <w:rsid w:val="00A32312"/>
    <w:rsid w:val="00A44050"/>
    <w:rsid w:val="00A44529"/>
    <w:rsid w:val="00A51498"/>
    <w:rsid w:val="00A51C9F"/>
    <w:rsid w:val="00A52086"/>
    <w:rsid w:val="00A556A7"/>
    <w:rsid w:val="00A60B84"/>
    <w:rsid w:val="00A63E3D"/>
    <w:rsid w:val="00A673E7"/>
    <w:rsid w:val="00A7195E"/>
    <w:rsid w:val="00A71A5A"/>
    <w:rsid w:val="00A720D9"/>
    <w:rsid w:val="00A75CBF"/>
    <w:rsid w:val="00A83B7C"/>
    <w:rsid w:val="00A85CE4"/>
    <w:rsid w:val="00A85E96"/>
    <w:rsid w:val="00A931A4"/>
    <w:rsid w:val="00A978EF"/>
    <w:rsid w:val="00AA1588"/>
    <w:rsid w:val="00AA1BD6"/>
    <w:rsid w:val="00AA1C7A"/>
    <w:rsid w:val="00AA3365"/>
    <w:rsid w:val="00AB2464"/>
    <w:rsid w:val="00AB3600"/>
    <w:rsid w:val="00AB3993"/>
    <w:rsid w:val="00AB53F2"/>
    <w:rsid w:val="00AB5C30"/>
    <w:rsid w:val="00AC091D"/>
    <w:rsid w:val="00AC19D1"/>
    <w:rsid w:val="00AC780E"/>
    <w:rsid w:val="00AD0557"/>
    <w:rsid w:val="00AD37BE"/>
    <w:rsid w:val="00AD3D0C"/>
    <w:rsid w:val="00AD49CF"/>
    <w:rsid w:val="00AD64DE"/>
    <w:rsid w:val="00AE05FA"/>
    <w:rsid w:val="00AE17DC"/>
    <w:rsid w:val="00AE199F"/>
    <w:rsid w:val="00AE21F2"/>
    <w:rsid w:val="00AE3396"/>
    <w:rsid w:val="00AF2875"/>
    <w:rsid w:val="00AF2CE9"/>
    <w:rsid w:val="00AF4372"/>
    <w:rsid w:val="00AF5D95"/>
    <w:rsid w:val="00AF70C4"/>
    <w:rsid w:val="00B01628"/>
    <w:rsid w:val="00B0334C"/>
    <w:rsid w:val="00B0545C"/>
    <w:rsid w:val="00B05F43"/>
    <w:rsid w:val="00B143FD"/>
    <w:rsid w:val="00B16822"/>
    <w:rsid w:val="00B179CB"/>
    <w:rsid w:val="00B22DC7"/>
    <w:rsid w:val="00B2588A"/>
    <w:rsid w:val="00B31857"/>
    <w:rsid w:val="00B31C97"/>
    <w:rsid w:val="00B36AFE"/>
    <w:rsid w:val="00B43048"/>
    <w:rsid w:val="00B44E79"/>
    <w:rsid w:val="00B51DBD"/>
    <w:rsid w:val="00B52730"/>
    <w:rsid w:val="00B53A7B"/>
    <w:rsid w:val="00B53CC5"/>
    <w:rsid w:val="00B60561"/>
    <w:rsid w:val="00B62148"/>
    <w:rsid w:val="00B635CF"/>
    <w:rsid w:val="00B63DE5"/>
    <w:rsid w:val="00B64AFE"/>
    <w:rsid w:val="00B672C7"/>
    <w:rsid w:val="00B701CE"/>
    <w:rsid w:val="00B73A80"/>
    <w:rsid w:val="00B73FA3"/>
    <w:rsid w:val="00B757BF"/>
    <w:rsid w:val="00B80A8A"/>
    <w:rsid w:val="00B852F1"/>
    <w:rsid w:val="00B92A77"/>
    <w:rsid w:val="00B9364F"/>
    <w:rsid w:val="00B937D0"/>
    <w:rsid w:val="00B969D6"/>
    <w:rsid w:val="00B96D43"/>
    <w:rsid w:val="00B978DC"/>
    <w:rsid w:val="00BA3BEB"/>
    <w:rsid w:val="00BA529F"/>
    <w:rsid w:val="00BA7D6F"/>
    <w:rsid w:val="00BA7F77"/>
    <w:rsid w:val="00BB2137"/>
    <w:rsid w:val="00BB3D33"/>
    <w:rsid w:val="00BB4B4D"/>
    <w:rsid w:val="00BC3701"/>
    <w:rsid w:val="00BC66D7"/>
    <w:rsid w:val="00BD13FB"/>
    <w:rsid w:val="00BD176E"/>
    <w:rsid w:val="00BD1B67"/>
    <w:rsid w:val="00BD4127"/>
    <w:rsid w:val="00BD645E"/>
    <w:rsid w:val="00BE26DA"/>
    <w:rsid w:val="00BE340E"/>
    <w:rsid w:val="00BE35EA"/>
    <w:rsid w:val="00BE4F8A"/>
    <w:rsid w:val="00BE5B03"/>
    <w:rsid w:val="00BF0AB0"/>
    <w:rsid w:val="00BF1AC2"/>
    <w:rsid w:val="00BF28D6"/>
    <w:rsid w:val="00BF2B64"/>
    <w:rsid w:val="00BF4ADF"/>
    <w:rsid w:val="00BF680C"/>
    <w:rsid w:val="00BF71CA"/>
    <w:rsid w:val="00C0173E"/>
    <w:rsid w:val="00C01755"/>
    <w:rsid w:val="00C04171"/>
    <w:rsid w:val="00C12F8A"/>
    <w:rsid w:val="00C20484"/>
    <w:rsid w:val="00C225CA"/>
    <w:rsid w:val="00C26BAC"/>
    <w:rsid w:val="00C33722"/>
    <w:rsid w:val="00C36291"/>
    <w:rsid w:val="00C36BE6"/>
    <w:rsid w:val="00C37A7A"/>
    <w:rsid w:val="00C37AFA"/>
    <w:rsid w:val="00C41116"/>
    <w:rsid w:val="00C43959"/>
    <w:rsid w:val="00C46182"/>
    <w:rsid w:val="00C47646"/>
    <w:rsid w:val="00C50203"/>
    <w:rsid w:val="00C5674D"/>
    <w:rsid w:val="00C569C5"/>
    <w:rsid w:val="00C6257A"/>
    <w:rsid w:val="00C62ED3"/>
    <w:rsid w:val="00C6324C"/>
    <w:rsid w:val="00C67D4F"/>
    <w:rsid w:val="00C72BA6"/>
    <w:rsid w:val="00C8023B"/>
    <w:rsid w:val="00C8178A"/>
    <w:rsid w:val="00C826F4"/>
    <w:rsid w:val="00C82AD9"/>
    <w:rsid w:val="00C834BD"/>
    <w:rsid w:val="00C83A85"/>
    <w:rsid w:val="00C855D7"/>
    <w:rsid w:val="00C85F58"/>
    <w:rsid w:val="00C86E44"/>
    <w:rsid w:val="00C91A9F"/>
    <w:rsid w:val="00CA36E9"/>
    <w:rsid w:val="00CA379A"/>
    <w:rsid w:val="00CA3F12"/>
    <w:rsid w:val="00CB09D9"/>
    <w:rsid w:val="00CB10D4"/>
    <w:rsid w:val="00CB26A7"/>
    <w:rsid w:val="00CB6134"/>
    <w:rsid w:val="00CC1043"/>
    <w:rsid w:val="00CC3365"/>
    <w:rsid w:val="00CC3B4E"/>
    <w:rsid w:val="00CD4CA4"/>
    <w:rsid w:val="00CD57A5"/>
    <w:rsid w:val="00CD6F5E"/>
    <w:rsid w:val="00CE080C"/>
    <w:rsid w:val="00CE4F76"/>
    <w:rsid w:val="00CE7067"/>
    <w:rsid w:val="00CE7431"/>
    <w:rsid w:val="00CE79E4"/>
    <w:rsid w:val="00CF0249"/>
    <w:rsid w:val="00CF096C"/>
    <w:rsid w:val="00CF20F9"/>
    <w:rsid w:val="00CF34FF"/>
    <w:rsid w:val="00CF4A7D"/>
    <w:rsid w:val="00CF551A"/>
    <w:rsid w:val="00CF721A"/>
    <w:rsid w:val="00CF7EC4"/>
    <w:rsid w:val="00D00D17"/>
    <w:rsid w:val="00D019D5"/>
    <w:rsid w:val="00D02228"/>
    <w:rsid w:val="00D0490A"/>
    <w:rsid w:val="00D053AA"/>
    <w:rsid w:val="00D05FD8"/>
    <w:rsid w:val="00D064E9"/>
    <w:rsid w:val="00D06DE7"/>
    <w:rsid w:val="00D06F3F"/>
    <w:rsid w:val="00D16674"/>
    <w:rsid w:val="00D16837"/>
    <w:rsid w:val="00D2255A"/>
    <w:rsid w:val="00D2420F"/>
    <w:rsid w:val="00D24AB4"/>
    <w:rsid w:val="00D327A7"/>
    <w:rsid w:val="00D32C65"/>
    <w:rsid w:val="00D33FD8"/>
    <w:rsid w:val="00D342D9"/>
    <w:rsid w:val="00D40FDB"/>
    <w:rsid w:val="00D4124D"/>
    <w:rsid w:val="00D44F89"/>
    <w:rsid w:val="00D4566C"/>
    <w:rsid w:val="00D47244"/>
    <w:rsid w:val="00D472F9"/>
    <w:rsid w:val="00D51E77"/>
    <w:rsid w:val="00D52102"/>
    <w:rsid w:val="00D545C7"/>
    <w:rsid w:val="00D60606"/>
    <w:rsid w:val="00D627E7"/>
    <w:rsid w:val="00D63794"/>
    <w:rsid w:val="00D64B58"/>
    <w:rsid w:val="00D64FD6"/>
    <w:rsid w:val="00D6688C"/>
    <w:rsid w:val="00D67E87"/>
    <w:rsid w:val="00D70C70"/>
    <w:rsid w:val="00D7662D"/>
    <w:rsid w:val="00D80334"/>
    <w:rsid w:val="00D8085A"/>
    <w:rsid w:val="00D8204E"/>
    <w:rsid w:val="00D85B0B"/>
    <w:rsid w:val="00D85ED1"/>
    <w:rsid w:val="00D8729A"/>
    <w:rsid w:val="00D917B6"/>
    <w:rsid w:val="00D93DA4"/>
    <w:rsid w:val="00D96CCC"/>
    <w:rsid w:val="00D96CE8"/>
    <w:rsid w:val="00D9706B"/>
    <w:rsid w:val="00DA0AFE"/>
    <w:rsid w:val="00DA1470"/>
    <w:rsid w:val="00DA59A0"/>
    <w:rsid w:val="00DA7B11"/>
    <w:rsid w:val="00DB09E9"/>
    <w:rsid w:val="00DB40EF"/>
    <w:rsid w:val="00DB5251"/>
    <w:rsid w:val="00DB7A11"/>
    <w:rsid w:val="00DC078F"/>
    <w:rsid w:val="00DC0EC1"/>
    <w:rsid w:val="00DC16B7"/>
    <w:rsid w:val="00DC71D4"/>
    <w:rsid w:val="00DD0102"/>
    <w:rsid w:val="00DD2F51"/>
    <w:rsid w:val="00DD4045"/>
    <w:rsid w:val="00DD5E6E"/>
    <w:rsid w:val="00DF5680"/>
    <w:rsid w:val="00DF6BBD"/>
    <w:rsid w:val="00E00922"/>
    <w:rsid w:val="00E036E3"/>
    <w:rsid w:val="00E0756F"/>
    <w:rsid w:val="00E10DF2"/>
    <w:rsid w:val="00E144C2"/>
    <w:rsid w:val="00E16447"/>
    <w:rsid w:val="00E17FCE"/>
    <w:rsid w:val="00E232B2"/>
    <w:rsid w:val="00E245D5"/>
    <w:rsid w:val="00E25403"/>
    <w:rsid w:val="00E26844"/>
    <w:rsid w:val="00E34B85"/>
    <w:rsid w:val="00E365BA"/>
    <w:rsid w:val="00E40316"/>
    <w:rsid w:val="00E43E40"/>
    <w:rsid w:val="00E46A76"/>
    <w:rsid w:val="00E46F7B"/>
    <w:rsid w:val="00E54328"/>
    <w:rsid w:val="00E57B39"/>
    <w:rsid w:val="00E640CE"/>
    <w:rsid w:val="00E64F21"/>
    <w:rsid w:val="00E65ECE"/>
    <w:rsid w:val="00E67163"/>
    <w:rsid w:val="00E67679"/>
    <w:rsid w:val="00E67A93"/>
    <w:rsid w:val="00E70142"/>
    <w:rsid w:val="00E742B4"/>
    <w:rsid w:val="00E812BF"/>
    <w:rsid w:val="00E83387"/>
    <w:rsid w:val="00E8520D"/>
    <w:rsid w:val="00E86267"/>
    <w:rsid w:val="00E86BBC"/>
    <w:rsid w:val="00E912EC"/>
    <w:rsid w:val="00E9143C"/>
    <w:rsid w:val="00E9200D"/>
    <w:rsid w:val="00E97B5F"/>
    <w:rsid w:val="00EA17A4"/>
    <w:rsid w:val="00EA3EBA"/>
    <w:rsid w:val="00EA771A"/>
    <w:rsid w:val="00EB184F"/>
    <w:rsid w:val="00EB20BF"/>
    <w:rsid w:val="00EB2B73"/>
    <w:rsid w:val="00EB50A3"/>
    <w:rsid w:val="00EB67F6"/>
    <w:rsid w:val="00EB6D3D"/>
    <w:rsid w:val="00EB73AB"/>
    <w:rsid w:val="00EB7C07"/>
    <w:rsid w:val="00EC312F"/>
    <w:rsid w:val="00EC4A03"/>
    <w:rsid w:val="00EC5786"/>
    <w:rsid w:val="00EC5E7B"/>
    <w:rsid w:val="00EC77B2"/>
    <w:rsid w:val="00EC7C33"/>
    <w:rsid w:val="00ED0793"/>
    <w:rsid w:val="00ED438C"/>
    <w:rsid w:val="00ED71B0"/>
    <w:rsid w:val="00ED7A79"/>
    <w:rsid w:val="00EE03ED"/>
    <w:rsid w:val="00EE2A73"/>
    <w:rsid w:val="00EE41D1"/>
    <w:rsid w:val="00EE4223"/>
    <w:rsid w:val="00EF1C34"/>
    <w:rsid w:val="00EF3B0D"/>
    <w:rsid w:val="00EF3B8F"/>
    <w:rsid w:val="00EF460C"/>
    <w:rsid w:val="00EF57D7"/>
    <w:rsid w:val="00EF6127"/>
    <w:rsid w:val="00EF7110"/>
    <w:rsid w:val="00EF7FF1"/>
    <w:rsid w:val="00F050B7"/>
    <w:rsid w:val="00F05584"/>
    <w:rsid w:val="00F06723"/>
    <w:rsid w:val="00F12C9F"/>
    <w:rsid w:val="00F12DFC"/>
    <w:rsid w:val="00F12E90"/>
    <w:rsid w:val="00F13A88"/>
    <w:rsid w:val="00F13D77"/>
    <w:rsid w:val="00F13D93"/>
    <w:rsid w:val="00F1433E"/>
    <w:rsid w:val="00F143EF"/>
    <w:rsid w:val="00F144F4"/>
    <w:rsid w:val="00F1477D"/>
    <w:rsid w:val="00F1579E"/>
    <w:rsid w:val="00F17172"/>
    <w:rsid w:val="00F20418"/>
    <w:rsid w:val="00F23DF3"/>
    <w:rsid w:val="00F27E9B"/>
    <w:rsid w:val="00F32081"/>
    <w:rsid w:val="00F323CB"/>
    <w:rsid w:val="00F32A16"/>
    <w:rsid w:val="00F34D81"/>
    <w:rsid w:val="00F361E3"/>
    <w:rsid w:val="00F41874"/>
    <w:rsid w:val="00F4369D"/>
    <w:rsid w:val="00F45279"/>
    <w:rsid w:val="00F56DE7"/>
    <w:rsid w:val="00F603FF"/>
    <w:rsid w:val="00F65A03"/>
    <w:rsid w:val="00F6602B"/>
    <w:rsid w:val="00F661E4"/>
    <w:rsid w:val="00F66D95"/>
    <w:rsid w:val="00F73976"/>
    <w:rsid w:val="00F73FEB"/>
    <w:rsid w:val="00F755E9"/>
    <w:rsid w:val="00F7575D"/>
    <w:rsid w:val="00F75871"/>
    <w:rsid w:val="00F76BAF"/>
    <w:rsid w:val="00F77B22"/>
    <w:rsid w:val="00F8019C"/>
    <w:rsid w:val="00F80D89"/>
    <w:rsid w:val="00F84903"/>
    <w:rsid w:val="00F850C3"/>
    <w:rsid w:val="00F8518B"/>
    <w:rsid w:val="00F85B08"/>
    <w:rsid w:val="00F86171"/>
    <w:rsid w:val="00F86A61"/>
    <w:rsid w:val="00F879B8"/>
    <w:rsid w:val="00FA4C2A"/>
    <w:rsid w:val="00FB4241"/>
    <w:rsid w:val="00FB603B"/>
    <w:rsid w:val="00FC067F"/>
    <w:rsid w:val="00FC596E"/>
    <w:rsid w:val="00FD0687"/>
    <w:rsid w:val="00FD5501"/>
    <w:rsid w:val="00FE16F2"/>
    <w:rsid w:val="00FE3477"/>
    <w:rsid w:val="00FF01AD"/>
    <w:rsid w:val="00FF5A81"/>
    <w:rsid w:val="00FF5E10"/>
    <w:rsid w:val="00FF644A"/>
    <w:rsid w:val="00FF75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2B64"/>
    <w:rPr>
      <w:sz w:val="24"/>
      <w:szCs w:val="24"/>
    </w:rPr>
  </w:style>
  <w:style w:type="paragraph" w:styleId="Nadpis1">
    <w:name w:val="heading 1"/>
    <w:basedOn w:val="Normln"/>
    <w:next w:val="Normln"/>
    <w:qFormat/>
    <w:rsid w:val="00BF2B64"/>
    <w:pPr>
      <w:keepNext/>
      <w:tabs>
        <w:tab w:val="left" w:pos="7371"/>
      </w:tabs>
      <w:jc w:val="center"/>
      <w:outlineLvl w:val="0"/>
    </w:pPr>
    <w:rPr>
      <w:b/>
      <w:bCs/>
      <w:sz w:val="28"/>
    </w:rPr>
  </w:style>
  <w:style w:type="paragraph" w:styleId="Nadpis2">
    <w:name w:val="heading 2"/>
    <w:basedOn w:val="Normln"/>
    <w:next w:val="Normln"/>
    <w:qFormat/>
    <w:rsid w:val="00BF2B64"/>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BF2B64"/>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BF2B64"/>
    <w:pPr>
      <w:keepNext/>
      <w:tabs>
        <w:tab w:val="left" w:pos="567"/>
        <w:tab w:val="left" w:pos="1701"/>
      </w:tabs>
      <w:spacing w:after="60"/>
      <w:ind w:firstLine="360"/>
      <w:outlineLvl w:val="3"/>
    </w:pPr>
    <w:rPr>
      <w:i/>
      <w:iCs/>
    </w:rPr>
  </w:style>
  <w:style w:type="paragraph" w:styleId="Nadpis5">
    <w:name w:val="heading 5"/>
    <w:basedOn w:val="Normln"/>
    <w:next w:val="Normln"/>
    <w:qFormat/>
    <w:rsid w:val="00BF2B64"/>
    <w:pPr>
      <w:keepNext/>
      <w:widowControl w:val="0"/>
      <w:autoSpaceDE w:val="0"/>
      <w:autoSpaceDN w:val="0"/>
      <w:spacing w:before="120"/>
      <w:outlineLvl w:val="4"/>
    </w:pPr>
  </w:style>
  <w:style w:type="paragraph" w:styleId="Nadpis6">
    <w:name w:val="heading 6"/>
    <w:basedOn w:val="Normln"/>
    <w:next w:val="Normln"/>
    <w:qFormat/>
    <w:rsid w:val="00BF2B64"/>
    <w:pPr>
      <w:keepNext/>
      <w:outlineLvl w:val="5"/>
    </w:pPr>
    <w:rPr>
      <w:i/>
      <w:iCs/>
      <w:color w:val="FF0000"/>
    </w:rPr>
  </w:style>
  <w:style w:type="paragraph" w:styleId="Nadpis8">
    <w:name w:val="heading 8"/>
    <w:basedOn w:val="Normln"/>
    <w:next w:val="Normln"/>
    <w:qFormat/>
    <w:rsid w:val="00BF2B64"/>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BF2B64"/>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BF2B64"/>
    <w:pPr>
      <w:widowControl w:val="0"/>
      <w:autoSpaceDE w:val="0"/>
      <w:autoSpaceDN w:val="0"/>
      <w:ind w:left="567" w:hanging="567"/>
      <w:jc w:val="both"/>
    </w:pPr>
  </w:style>
  <w:style w:type="paragraph" w:customStyle="1" w:styleId="Import5">
    <w:name w:val="Import 5"/>
    <w:basedOn w:val="Normln"/>
    <w:rsid w:val="00BF2B6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BF2B6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BF2B64"/>
    <w:pPr>
      <w:spacing w:line="240" w:lineRule="exact"/>
      <w:jc w:val="both"/>
    </w:pPr>
    <w:rPr>
      <w:szCs w:val="20"/>
    </w:rPr>
  </w:style>
  <w:style w:type="paragraph" w:customStyle="1" w:styleId="Smlouva-eslo">
    <w:name w:val="Smlouva-eíslo"/>
    <w:basedOn w:val="Normln"/>
    <w:rsid w:val="00BF2B64"/>
    <w:pPr>
      <w:widowControl w:val="0"/>
      <w:spacing w:before="120" w:line="240" w:lineRule="atLeast"/>
      <w:jc w:val="both"/>
    </w:pPr>
    <w:rPr>
      <w:szCs w:val="20"/>
    </w:rPr>
  </w:style>
  <w:style w:type="paragraph" w:customStyle="1" w:styleId="Smlouva2">
    <w:name w:val="Smlouva2"/>
    <w:basedOn w:val="Normln"/>
    <w:rsid w:val="00BF2B64"/>
    <w:pPr>
      <w:widowControl w:val="0"/>
      <w:jc w:val="center"/>
    </w:pPr>
    <w:rPr>
      <w:b/>
      <w:szCs w:val="20"/>
    </w:rPr>
  </w:style>
  <w:style w:type="paragraph" w:styleId="Zkladntext">
    <w:name w:val="Body Text"/>
    <w:aliases w:val="subtitle2,Základní tZákladní text,Body Text"/>
    <w:basedOn w:val="Normln"/>
    <w:link w:val="ZkladntextChar"/>
    <w:rsid w:val="00BF2B64"/>
    <w:pPr>
      <w:tabs>
        <w:tab w:val="left" w:pos="540"/>
        <w:tab w:val="left" w:pos="1260"/>
        <w:tab w:val="left" w:pos="1980"/>
        <w:tab w:val="left" w:pos="3960"/>
      </w:tabs>
      <w:jc w:val="both"/>
    </w:pPr>
  </w:style>
  <w:style w:type="paragraph" w:styleId="Zpat">
    <w:name w:val="footer"/>
    <w:basedOn w:val="Normln"/>
    <w:link w:val="ZpatChar"/>
    <w:uiPriority w:val="99"/>
    <w:rsid w:val="00BF2B64"/>
    <w:pPr>
      <w:tabs>
        <w:tab w:val="center" w:pos="4536"/>
        <w:tab w:val="right" w:pos="9072"/>
      </w:tabs>
    </w:pPr>
  </w:style>
  <w:style w:type="paragraph" w:styleId="Zkladntextodsazen">
    <w:name w:val="Body Text Indent"/>
    <w:basedOn w:val="Normln"/>
    <w:rsid w:val="00BF2B64"/>
    <w:pPr>
      <w:tabs>
        <w:tab w:val="left" w:pos="357"/>
        <w:tab w:val="left" w:pos="540"/>
        <w:tab w:val="left" w:pos="1980"/>
        <w:tab w:val="left" w:pos="7380"/>
      </w:tabs>
      <w:ind w:left="540" w:hanging="540"/>
      <w:jc w:val="both"/>
    </w:pPr>
  </w:style>
  <w:style w:type="character" w:styleId="slostrnky">
    <w:name w:val="page number"/>
    <w:basedOn w:val="Standardnpsmoodstavce"/>
    <w:rsid w:val="00BF2B64"/>
  </w:style>
  <w:style w:type="paragraph" w:styleId="Zhlav">
    <w:name w:val="header"/>
    <w:basedOn w:val="Normln"/>
    <w:link w:val="ZhlavChar"/>
    <w:rsid w:val="00BF2B64"/>
    <w:pPr>
      <w:tabs>
        <w:tab w:val="center" w:pos="4536"/>
        <w:tab w:val="right" w:pos="9072"/>
      </w:tabs>
    </w:pPr>
  </w:style>
  <w:style w:type="paragraph" w:styleId="Zkladntextodsazen3">
    <w:name w:val="Body Text Indent 3"/>
    <w:basedOn w:val="Normln"/>
    <w:rsid w:val="00BF2B64"/>
    <w:pPr>
      <w:tabs>
        <w:tab w:val="left" w:pos="426"/>
      </w:tabs>
      <w:ind w:left="357"/>
      <w:jc w:val="both"/>
    </w:pPr>
    <w:rPr>
      <w:i/>
      <w:iCs/>
    </w:rPr>
  </w:style>
  <w:style w:type="paragraph" w:styleId="Zkladntext2">
    <w:name w:val="Body Text 2"/>
    <w:basedOn w:val="Normln"/>
    <w:rsid w:val="00BF2B64"/>
    <w:pPr>
      <w:tabs>
        <w:tab w:val="left" w:pos="567"/>
        <w:tab w:val="left" w:pos="1701"/>
      </w:tabs>
      <w:spacing w:after="120"/>
    </w:pPr>
    <w:rPr>
      <w:sz w:val="20"/>
    </w:rPr>
  </w:style>
  <w:style w:type="paragraph" w:customStyle="1" w:styleId="Smlouva-slo">
    <w:name w:val="Smlouva-èíslo"/>
    <w:basedOn w:val="Normln"/>
    <w:rsid w:val="00BF2B64"/>
    <w:pPr>
      <w:spacing w:before="120" w:line="240" w:lineRule="atLeast"/>
      <w:jc w:val="both"/>
    </w:pPr>
    <w:rPr>
      <w:szCs w:val="20"/>
    </w:rPr>
  </w:style>
  <w:style w:type="paragraph" w:styleId="Nzev">
    <w:name w:val="Title"/>
    <w:basedOn w:val="Normln"/>
    <w:qFormat/>
    <w:rsid w:val="00BF2B64"/>
    <w:pPr>
      <w:widowControl w:val="0"/>
      <w:jc w:val="center"/>
    </w:pPr>
    <w:rPr>
      <w:b/>
      <w:bCs/>
      <w:snapToGrid w:val="0"/>
      <w:sz w:val="32"/>
      <w:szCs w:val="20"/>
    </w:rPr>
  </w:style>
  <w:style w:type="paragraph" w:customStyle="1" w:styleId="Smlouva-slo0">
    <w:name w:val="Smlouva-číslo"/>
    <w:basedOn w:val="Normln"/>
    <w:rsid w:val="00BF2B64"/>
    <w:pPr>
      <w:widowControl w:val="0"/>
      <w:spacing w:before="120" w:line="240" w:lineRule="atLeast"/>
      <w:jc w:val="both"/>
    </w:pPr>
    <w:rPr>
      <w:snapToGrid w:val="0"/>
      <w:szCs w:val="20"/>
    </w:rPr>
  </w:style>
  <w:style w:type="paragraph" w:customStyle="1" w:styleId="slovnvSOD">
    <w:name w:val="číslování v SOD"/>
    <w:basedOn w:val="Zkladntext"/>
    <w:rsid w:val="00BF2B64"/>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BF2B64"/>
    <w:pPr>
      <w:widowControl w:val="0"/>
      <w:spacing w:before="120"/>
      <w:jc w:val="both"/>
    </w:pPr>
    <w:rPr>
      <w:snapToGrid w:val="0"/>
      <w:szCs w:val="20"/>
    </w:rPr>
  </w:style>
  <w:style w:type="character" w:styleId="Hypertextovodkaz">
    <w:name w:val="Hyperlink"/>
    <w:rsid w:val="00BF2B64"/>
    <w:rPr>
      <w:color w:val="0000FF"/>
      <w:u w:val="single"/>
    </w:rPr>
  </w:style>
  <w:style w:type="character" w:styleId="Sledovanodkaz">
    <w:name w:val="FollowedHyperlink"/>
    <w:rsid w:val="00BF2B64"/>
    <w:rPr>
      <w:color w:val="800080"/>
      <w:u w:val="single"/>
    </w:rPr>
  </w:style>
  <w:style w:type="paragraph" w:customStyle="1" w:styleId="xl24">
    <w:name w:val="xl24"/>
    <w:basedOn w:val="Normln"/>
    <w:rsid w:val="00BF2B64"/>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BF2B64"/>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BF2B64"/>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BF2B6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BF2B64"/>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BF2B64"/>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BF2B64"/>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BF2B6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BF2B6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BF2B6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BF2B6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BF2B6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BF2B6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BF2B6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BF2B6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BF2B6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BF2B6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BF2B6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BF2B6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BF2B6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BF2B6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BF2B6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BF2B6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BF2B6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BF2B6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BF2B6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BF2B6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BF2B64"/>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BF2B64"/>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BF2B64"/>
    <w:pPr>
      <w:numPr>
        <w:numId w:val="22"/>
      </w:numPr>
      <w:tabs>
        <w:tab w:val="clear" w:pos="540"/>
        <w:tab w:val="left" w:pos="284"/>
      </w:tabs>
    </w:pPr>
  </w:style>
  <w:style w:type="paragraph" w:customStyle="1" w:styleId="dajeOSmluvnStran">
    <w:name w:val="ÚdajeOSmluvníStraně"/>
    <w:basedOn w:val="Normln"/>
    <w:rsid w:val="00BF2B64"/>
    <w:pPr>
      <w:numPr>
        <w:ilvl w:val="12"/>
      </w:numPr>
      <w:ind w:left="357"/>
    </w:pPr>
    <w:rPr>
      <w:szCs w:val="20"/>
    </w:rPr>
  </w:style>
  <w:style w:type="paragraph" w:styleId="Textbubliny">
    <w:name w:val="Balloon Text"/>
    <w:basedOn w:val="Normln"/>
    <w:semiHidden/>
    <w:rsid w:val="00BF2B64"/>
    <w:rPr>
      <w:rFonts w:ascii="Tahoma" w:hAnsi="Tahoma" w:cs="Tahoma"/>
      <w:sz w:val="16"/>
      <w:szCs w:val="16"/>
    </w:rPr>
  </w:style>
  <w:style w:type="paragraph" w:styleId="Podtitul">
    <w:name w:val="Subtitle"/>
    <w:basedOn w:val="Normln"/>
    <w:qFormat/>
    <w:rsid w:val="00BF2B64"/>
    <w:pPr>
      <w:jc w:val="center"/>
    </w:pPr>
    <w:rPr>
      <w:b/>
      <w:color w:val="000000"/>
      <w:sz w:val="28"/>
      <w:szCs w:val="20"/>
    </w:rPr>
  </w:style>
  <w:style w:type="paragraph" w:customStyle="1" w:styleId="slovn">
    <w:name w:val="Číslování"/>
    <w:basedOn w:val="Smlouva3"/>
    <w:rsid w:val="00BF2B64"/>
    <w:pPr>
      <w:widowControl/>
    </w:pPr>
    <w:rPr>
      <w:snapToGrid/>
    </w:rPr>
  </w:style>
  <w:style w:type="character" w:styleId="Zvraznn">
    <w:name w:val="Emphasis"/>
    <w:qFormat/>
    <w:rsid w:val="00BF2B64"/>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a">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ZpatChar">
    <w:name w:val="Zápatí Char"/>
    <w:link w:val="Zpat"/>
    <w:uiPriority w:val="99"/>
    <w:rsid w:val="00BE26DA"/>
    <w:rPr>
      <w:sz w:val="24"/>
      <w:szCs w:val="24"/>
    </w:rPr>
  </w:style>
  <w:style w:type="paragraph" w:customStyle="1" w:styleId="Kurzvatext">
    <w:name w:val="Kurzíva text"/>
    <w:basedOn w:val="Normln"/>
    <w:link w:val="KurzvatextChar"/>
    <w:uiPriority w:val="99"/>
    <w:rsid w:val="00CE79E4"/>
    <w:pPr>
      <w:widowControl w:val="0"/>
      <w:spacing w:after="120"/>
      <w:jc w:val="both"/>
    </w:pPr>
    <w:rPr>
      <w:rFonts w:ascii="Arial" w:hAnsi="Arial" w:cs="Arial"/>
      <w:i/>
      <w:iCs/>
      <w:noProof/>
    </w:rPr>
  </w:style>
  <w:style w:type="character" w:customStyle="1" w:styleId="KurzvatextChar">
    <w:name w:val="Kurzíva text Char"/>
    <w:link w:val="Kurzvatext"/>
    <w:uiPriority w:val="99"/>
    <w:rsid w:val="00CE79E4"/>
    <w:rPr>
      <w:rFonts w:ascii="Arial" w:hAnsi="Arial" w:cs="Arial"/>
      <w:i/>
      <w:iCs/>
      <w:noProof/>
      <w:sz w:val="24"/>
      <w:szCs w:val="24"/>
    </w:rPr>
  </w:style>
  <w:style w:type="paragraph" w:customStyle="1" w:styleId="Smlouvanadpis4">
    <w:name w:val="Smlouva nadpis4"/>
    <w:basedOn w:val="Normln"/>
    <w:rsid w:val="00CE79E4"/>
    <w:pPr>
      <w:keepNext/>
      <w:widowControl w:val="0"/>
      <w:numPr>
        <w:numId w:val="35"/>
      </w:numPr>
      <w:tabs>
        <w:tab w:val="left" w:pos="284"/>
      </w:tabs>
      <w:spacing w:before="360" w:after="360"/>
      <w:jc w:val="center"/>
    </w:pPr>
    <w:rPr>
      <w:rFonts w:ascii="Arial" w:hAnsi="Arial" w:cs="Arial"/>
      <w:b/>
      <w:bCs/>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2B64"/>
    <w:rPr>
      <w:sz w:val="24"/>
      <w:szCs w:val="24"/>
    </w:rPr>
  </w:style>
  <w:style w:type="paragraph" w:styleId="Nadpis1">
    <w:name w:val="heading 1"/>
    <w:basedOn w:val="Normln"/>
    <w:next w:val="Normln"/>
    <w:qFormat/>
    <w:rsid w:val="00BF2B64"/>
    <w:pPr>
      <w:keepNext/>
      <w:tabs>
        <w:tab w:val="left" w:pos="7371"/>
      </w:tabs>
      <w:jc w:val="center"/>
      <w:outlineLvl w:val="0"/>
    </w:pPr>
    <w:rPr>
      <w:b/>
      <w:bCs/>
      <w:sz w:val="28"/>
    </w:rPr>
  </w:style>
  <w:style w:type="paragraph" w:styleId="Nadpis2">
    <w:name w:val="heading 2"/>
    <w:basedOn w:val="Normln"/>
    <w:next w:val="Normln"/>
    <w:qFormat/>
    <w:rsid w:val="00BF2B64"/>
    <w:pPr>
      <w:keepNext/>
      <w:tabs>
        <w:tab w:val="left" w:pos="540"/>
        <w:tab w:val="left" w:pos="1260"/>
        <w:tab w:val="left" w:pos="1980"/>
        <w:tab w:val="left" w:pos="3960"/>
      </w:tabs>
      <w:jc w:val="center"/>
      <w:outlineLvl w:val="1"/>
    </w:pPr>
    <w:rPr>
      <w:b/>
      <w:bCs/>
    </w:rPr>
  </w:style>
  <w:style w:type="paragraph" w:styleId="Nadpis3">
    <w:name w:val="heading 3"/>
    <w:basedOn w:val="Normln"/>
    <w:next w:val="Normln"/>
    <w:qFormat/>
    <w:rsid w:val="00BF2B64"/>
    <w:pPr>
      <w:keepNext/>
      <w:jc w:val="both"/>
      <w:outlineLvl w:val="2"/>
    </w:pPr>
    <w:rPr>
      <w:b/>
      <w:szCs w:val="20"/>
      <w:u w:val="single"/>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qFormat/>
    <w:rsid w:val="00BF2B64"/>
    <w:pPr>
      <w:keepNext/>
      <w:tabs>
        <w:tab w:val="left" w:pos="567"/>
        <w:tab w:val="left" w:pos="1701"/>
      </w:tabs>
      <w:spacing w:after="60"/>
      <w:ind w:firstLine="360"/>
      <w:outlineLvl w:val="3"/>
    </w:pPr>
    <w:rPr>
      <w:i/>
      <w:iCs/>
    </w:rPr>
  </w:style>
  <w:style w:type="paragraph" w:styleId="Nadpis5">
    <w:name w:val="heading 5"/>
    <w:basedOn w:val="Normln"/>
    <w:next w:val="Normln"/>
    <w:qFormat/>
    <w:rsid w:val="00BF2B64"/>
    <w:pPr>
      <w:keepNext/>
      <w:widowControl w:val="0"/>
      <w:autoSpaceDE w:val="0"/>
      <w:autoSpaceDN w:val="0"/>
      <w:spacing w:before="120"/>
      <w:outlineLvl w:val="4"/>
    </w:pPr>
  </w:style>
  <w:style w:type="paragraph" w:styleId="Nadpis6">
    <w:name w:val="heading 6"/>
    <w:basedOn w:val="Normln"/>
    <w:next w:val="Normln"/>
    <w:qFormat/>
    <w:rsid w:val="00BF2B64"/>
    <w:pPr>
      <w:keepNext/>
      <w:outlineLvl w:val="5"/>
    </w:pPr>
    <w:rPr>
      <w:i/>
      <w:iCs/>
      <w:color w:val="FF0000"/>
    </w:rPr>
  </w:style>
  <w:style w:type="paragraph" w:styleId="Nadpis8">
    <w:name w:val="heading 8"/>
    <w:basedOn w:val="Normln"/>
    <w:next w:val="Normln"/>
    <w:qFormat/>
    <w:rsid w:val="00BF2B64"/>
    <w:pPr>
      <w:keepNext/>
      <w:tabs>
        <w:tab w:val="left" w:pos="567"/>
        <w:tab w:val="left" w:pos="1701"/>
      </w:tabs>
      <w:outlineLvl w:val="7"/>
    </w:pPr>
    <w:rPr>
      <w:i/>
      <w:iCs/>
      <w:sz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16">
    <w:name w:val="Import 16"/>
    <w:basedOn w:val="Normln"/>
    <w:rsid w:val="00BF2B64"/>
    <w:pPr>
      <w:widowControl w:val="0"/>
      <w:tabs>
        <w:tab w:val="left" w:pos="864"/>
      </w:tabs>
      <w:autoSpaceDE w:val="0"/>
      <w:autoSpaceDN w:val="0"/>
      <w:adjustRightInd w:val="0"/>
      <w:ind w:hanging="144"/>
    </w:pPr>
    <w:rPr>
      <w:rFonts w:ascii="Courier New" w:hAnsi="Courier New" w:cs="Courier New"/>
    </w:rPr>
  </w:style>
  <w:style w:type="paragraph" w:styleId="Zkladntextodsazen2">
    <w:name w:val="Body Text Indent 2"/>
    <w:basedOn w:val="Normln"/>
    <w:rsid w:val="00BF2B64"/>
    <w:pPr>
      <w:widowControl w:val="0"/>
      <w:autoSpaceDE w:val="0"/>
      <w:autoSpaceDN w:val="0"/>
      <w:ind w:left="567" w:hanging="567"/>
      <w:jc w:val="both"/>
    </w:pPr>
  </w:style>
  <w:style w:type="paragraph" w:customStyle="1" w:styleId="Import5">
    <w:name w:val="Import 5"/>
    <w:basedOn w:val="Normln"/>
    <w:rsid w:val="00BF2B6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ind w:hanging="288"/>
    </w:pPr>
    <w:rPr>
      <w:rFonts w:ascii="Courier New" w:hAnsi="Courier New" w:cs="Courier New"/>
    </w:rPr>
  </w:style>
  <w:style w:type="paragraph" w:customStyle="1" w:styleId="Import3">
    <w:name w:val="Import 3"/>
    <w:basedOn w:val="Normln"/>
    <w:rsid w:val="00BF2B64"/>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pPr>
    <w:rPr>
      <w:rFonts w:ascii="Courier New" w:hAnsi="Courier New" w:cs="Courier New"/>
    </w:rPr>
  </w:style>
  <w:style w:type="paragraph" w:styleId="Zkladntext3">
    <w:name w:val="Body Text 3"/>
    <w:basedOn w:val="Normln"/>
    <w:rsid w:val="00BF2B64"/>
    <w:pPr>
      <w:spacing w:line="240" w:lineRule="exact"/>
      <w:jc w:val="both"/>
    </w:pPr>
    <w:rPr>
      <w:szCs w:val="20"/>
    </w:rPr>
  </w:style>
  <w:style w:type="paragraph" w:customStyle="1" w:styleId="Smlouva-eslo">
    <w:name w:val="Smlouva-eíslo"/>
    <w:basedOn w:val="Normln"/>
    <w:rsid w:val="00BF2B64"/>
    <w:pPr>
      <w:widowControl w:val="0"/>
      <w:spacing w:before="120" w:line="240" w:lineRule="atLeast"/>
      <w:jc w:val="both"/>
    </w:pPr>
    <w:rPr>
      <w:szCs w:val="20"/>
    </w:rPr>
  </w:style>
  <w:style w:type="paragraph" w:customStyle="1" w:styleId="Smlouva2">
    <w:name w:val="Smlouva2"/>
    <w:basedOn w:val="Normln"/>
    <w:rsid w:val="00BF2B64"/>
    <w:pPr>
      <w:widowControl w:val="0"/>
      <w:jc w:val="center"/>
    </w:pPr>
    <w:rPr>
      <w:b/>
      <w:szCs w:val="20"/>
    </w:rPr>
  </w:style>
  <w:style w:type="paragraph" w:styleId="Zkladntext">
    <w:name w:val="Body Text"/>
    <w:aliases w:val="subtitle2,Základní tZákladní text,Body Text"/>
    <w:basedOn w:val="Normln"/>
    <w:link w:val="ZkladntextChar"/>
    <w:rsid w:val="00BF2B64"/>
    <w:pPr>
      <w:tabs>
        <w:tab w:val="left" w:pos="540"/>
        <w:tab w:val="left" w:pos="1260"/>
        <w:tab w:val="left" w:pos="1980"/>
        <w:tab w:val="left" w:pos="3960"/>
      </w:tabs>
      <w:jc w:val="both"/>
    </w:pPr>
  </w:style>
  <w:style w:type="paragraph" w:styleId="Zpat">
    <w:name w:val="footer"/>
    <w:basedOn w:val="Normln"/>
    <w:link w:val="ZpatChar"/>
    <w:uiPriority w:val="99"/>
    <w:rsid w:val="00BF2B64"/>
    <w:pPr>
      <w:tabs>
        <w:tab w:val="center" w:pos="4536"/>
        <w:tab w:val="right" w:pos="9072"/>
      </w:tabs>
    </w:pPr>
  </w:style>
  <w:style w:type="paragraph" w:styleId="Zkladntextodsazen">
    <w:name w:val="Body Text Indent"/>
    <w:basedOn w:val="Normln"/>
    <w:rsid w:val="00BF2B64"/>
    <w:pPr>
      <w:tabs>
        <w:tab w:val="left" w:pos="357"/>
        <w:tab w:val="left" w:pos="540"/>
        <w:tab w:val="left" w:pos="1980"/>
        <w:tab w:val="left" w:pos="7380"/>
      </w:tabs>
      <w:ind w:left="540" w:hanging="540"/>
      <w:jc w:val="both"/>
    </w:pPr>
  </w:style>
  <w:style w:type="character" w:styleId="slostrnky">
    <w:name w:val="page number"/>
    <w:basedOn w:val="Standardnpsmoodstavce"/>
    <w:rsid w:val="00BF2B64"/>
  </w:style>
  <w:style w:type="paragraph" w:styleId="Zhlav">
    <w:name w:val="header"/>
    <w:basedOn w:val="Normln"/>
    <w:link w:val="ZhlavChar"/>
    <w:rsid w:val="00BF2B64"/>
    <w:pPr>
      <w:tabs>
        <w:tab w:val="center" w:pos="4536"/>
        <w:tab w:val="right" w:pos="9072"/>
      </w:tabs>
    </w:pPr>
  </w:style>
  <w:style w:type="paragraph" w:styleId="Zkladntextodsazen3">
    <w:name w:val="Body Text Indent 3"/>
    <w:basedOn w:val="Normln"/>
    <w:rsid w:val="00BF2B64"/>
    <w:pPr>
      <w:tabs>
        <w:tab w:val="left" w:pos="426"/>
      </w:tabs>
      <w:ind w:left="357"/>
      <w:jc w:val="both"/>
    </w:pPr>
    <w:rPr>
      <w:i/>
      <w:iCs/>
    </w:rPr>
  </w:style>
  <w:style w:type="paragraph" w:styleId="Zkladntext2">
    <w:name w:val="Body Text 2"/>
    <w:basedOn w:val="Normln"/>
    <w:rsid w:val="00BF2B64"/>
    <w:pPr>
      <w:tabs>
        <w:tab w:val="left" w:pos="567"/>
        <w:tab w:val="left" w:pos="1701"/>
      </w:tabs>
      <w:spacing w:after="120"/>
    </w:pPr>
    <w:rPr>
      <w:sz w:val="20"/>
    </w:rPr>
  </w:style>
  <w:style w:type="paragraph" w:customStyle="1" w:styleId="Smlouva-slo">
    <w:name w:val="Smlouva-èíslo"/>
    <w:basedOn w:val="Normln"/>
    <w:rsid w:val="00BF2B64"/>
    <w:pPr>
      <w:spacing w:before="120" w:line="240" w:lineRule="atLeast"/>
      <w:jc w:val="both"/>
    </w:pPr>
    <w:rPr>
      <w:szCs w:val="20"/>
    </w:rPr>
  </w:style>
  <w:style w:type="paragraph" w:styleId="Nzev">
    <w:name w:val="Title"/>
    <w:basedOn w:val="Normln"/>
    <w:qFormat/>
    <w:rsid w:val="00BF2B64"/>
    <w:pPr>
      <w:widowControl w:val="0"/>
      <w:jc w:val="center"/>
    </w:pPr>
    <w:rPr>
      <w:b/>
      <w:bCs/>
      <w:snapToGrid w:val="0"/>
      <w:sz w:val="32"/>
      <w:szCs w:val="20"/>
    </w:rPr>
  </w:style>
  <w:style w:type="paragraph" w:customStyle="1" w:styleId="Smlouva-slo0">
    <w:name w:val="Smlouva-číslo"/>
    <w:basedOn w:val="Normln"/>
    <w:rsid w:val="00BF2B64"/>
    <w:pPr>
      <w:widowControl w:val="0"/>
      <w:spacing w:before="120" w:line="240" w:lineRule="atLeast"/>
      <w:jc w:val="both"/>
    </w:pPr>
    <w:rPr>
      <w:snapToGrid w:val="0"/>
      <w:szCs w:val="20"/>
    </w:rPr>
  </w:style>
  <w:style w:type="paragraph" w:customStyle="1" w:styleId="slovnvSOD">
    <w:name w:val="číslování v SOD"/>
    <w:basedOn w:val="Zkladntext"/>
    <w:rsid w:val="00BF2B64"/>
    <w:pPr>
      <w:widowControl w:val="0"/>
      <w:numPr>
        <w:numId w:val="7"/>
      </w:numPr>
      <w:tabs>
        <w:tab w:val="clear" w:pos="540"/>
        <w:tab w:val="clear" w:pos="1260"/>
        <w:tab w:val="clear" w:pos="1980"/>
        <w:tab w:val="clear" w:pos="3960"/>
      </w:tabs>
      <w:spacing w:after="120"/>
    </w:pPr>
    <w:rPr>
      <w:rFonts w:ascii="Arial" w:hAnsi="Arial"/>
      <w:sz w:val="22"/>
      <w:szCs w:val="20"/>
    </w:rPr>
  </w:style>
  <w:style w:type="paragraph" w:customStyle="1" w:styleId="Smlouva3">
    <w:name w:val="Smlouva3"/>
    <w:basedOn w:val="Normln"/>
    <w:rsid w:val="00BF2B64"/>
    <w:pPr>
      <w:widowControl w:val="0"/>
      <w:spacing w:before="120"/>
      <w:jc w:val="both"/>
    </w:pPr>
    <w:rPr>
      <w:snapToGrid w:val="0"/>
      <w:szCs w:val="20"/>
    </w:rPr>
  </w:style>
  <w:style w:type="character" w:styleId="Hypertextovodkaz">
    <w:name w:val="Hyperlink"/>
    <w:rsid w:val="00BF2B64"/>
    <w:rPr>
      <w:color w:val="0000FF"/>
      <w:u w:val="single"/>
    </w:rPr>
  </w:style>
  <w:style w:type="character" w:styleId="Sledovanodkaz">
    <w:name w:val="FollowedHyperlink"/>
    <w:rsid w:val="00BF2B64"/>
    <w:rPr>
      <w:color w:val="800080"/>
      <w:u w:val="single"/>
    </w:rPr>
  </w:style>
  <w:style w:type="paragraph" w:customStyle="1" w:styleId="xl24">
    <w:name w:val="xl24"/>
    <w:basedOn w:val="Normln"/>
    <w:rsid w:val="00BF2B64"/>
    <w:pPr>
      <w:pBdr>
        <w:top w:val="single" w:sz="8" w:space="0" w:color="auto"/>
        <w:right w:val="single" w:sz="4" w:space="0" w:color="auto"/>
      </w:pBdr>
      <w:spacing w:before="100" w:beforeAutospacing="1" w:after="100" w:afterAutospacing="1"/>
      <w:jc w:val="center"/>
      <w:textAlignment w:val="center"/>
    </w:pPr>
    <w:rPr>
      <w:b/>
      <w:bCs/>
    </w:rPr>
  </w:style>
  <w:style w:type="paragraph" w:customStyle="1" w:styleId="xl25">
    <w:name w:val="xl25"/>
    <w:basedOn w:val="Normln"/>
    <w:rsid w:val="00BF2B64"/>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26">
    <w:name w:val="xl26"/>
    <w:basedOn w:val="Normln"/>
    <w:rsid w:val="00BF2B64"/>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27">
    <w:name w:val="xl27"/>
    <w:basedOn w:val="Normln"/>
    <w:rsid w:val="00BF2B64"/>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28">
    <w:name w:val="xl28"/>
    <w:basedOn w:val="Normln"/>
    <w:rsid w:val="00BF2B64"/>
    <w:pPr>
      <w:pBdr>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Normln"/>
    <w:rsid w:val="00BF2B64"/>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Normln"/>
    <w:rsid w:val="00BF2B64"/>
    <w:pPr>
      <w:pBdr>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1">
    <w:name w:val="xl31"/>
    <w:basedOn w:val="Normln"/>
    <w:rsid w:val="00BF2B64"/>
    <w:pPr>
      <w:pBdr>
        <w:top w:val="single" w:sz="8"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Normln"/>
    <w:rsid w:val="00BF2B64"/>
    <w:pPr>
      <w:pBdr>
        <w:top w:val="single" w:sz="8"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Normln"/>
    <w:rsid w:val="00BF2B64"/>
    <w:pPr>
      <w:pBdr>
        <w:top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Normln"/>
    <w:rsid w:val="00BF2B64"/>
    <w:pPr>
      <w:pBdr>
        <w:top w:val="single" w:sz="8"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35">
    <w:name w:val="xl35"/>
    <w:basedOn w:val="Normln"/>
    <w:rsid w:val="00BF2B64"/>
    <w:pPr>
      <w:pBdr>
        <w:top w:val="single" w:sz="8" w:space="0" w:color="auto"/>
        <w:bottom w:val="single" w:sz="4" w:space="0" w:color="auto"/>
        <w:right w:val="single" w:sz="8" w:space="0" w:color="auto"/>
      </w:pBdr>
      <w:spacing w:before="100" w:beforeAutospacing="1" w:after="100" w:afterAutospacing="1"/>
      <w:jc w:val="right"/>
      <w:textAlignment w:val="center"/>
    </w:pPr>
    <w:rPr>
      <w:sz w:val="22"/>
      <w:szCs w:val="22"/>
    </w:rPr>
  </w:style>
  <w:style w:type="paragraph" w:customStyle="1" w:styleId="xl36">
    <w:name w:val="xl36"/>
    <w:basedOn w:val="Normln"/>
    <w:rsid w:val="00BF2B64"/>
    <w:pPr>
      <w:pBdr>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7">
    <w:name w:val="xl37"/>
    <w:basedOn w:val="Normln"/>
    <w:rsid w:val="00BF2B64"/>
    <w:pPr>
      <w:pBdr>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8">
    <w:name w:val="xl38"/>
    <w:basedOn w:val="Normln"/>
    <w:rsid w:val="00BF2B64"/>
    <w:pPr>
      <w:pBdr>
        <w:left w:val="single" w:sz="4" w:space="0" w:color="auto"/>
        <w:bottom w:val="single" w:sz="8" w:space="0" w:color="auto"/>
      </w:pBdr>
      <w:spacing w:before="100" w:beforeAutospacing="1" w:after="100" w:afterAutospacing="1"/>
      <w:textAlignment w:val="center"/>
    </w:pPr>
    <w:rPr>
      <w:sz w:val="22"/>
      <w:szCs w:val="22"/>
    </w:rPr>
  </w:style>
  <w:style w:type="paragraph" w:customStyle="1" w:styleId="xl39">
    <w:name w:val="xl39"/>
    <w:basedOn w:val="Normln"/>
    <w:rsid w:val="00BF2B64"/>
    <w:pPr>
      <w:pBdr>
        <w:right w:val="single" w:sz="4" w:space="0" w:color="auto"/>
      </w:pBdr>
      <w:spacing w:before="100" w:beforeAutospacing="1" w:after="100" w:afterAutospacing="1"/>
      <w:jc w:val="center"/>
      <w:textAlignment w:val="center"/>
    </w:pPr>
    <w:rPr>
      <w:sz w:val="22"/>
      <w:szCs w:val="22"/>
    </w:rPr>
  </w:style>
  <w:style w:type="paragraph" w:customStyle="1" w:styleId="xl40">
    <w:name w:val="xl40"/>
    <w:basedOn w:val="Normln"/>
    <w:rsid w:val="00BF2B64"/>
    <w:pPr>
      <w:pBdr>
        <w:right w:val="single" w:sz="4" w:space="0" w:color="auto"/>
      </w:pBdr>
      <w:spacing w:before="100" w:beforeAutospacing="1" w:after="100" w:afterAutospacing="1"/>
      <w:jc w:val="right"/>
      <w:textAlignment w:val="center"/>
    </w:pPr>
    <w:rPr>
      <w:sz w:val="22"/>
      <w:szCs w:val="22"/>
    </w:rPr>
  </w:style>
  <w:style w:type="paragraph" w:customStyle="1" w:styleId="xl41">
    <w:name w:val="xl41"/>
    <w:basedOn w:val="Normln"/>
    <w:rsid w:val="00BF2B64"/>
    <w:pPr>
      <w:pBdr>
        <w:right w:val="single" w:sz="8" w:space="0" w:color="auto"/>
      </w:pBdr>
      <w:spacing w:before="100" w:beforeAutospacing="1" w:after="100" w:afterAutospacing="1"/>
      <w:jc w:val="right"/>
      <w:textAlignment w:val="center"/>
    </w:pPr>
    <w:rPr>
      <w:sz w:val="22"/>
      <w:szCs w:val="22"/>
    </w:rPr>
  </w:style>
  <w:style w:type="paragraph" w:customStyle="1" w:styleId="xl42">
    <w:name w:val="xl42"/>
    <w:basedOn w:val="Normln"/>
    <w:rsid w:val="00BF2B6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43">
    <w:name w:val="xl43"/>
    <w:basedOn w:val="Normln"/>
    <w:rsid w:val="00BF2B64"/>
    <w:pPr>
      <w:pBdr>
        <w:top w:val="single" w:sz="8" w:space="0" w:color="auto"/>
        <w:bottom w:val="single" w:sz="8" w:space="0" w:color="auto"/>
        <w:right w:val="single" w:sz="4" w:space="0" w:color="auto"/>
      </w:pBdr>
      <w:spacing w:before="100" w:beforeAutospacing="1" w:after="100" w:afterAutospacing="1"/>
      <w:jc w:val="right"/>
      <w:textAlignment w:val="center"/>
    </w:pPr>
    <w:rPr>
      <w:sz w:val="22"/>
      <w:szCs w:val="22"/>
    </w:rPr>
  </w:style>
  <w:style w:type="paragraph" w:customStyle="1" w:styleId="xl44">
    <w:name w:val="xl44"/>
    <w:basedOn w:val="Normln"/>
    <w:rsid w:val="00BF2B64"/>
    <w:pPr>
      <w:pBdr>
        <w:top w:val="single" w:sz="8" w:space="0" w:color="auto"/>
        <w:bottom w:val="single" w:sz="8" w:space="0" w:color="auto"/>
        <w:right w:val="single" w:sz="8" w:space="0" w:color="auto"/>
      </w:pBdr>
      <w:spacing w:before="100" w:beforeAutospacing="1" w:after="100" w:afterAutospacing="1"/>
      <w:jc w:val="right"/>
      <w:textAlignment w:val="center"/>
    </w:pPr>
    <w:rPr>
      <w:sz w:val="22"/>
      <w:szCs w:val="22"/>
    </w:rPr>
  </w:style>
  <w:style w:type="paragraph" w:customStyle="1" w:styleId="xl45">
    <w:name w:val="xl45"/>
    <w:basedOn w:val="Normln"/>
    <w:rsid w:val="00BF2B6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6">
    <w:name w:val="xl46"/>
    <w:basedOn w:val="Normln"/>
    <w:rsid w:val="00BF2B64"/>
    <w:pPr>
      <w:pBdr>
        <w:top w:val="single" w:sz="4" w:space="0" w:color="auto"/>
        <w:bottom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7">
    <w:name w:val="xl47"/>
    <w:basedOn w:val="Normln"/>
    <w:rsid w:val="00BF2B6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b/>
      <w:bCs/>
      <w:color w:val="000000"/>
      <w:sz w:val="22"/>
      <w:szCs w:val="22"/>
    </w:rPr>
  </w:style>
  <w:style w:type="paragraph" w:customStyle="1" w:styleId="xl48">
    <w:name w:val="xl48"/>
    <w:basedOn w:val="Normln"/>
    <w:rsid w:val="00BF2B64"/>
    <w:pPr>
      <w:pBdr>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49">
    <w:name w:val="xl49"/>
    <w:basedOn w:val="Normln"/>
    <w:rsid w:val="00BF2B6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color w:val="000000"/>
      <w:sz w:val="22"/>
      <w:szCs w:val="22"/>
    </w:rPr>
  </w:style>
  <w:style w:type="paragraph" w:customStyle="1" w:styleId="xl50">
    <w:name w:val="xl50"/>
    <w:basedOn w:val="Normln"/>
    <w:rsid w:val="00BF2B64"/>
    <w:pPr>
      <w:pBdr>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sz w:val="22"/>
      <w:szCs w:val="22"/>
    </w:rPr>
  </w:style>
  <w:style w:type="paragraph" w:customStyle="1" w:styleId="NzevSmlouvy">
    <w:name w:val="NázevSmlouvy"/>
    <w:basedOn w:val="Zhlav"/>
    <w:next w:val="Normln"/>
    <w:rsid w:val="00BF2B64"/>
    <w:pPr>
      <w:keepNext/>
      <w:widowControl w:val="0"/>
      <w:tabs>
        <w:tab w:val="clear" w:pos="4536"/>
        <w:tab w:val="clear" w:pos="9072"/>
      </w:tabs>
      <w:spacing w:before="480"/>
      <w:jc w:val="center"/>
    </w:pPr>
    <w:rPr>
      <w:b/>
      <w:bCs/>
      <w:sz w:val="32"/>
      <w:szCs w:val="20"/>
    </w:rPr>
  </w:style>
  <w:style w:type="paragraph" w:customStyle="1" w:styleId="OdstavecSmlouvy">
    <w:name w:val="OdstavecSmlouvy"/>
    <w:basedOn w:val="Normln"/>
    <w:rsid w:val="00BF2B64"/>
    <w:pPr>
      <w:keepLines/>
      <w:numPr>
        <w:numId w:val="1"/>
      </w:numPr>
      <w:tabs>
        <w:tab w:val="left" w:pos="426"/>
        <w:tab w:val="left" w:pos="1701"/>
      </w:tabs>
      <w:spacing w:after="120"/>
      <w:jc w:val="both"/>
    </w:pPr>
    <w:rPr>
      <w:szCs w:val="20"/>
    </w:rPr>
  </w:style>
  <w:style w:type="paragraph" w:customStyle="1" w:styleId="slovanPododstavecSmlouvy">
    <w:name w:val="ČíslovanýPododstavecSmlouvy"/>
    <w:basedOn w:val="Zkladntext"/>
    <w:rsid w:val="00BF2B64"/>
    <w:pPr>
      <w:numPr>
        <w:numId w:val="22"/>
      </w:numPr>
      <w:tabs>
        <w:tab w:val="clear" w:pos="540"/>
        <w:tab w:val="left" w:pos="284"/>
      </w:tabs>
    </w:pPr>
  </w:style>
  <w:style w:type="paragraph" w:customStyle="1" w:styleId="dajeOSmluvnStran">
    <w:name w:val="ÚdajeOSmluvníStraně"/>
    <w:basedOn w:val="Normln"/>
    <w:rsid w:val="00BF2B64"/>
    <w:pPr>
      <w:numPr>
        <w:ilvl w:val="12"/>
      </w:numPr>
      <w:ind w:left="357"/>
    </w:pPr>
    <w:rPr>
      <w:szCs w:val="20"/>
    </w:rPr>
  </w:style>
  <w:style w:type="paragraph" w:styleId="Textbubliny">
    <w:name w:val="Balloon Text"/>
    <w:basedOn w:val="Normln"/>
    <w:semiHidden/>
    <w:rsid w:val="00BF2B64"/>
    <w:rPr>
      <w:rFonts w:ascii="Tahoma" w:hAnsi="Tahoma" w:cs="Tahoma"/>
      <w:sz w:val="16"/>
      <w:szCs w:val="16"/>
    </w:rPr>
  </w:style>
  <w:style w:type="paragraph" w:styleId="Podtitul">
    <w:name w:val="Subtitle"/>
    <w:basedOn w:val="Normln"/>
    <w:qFormat/>
    <w:rsid w:val="00BF2B64"/>
    <w:pPr>
      <w:jc w:val="center"/>
    </w:pPr>
    <w:rPr>
      <w:b/>
      <w:color w:val="000000"/>
      <w:sz w:val="28"/>
      <w:szCs w:val="20"/>
    </w:rPr>
  </w:style>
  <w:style w:type="paragraph" w:customStyle="1" w:styleId="slovn">
    <w:name w:val="Číslování"/>
    <w:basedOn w:val="Smlouva3"/>
    <w:rsid w:val="00BF2B64"/>
    <w:pPr>
      <w:widowControl/>
    </w:pPr>
    <w:rPr>
      <w:snapToGrid/>
    </w:rPr>
  </w:style>
  <w:style w:type="character" w:styleId="Zvraznn">
    <w:name w:val="Emphasis"/>
    <w:qFormat/>
    <w:rsid w:val="00BF2B64"/>
    <w:rPr>
      <w:i/>
      <w:iCs/>
    </w:rPr>
  </w:style>
  <w:style w:type="paragraph" w:customStyle="1" w:styleId="KUMS-adresa">
    <w:name w:val="KUMS-adresa"/>
    <w:basedOn w:val="Normln"/>
    <w:rsid w:val="00F13A88"/>
    <w:pPr>
      <w:spacing w:line="280" w:lineRule="exact"/>
      <w:jc w:val="both"/>
    </w:pPr>
    <w:rPr>
      <w:rFonts w:ascii="Tahoma" w:hAnsi="Tahoma" w:cs="Tahoma"/>
      <w:noProof/>
      <w:sz w:val="20"/>
      <w:szCs w:val="20"/>
    </w:rPr>
  </w:style>
  <w:style w:type="character" w:styleId="Siln">
    <w:name w:val="Strong"/>
    <w:qFormat/>
    <w:rsid w:val="00F76BAF"/>
    <w:rPr>
      <w:b/>
      <w:bCs/>
    </w:rPr>
  </w:style>
  <w:style w:type="paragraph" w:customStyle="1" w:styleId="CharChar1">
    <w:name w:val="Char Char1"/>
    <w:basedOn w:val="Normln"/>
    <w:rsid w:val="00B937D0"/>
    <w:pPr>
      <w:spacing w:after="160" w:line="240" w:lineRule="exact"/>
    </w:pPr>
    <w:rPr>
      <w:rFonts w:ascii="Verdana" w:hAnsi="Verdana" w:cs="Verdana"/>
      <w:sz w:val="20"/>
      <w:szCs w:val="20"/>
      <w:lang w:val="en-US" w:eastAsia="en-US"/>
    </w:rPr>
  </w:style>
  <w:style w:type="table" w:styleId="Mkatabulky">
    <w:name w:val="Table Grid"/>
    <w:basedOn w:val="Normlntabulka"/>
    <w:rsid w:val="00D60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ln"/>
    <w:rsid w:val="00441296"/>
    <w:pPr>
      <w:ind w:left="720"/>
    </w:pPr>
  </w:style>
  <w:style w:type="paragraph" w:customStyle="1" w:styleId="a">
    <w:basedOn w:val="Normln"/>
    <w:rsid w:val="00655A98"/>
    <w:pPr>
      <w:spacing w:after="160" w:line="240" w:lineRule="exact"/>
    </w:pPr>
    <w:rPr>
      <w:rFonts w:ascii="Verdana" w:hAnsi="Verdana" w:cs="Verdana"/>
      <w:sz w:val="20"/>
      <w:szCs w:val="20"/>
      <w:lang w:val="en-US" w:eastAsia="en-US"/>
    </w:rPr>
  </w:style>
  <w:style w:type="character" w:customStyle="1" w:styleId="ZkladntextChar">
    <w:name w:val="Základní text Char"/>
    <w:aliases w:val="subtitle2 Char,Základní tZákladní text Char,Body Text Char"/>
    <w:link w:val="Zkladntext"/>
    <w:rsid w:val="00655A98"/>
    <w:rPr>
      <w:sz w:val="24"/>
      <w:szCs w:val="24"/>
      <w:lang w:val="cs-CZ" w:eastAsia="cs-CZ" w:bidi="ar-SA"/>
    </w:rPr>
  </w:style>
  <w:style w:type="paragraph" w:customStyle="1" w:styleId="odstavecsmlouvy0">
    <w:name w:val="odstavecsmlouvy"/>
    <w:basedOn w:val="Normln"/>
    <w:rsid w:val="004C68E7"/>
    <w:pPr>
      <w:spacing w:before="100" w:beforeAutospacing="1" w:after="100" w:afterAutospacing="1"/>
    </w:pPr>
  </w:style>
  <w:style w:type="paragraph" w:customStyle="1" w:styleId="Default">
    <w:name w:val="Default"/>
    <w:rsid w:val="00807E38"/>
    <w:pPr>
      <w:autoSpaceDE w:val="0"/>
      <w:autoSpaceDN w:val="0"/>
      <w:adjustRightInd w:val="0"/>
    </w:pPr>
    <w:rPr>
      <w:rFonts w:ascii="Tahoma" w:hAnsi="Tahoma" w:cs="Tahoma"/>
      <w:color w:val="000000"/>
      <w:sz w:val="24"/>
      <w:szCs w:val="24"/>
    </w:rPr>
  </w:style>
  <w:style w:type="character" w:styleId="Odkaznakoment">
    <w:name w:val="annotation reference"/>
    <w:uiPriority w:val="99"/>
    <w:semiHidden/>
    <w:unhideWhenUsed/>
    <w:rsid w:val="0017385A"/>
    <w:rPr>
      <w:sz w:val="16"/>
      <w:szCs w:val="16"/>
    </w:rPr>
  </w:style>
  <w:style w:type="paragraph" w:styleId="Textkomente">
    <w:name w:val="annotation text"/>
    <w:basedOn w:val="Normln"/>
    <w:link w:val="TextkomenteChar"/>
    <w:uiPriority w:val="99"/>
    <w:semiHidden/>
    <w:unhideWhenUsed/>
    <w:rsid w:val="0017385A"/>
    <w:rPr>
      <w:sz w:val="20"/>
      <w:szCs w:val="20"/>
    </w:rPr>
  </w:style>
  <w:style w:type="character" w:customStyle="1" w:styleId="TextkomenteChar">
    <w:name w:val="Text komentáře Char"/>
    <w:basedOn w:val="Standardnpsmoodstavce"/>
    <w:link w:val="Textkomente"/>
    <w:uiPriority w:val="99"/>
    <w:semiHidden/>
    <w:rsid w:val="0017385A"/>
  </w:style>
  <w:style w:type="paragraph" w:styleId="Pedmtkomente">
    <w:name w:val="annotation subject"/>
    <w:basedOn w:val="Textkomente"/>
    <w:next w:val="Textkomente"/>
    <w:link w:val="PedmtkomenteChar"/>
    <w:uiPriority w:val="99"/>
    <w:semiHidden/>
    <w:unhideWhenUsed/>
    <w:rsid w:val="0017385A"/>
    <w:rPr>
      <w:b/>
      <w:bCs/>
    </w:rPr>
  </w:style>
  <w:style w:type="character" w:customStyle="1" w:styleId="PedmtkomenteChar">
    <w:name w:val="Předmět komentáře Char"/>
    <w:link w:val="Pedmtkomente"/>
    <w:uiPriority w:val="99"/>
    <w:semiHidden/>
    <w:rsid w:val="0017385A"/>
    <w:rPr>
      <w:b/>
      <w:bCs/>
    </w:rPr>
  </w:style>
  <w:style w:type="character" w:customStyle="1" w:styleId="ZhlavChar">
    <w:name w:val="Záhlaví Char"/>
    <w:link w:val="Zhlav"/>
    <w:rsid w:val="004C3A76"/>
    <w:rPr>
      <w:sz w:val="24"/>
      <w:szCs w:val="24"/>
    </w:rPr>
  </w:style>
  <w:style w:type="character" w:customStyle="1" w:styleId="ZpatChar">
    <w:name w:val="Zápatí Char"/>
    <w:link w:val="Zpat"/>
    <w:uiPriority w:val="99"/>
    <w:rsid w:val="00BE26DA"/>
    <w:rPr>
      <w:sz w:val="24"/>
      <w:szCs w:val="24"/>
    </w:rPr>
  </w:style>
  <w:style w:type="paragraph" w:customStyle="1" w:styleId="Kurzvatext">
    <w:name w:val="Kurzíva text"/>
    <w:basedOn w:val="Normln"/>
    <w:link w:val="KurzvatextChar"/>
    <w:uiPriority w:val="99"/>
    <w:rsid w:val="00CE79E4"/>
    <w:pPr>
      <w:widowControl w:val="0"/>
      <w:spacing w:after="120"/>
      <w:jc w:val="both"/>
    </w:pPr>
    <w:rPr>
      <w:rFonts w:ascii="Arial" w:hAnsi="Arial" w:cs="Arial"/>
      <w:i/>
      <w:iCs/>
      <w:noProof/>
    </w:rPr>
  </w:style>
  <w:style w:type="character" w:customStyle="1" w:styleId="KurzvatextChar">
    <w:name w:val="Kurzíva text Char"/>
    <w:link w:val="Kurzvatext"/>
    <w:uiPriority w:val="99"/>
    <w:rsid w:val="00CE79E4"/>
    <w:rPr>
      <w:rFonts w:ascii="Arial" w:hAnsi="Arial" w:cs="Arial"/>
      <w:i/>
      <w:iCs/>
      <w:noProof/>
      <w:sz w:val="24"/>
      <w:szCs w:val="24"/>
    </w:rPr>
  </w:style>
  <w:style w:type="paragraph" w:customStyle="1" w:styleId="Smlouvanadpis4">
    <w:name w:val="Smlouva nadpis4"/>
    <w:basedOn w:val="Normln"/>
    <w:rsid w:val="00CE79E4"/>
    <w:pPr>
      <w:keepNext/>
      <w:widowControl w:val="0"/>
      <w:numPr>
        <w:numId w:val="35"/>
      </w:numPr>
      <w:tabs>
        <w:tab w:val="left" w:pos="284"/>
      </w:tabs>
      <w:spacing w:before="360" w:after="360"/>
      <w:jc w:val="center"/>
    </w:pPr>
    <w:rPr>
      <w:rFonts w:ascii="Arial" w:hAnsi="Arial" w:cs="Arial"/>
      <w:b/>
      <w:bCs/>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01007">
      <w:bodyDiv w:val="1"/>
      <w:marLeft w:val="0"/>
      <w:marRight w:val="0"/>
      <w:marTop w:val="0"/>
      <w:marBottom w:val="0"/>
      <w:divBdr>
        <w:top w:val="none" w:sz="0" w:space="0" w:color="auto"/>
        <w:left w:val="none" w:sz="0" w:space="0" w:color="auto"/>
        <w:bottom w:val="none" w:sz="0" w:space="0" w:color="auto"/>
        <w:right w:val="none" w:sz="0" w:space="0" w:color="auto"/>
      </w:divBdr>
    </w:div>
    <w:div w:id="510071750">
      <w:bodyDiv w:val="1"/>
      <w:marLeft w:val="0"/>
      <w:marRight w:val="0"/>
      <w:marTop w:val="0"/>
      <w:marBottom w:val="0"/>
      <w:divBdr>
        <w:top w:val="none" w:sz="0" w:space="0" w:color="auto"/>
        <w:left w:val="none" w:sz="0" w:space="0" w:color="auto"/>
        <w:bottom w:val="none" w:sz="0" w:space="0" w:color="auto"/>
        <w:right w:val="none" w:sz="0" w:space="0" w:color="auto"/>
      </w:divBdr>
    </w:div>
    <w:div w:id="550113787">
      <w:bodyDiv w:val="1"/>
      <w:marLeft w:val="0"/>
      <w:marRight w:val="0"/>
      <w:marTop w:val="0"/>
      <w:marBottom w:val="0"/>
      <w:divBdr>
        <w:top w:val="none" w:sz="0" w:space="0" w:color="auto"/>
        <w:left w:val="none" w:sz="0" w:space="0" w:color="auto"/>
        <w:bottom w:val="none" w:sz="0" w:space="0" w:color="auto"/>
        <w:right w:val="none" w:sz="0" w:space="0" w:color="auto"/>
      </w:divBdr>
      <w:divsChild>
        <w:div w:id="1249853605">
          <w:marLeft w:val="0"/>
          <w:marRight w:val="0"/>
          <w:marTop w:val="0"/>
          <w:marBottom w:val="0"/>
          <w:divBdr>
            <w:top w:val="none" w:sz="0" w:space="0" w:color="auto"/>
            <w:left w:val="none" w:sz="0" w:space="0" w:color="auto"/>
            <w:bottom w:val="none" w:sz="0" w:space="0" w:color="auto"/>
            <w:right w:val="none" w:sz="0" w:space="0" w:color="auto"/>
          </w:divBdr>
          <w:divsChild>
            <w:div w:id="2359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8866">
      <w:bodyDiv w:val="1"/>
      <w:marLeft w:val="0"/>
      <w:marRight w:val="0"/>
      <w:marTop w:val="0"/>
      <w:marBottom w:val="0"/>
      <w:divBdr>
        <w:top w:val="none" w:sz="0" w:space="0" w:color="auto"/>
        <w:left w:val="none" w:sz="0" w:space="0" w:color="auto"/>
        <w:bottom w:val="none" w:sz="0" w:space="0" w:color="auto"/>
        <w:right w:val="none" w:sz="0" w:space="0" w:color="auto"/>
      </w:divBdr>
    </w:div>
    <w:div w:id="1004357065">
      <w:bodyDiv w:val="1"/>
      <w:marLeft w:val="0"/>
      <w:marRight w:val="0"/>
      <w:marTop w:val="0"/>
      <w:marBottom w:val="0"/>
      <w:divBdr>
        <w:top w:val="none" w:sz="0" w:space="0" w:color="auto"/>
        <w:left w:val="none" w:sz="0" w:space="0" w:color="auto"/>
        <w:bottom w:val="none" w:sz="0" w:space="0" w:color="auto"/>
        <w:right w:val="none" w:sz="0" w:space="0" w:color="auto"/>
      </w:divBdr>
    </w:div>
    <w:div w:id="1009790506">
      <w:bodyDiv w:val="1"/>
      <w:marLeft w:val="0"/>
      <w:marRight w:val="0"/>
      <w:marTop w:val="0"/>
      <w:marBottom w:val="0"/>
      <w:divBdr>
        <w:top w:val="none" w:sz="0" w:space="0" w:color="auto"/>
        <w:left w:val="none" w:sz="0" w:space="0" w:color="auto"/>
        <w:bottom w:val="none" w:sz="0" w:space="0" w:color="auto"/>
        <w:right w:val="none" w:sz="0" w:space="0" w:color="auto"/>
      </w:divBdr>
    </w:div>
    <w:div w:id="1311396865">
      <w:bodyDiv w:val="1"/>
      <w:marLeft w:val="0"/>
      <w:marRight w:val="0"/>
      <w:marTop w:val="0"/>
      <w:marBottom w:val="0"/>
      <w:divBdr>
        <w:top w:val="none" w:sz="0" w:space="0" w:color="auto"/>
        <w:left w:val="none" w:sz="0" w:space="0" w:color="auto"/>
        <w:bottom w:val="none" w:sz="0" w:space="0" w:color="auto"/>
        <w:right w:val="none" w:sz="0" w:space="0" w:color="auto"/>
      </w:divBdr>
    </w:div>
    <w:div w:id="1463302751">
      <w:bodyDiv w:val="1"/>
      <w:marLeft w:val="0"/>
      <w:marRight w:val="0"/>
      <w:marTop w:val="0"/>
      <w:marBottom w:val="0"/>
      <w:divBdr>
        <w:top w:val="none" w:sz="0" w:space="0" w:color="auto"/>
        <w:left w:val="none" w:sz="0" w:space="0" w:color="auto"/>
        <w:bottom w:val="none" w:sz="0" w:space="0" w:color="auto"/>
        <w:right w:val="none" w:sz="0" w:space="0" w:color="auto"/>
      </w:divBdr>
    </w:div>
    <w:div w:id="1521704420">
      <w:bodyDiv w:val="1"/>
      <w:marLeft w:val="0"/>
      <w:marRight w:val="0"/>
      <w:marTop w:val="0"/>
      <w:marBottom w:val="0"/>
      <w:divBdr>
        <w:top w:val="none" w:sz="0" w:space="0" w:color="auto"/>
        <w:left w:val="none" w:sz="0" w:space="0" w:color="auto"/>
        <w:bottom w:val="none" w:sz="0" w:space="0" w:color="auto"/>
        <w:right w:val="none" w:sz="0" w:space="0" w:color="auto"/>
      </w:divBdr>
    </w:div>
    <w:div w:id="1712413573">
      <w:bodyDiv w:val="1"/>
      <w:marLeft w:val="0"/>
      <w:marRight w:val="0"/>
      <w:marTop w:val="0"/>
      <w:marBottom w:val="0"/>
      <w:divBdr>
        <w:top w:val="none" w:sz="0" w:space="0" w:color="auto"/>
        <w:left w:val="none" w:sz="0" w:space="0" w:color="auto"/>
        <w:bottom w:val="none" w:sz="0" w:space="0" w:color="auto"/>
        <w:right w:val="none" w:sz="0" w:space="0" w:color="auto"/>
      </w:divBdr>
    </w:div>
    <w:div w:id="1725056567">
      <w:bodyDiv w:val="1"/>
      <w:marLeft w:val="0"/>
      <w:marRight w:val="0"/>
      <w:marTop w:val="0"/>
      <w:marBottom w:val="0"/>
      <w:divBdr>
        <w:top w:val="none" w:sz="0" w:space="0" w:color="auto"/>
        <w:left w:val="none" w:sz="0" w:space="0" w:color="auto"/>
        <w:bottom w:val="none" w:sz="0" w:space="0" w:color="auto"/>
        <w:right w:val="none" w:sz="0" w:space="0" w:color="auto"/>
      </w:divBdr>
    </w:div>
    <w:div w:id="1750955449">
      <w:bodyDiv w:val="1"/>
      <w:marLeft w:val="0"/>
      <w:marRight w:val="0"/>
      <w:marTop w:val="0"/>
      <w:marBottom w:val="0"/>
      <w:divBdr>
        <w:top w:val="none" w:sz="0" w:space="0" w:color="auto"/>
        <w:left w:val="none" w:sz="0" w:space="0" w:color="auto"/>
        <w:bottom w:val="none" w:sz="0" w:space="0" w:color="auto"/>
        <w:right w:val="none" w:sz="0" w:space="0" w:color="auto"/>
      </w:divBdr>
    </w:div>
    <w:div w:id="1913078475">
      <w:bodyDiv w:val="1"/>
      <w:marLeft w:val="0"/>
      <w:marRight w:val="0"/>
      <w:marTop w:val="0"/>
      <w:marBottom w:val="0"/>
      <w:divBdr>
        <w:top w:val="none" w:sz="0" w:space="0" w:color="auto"/>
        <w:left w:val="none" w:sz="0" w:space="0" w:color="auto"/>
        <w:bottom w:val="none" w:sz="0" w:space="0" w:color="auto"/>
        <w:right w:val="none" w:sz="0" w:space="0" w:color="auto"/>
      </w:divBdr>
      <w:divsChild>
        <w:div w:id="342905705">
          <w:marLeft w:val="0"/>
          <w:marRight w:val="0"/>
          <w:marTop w:val="0"/>
          <w:marBottom w:val="0"/>
          <w:divBdr>
            <w:top w:val="none" w:sz="0" w:space="0" w:color="auto"/>
            <w:left w:val="none" w:sz="0" w:space="0" w:color="auto"/>
            <w:bottom w:val="none" w:sz="0" w:space="0" w:color="auto"/>
            <w:right w:val="none" w:sz="0" w:space="0" w:color="auto"/>
          </w:divBdr>
        </w:div>
        <w:div w:id="1400207736">
          <w:marLeft w:val="0"/>
          <w:marRight w:val="0"/>
          <w:marTop w:val="0"/>
          <w:marBottom w:val="0"/>
          <w:divBdr>
            <w:top w:val="none" w:sz="0" w:space="0" w:color="auto"/>
            <w:left w:val="none" w:sz="0" w:space="0" w:color="auto"/>
            <w:bottom w:val="none" w:sz="0" w:space="0" w:color="auto"/>
            <w:right w:val="none" w:sz="0" w:space="0" w:color="auto"/>
          </w:divBdr>
        </w:div>
      </w:divsChild>
    </w:div>
    <w:div w:id="19434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edrich.kohler@nemocnice.opava.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7512</Words>
  <Characters>44326</Characters>
  <Application>Microsoft Office Word</Application>
  <DocSecurity>0</DocSecurity>
  <Lines>369</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Moravskoslezský kraj</Company>
  <LinksUpToDate>false</LinksUpToDate>
  <CharactersWithSpaces>51735</CharactersWithSpaces>
  <SharedDoc>false</SharedDoc>
  <HLinks>
    <vt:vector size="6" baseType="variant">
      <vt:variant>
        <vt:i4>3670017</vt:i4>
      </vt:variant>
      <vt:variant>
        <vt:i4>0</vt:i4>
      </vt:variant>
      <vt:variant>
        <vt:i4>0</vt:i4>
      </vt:variant>
      <vt:variant>
        <vt:i4>5</vt:i4>
      </vt:variant>
      <vt:variant>
        <vt:lpwstr>mailto:bedrich.kohler@nemocnice.opava.cz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sames</dc:creator>
  <cp:lastModifiedBy>Renáta Mrkvová</cp:lastModifiedBy>
  <cp:revision>3</cp:revision>
  <cp:lastPrinted>2018-06-11T14:23:00Z</cp:lastPrinted>
  <dcterms:created xsi:type="dcterms:W3CDTF">2019-11-11T11:33:00Z</dcterms:created>
  <dcterms:modified xsi:type="dcterms:W3CDTF">2019-11-13T11:08:00Z</dcterms:modified>
</cp:coreProperties>
</file>