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2FCBE" w14:textId="77777777" w:rsidR="00E143EA" w:rsidRDefault="00E143EA" w:rsidP="00092145">
      <w:pPr>
        <w:autoSpaceDE w:val="0"/>
        <w:autoSpaceDN w:val="0"/>
        <w:adjustRightInd w:val="0"/>
        <w:snapToGrid w:val="0"/>
        <w:spacing w:before="0" w:after="120" w:line="240" w:lineRule="auto"/>
        <w:ind w:left="4248" w:firstLine="708"/>
        <w:rPr>
          <w:rFonts w:ascii="Franklin Gothic Book" w:hAnsi="Franklin Gothic Book" w:cs="Arial"/>
          <w:sz w:val="24"/>
        </w:rPr>
      </w:pPr>
    </w:p>
    <w:p w14:paraId="09F61CED" w14:textId="25E98C35" w:rsidR="00C14EC2" w:rsidRDefault="00535170" w:rsidP="004122BD">
      <w:pPr>
        <w:autoSpaceDE w:val="0"/>
        <w:autoSpaceDN w:val="0"/>
        <w:adjustRightInd w:val="0"/>
        <w:snapToGrid w:val="0"/>
        <w:spacing w:before="0" w:after="120" w:line="240" w:lineRule="auto"/>
        <w:ind w:left="5664"/>
        <w:rPr>
          <w:rFonts w:ascii="Franklin Gothic Book" w:hAnsi="Franklin Gothic Book" w:cs="Arial"/>
          <w:sz w:val="24"/>
        </w:rPr>
      </w:pPr>
      <w:r>
        <w:rPr>
          <w:rFonts w:ascii="Franklin Gothic Book" w:hAnsi="Franklin Gothic Book" w:cs="Arial"/>
          <w:sz w:val="24"/>
        </w:rPr>
        <w:t>Č. jednací:</w:t>
      </w:r>
      <w:r w:rsidRPr="00535170">
        <w:t xml:space="preserve"> </w:t>
      </w:r>
      <w:r w:rsidR="00092145">
        <w:rPr>
          <w:rFonts w:ascii="Franklin Gothic Book" w:hAnsi="Franklin Gothic Book" w:cs="Arial"/>
          <w:b/>
          <w:sz w:val="24"/>
        </w:rPr>
        <w:t>NZM/</w:t>
      </w:r>
      <w:r w:rsidR="00092145" w:rsidRPr="00F3110D">
        <w:rPr>
          <w:rFonts w:ascii="Franklin Gothic Book" w:hAnsi="Franklin Gothic Book" w:cs="Arial"/>
          <w:b/>
          <w:sz w:val="24"/>
        </w:rPr>
        <w:t>2019/</w:t>
      </w:r>
      <w:r w:rsidR="00F3110D" w:rsidRPr="00F3110D">
        <w:rPr>
          <w:rFonts w:ascii="Franklin Gothic Book" w:hAnsi="Franklin Gothic Book" w:cs="Arial"/>
          <w:b/>
          <w:sz w:val="24"/>
        </w:rPr>
        <w:t>1540</w:t>
      </w:r>
    </w:p>
    <w:p w14:paraId="6B216783" w14:textId="41C05D48" w:rsidR="00236B8E" w:rsidRPr="00201F52" w:rsidRDefault="00A13583" w:rsidP="00C14EC2">
      <w:pPr>
        <w:autoSpaceDE w:val="0"/>
        <w:autoSpaceDN w:val="0"/>
        <w:adjustRightInd w:val="0"/>
        <w:snapToGrid w:val="0"/>
        <w:spacing w:before="0" w:after="120" w:line="240" w:lineRule="auto"/>
        <w:jc w:val="right"/>
        <w:rPr>
          <w:rFonts w:ascii="Franklin Gothic Book" w:hAnsi="Franklin Gothic Book" w:cs="Arial"/>
          <w:sz w:val="24"/>
        </w:rPr>
      </w:pP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p>
    <w:p w14:paraId="05C2DEF2" w14:textId="77777777" w:rsidR="00C81E1E" w:rsidRDefault="00092145" w:rsidP="00C81E1E">
      <w:pPr>
        <w:autoSpaceDE w:val="0"/>
        <w:autoSpaceDN w:val="0"/>
        <w:adjustRightInd w:val="0"/>
        <w:snapToGrid w:val="0"/>
        <w:spacing w:before="0" w:after="0" w:line="240" w:lineRule="auto"/>
        <w:jc w:val="center"/>
        <w:rPr>
          <w:rFonts w:ascii="Franklin Gothic Book" w:hAnsi="Franklin Gothic Book" w:cs="Arial"/>
          <w:b/>
          <w:sz w:val="28"/>
          <w:szCs w:val="28"/>
        </w:rPr>
      </w:pPr>
      <w:r>
        <w:rPr>
          <w:rFonts w:ascii="Franklin Gothic Book" w:hAnsi="Franklin Gothic Book" w:cs="Arial"/>
          <w:b/>
          <w:sz w:val="28"/>
          <w:szCs w:val="28"/>
        </w:rPr>
        <w:t xml:space="preserve">DODATEK č. 1 </w:t>
      </w:r>
    </w:p>
    <w:p w14:paraId="52F13972" w14:textId="77777777" w:rsidR="00C81E1E" w:rsidRDefault="00092145" w:rsidP="00C81E1E">
      <w:pPr>
        <w:autoSpaceDE w:val="0"/>
        <w:autoSpaceDN w:val="0"/>
        <w:adjustRightInd w:val="0"/>
        <w:snapToGrid w:val="0"/>
        <w:spacing w:before="0" w:after="0" w:line="240" w:lineRule="auto"/>
        <w:jc w:val="center"/>
        <w:rPr>
          <w:rFonts w:ascii="Franklin Gothic Book" w:hAnsi="Franklin Gothic Book" w:cs="Arial"/>
          <w:b/>
          <w:sz w:val="28"/>
          <w:szCs w:val="28"/>
        </w:rPr>
      </w:pPr>
      <w:r>
        <w:rPr>
          <w:rFonts w:ascii="Franklin Gothic Book" w:hAnsi="Franklin Gothic Book" w:cs="Arial"/>
          <w:b/>
          <w:sz w:val="28"/>
          <w:szCs w:val="28"/>
        </w:rPr>
        <w:t xml:space="preserve">KE SMLOUVĚ </w:t>
      </w:r>
      <w:r w:rsidR="00236B8E" w:rsidRPr="00201F52">
        <w:rPr>
          <w:rFonts w:ascii="Franklin Gothic Book" w:hAnsi="Franklin Gothic Book" w:cs="Arial"/>
          <w:b/>
          <w:sz w:val="28"/>
          <w:szCs w:val="28"/>
        </w:rPr>
        <w:t>O DÍLO</w:t>
      </w:r>
      <w:r>
        <w:rPr>
          <w:rFonts w:ascii="Franklin Gothic Book" w:hAnsi="Franklin Gothic Book" w:cs="Arial"/>
          <w:b/>
          <w:sz w:val="28"/>
          <w:szCs w:val="28"/>
        </w:rPr>
        <w:t xml:space="preserve"> </w:t>
      </w:r>
    </w:p>
    <w:p w14:paraId="7B8D0A64" w14:textId="48CBF134" w:rsidR="00236B8E" w:rsidRPr="00C81E1E" w:rsidRDefault="00092145" w:rsidP="00C81E1E">
      <w:pPr>
        <w:autoSpaceDE w:val="0"/>
        <w:autoSpaceDN w:val="0"/>
        <w:adjustRightInd w:val="0"/>
        <w:snapToGrid w:val="0"/>
        <w:spacing w:before="0" w:after="0" w:line="240" w:lineRule="auto"/>
        <w:jc w:val="center"/>
        <w:rPr>
          <w:rFonts w:ascii="Franklin Gothic Book" w:hAnsi="Franklin Gothic Book" w:cs="Arial"/>
          <w:sz w:val="28"/>
          <w:szCs w:val="28"/>
        </w:rPr>
      </w:pPr>
      <w:r w:rsidRPr="00C81E1E">
        <w:rPr>
          <w:rFonts w:ascii="Franklin Gothic Book" w:hAnsi="Franklin Gothic Book" w:cs="Arial"/>
          <w:sz w:val="28"/>
          <w:szCs w:val="28"/>
        </w:rPr>
        <w:t>č. 221 /011/2019</w:t>
      </w:r>
    </w:p>
    <w:p w14:paraId="6CD49DA1" w14:textId="77777777" w:rsidR="00236B8E" w:rsidRPr="00201F52" w:rsidRDefault="00236B8E" w:rsidP="00AD402B">
      <w:pPr>
        <w:autoSpaceDE w:val="0"/>
        <w:autoSpaceDN w:val="0"/>
        <w:adjustRightInd w:val="0"/>
        <w:snapToGrid w:val="0"/>
        <w:spacing w:before="0" w:after="120" w:line="240" w:lineRule="auto"/>
        <w:rPr>
          <w:rFonts w:ascii="Franklin Gothic Book" w:hAnsi="Franklin Gothic Book" w:cs="Arial"/>
          <w:sz w:val="24"/>
        </w:rPr>
      </w:pPr>
    </w:p>
    <w:p w14:paraId="05FD56EB" w14:textId="66AB5B98" w:rsidR="00966BFB" w:rsidRPr="007B4602" w:rsidRDefault="00966BFB" w:rsidP="00A1788D">
      <w:pPr>
        <w:pStyle w:val="Zpat"/>
        <w:tabs>
          <w:tab w:val="clear" w:pos="4536"/>
          <w:tab w:val="clear" w:pos="9072"/>
        </w:tabs>
        <w:jc w:val="both"/>
        <w:rPr>
          <w:rFonts w:ascii="Franklin Gothic Book" w:hAnsi="Franklin Gothic Book"/>
          <w:b/>
          <w:bCs/>
          <w:color w:val="000000"/>
          <w:sz w:val="24"/>
          <w:szCs w:val="24"/>
        </w:rPr>
      </w:pPr>
      <w:r w:rsidRPr="007B4602">
        <w:rPr>
          <w:rFonts w:ascii="Franklin Gothic Book" w:hAnsi="Franklin Gothic Book"/>
          <w:b/>
          <w:bCs/>
          <w:color w:val="000000"/>
          <w:sz w:val="24"/>
          <w:szCs w:val="24"/>
        </w:rPr>
        <w:t>Národní zemědělské muzeum, s.</w:t>
      </w:r>
      <w:r w:rsidR="00A955E0">
        <w:rPr>
          <w:rFonts w:ascii="Franklin Gothic Book" w:hAnsi="Franklin Gothic Book"/>
          <w:b/>
          <w:bCs/>
          <w:color w:val="000000"/>
          <w:sz w:val="24"/>
          <w:szCs w:val="24"/>
        </w:rPr>
        <w:t xml:space="preserve"> </w:t>
      </w:r>
      <w:r w:rsidRPr="007B4602">
        <w:rPr>
          <w:rFonts w:ascii="Franklin Gothic Book" w:hAnsi="Franklin Gothic Book"/>
          <w:b/>
          <w:bCs/>
          <w:color w:val="000000"/>
          <w:sz w:val="24"/>
          <w:szCs w:val="24"/>
        </w:rPr>
        <w:t>p.</w:t>
      </w:r>
      <w:r w:rsidR="00A955E0">
        <w:rPr>
          <w:rFonts w:ascii="Franklin Gothic Book" w:hAnsi="Franklin Gothic Book"/>
          <w:b/>
          <w:bCs/>
          <w:color w:val="000000"/>
          <w:sz w:val="24"/>
          <w:szCs w:val="24"/>
        </w:rPr>
        <w:t xml:space="preserve"> </w:t>
      </w:r>
      <w:r w:rsidRPr="007B4602">
        <w:rPr>
          <w:rFonts w:ascii="Franklin Gothic Book" w:hAnsi="Franklin Gothic Book"/>
          <w:b/>
          <w:bCs/>
          <w:color w:val="000000"/>
          <w:sz w:val="24"/>
          <w:szCs w:val="24"/>
        </w:rPr>
        <w:t>o.</w:t>
      </w:r>
    </w:p>
    <w:p w14:paraId="62FC1B95" w14:textId="77777777" w:rsidR="00966BFB" w:rsidRDefault="00966BFB" w:rsidP="00A1788D">
      <w:pPr>
        <w:pStyle w:val="Zpat"/>
        <w:tabs>
          <w:tab w:val="clear" w:pos="4536"/>
          <w:tab w:val="clear" w:pos="9072"/>
        </w:tabs>
        <w:jc w:val="both"/>
        <w:rPr>
          <w:rFonts w:ascii="Franklin Gothic Book" w:hAnsi="Franklin Gothic Book"/>
          <w:sz w:val="24"/>
          <w:szCs w:val="24"/>
        </w:rPr>
      </w:pPr>
      <w:r w:rsidRPr="007B4602">
        <w:rPr>
          <w:rFonts w:ascii="Franklin Gothic Book" w:hAnsi="Franklin Gothic Book"/>
          <w:color w:val="000000"/>
          <w:sz w:val="24"/>
          <w:szCs w:val="24"/>
        </w:rPr>
        <w:t>IČO:</w:t>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sz w:val="24"/>
          <w:szCs w:val="24"/>
        </w:rPr>
        <w:t>75075741</w:t>
      </w:r>
    </w:p>
    <w:p w14:paraId="7CBB1564" w14:textId="77777777" w:rsidR="00A955E0" w:rsidRPr="007B4602" w:rsidRDefault="00A955E0" w:rsidP="00A1788D">
      <w:pPr>
        <w:pStyle w:val="Zpat"/>
        <w:tabs>
          <w:tab w:val="clear" w:pos="4536"/>
          <w:tab w:val="clear" w:pos="9072"/>
        </w:tabs>
        <w:jc w:val="both"/>
        <w:rPr>
          <w:rFonts w:ascii="Franklin Gothic Book" w:hAnsi="Franklin Gothic Book"/>
          <w:color w:val="000000"/>
          <w:sz w:val="24"/>
          <w:szCs w:val="24"/>
        </w:rPr>
      </w:pPr>
      <w:r>
        <w:rPr>
          <w:rFonts w:ascii="Franklin Gothic Book" w:hAnsi="Franklin Gothic Book"/>
          <w:sz w:val="24"/>
          <w:szCs w:val="24"/>
        </w:rPr>
        <w:t>DIČ:</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CZ</w:t>
      </w:r>
      <w:r w:rsidRPr="007B4602">
        <w:rPr>
          <w:rFonts w:ascii="Franklin Gothic Book" w:hAnsi="Franklin Gothic Book"/>
          <w:sz w:val="24"/>
          <w:szCs w:val="24"/>
        </w:rPr>
        <w:t>75075741</w:t>
      </w:r>
    </w:p>
    <w:p w14:paraId="30309D9B" w14:textId="77777777" w:rsidR="00966BFB" w:rsidRPr="007B4602" w:rsidRDefault="00966BFB" w:rsidP="00A1788D">
      <w:pPr>
        <w:spacing w:line="240" w:lineRule="auto"/>
        <w:rPr>
          <w:rFonts w:ascii="Franklin Gothic Book" w:hAnsi="Franklin Gothic Book"/>
          <w:color w:val="000000"/>
          <w:sz w:val="24"/>
        </w:rPr>
      </w:pPr>
      <w:r w:rsidRPr="007B4602">
        <w:rPr>
          <w:rFonts w:ascii="Franklin Gothic Book" w:hAnsi="Franklin Gothic Book"/>
          <w:color w:val="000000"/>
          <w:sz w:val="24"/>
        </w:rPr>
        <w:t>se sídlem:</w:t>
      </w:r>
      <w:r w:rsidRPr="007B4602">
        <w:rPr>
          <w:rFonts w:ascii="Franklin Gothic Book" w:hAnsi="Franklin Gothic Book"/>
          <w:sz w:val="24"/>
        </w:rPr>
        <w:t xml:space="preserve"> </w:t>
      </w:r>
      <w:r w:rsidRPr="007B4602">
        <w:rPr>
          <w:rFonts w:ascii="Franklin Gothic Book" w:hAnsi="Franklin Gothic Book"/>
          <w:sz w:val="24"/>
        </w:rPr>
        <w:tab/>
      </w:r>
      <w:r w:rsidRPr="007B4602">
        <w:rPr>
          <w:rFonts w:ascii="Franklin Gothic Book" w:hAnsi="Franklin Gothic Book"/>
          <w:sz w:val="24"/>
        </w:rPr>
        <w:tab/>
        <w:t>Kostelní 1300/44, 170 00 Praha 7</w:t>
      </w:r>
    </w:p>
    <w:p w14:paraId="541B1BF3" w14:textId="71065301" w:rsidR="00966BFB" w:rsidRPr="007B4602" w:rsidRDefault="00966BFB" w:rsidP="00A1788D">
      <w:pPr>
        <w:spacing w:line="240" w:lineRule="auto"/>
        <w:rPr>
          <w:rFonts w:ascii="Franklin Gothic Book" w:hAnsi="Franklin Gothic Book"/>
          <w:color w:val="000000"/>
          <w:sz w:val="24"/>
        </w:rPr>
      </w:pPr>
      <w:r w:rsidRPr="007B4602">
        <w:rPr>
          <w:rFonts w:ascii="Franklin Gothic Book" w:hAnsi="Franklin Gothic Book"/>
          <w:color w:val="000000"/>
          <w:sz w:val="24"/>
        </w:rPr>
        <w:t xml:space="preserve">zastoupený: </w:t>
      </w:r>
      <w:r w:rsidRPr="007B4602">
        <w:rPr>
          <w:rFonts w:ascii="Franklin Gothic Book" w:hAnsi="Franklin Gothic Book"/>
          <w:color w:val="000000"/>
          <w:sz w:val="24"/>
        </w:rPr>
        <w:tab/>
      </w:r>
      <w:r w:rsidRPr="007B4602">
        <w:rPr>
          <w:rFonts w:ascii="Franklin Gothic Book" w:hAnsi="Franklin Gothic Book"/>
          <w:color w:val="000000"/>
          <w:sz w:val="24"/>
        </w:rPr>
        <w:tab/>
      </w:r>
      <w:proofErr w:type="spellStart"/>
      <w:r w:rsidR="00AB0127">
        <w:rPr>
          <w:rFonts w:ascii="Franklin Gothic Book" w:hAnsi="Franklin Gothic Book"/>
          <w:sz w:val="24"/>
        </w:rPr>
        <w:t>xxx</w:t>
      </w:r>
      <w:proofErr w:type="spellEnd"/>
      <w:r w:rsidRPr="007B4602">
        <w:rPr>
          <w:rFonts w:ascii="Franklin Gothic Book" w:hAnsi="Franklin Gothic Book"/>
          <w:sz w:val="24"/>
        </w:rPr>
        <w:t>.</w:t>
      </w:r>
    </w:p>
    <w:p w14:paraId="461A4D5C" w14:textId="513D8B27" w:rsidR="00FA454D" w:rsidRPr="00FA454D" w:rsidRDefault="00FA454D" w:rsidP="00AB0127">
      <w:pPr>
        <w:spacing w:after="120" w:line="240" w:lineRule="auto"/>
        <w:ind w:left="2124" w:hanging="2124"/>
        <w:rPr>
          <w:rFonts w:ascii="Franklin Gothic Book" w:hAnsi="Franklin Gothic Book"/>
          <w:color w:val="000000"/>
          <w:sz w:val="24"/>
        </w:rPr>
      </w:pPr>
      <w:r>
        <w:rPr>
          <w:rFonts w:ascii="Franklin Gothic Book" w:hAnsi="Franklin Gothic Book"/>
          <w:color w:val="000000"/>
          <w:sz w:val="24"/>
        </w:rPr>
        <w:t>kontaktní osoby</w:t>
      </w:r>
      <w:r w:rsidR="00966BFB" w:rsidRPr="007B4602">
        <w:rPr>
          <w:rFonts w:ascii="Franklin Gothic Book" w:hAnsi="Franklin Gothic Book"/>
          <w:color w:val="000000"/>
          <w:sz w:val="24"/>
        </w:rPr>
        <w:t xml:space="preserve">: </w:t>
      </w:r>
      <w:r w:rsidR="00966BFB" w:rsidRPr="007B4602">
        <w:rPr>
          <w:rFonts w:ascii="Franklin Gothic Book" w:hAnsi="Franklin Gothic Book"/>
          <w:color w:val="000000"/>
          <w:sz w:val="24"/>
        </w:rPr>
        <w:tab/>
      </w:r>
      <w:proofErr w:type="spellStart"/>
      <w:r w:rsidR="00AB0127">
        <w:rPr>
          <w:rFonts w:ascii="Franklin Gothic Book" w:hAnsi="Franklin Gothic Book"/>
          <w:color w:val="000000"/>
          <w:sz w:val="24"/>
        </w:rPr>
        <w:t>xxx</w:t>
      </w:r>
      <w:proofErr w:type="spellEnd"/>
    </w:p>
    <w:p w14:paraId="7C96DF75" w14:textId="301B1F59" w:rsidR="00966BFB" w:rsidRPr="00FA454D" w:rsidRDefault="00966BFB" w:rsidP="00A1788D">
      <w:pPr>
        <w:spacing w:line="240" w:lineRule="auto"/>
        <w:rPr>
          <w:rFonts w:ascii="Franklin Gothic Book" w:hAnsi="Franklin Gothic Book"/>
          <w:bCs/>
          <w:color w:val="000000"/>
          <w:sz w:val="24"/>
        </w:rPr>
      </w:pPr>
      <w:r w:rsidRPr="00FA454D">
        <w:rPr>
          <w:rFonts w:ascii="Franklin Gothic Book" w:hAnsi="Franklin Gothic Book"/>
          <w:bCs/>
          <w:color w:val="000000"/>
          <w:sz w:val="24"/>
        </w:rPr>
        <w:t xml:space="preserve">bankovní spojení: </w:t>
      </w:r>
      <w:r w:rsidRPr="00FA454D">
        <w:rPr>
          <w:rFonts w:ascii="Franklin Gothic Book" w:hAnsi="Franklin Gothic Book"/>
          <w:bCs/>
          <w:color w:val="000000"/>
          <w:sz w:val="24"/>
        </w:rPr>
        <w:tab/>
      </w:r>
      <w:proofErr w:type="spellStart"/>
      <w:r w:rsidR="00AB0127">
        <w:rPr>
          <w:rFonts w:ascii="Franklin Gothic Book" w:hAnsi="Franklin Gothic Book"/>
          <w:sz w:val="24"/>
        </w:rPr>
        <w:t>xxx</w:t>
      </w:r>
      <w:proofErr w:type="spellEnd"/>
    </w:p>
    <w:p w14:paraId="43077A19" w14:textId="5719D677" w:rsidR="00966BFB" w:rsidRPr="007B4602" w:rsidRDefault="00966BFB" w:rsidP="00A1788D">
      <w:pPr>
        <w:spacing w:after="120" w:line="240" w:lineRule="auto"/>
        <w:rPr>
          <w:rFonts w:ascii="Franklin Gothic Book" w:hAnsi="Franklin Gothic Book"/>
          <w:bCs/>
          <w:color w:val="000000"/>
          <w:sz w:val="24"/>
        </w:rPr>
      </w:pPr>
      <w:r w:rsidRPr="00FA454D">
        <w:rPr>
          <w:rFonts w:ascii="Franklin Gothic Book" w:hAnsi="Franklin Gothic Book"/>
          <w:bCs/>
          <w:color w:val="000000"/>
          <w:sz w:val="24"/>
        </w:rPr>
        <w:t xml:space="preserve">číslo účtu: </w:t>
      </w:r>
      <w:r w:rsidRPr="00FA454D">
        <w:rPr>
          <w:rFonts w:ascii="Franklin Gothic Book" w:hAnsi="Franklin Gothic Book"/>
          <w:bCs/>
          <w:color w:val="000000"/>
          <w:sz w:val="24"/>
        </w:rPr>
        <w:tab/>
      </w:r>
      <w:r w:rsidRPr="00FA454D">
        <w:rPr>
          <w:rFonts w:ascii="Franklin Gothic Book" w:hAnsi="Franklin Gothic Book"/>
          <w:bCs/>
          <w:color w:val="000000"/>
          <w:sz w:val="24"/>
        </w:rPr>
        <w:tab/>
      </w:r>
      <w:proofErr w:type="spellStart"/>
      <w:r w:rsidR="00AB0127">
        <w:rPr>
          <w:rFonts w:ascii="Franklin Gothic Book" w:hAnsi="Franklin Gothic Book"/>
          <w:sz w:val="24"/>
        </w:rPr>
        <w:t>xxx</w:t>
      </w:r>
      <w:proofErr w:type="spellEnd"/>
    </w:p>
    <w:p w14:paraId="10E3EED2" w14:textId="77777777" w:rsidR="00966BFB" w:rsidRPr="009F5510" w:rsidRDefault="00966BFB" w:rsidP="009D791C">
      <w:pPr>
        <w:autoSpaceDE w:val="0"/>
        <w:autoSpaceDN w:val="0"/>
        <w:adjustRightInd w:val="0"/>
        <w:snapToGrid w:val="0"/>
        <w:spacing w:before="0" w:after="120"/>
        <w:rPr>
          <w:rFonts w:ascii="Franklin Gothic Book" w:hAnsi="Franklin Gothic Book" w:cs="Arial"/>
          <w:sz w:val="24"/>
        </w:rPr>
      </w:pPr>
      <w:r w:rsidRPr="009F5510">
        <w:rPr>
          <w:rFonts w:ascii="Franklin Gothic Book" w:hAnsi="Franklin Gothic Book" w:cs="Arial"/>
          <w:sz w:val="24"/>
        </w:rPr>
        <w:t xml:space="preserve"> (dále jen "</w:t>
      </w:r>
      <w:r w:rsidRPr="009F5510">
        <w:rPr>
          <w:rFonts w:ascii="Franklin Gothic Book" w:hAnsi="Franklin Gothic Book" w:cs="Arial"/>
          <w:b/>
          <w:sz w:val="24"/>
        </w:rPr>
        <w:t>objednatel</w:t>
      </w:r>
      <w:r w:rsidRPr="009F5510">
        <w:rPr>
          <w:rFonts w:ascii="Franklin Gothic Book" w:hAnsi="Franklin Gothic Book" w:cs="Arial"/>
          <w:sz w:val="24"/>
        </w:rPr>
        <w:t>")</w:t>
      </w:r>
    </w:p>
    <w:p w14:paraId="6A17CC8E" w14:textId="685D3A20" w:rsidR="00236B8E" w:rsidRPr="00201F52" w:rsidRDefault="00236B8E" w:rsidP="009D791C">
      <w:pPr>
        <w:autoSpaceDE w:val="0"/>
        <w:autoSpaceDN w:val="0"/>
        <w:adjustRightInd w:val="0"/>
        <w:snapToGrid w:val="0"/>
        <w:spacing w:before="0" w:after="120" w:line="276" w:lineRule="auto"/>
        <w:rPr>
          <w:rFonts w:ascii="Franklin Gothic Book" w:hAnsi="Franklin Gothic Book" w:cs="Arial"/>
          <w:sz w:val="24"/>
        </w:rPr>
      </w:pPr>
      <w:r w:rsidRPr="00201F52">
        <w:rPr>
          <w:rFonts w:ascii="Franklin Gothic Book" w:hAnsi="Franklin Gothic Book" w:cs="Arial"/>
          <w:sz w:val="24"/>
        </w:rPr>
        <w:t>a</w:t>
      </w:r>
    </w:p>
    <w:p w14:paraId="2E0F58A0" w14:textId="77777777" w:rsidR="00236B8E" w:rsidRPr="00201F52" w:rsidRDefault="00236B8E" w:rsidP="009D791C">
      <w:pPr>
        <w:autoSpaceDE w:val="0"/>
        <w:autoSpaceDN w:val="0"/>
        <w:adjustRightInd w:val="0"/>
        <w:snapToGrid w:val="0"/>
        <w:spacing w:before="0" w:after="120" w:line="276" w:lineRule="auto"/>
        <w:rPr>
          <w:rFonts w:ascii="Franklin Gothic Book" w:hAnsi="Franklin Gothic Book" w:cs="Arial"/>
          <w:sz w:val="24"/>
        </w:rPr>
      </w:pPr>
    </w:p>
    <w:p w14:paraId="6B6D67A9" w14:textId="0E8C49BA" w:rsidR="00FB2B81" w:rsidRPr="00201F52" w:rsidRDefault="00FB2B81" w:rsidP="00A1788D">
      <w:pPr>
        <w:autoSpaceDE w:val="0"/>
        <w:autoSpaceDN w:val="0"/>
        <w:adjustRightInd w:val="0"/>
        <w:snapToGrid w:val="0"/>
        <w:spacing w:before="0" w:after="0" w:line="240" w:lineRule="auto"/>
        <w:rPr>
          <w:rFonts w:ascii="Franklin Gothic Book" w:hAnsi="Franklin Gothic Book" w:cs="Arial"/>
          <w:sz w:val="24"/>
        </w:rPr>
      </w:pPr>
      <w:r>
        <w:rPr>
          <w:rFonts w:ascii="Franklin Gothic Book" w:hAnsi="Franklin Gothic Book"/>
          <w:b/>
          <w:sz w:val="24"/>
        </w:rPr>
        <w:t>STAVITELSTVÍ KAREL VÁCHA A SYN s.r.o.</w:t>
      </w:r>
    </w:p>
    <w:p w14:paraId="5F2EA5A5" w14:textId="77777777" w:rsidR="00FB2B81" w:rsidRPr="00201F52" w:rsidRDefault="00FB2B81" w:rsidP="00A1788D">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Se sídlem: </w:t>
      </w:r>
      <w:r w:rsidRPr="00201F52">
        <w:rPr>
          <w:rFonts w:ascii="Franklin Gothic Book" w:hAnsi="Franklin Gothic Book" w:cs="Arial"/>
          <w:sz w:val="24"/>
        </w:rPr>
        <w:tab/>
      </w:r>
      <w:r w:rsidRPr="00201F52">
        <w:rPr>
          <w:rFonts w:ascii="Franklin Gothic Book" w:hAnsi="Franklin Gothic Book" w:cs="Arial"/>
          <w:sz w:val="24"/>
        </w:rPr>
        <w:tab/>
      </w:r>
      <w:r>
        <w:rPr>
          <w:rFonts w:ascii="Franklin Gothic Book" w:hAnsi="Franklin Gothic Book" w:cs="Arial"/>
          <w:sz w:val="24"/>
        </w:rPr>
        <w:t>Vltavská 1010, 373 41 Hluboká nad Vltavou</w:t>
      </w:r>
    </w:p>
    <w:p w14:paraId="1B959079" w14:textId="77777777" w:rsidR="00FB2B81" w:rsidRPr="00201F52" w:rsidRDefault="00FB2B81" w:rsidP="00A1788D">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IČO: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sz w:val="24"/>
        </w:rPr>
        <w:tab/>
      </w:r>
      <w:r>
        <w:rPr>
          <w:rFonts w:ascii="Franklin Gothic Book" w:hAnsi="Franklin Gothic Book" w:cs="Arial"/>
          <w:sz w:val="24"/>
        </w:rPr>
        <w:t>48201952</w:t>
      </w:r>
      <w:r w:rsidRPr="00201F52">
        <w:rPr>
          <w:rFonts w:ascii="Franklin Gothic Book" w:hAnsi="Franklin Gothic Book" w:cs="Arial"/>
          <w:sz w:val="24"/>
        </w:rPr>
        <w:t xml:space="preserve"> </w:t>
      </w:r>
    </w:p>
    <w:p w14:paraId="53D42A27" w14:textId="77777777" w:rsidR="00FB2B81" w:rsidRPr="00201F52" w:rsidRDefault="00FB2B81" w:rsidP="00A1788D">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DIČ: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sz w:val="24"/>
        </w:rPr>
        <w:tab/>
      </w:r>
      <w:r>
        <w:rPr>
          <w:rFonts w:ascii="Franklin Gothic Book" w:hAnsi="Franklin Gothic Book" w:cs="Arial"/>
          <w:sz w:val="24"/>
        </w:rPr>
        <w:t>CZ48201952</w:t>
      </w:r>
      <w:r w:rsidRPr="00201F52">
        <w:rPr>
          <w:rFonts w:ascii="Franklin Gothic Book" w:hAnsi="Franklin Gothic Book" w:cs="Arial"/>
          <w:sz w:val="24"/>
        </w:rPr>
        <w:tab/>
      </w:r>
    </w:p>
    <w:p w14:paraId="0D61FCDA" w14:textId="4519AB7A" w:rsidR="00FB2B81" w:rsidRPr="00201F52" w:rsidRDefault="00FB2B81" w:rsidP="00A1788D">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Zastoupený: </w:t>
      </w:r>
      <w:r w:rsidRPr="00201F52">
        <w:rPr>
          <w:rFonts w:ascii="Franklin Gothic Book" w:hAnsi="Franklin Gothic Book" w:cs="Arial"/>
          <w:sz w:val="24"/>
        </w:rPr>
        <w:tab/>
      </w:r>
      <w:r w:rsidR="001D4576">
        <w:rPr>
          <w:rFonts w:ascii="Franklin Gothic Book" w:hAnsi="Franklin Gothic Book" w:cs="Arial"/>
          <w:sz w:val="24"/>
        </w:rPr>
        <w:tab/>
      </w:r>
      <w:proofErr w:type="spellStart"/>
      <w:r w:rsidR="00AB0127">
        <w:rPr>
          <w:rFonts w:ascii="Franklin Gothic Book" w:hAnsi="Franklin Gothic Book" w:cs="Arial"/>
          <w:sz w:val="24"/>
        </w:rPr>
        <w:t>xxx</w:t>
      </w:r>
      <w:proofErr w:type="spellEnd"/>
    </w:p>
    <w:p w14:paraId="032DF324" w14:textId="77777777" w:rsidR="00FB2B81" w:rsidRPr="00201F52" w:rsidRDefault="00FB2B81" w:rsidP="00A1788D">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Zapsaný v obchodní rejstříku vedeném</w:t>
      </w:r>
      <w:r>
        <w:rPr>
          <w:rFonts w:ascii="Franklin Gothic Book" w:hAnsi="Franklin Gothic Book" w:cs="Arial"/>
          <w:sz w:val="24"/>
        </w:rPr>
        <w:t xml:space="preserve"> u Krajského soudu</w:t>
      </w:r>
      <w:r w:rsidRPr="00201F52">
        <w:rPr>
          <w:rFonts w:ascii="Franklin Gothic Book" w:hAnsi="Franklin Gothic Book" w:cs="Arial"/>
          <w:sz w:val="24"/>
        </w:rPr>
        <w:t xml:space="preserve"> v</w:t>
      </w:r>
      <w:r>
        <w:rPr>
          <w:rFonts w:ascii="Franklin Gothic Book" w:hAnsi="Franklin Gothic Book" w:cs="Arial"/>
          <w:sz w:val="24"/>
        </w:rPr>
        <w:t> Českých Budějovicích,</w:t>
      </w:r>
      <w:r w:rsidRPr="00201F52">
        <w:rPr>
          <w:rFonts w:ascii="Franklin Gothic Book" w:hAnsi="Franklin Gothic Book" w:cs="Arial"/>
          <w:sz w:val="24"/>
        </w:rPr>
        <w:t xml:space="preserve"> oddíl </w:t>
      </w:r>
      <w:r>
        <w:rPr>
          <w:rFonts w:ascii="Franklin Gothic Book" w:hAnsi="Franklin Gothic Book" w:cs="Arial"/>
          <w:sz w:val="24"/>
        </w:rPr>
        <w:t>C</w:t>
      </w:r>
      <w:r w:rsidRPr="00201F52">
        <w:rPr>
          <w:rFonts w:ascii="Franklin Gothic Book" w:hAnsi="Franklin Gothic Book" w:cs="Arial"/>
          <w:sz w:val="24"/>
        </w:rPr>
        <w:t xml:space="preserve">, vložka </w:t>
      </w:r>
      <w:r w:rsidRPr="00190421">
        <w:rPr>
          <w:rFonts w:ascii="Franklin Gothic Book" w:hAnsi="Franklin Gothic Book" w:cs="Arial"/>
          <w:bCs/>
          <w:sz w:val="24"/>
        </w:rPr>
        <w:t>2362</w:t>
      </w:r>
    </w:p>
    <w:p w14:paraId="14D56B8C" w14:textId="380754A3" w:rsidR="00FB2B81" w:rsidRPr="00190421" w:rsidRDefault="00FB2B81" w:rsidP="00A1788D">
      <w:pPr>
        <w:autoSpaceDE w:val="0"/>
        <w:autoSpaceDN w:val="0"/>
        <w:adjustRightInd w:val="0"/>
        <w:snapToGrid w:val="0"/>
        <w:spacing w:before="0" w:after="0" w:line="240" w:lineRule="auto"/>
        <w:rPr>
          <w:rFonts w:ascii="Franklin Gothic Book" w:hAnsi="Franklin Gothic Book" w:cs="Arial"/>
          <w:bCs/>
          <w:sz w:val="24"/>
        </w:rPr>
      </w:pPr>
      <w:r w:rsidRPr="00201F52">
        <w:rPr>
          <w:rFonts w:ascii="Franklin Gothic Book" w:hAnsi="Franklin Gothic Book" w:cs="Arial"/>
          <w:sz w:val="24"/>
        </w:rPr>
        <w:t xml:space="preserve">Bankovní spojení: </w:t>
      </w:r>
      <w:r w:rsidRPr="00201F52">
        <w:rPr>
          <w:rFonts w:ascii="Franklin Gothic Book" w:hAnsi="Franklin Gothic Book" w:cs="Arial"/>
          <w:sz w:val="24"/>
        </w:rPr>
        <w:tab/>
      </w:r>
      <w:proofErr w:type="spellStart"/>
      <w:r w:rsidR="00AB0127">
        <w:rPr>
          <w:rFonts w:ascii="Franklin Gothic Book" w:hAnsi="Franklin Gothic Book" w:cs="Arial"/>
          <w:bCs/>
          <w:sz w:val="24"/>
        </w:rPr>
        <w:t>xxx</w:t>
      </w:r>
      <w:proofErr w:type="spellEnd"/>
    </w:p>
    <w:p w14:paraId="5A8B8791" w14:textId="2939B308" w:rsidR="00FB2B81" w:rsidRPr="00190421" w:rsidRDefault="00FB2B81" w:rsidP="00A1788D">
      <w:pPr>
        <w:autoSpaceDE w:val="0"/>
        <w:autoSpaceDN w:val="0"/>
        <w:adjustRightInd w:val="0"/>
        <w:snapToGrid w:val="0"/>
        <w:spacing w:before="0" w:after="120" w:line="240" w:lineRule="auto"/>
        <w:rPr>
          <w:rFonts w:ascii="Franklin Gothic Book" w:hAnsi="Franklin Gothic Book" w:cs="Arial"/>
          <w:bCs/>
          <w:sz w:val="24"/>
        </w:rPr>
      </w:pPr>
      <w:r w:rsidRPr="00190421">
        <w:rPr>
          <w:rFonts w:ascii="Franklin Gothic Book" w:hAnsi="Franklin Gothic Book" w:cs="Arial"/>
          <w:bCs/>
          <w:sz w:val="24"/>
        </w:rPr>
        <w:t xml:space="preserve">Číslo účtu: </w:t>
      </w:r>
      <w:r w:rsidRPr="00190421">
        <w:rPr>
          <w:rFonts w:ascii="Franklin Gothic Book" w:hAnsi="Franklin Gothic Book" w:cs="Arial"/>
          <w:bCs/>
          <w:sz w:val="24"/>
        </w:rPr>
        <w:tab/>
      </w:r>
      <w:r w:rsidRPr="00190421">
        <w:rPr>
          <w:rFonts w:ascii="Franklin Gothic Book" w:hAnsi="Franklin Gothic Book" w:cs="Arial"/>
          <w:bCs/>
          <w:sz w:val="24"/>
        </w:rPr>
        <w:tab/>
      </w:r>
      <w:proofErr w:type="spellStart"/>
      <w:r w:rsidR="00AB0127">
        <w:rPr>
          <w:rFonts w:ascii="Franklin Gothic Book" w:hAnsi="Franklin Gothic Book" w:cs="Arial"/>
          <w:bCs/>
          <w:sz w:val="24"/>
        </w:rPr>
        <w:t>xxx</w:t>
      </w:r>
      <w:proofErr w:type="spellEnd"/>
    </w:p>
    <w:p w14:paraId="35DCAEE0" w14:textId="77777777" w:rsidR="00FB2B81" w:rsidRDefault="00FB2B81" w:rsidP="009D791C">
      <w:pPr>
        <w:autoSpaceDE w:val="0"/>
        <w:autoSpaceDN w:val="0"/>
        <w:adjustRightInd w:val="0"/>
        <w:snapToGrid w:val="0"/>
        <w:spacing w:before="0" w:after="120"/>
        <w:rPr>
          <w:rFonts w:ascii="Franklin Gothic Book" w:hAnsi="Franklin Gothic Book" w:cs="Arial"/>
          <w:sz w:val="24"/>
        </w:rPr>
      </w:pPr>
      <w:r w:rsidRPr="00201F52">
        <w:rPr>
          <w:rFonts w:ascii="Franklin Gothic Book" w:hAnsi="Franklin Gothic Book" w:cs="Arial"/>
          <w:sz w:val="24"/>
        </w:rPr>
        <w:t>(dále jen "</w:t>
      </w:r>
      <w:r w:rsidRPr="00FC586F">
        <w:rPr>
          <w:rFonts w:ascii="Franklin Gothic Book" w:hAnsi="Franklin Gothic Book" w:cs="Arial"/>
          <w:b/>
          <w:sz w:val="24"/>
        </w:rPr>
        <w:t>zhotovitel</w:t>
      </w:r>
      <w:r w:rsidRPr="00201F52">
        <w:rPr>
          <w:rFonts w:ascii="Franklin Gothic Book" w:hAnsi="Franklin Gothic Book" w:cs="Arial"/>
          <w:sz w:val="24"/>
        </w:rPr>
        <w:t>")</w:t>
      </w:r>
    </w:p>
    <w:p w14:paraId="576D70A6" w14:textId="7DF6FB8F" w:rsidR="00092145" w:rsidRPr="00092145" w:rsidRDefault="00092145" w:rsidP="00092145">
      <w:pPr>
        <w:autoSpaceDE w:val="0"/>
        <w:autoSpaceDN w:val="0"/>
        <w:adjustRightInd w:val="0"/>
        <w:snapToGrid w:val="0"/>
        <w:spacing w:before="0" w:after="120"/>
        <w:rPr>
          <w:rFonts w:ascii="Franklin Gothic Book" w:hAnsi="Franklin Gothic Book" w:cs="Arial"/>
          <w:sz w:val="24"/>
        </w:rPr>
      </w:pPr>
      <w:r w:rsidRPr="00092145">
        <w:rPr>
          <w:rFonts w:ascii="Franklin Gothic Book" w:hAnsi="Franklin Gothic Book" w:cs="Arial"/>
          <w:sz w:val="24"/>
        </w:rPr>
        <w:t>(objednatel a zhotovitel společně jako „smluvní strany“, či jednotlivě také jako „smluvní strana“)</w:t>
      </w:r>
    </w:p>
    <w:p w14:paraId="6DDAAB1B" w14:textId="26AAFF94" w:rsidR="007907B6" w:rsidRDefault="00092145" w:rsidP="00C317B1">
      <w:pPr>
        <w:autoSpaceDE w:val="0"/>
        <w:autoSpaceDN w:val="0"/>
        <w:adjustRightInd w:val="0"/>
        <w:snapToGrid w:val="0"/>
        <w:spacing w:before="0" w:after="120"/>
        <w:rPr>
          <w:rFonts w:ascii="Franklin Gothic Book" w:hAnsi="Franklin Gothic Book" w:cs="Arial"/>
          <w:sz w:val="24"/>
        </w:rPr>
      </w:pPr>
      <w:r w:rsidRPr="00092145">
        <w:rPr>
          <w:rFonts w:ascii="Franklin Gothic Book" w:hAnsi="Franklin Gothic Book" w:cs="Arial"/>
          <w:sz w:val="24"/>
        </w:rPr>
        <w:t>uzavírají níže uvedeného dne, m</w:t>
      </w:r>
      <w:r>
        <w:rPr>
          <w:rFonts w:ascii="Franklin Gothic Book" w:hAnsi="Franklin Gothic Book" w:cs="Arial"/>
          <w:sz w:val="24"/>
        </w:rPr>
        <w:t>ěsíce a roku tento dodatek č. 1</w:t>
      </w:r>
    </w:p>
    <w:p w14:paraId="78E32790" w14:textId="08D673F7" w:rsidR="00236B8E" w:rsidRDefault="00236B8E" w:rsidP="00C81E1E">
      <w:pPr>
        <w:autoSpaceDE w:val="0"/>
        <w:autoSpaceDN w:val="0"/>
        <w:adjustRightInd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w:t>
      </w:r>
    </w:p>
    <w:p w14:paraId="262B6D59" w14:textId="0A556ACA" w:rsidR="00C81E1E" w:rsidRDefault="00C81E1E" w:rsidP="00C81E1E">
      <w:pPr>
        <w:autoSpaceDE w:val="0"/>
        <w:autoSpaceDN w:val="0"/>
        <w:adjustRightInd w:val="0"/>
        <w:snapToGrid w:val="0"/>
        <w:spacing w:before="0" w:after="0" w:line="240" w:lineRule="auto"/>
        <w:jc w:val="center"/>
        <w:rPr>
          <w:rFonts w:ascii="Franklin Gothic Book" w:hAnsi="Franklin Gothic Book"/>
          <w:b/>
          <w:sz w:val="24"/>
        </w:rPr>
      </w:pPr>
      <w:r>
        <w:rPr>
          <w:rFonts w:ascii="Franklin Gothic Book" w:hAnsi="Franklin Gothic Book"/>
          <w:b/>
          <w:sz w:val="24"/>
        </w:rPr>
        <w:t>Úvodní ustanovení</w:t>
      </w:r>
    </w:p>
    <w:p w14:paraId="09EE861A" w14:textId="77777777" w:rsidR="00C81E1E" w:rsidRDefault="00C81E1E" w:rsidP="00C81E1E">
      <w:pPr>
        <w:autoSpaceDE w:val="0"/>
        <w:autoSpaceDN w:val="0"/>
        <w:adjustRightInd w:val="0"/>
        <w:snapToGrid w:val="0"/>
        <w:spacing w:before="0" w:after="0" w:line="240" w:lineRule="auto"/>
        <w:jc w:val="center"/>
        <w:rPr>
          <w:rFonts w:ascii="Franklin Gothic Book" w:hAnsi="Franklin Gothic Book"/>
          <w:b/>
          <w:sz w:val="24"/>
        </w:rPr>
      </w:pPr>
    </w:p>
    <w:p w14:paraId="737AB1B5" w14:textId="77777777" w:rsidR="00C81E1E" w:rsidRDefault="00C81E1E" w:rsidP="00092145">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Objednatel a zhotovitel souhlasně prohlašují, že dne</w:t>
      </w:r>
      <w:r w:rsidR="00092145">
        <w:rPr>
          <w:rFonts w:ascii="Franklin Gothic Book" w:hAnsi="Franklin Gothic Book"/>
          <w:sz w:val="24"/>
        </w:rPr>
        <w:t xml:space="preserve"> 12. 9. 2019</w:t>
      </w:r>
      <w:r>
        <w:rPr>
          <w:rFonts w:ascii="Franklin Gothic Book" w:hAnsi="Franklin Gothic Book"/>
          <w:sz w:val="24"/>
        </w:rPr>
        <w:t xml:space="preserve"> uzavřely v souladu s ustanovením § 2586 a násl. zákona č. 89/2012 Sb., občanského zákoníku, ve znění pozdějších předpisů, s</w:t>
      </w:r>
      <w:r w:rsidR="00092145" w:rsidRPr="00092145">
        <w:rPr>
          <w:rFonts w:ascii="Franklin Gothic Book" w:hAnsi="Franklin Gothic Book"/>
          <w:sz w:val="24"/>
        </w:rPr>
        <w:t>mlouvu o dílo č. 221 /011/2019</w:t>
      </w:r>
      <w:r w:rsidR="00092145">
        <w:rPr>
          <w:rFonts w:ascii="Franklin Gothic Book" w:hAnsi="Franklin Gothic Book"/>
          <w:sz w:val="24"/>
        </w:rPr>
        <w:t xml:space="preserve"> </w:t>
      </w:r>
      <w:r w:rsidR="00092145" w:rsidRPr="00092145">
        <w:rPr>
          <w:rFonts w:ascii="Franklin Gothic Book" w:hAnsi="Franklin Gothic Book"/>
          <w:sz w:val="24"/>
        </w:rPr>
        <w:t>(dále jen „smlouv</w:t>
      </w:r>
      <w:r w:rsidR="0009750A">
        <w:rPr>
          <w:rFonts w:ascii="Franklin Gothic Book" w:hAnsi="Franklin Gothic Book"/>
          <w:sz w:val="24"/>
        </w:rPr>
        <w:t xml:space="preserve">a“). </w:t>
      </w:r>
    </w:p>
    <w:p w14:paraId="4CDF1CC5" w14:textId="56F0CFFB" w:rsidR="00C81E1E" w:rsidRDefault="00C81E1E" w:rsidP="00092145">
      <w:pPr>
        <w:widowControl w:val="0"/>
        <w:snapToGrid w:val="0"/>
        <w:spacing w:before="0" w:after="120" w:line="240" w:lineRule="auto"/>
        <w:ind w:left="360"/>
        <w:rPr>
          <w:rFonts w:ascii="Franklin Gothic Book" w:hAnsi="Franklin Gothic Book"/>
          <w:sz w:val="24"/>
        </w:rPr>
      </w:pPr>
    </w:p>
    <w:p w14:paraId="11F3B8C9" w14:textId="77777777" w:rsidR="00AB0127" w:rsidRDefault="00AB0127" w:rsidP="00C81E1E">
      <w:pPr>
        <w:widowControl w:val="0"/>
        <w:snapToGrid w:val="0"/>
        <w:spacing w:before="0" w:after="120" w:line="240" w:lineRule="auto"/>
        <w:jc w:val="center"/>
        <w:rPr>
          <w:rFonts w:ascii="Franklin Gothic Book" w:hAnsi="Franklin Gothic Book"/>
          <w:b/>
          <w:sz w:val="24"/>
        </w:rPr>
      </w:pPr>
    </w:p>
    <w:p w14:paraId="6F67B389" w14:textId="1A6E3BAA" w:rsidR="00C81E1E" w:rsidRDefault="00C81E1E" w:rsidP="00C81E1E">
      <w:pPr>
        <w:widowControl w:val="0"/>
        <w:snapToGrid w:val="0"/>
        <w:spacing w:before="0" w:after="120" w:line="240" w:lineRule="auto"/>
        <w:jc w:val="center"/>
        <w:rPr>
          <w:rFonts w:ascii="Franklin Gothic Book" w:hAnsi="Franklin Gothic Book"/>
          <w:b/>
          <w:sz w:val="24"/>
        </w:rPr>
      </w:pPr>
      <w:r>
        <w:rPr>
          <w:rFonts w:ascii="Franklin Gothic Book" w:hAnsi="Franklin Gothic Book"/>
          <w:b/>
          <w:sz w:val="24"/>
        </w:rPr>
        <w:t xml:space="preserve">II. </w:t>
      </w:r>
    </w:p>
    <w:p w14:paraId="3650688A" w14:textId="4CE45AA3" w:rsidR="00C81E1E" w:rsidRPr="00C81E1E" w:rsidRDefault="00C81E1E" w:rsidP="00C81E1E">
      <w:pPr>
        <w:widowControl w:val="0"/>
        <w:snapToGrid w:val="0"/>
        <w:spacing w:before="0" w:after="120" w:line="240" w:lineRule="auto"/>
        <w:jc w:val="center"/>
        <w:rPr>
          <w:rFonts w:ascii="Franklin Gothic Book" w:hAnsi="Franklin Gothic Book"/>
          <w:b/>
          <w:sz w:val="24"/>
        </w:rPr>
      </w:pPr>
      <w:r>
        <w:rPr>
          <w:rFonts w:ascii="Franklin Gothic Book" w:hAnsi="Franklin Gothic Book"/>
          <w:b/>
          <w:sz w:val="24"/>
        </w:rPr>
        <w:t>Doplňující a změnová ustanovení ke smlouvě</w:t>
      </w:r>
    </w:p>
    <w:p w14:paraId="0AC487E8" w14:textId="381828D3" w:rsidR="00092145" w:rsidRPr="00577546" w:rsidRDefault="0009750A" w:rsidP="00092145">
      <w:pPr>
        <w:widowControl w:val="0"/>
        <w:snapToGrid w:val="0"/>
        <w:spacing w:before="0" w:after="120" w:line="240" w:lineRule="auto"/>
        <w:ind w:left="360"/>
        <w:rPr>
          <w:rFonts w:ascii="Franklin Gothic Book" w:hAnsi="Franklin Gothic Book"/>
          <w:sz w:val="24"/>
        </w:rPr>
      </w:pPr>
      <w:r w:rsidRPr="00577546">
        <w:rPr>
          <w:rFonts w:ascii="Franklin Gothic Book" w:hAnsi="Franklin Gothic Book"/>
          <w:sz w:val="24"/>
        </w:rPr>
        <w:t>Z důvodu časového prodlení v rámci schvalovacího procesu</w:t>
      </w:r>
      <w:r w:rsidR="0051039C" w:rsidRPr="00577546">
        <w:rPr>
          <w:rFonts w:ascii="Franklin Gothic Book" w:hAnsi="Franklin Gothic Book"/>
          <w:sz w:val="24"/>
        </w:rPr>
        <w:t xml:space="preserve"> odboru památkové péče</w:t>
      </w:r>
      <w:r w:rsidR="00E87BD5">
        <w:rPr>
          <w:rFonts w:ascii="Franklin Gothic Book" w:hAnsi="Franklin Gothic Book"/>
          <w:sz w:val="24"/>
        </w:rPr>
        <w:t xml:space="preserve"> a dle </w:t>
      </w:r>
      <w:r w:rsidR="00C540B3">
        <w:rPr>
          <w:rFonts w:ascii="Franklin Gothic Book" w:hAnsi="Franklin Gothic Book"/>
          <w:sz w:val="24"/>
        </w:rPr>
        <w:t xml:space="preserve">technických </w:t>
      </w:r>
      <w:r w:rsidR="00E87BD5">
        <w:rPr>
          <w:rFonts w:ascii="Franklin Gothic Book" w:hAnsi="Franklin Gothic Book"/>
          <w:sz w:val="24"/>
        </w:rPr>
        <w:t>požadavků</w:t>
      </w:r>
      <w:r w:rsidR="00C540B3">
        <w:rPr>
          <w:rFonts w:ascii="Franklin Gothic Book" w:hAnsi="Franklin Gothic Book"/>
          <w:sz w:val="24"/>
        </w:rPr>
        <w:t xml:space="preserve"> </w:t>
      </w:r>
      <w:r w:rsidR="00E87BD5">
        <w:rPr>
          <w:rFonts w:ascii="Franklin Gothic Book" w:hAnsi="Franklin Gothic Book"/>
          <w:sz w:val="24"/>
        </w:rPr>
        <w:t>odboru památkové péče (dodání drenážní vrstvy po vnitřním obvodu zdi)</w:t>
      </w:r>
      <w:r w:rsidR="00092145" w:rsidRPr="00577546">
        <w:rPr>
          <w:rFonts w:ascii="Franklin Gothic Book" w:hAnsi="Franklin Gothic Book"/>
          <w:sz w:val="24"/>
        </w:rPr>
        <w:t xml:space="preserve"> </w:t>
      </w:r>
      <w:r w:rsidR="00ED6497">
        <w:rPr>
          <w:rFonts w:ascii="Franklin Gothic Book" w:hAnsi="Franklin Gothic Book"/>
          <w:sz w:val="24"/>
        </w:rPr>
        <w:t xml:space="preserve">a na základě požadavku </w:t>
      </w:r>
      <w:r w:rsidR="00F3110D">
        <w:rPr>
          <w:rFonts w:ascii="Franklin Gothic Book" w:hAnsi="Franklin Gothic Book"/>
          <w:sz w:val="24"/>
        </w:rPr>
        <w:t>objednatele</w:t>
      </w:r>
      <w:r w:rsidR="00ED6497">
        <w:rPr>
          <w:rFonts w:ascii="Franklin Gothic Book" w:hAnsi="Franklin Gothic Book"/>
          <w:sz w:val="24"/>
        </w:rPr>
        <w:t xml:space="preserve"> (vypuštění kamenných obrub a jejich nahrazení L profilem) </w:t>
      </w:r>
      <w:r w:rsidR="00092145" w:rsidRPr="00577546">
        <w:rPr>
          <w:rFonts w:ascii="Franklin Gothic Book" w:hAnsi="Franklin Gothic Book"/>
          <w:sz w:val="24"/>
        </w:rPr>
        <w:t>se sm</w:t>
      </w:r>
      <w:r w:rsidR="00577546" w:rsidRPr="00577546">
        <w:rPr>
          <w:rFonts w:ascii="Franklin Gothic Book" w:hAnsi="Franklin Gothic Book"/>
          <w:sz w:val="24"/>
        </w:rPr>
        <w:t>luvní strany v souladu s čl.</w:t>
      </w:r>
      <w:r w:rsidRPr="00577546">
        <w:rPr>
          <w:rFonts w:ascii="Franklin Gothic Book" w:hAnsi="Franklin Gothic Book"/>
          <w:sz w:val="24"/>
        </w:rPr>
        <w:t xml:space="preserve"> V</w:t>
      </w:r>
      <w:r w:rsidR="00092145" w:rsidRPr="00577546">
        <w:rPr>
          <w:rFonts w:ascii="Franklin Gothic Book" w:hAnsi="Franklin Gothic Book"/>
          <w:sz w:val="24"/>
        </w:rPr>
        <w:t>. o</w:t>
      </w:r>
      <w:r w:rsidRPr="00577546">
        <w:rPr>
          <w:rFonts w:ascii="Franklin Gothic Book" w:hAnsi="Franklin Gothic Book"/>
          <w:sz w:val="24"/>
        </w:rPr>
        <w:t>dst. 7</w:t>
      </w:r>
      <w:r w:rsidR="00092145" w:rsidRPr="00577546">
        <w:rPr>
          <w:rFonts w:ascii="Franklin Gothic Book" w:hAnsi="Franklin Gothic Book"/>
          <w:sz w:val="24"/>
        </w:rPr>
        <w:t xml:space="preserve"> smlouvy dohodly na změnách a doplnění smlouvy tak, jak následuje:   </w:t>
      </w:r>
    </w:p>
    <w:p w14:paraId="2BC5F524" w14:textId="2D2BA879" w:rsidR="00C317B1" w:rsidRDefault="00577546" w:rsidP="00B02384">
      <w:pPr>
        <w:pStyle w:val="Odstavecseseznamem"/>
        <w:widowControl w:val="0"/>
        <w:numPr>
          <w:ilvl w:val="0"/>
          <w:numId w:val="32"/>
        </w:numPr>
        <w:tabs>
          <w:tab w:val="left" w:pos="284"/>
        </w:tabs>
        <w:snapToGrid w:val="0"/>
        <w:spacing w:before="0" w:after="120" w:line="240" w:lineRule="auto"/>
        <w:ind w:left="320"/>
        <w:rPr>
          <w:rFonts w:ascii="Franklin Gothic Book" w:hAnsi="Franklin Gothic Book"/>
          <w:sz w:val="24"/>
        </w:rPr>
      </w:pPr>
      <w:r w:rsidRPr="00577546">
        <w:rPr>
          <w:rFonts w:ascii="Franklin Gothic Book" w:hAnsi="Franklin Gothic Book"/>
          <w:sz w:val="24"/>
        </w:rPr>
        <w:t>Mění se čl. V. odst. 3 smlouvy. Nově se zhotovitel zavazuje dokončit</w:t>
      </w:r>
      <w:r w:rsidR="0051039C" w:rsidRPr="00577546">
        <w:rPr>
          <w:rFonts w:ascii="Franklin Gothic Book" w:hAnsi="Franklin Gothic Book"/>
          <w:sz w:val="24"/>
        </w:rPr>
        <w:t xml:space="preserve"> dílo </w:t>
      </w:r>
      <w:r w:rsidRPr="00577546">
        <w:rPr>
          <w:rFonts w:ascii="Franklin Gothic Book" w:hAnsi="Franklin Gothic Book"/>
          <w:sz w:val="24"/>
        </w:rPr>
        <w:t>do 74 dnů od př</w:t>
      </w:r>
      <w:r>
        <w:rPr>
          <w:rFonts w:ascii="Franklin Gothic Book" w:hAnsi="Franklin Gothic Book"/>
          <w:sz w:val="24"/>
        </w:rPr>
        <w:t xml:space="preserve">edání staveniště </w:t>
      </w:r>
      <w:r w:rsidR="0051039C" w:rsidRPr="00577546">
        <w:rPr>
          <w:rFonts w:ascii="Franklin Gothic Book" w:hAnsi="Franklin Gothic Book"/>
          <w:sz w:val="24"/>
        </w:rPr>
        <w:t>dle aktualizovaného časového harmonogramu prová</w:t>
      </w:r>
      <w:r w:rsidRPr="00577546">
        <w:rPr>
          <w:rFonts w:ascii="Franklin Gothic Book" w:hAnsi="Franklin Gothic Book"/>
          <w:sz w:val="24"/>
        </w:rPr>
        <w:t>dění díla</w:t>
      </w:r>
      <w:r>
        <w:rPr>
          <w:rFonts w:ascii="Franklin Gothic Book" w:hAnsi="Franklin Gothic Book"/>
          <w:sz w:val="24"/>
        </w:rPr>
        <w:t xml:space="preserve">, který je přílohou tohoto dodatku. </w:t>
      </w:r>
    </w:p>
    <w:p w14:paraId="00D6326B" w14:textId="1B904045" w:rsidR="00A1788D" w:rsidRDefault="00A1788D" w:rsidP="00B02384">
      <w:pPr>
        <w:pStyle w:val="Odstavecseseznamem"/>
        <w:widowControl w:val="0"/>
        <w:numPr>
          <w:ilvl w:val="0"/>
          <w:numId w:val="32"/>
        </w:numPr>
        <w:tabs>
          <w:tab w:val="left" w:pos="284"/>
        </w:tabs>
        <w:snapToGrid w:val="0"/>
        <w:spacing w:before="0" w:after="120" w:line="240" w:lineRule="auto"/>
        <w:ind w:left="320"/>
        <w:rPr>
          <w:rFonts w:ascii="Franklin Gothic Book" w:hAnsi="Franklin Gothic Book"/>
          <w:sz w:val="24"/>
        </w:rPr>
      </w:pPr>
      <w:r>
        <w:rPr>
          <w:rFonts w:ascii="Franklin Gothic Book" w:hAnsi="Franklin Gothic Book"/>
          <w:sz w:val="24"/>
        </w:rPr>
        <w:t>Předmět díla vymezený v čl. II. smlouvy se rozšiřuje o změny dle § 222 odst. 4 ZZVZ, které jsou podr</w:t>
      </w:r>
      <w:r w:rsidR="00AB0127">
        <w:rPr>
          <w:rFonts w:ascii="Franklin Gothic Book" w:hAnsi="Franklin Gothic Book"/>
          <w:sz w:val="24"/>
        </w:rPr>
        <w:t xml:space="preserve">obně specifikovány v příloze </w:t>
      </w:r>
      <w:proofErr w:type="gramStart"/>
      <w:r w:rsidR="00AB0127">
        <w:rPr>
          <w:rFonts w:ascii="Franklin Gothic Book" w:hAnsi="Franklin Gothic Book"/>
          <w:sz w:val="24"/>
        </w:rPr>
        <w:t xml:space="preserve">č. </w:t>
      </w:r>
      <w:r>
        <w:rPr>
          <w:rFonts w:ascii="Franklin Gothic Book" w:hAnsi="Franklin Gothic Book"/>
          <w:sz w:val="24"/>
        </w:rPr>
        <w:t xml:space="preserve">2 </w:t>
      </w:r>
      <w:r w:rsidR="00AB0127">
        <w:rPr>
          <w:rFonts w:ascii="Franklin Gothic Book" w:hAnsi="Franklin Gothic Book"/>
          <w:sz w:val="24"/>
        </w:rPr>
        <w:t xml:space="preserve"> </w:t>
      </w:r>
      <w:r>
        <w:rPr>
          <w:rFonts w:ascii="Franklin Gothic Book" w:hAnsi="Franklin Gothic Book"/>
          <w:sz w:val="24"/>
        </w:rPr>
        <w:t>tohoto</w:t>
      </w:r>
      <w:proofErr w:type="gramEnd"/>
      <w:r>
        <w:rPr>
          <w:rFonts w:ascii="Franklin Gothic Book" w:hAnsi="Franklin Gothic Book"/>
          <w:sz w:val="24"/>
        </w:rPr>
        <w:t xml:space="preserve"> dodatku – Změnový list č. 1</w:t>
      </w:r>
      <w:r w:rsidR="00361590">
        <w:rPr>
          <w:rFonts w:ascii="Franklin Gothic Book" w:hAnsi="Franklin Gothic Book"/>
          <w:sz w:val="24"/>
        </w:rPr>
        <w:t xml:space="preserve">. </w:t>
      </w:r>
    </w:p>
    <w:p w14:paraId="6D0E6CE7" w14:textId="77777777" w:rsidR="00F3110D" w:rsidRDefault="00361590" w:rsidP="00F3110D">
      <w:pPr>
        <w:pStyle w:val="Odstavecseseznamem"/>
        <w:widowControl w:val="0"/>
        <w:numPr>
          <w:ilvl w:val="0"/>
          <w:numId w:val="32"/>
        </w:numPr>
        <w:tabs>
          <w:tab w:val="left" w:pos="284"/>
        </w:tabs>
        <w:snapToGrid w:val="0"/>
        <w:spacing w:before="0" w:after="120" w:line="240" w:lineRule="auto"/>
        <w:ind w:left="320"/>
        <w:rPr>
          <w:rFonts w:ascii="Franklin Gothic Book" w:hAnsi="Franklin Gothic Book"/>
          <w:sz w:val="24"/>
        </w:rPr>
      </w:pPr>
      <w:r>
        <w:rPr>
          <w:rFonts w:ascii="Franklin Gothic Book" w:hAnsi="Franklin Gothic Book"/>
          <w:sz w:val="24"/>
        </w:rPr>
        <w:t xml:space="preserve">Cena díla toliko ve znění dodatku č. 1 činí: </w:t>
      </w:r>
      <w:r w:rsidR="00A93851">
        <w:rPr>
          <w:rFonts w:ascii="Franklin Gothic Book" w:hAnsi="Franklin Gothic Book"/>
          <w:sz w:val="24"/>
        </w:rPr>
        <w:t>1.587.439,90 Kč bez DPH</w:t>
      </w:r>
    </w:p>
    <w:p w14:paraId="2AC17304" w14:textId="642EC80B" w:rsidR="00361590" w:rsidRPr="00F3110D" w:rsidRDefault="00361590" w:rsidP="00F3110D">
      <w:pPr>
        <w:pStyle w:val="Odstavecseseznamem"/>
        <w:widowControl w:val="0"/>
        <w:tabs>
          <w:tab w:val="left" w:pos="284"/>
        </w:tabs>
        <w:snapToGrid w:val="0"/>
        <w:spacing w:before="0" w:after="120" w:line="240" w:lineRule="auto"/>
        <w:ind w:left="320"/>
        <w:rPr>
          <w:rFonts w:ascii="Franklin Gothic Book" w:hAnsi="Franklin Gothic Book"/>
          <w:sz w:val="24"/>
        </w:rPr>
      </w:pPr>
      <w:r w:rsidRPr="00F3110D">
        <w:rPr>
          <w:rFonts w:ascii="Franklin Gothic Book" w:hAnsi="Franklin Gothic Book"/>
          <w:sz w:val="24"/>
        </w:rPr>
        <w:t>Cena toliko</w:t>
      </w:r>
      <w:r w:rsidR="00E87BD5" w:rsidRPr="00F3110D">
        <w:rPr>
          <w:rFonts w:ascii="Franklin Gothic Book" w:hAnsi="Franklin Gothic Book"/>
          <w:sz w:val="24"/>
        </w:rPr>
        <w:t xml:space="preserve"> ve smyslu dodatku č. 1 činí: -</w:t>
      </w:r>
      <w:r w:rsidR="00F3110D">
        <w:rPr>
          <w:rFonts w:ascii="Franklin Gothic Book" w:hAnsi="Franklin Gothic Book"/>
          <w:sz w:val="24"/>
        </w:rPr>
        <w:t xml:space="preserve"> </w:t>
      </w:r>
      <w:r w:rsidR="00E87BD5" w:rsidRPr="00F3110D">
        <w:rPr>
          <w:rFonts w:ascii="Franklin Gothic Book" w:hAnsi="Franklin Gothic Book"/>
          <w:sz w:val="24"/>
        </w:rPr>
        <w:t>41,70 Kč</w:t>
      </w:r>
      <w:r w:rsidR="00F3110D" w:rsidRPr="00F3110D">
        <w:rPr>
          <w:rFonts w:ascii="Franklin Gothic Book" w:hAnsi="Franklin Gothic Book"/>
          <w:sz w:val="24"/>
        </w:rPr>
        <w:t xml:space="preserve"> bez DPH</w:t>
      </w:r>
    </w:p>
    <w:p w14:paraId="2BE30E1C" w14:textId="7F5FB965" w:rsidR="00361590" w:rsidRDefault="00361590" w:rsidP="00361590">
      <w:pPr>
        <w:pStyle w:val="Odstavecseseznamem"/>
        <w:widowControl w:val="0"/>
        <w:tabs>
          <w:tab w:val="left" w:pos="284"/>
        </w:tabs>
        <w:snapToGrid w:val="0"/>
        <w:spacing w:before="0" w:after="120" w:line="240" w:lineRule="auto"/>
        <w:ind w:left="320"/>
        <w:rPr>
          <w:rFonts w:ascii="Franklin Gothic Book" w:hAnsi="Franklin Gothic Book"/>
          <w:sz w:val="24"/>
        </w:rPr>
      </w:pPr>
      <w:r>
        <w:rPr>
          <w:rFonts w:ascii="Franklin Gothic Book" w:hAnsi="Franklin Gothic Book"/>
          <w:sz w:val="24"/>
        </w:rPr>
        <w:t>Celková cena díla ve znění dodatku č. 1 včetně DPH:</w:t>
      </w:r>
      <w:r w:rsidR="00E87BD5">
        <w:rPr>
          <w:rFonts w:ascii="Franklin Gothic Book" w:hAnsi="Franklin Gothic Book"/>
          <w:sz w:val="24"/>
        </w:rPr>
        <w:t xml:space="preserve"> 1.920.802,28 Kč</w:t>
      </w:r>
    </w:p>
    <w:p w14:paraId="6DCD011C" w14:textId="722B257B" w:rsidR="00361590" w:rsidRDefault="00361590" w:rsidP="00361590">
      <w:pPr>
        <w:pStyle w:val="Odstavecseseznamem"/>
        <w:widowControl w:val="0"/>
        <w:tabs>
          <w:tab w:val="left" w:pos="284"/>
        </w:tabs>
        <w:snapToGrid w:val="0"/>
        <w:spacing w:before="0" w:after="120" w:line="240" w:lineRule="auto"/>
        <w:ind w:left="320"/>
        <w:rPr>
          <w:rFonts w:ascii="Franklin Gothic Book" w:hAnsi="Franklin Gothic Book"/>
          <w:sz w:val="24"/>
        </w:rPr>
      </w:pPr>
    </w:p>
    <w:p w14:paraId="7C49DC36" w14:textId="77777777" w:rsidR="00AB0127" w:rsidRPr="00577546" w:rsidRDefault="00AB0127" w:rsidP="00361590">
      <w:pPr>
        <w:pStyle w:val="Odstavecseseznamem"/>
        <w:widowControl w:val="0"/>
        <w:tabs>
          <w:tab w:val="left" w:pos="284"/>
        </w:tabs>
        <w:snapToGrid w:val="0"/>
        <w:spacing w:before="0" w:after="120" w:line="240" w:lineRule="auto"/>
        <w:ind w:left="320"/>
        <w:rPr>
          <w:rFonts w:ascii="Franklin Gothic Book" w:hAnsi="Franklin Gothic Book"/>
          <w:sz w:val="24"/>
        </w:rPr>
      </w:pPr>
    </w:p>
    <w:p w14:paraId="12057C3E" w14:textId="677621E2" w:rsidR="00C317B1" w:rsidRPr="00C317B1" w:rsidRDefault="00C317B1" w:rsidP="00C317B1">
      <w:pPr>
        <w:widowControl w:val="0"/>
        <w:tabs>
          <w:tab w:val="left" w:pos="0"/>
        </w:tabs>
        <w:snapToGrid w:val="0"/>
        <w:spacing w:before="0" w:after="120" w:line="240" w:lineRule="auto"/>
        <w:jc w:val="center"/>
        <w:rPr>
          <w:rFonts w:ascii="Franklin Gothic Book" w:hAnsi="Franklin Gothic Book"/>
          <w:b/>
          <w:sz w:val="24"/>
        </w:rPr>
      </w:pPr>
      <w:r w:rsidRPr="00C317B1">
        <w:rPr>
          <w:rFonts w:ascii="Franklin Gothic Book" w:hAnsi="Franklin Gothic Book"/>
          <w:b/>
          <w:sz w:val="24"/>
        </w:rPr>
        <w:t xml:space="preserve">III. </w:t>
      </w:r>
    </w:p>
    <w:p w14:paraId="39FED8AF" w14:textId="133B0CCD" w:rsidR="00C317B1" w:rsidRPr="00C317B1" w:rsidRDefault="00C317B1" w:rsidP="00C317B1">
      <w:pPr>
        <w:widowControl w:val="0"/>
        <w:tabs>
          <w:tab w:val="left" w:pos="0"/>
        </w:tabs>
        <w:snapToGrid w:val="0"/>
        <w:spacing w:before="0" w:after="120" w:line="240" w:lineRule="auto"/>
        <w:jc w:val="center"/>
        <w:rPr>
          <w:rFonts w:ascii="Franklin Gothic Book" w:hAnsi="Franklin Gothic Book"/>
          <w:b/>
          <w:sz w:val="24"/>
        </w:rPr>
      </w:pPr>
      <w:r w:rsidRPr="00C317B1">
        <w:rPr>
          <w:rFonts w:ascii="Franklin Gothic Book" w:hAnsi="Franklin Gothic Book"/>
          <w:b/>
          <w:sz w:val="24"/>
        </w:rPr>
        <w:t>Závěrečná ustanovení</w:t>
      </w:r>
    </w:p>
    <w:p w14:paraId="796F8DAB" w14:textId="467E7486" w:rsidR="003F5D48" w:rsidRDefault="003F5D48" w:rsidP="00400C25">
      <w:pPr>
        <w:widowControl w:val="0"/>
        <w:numPr>
          <w:ilvl w:val="0"/>
          <w:numId w:val="23"/>
        </w:numPr>
        <w:tabs>
          <w:tab w:val="clear" w:pos="720"/>
        </w:tabs>
        <w:snapToGrid w:val="0"/>
        <w:spacing w:before="0" w:line="240" w:lineRule="auto"/>
        <w:ind w:left="320"/>
        <w:rPr>
          <w:rFonts w:ascii="Franklin Gothic Book" w:hAnsi="Franklin Gothic Book"/>
          <w:sz w:val="24"/>
        </w:rPr>
      </w:pPr>
      <w:r w:rsidRPr="003F5D48">
        <w:rPr>
          <w:rFonts w:ascii="Franklin Gothic Book" w:hAnsi="Franklin Gothic Book"/>
          <w:sz w:val="24"/>
        </w:rPr>
        <w:t>Ostatní, tímto dodatkem výslovně nezměněná ustan</w:t>
      </w:r>
      <w:r>
        <w:rPr>
          <w:rFonts w:ascii="Franklin Gothic Book" w:hAnsi="Franklin Gothic Book"/>
          <w:sz w:val="24"/>
        </w:rPr>
        <w:t>ovení smlouvy (vč. příloh tvoří</w:t>
      </w:r>
      <w:r w:rsidRPr="003F5D48">
        <w:rPr>
          <w:rFonts w:ascii="Franklin Gothic Book" w:hAnsi="Franklin Gothic Book"/>
          <w:sz w:val="24"/>
        </w:rPr>
        <w:t>cích její nedílnou součást), zůstávají uzavřením tohoto dodatku nedotčena.</w:t>
      </w:r>
    </w:p>
    <w:p w14:paraId="5C7116A4" w14:textId="7BEE7604" w:rsidR="00400C25" w:rsidRPr="00400C25" w:rsidRDefault="00400C25" w:rsidP="00400C25">
      <w:pPr>
        <w:widowControl w:val="0"/>
        <w:numPr>
          <w:ilvl w:val="0"/>
          <w:numId w:val="23"/>
        </w:numPr>
        <w:tabs>
          <w:tab w:val="clear" w:pos="720"/>
        </w:tabs>
        <w:snapToGrid w:val="0"/>
        <w:spacing w:before="0" w:line="240" w:lineRule="auto"/>
        <w:ind w:left="320"/>
        <w:rPr>
          <w:rFonts w:ascii="Franklin Gothic Book" w:hAnsi="Franklin Gothic Book"/>
          <w:sz w:val="24"/>
        </w:rPr>
      </w:pPr>
      <w:r w:rsidRPr="00400C25">
        <w:rPr>
          <w:rFonts w:ascii="Franklin Gothic Book" w:hAnsi="Franklin Gothic Book"/>
          <w:sz w:val="24"/>
        </w:rP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občanského zákoníku, případně dalšími obecně závaznými předpisy platnými na území České republiky.</w:t>
      </w:r>
    </w:p>
    <w:p w14:paraId="54426EDB" w14:textId="0A05E4D9" w:rsidR="003F5D48" w:rsidRPr="00C317B1" w:rsidRDefault="00400C25" w:rsidP="003F5D48">
      <w:pPr>
        <w:widowControl w:val="0"/>
        <w:numPr>
          <w:ilvl w:val="0"/>
          <w:numId w:val="23"/>
        </w:numPr>
        <w:tabs>
          <w:tab w:val="clear" w:pos="720"/>
          <w:tab w:val="num" w:pos="240"/>
          <w:tab w:val="left" w:pos="284"/>
        </w:tabs>
        <w:snapToGrid w:val="0"/>
        <w:spacing w:before="0" w:after="120" w:line="240" w:lineRule="auto"/>
        <w:ind w:left="320"/>
        <w:rPr>
          <w:rFonts w:ascii="Franklin Gothic Book" w:hAnsi="Franklin Gothic Book"/>
          <w:noProof/>
          <w:sz w:val="24"/>
        </w:rPr>
      </w:pPr>
      <w:r>
        <w:rPr>
          <w:rFonts w:ascii="Franklin Gothic Book" w:hAnsi="Franklin Gothic Book"/>
          <w:noProof/>
          <w:sz w:val="24"/>
        </w:rPr>
        <w:t xml:space="preserve"> </w:t>
      </w:r>
      <w:r w:rsidR="003F5D48" w:rsidRPr="003F5D48">
        <w:rPr>
          <w:rFonts w:ascii="Franklin Gothic Book" w:hAnsi="Franklin Gothic Book"/>
          <w:noProof/>
          <w:sz w:val="24"/>
        </w:rPr>
        <w:t>Dodatek nabývá platnosti dnem jeho podpisu a účinnosti dnem jeho uveřejnění v registru smluv dle § 6 ods.1 zákona č. 340/2015 Sb., o zvláštních podmínkách účinnosti některých smluv, uveřejňování těchto smluv a o registru smluv (zákon o registru smluv).</w:t>
      </w:r>
    </w:p>
    <w:p w14:paraId="0A19F936" w14:textId="6F26154E" w:rsidR="003F5D48" w:rsidRPr="00C317B1" w:rsidRDefault="003F5D48" w:rsidP="00400C25">
      <w:pPr>
        <w:widowControl w:val="0"/>
        <w:numPr>
          <w:ilvl w:val="0"/>
          <w:numId w:val="23"/>
        </w:numPr>
        <w:tabs>
          <w:tab w:val="clear" w:pos="720"/>
        </w:tabs>
        <w:snapToGrid w:val="0"/>
        <w:spacing w:before="0" w:after="120" w:line="240" w:lineRule="auto"/>
        <w:ind w:left="320"/>
        <w:rPr>
          <w:rFonts w:ascii="Franklin Gothic Book" w:hAnsi="Franklin Gothic Book"/>
          <w:noProof/>
          <w:sz w:val="24"/>
        </w:rPr>
      </w:pPr>
      <w:r w:rsidRPr="003F5D48">
        <w:rPr>
          <w:rFonts w:ascii="Franklin Gothic Book" w:hAnsi="Franklin Gothic Book"/>
          <w:noProof/>
          <w:sz w:val="24"/>
        </w:rPr>
        <w:t>Dodatek je sepsán ve třech vyhotoveních s platností originálu, dvě pro objednatele a jedna pro zhotovitele.</w:t>
      </w:r>
    </w:p>
    <w:p w14:paraId="217A3229" w14:textId="77777777" w:rsidR="003F5D48" w:rsidRPr="003F5D48" w:rsidRDefault="003F5D48" w:rsidP="00400C25">
      <w:pPr>
        <w:widowControl w:val="0"/>
        <w:numPr>
          <w:ilvl w:val="0"/>
          <w:numId w:val="23"/>
        </w:numPr>
        <w:tabs>
          <w:tab w:val="clear" w:pos="720"/>
        </w:tabs>
        <w:snapToGrid w:val="0"/>
        <w:spacing w:before="0" w:after="120" w:line="240" w:lineRule="auto"/>
        <w:ind w:left="320"/>
        <w:rPr>
          <w:rFonts w:ascii="Franklin Gothic Book" w:hAnsi="Franklin Gothic Book"/>
          <w:noProof/>
          <w:sz w:val="24"/>
        </w:rPr>
      </w:pPr>
      <w:r w:rsidRPr="003F5D48">
        <w:rPr>
          <w:rFonts w:ascii="Franklin Gothic Book" w:hAnsi="Franklin Gothic Book"/>
          <w:noProof/>
          <w:sz w:val="24"/>
        </w:rPr>
        <w:t>Obě smluvní strany vzájemné prohlašují, že tento dodatek uzavřely svobodně a vážně, že jim nejsou známy jakékoli skutečnosti, které by uzavření dodatku vylučovaly, neuvedly se záměrně v omyl, berou na vědomí, že v plném rozsahu nesou veškeré právní důsledky plynoucí z vědomě jimi uvedených nepravdivých údajů a s jeho obsahem souhlasí, což potvrzují svými vlastnoručními podpisy.</w:t>
      </w:r>
    </w:p>
    <w:p w14:paraId="67E30271" w14:textId="77777777" w:rsidR="003F5D48" w:rsidRDefault="003F5D48" w:rsidP="003F5D48">
      <w:pPr>
        <w:widowControl w:val="0"/>
        <w:tabs>
          <w:tab w:val="left" w:pos="4640"/>
        </w:tabs>
        <w:snapToGrid w:val="0"/>
        <w:spacing w:before="0" w:after="120" w:line="240" w:lineRule="auto"/>
        <w:rPr>
          <w:rFonts w:ascii="Franklin Gothic Book" w:hAnsi="Franklin Gothic Book"/>
          <w:noProof/>
          <w:sz w:val="24"/>
        </w:rPr>
      </w:pPr>
    </w:p>
    <w:p w14:paraId="293364C3" w14:textId="46A066F7" w:rsidR="00E143EA" w:rsidRDefault="00E143EA" w:rsidP="003F5D48">
      <w:pPr>
        <w:widowControl w:val="0"/>
        <w:tabs>
          <w:tab w:val="left" w:pos="4640"/>
        </w:tabs>
        <w:snapToGrid w:val="0"/>
        <w:spacing w:before="0" w:after="120" w:line="240" w:lineRule="auto"/>
        <w:rPr>
          <w:rFonts w:ascii="Franklin Gothic Book" w:hAnsi="Franklin Gothic Book"/>
          <w:noProof/>
          <w:sz w:val="24"/>
        </w:rPr>
      </w:pPr>
    </w:p>
    <w:p w14:paraId="129AF5B1" w14:textId="1CB1C28C" w:rsidR="00AB0127" w:rsidRDefault="00AB0127" w:rsidP="003F5D48">
      <w:pPr>
        <w:widowControl w:val="0"/>
        <w:tabs>
          <w:tab w:val="left" w:pos="4640"/>
        </w:tabs>
        <w:snapToGrid w:val="0"/>
        <w:spacing w:before="0" w:after="120" w:line="240" w:lineRule="auto"/>
        <w:rPr>
          <w:rFonts w:ascii="Franklin Gothic Book" w:hAnsi="Franklin Gothic Book"/>
          <w:noProof/>
          <w:sz w:val="24"/>
        </w:rPr>
      </w:pPr>
    </w:p>
    <w:p w14:paraId="6A8127F5" w14:textId="77777777" w:rsidR="00AB0127" w:rsidRPr="003F5D48" w:rsidRDefault="00AB0127" w:rsidP="003F5D48">
      <w:pPr>
        <w:widowControl w:val="0"/>
        <w:tabs>
          <w:tab w:val="left" w:pos="4640"/>
        </w:tabs>
        <w:snapToGrid w:val="0"/>
        <w:spacing w:before="0" w:after="120" w:line="240" w:lineRule="auto"/>
        <w:rPr>
          <w:rFonts w:ascii="Franklin Gothic Book" w:hAnsi="Franklin Gothic Book"/>
          <w:noProof/>
          <w:sz w:val="24"/>
        </w:rPr>
      </w:pPr>
    </w:p>
    <w:p w14:paraId="0AE1A80F" w14:textId="77777777" w:rsidR="003F5D48" w:rsidRPr="003F5D48" w:rsidRDefault="003F5D48" w:rsidP="003F5D48">
      <w:pPr>
        <w:widowControl w:val="0"/>
        <w:tabs>
          <w:tab w:val="left" w:pos="4640"/>
        </w:tabs>
        <w:snapToGrid w:val="0"/>
        <w:spacing w:before="0" w:after="120" w:line="240" w:lineRule="auto"/>
        <w:rPr>
          <w:rFonts w:ascii="Franklin Gothic Book" w:hAnsi="Franklin Gothic Book"/>
          <w:noProof/>
          <w:sz w:val="24"/>
        </w:rPr>
      </w:pPr>
      <w:r w:rsidRPr="003F5D48">
        <w:rPr>
          <w:rFonts w:ascii="Franklin Gothic Book" w:hAnsi="Franklin Gothic Book"/>
          <w:noProof/>
          <w:sz w:val="24"/>
        </w:rPr>
        <w:lastRenderedPageBreak/>
        <w:t xml:space="preserve">Nedílnou součástí tohoto dodatku jsou tyto přílohy:  </w:t>
      </w:r>
    </w:p>
    <w:p w14:paraId="0DF8F65C" w14:textId="594C88ED" w:rsidR="003F5D48" w:rsidRDefault="003F5D48" w:rsidP="003F5D48">
      <w:pPr>
        <w:widowControl w:val="0"/>
        <w:tabs>
          <w:tab w:val="left" w:pos="4640"/>
        </w:tabs>
        <w:snapToGrid w:val="0"/>
        <w:spacing w:before="0" w:after="120" w:line="240" w:lineRule="auto"/>
        <w:rPr>
          <w:rFonts w:ascii="Franklin Gothic Book" w:hAnsi="Franklin Gothic Book"/>
          <w:noProof/>
          <w:sz w:val="24"/>
        </w:rPr>
      </w:pPr>
      <w:r w:rsidRPr="003F5D48">
        <w:rPr>
          <w:rFonts w:ascii="Franklin Gothic Book" w:hAnsi="Franklin Gothic Book"/>
          <w:noProof/>
          <w:sz w:val="24"/>
        </w:rPr>
        <w:t xml:space="preserve">Příloha č. 1 – Aktualizovaný </w:t>
      </w:r>
      <w:r w:rsidR="00C81E1E">
        <w:rPr>
          <w:rFonts w:ascii="Franklin Gothic Book" w:hAnsi="Franklin Gothic Book"/>
          <w:noProof/>
          <w:sz w:val="24"/>
        </w:rPr>
        <w:t>časový harmonogram provádění díla</w:t>
      </w:r>
    </w:p>
    <w:p w14:paraId="3458D9D6" w14:textId="7738455E" w:rsidR="00A1788D" w:rsidRPr="003F5D48" w:rsidRDefault="00A1788D" w:rsidP="003F5D48">
      <w:pPr>
        <w:widowControl w:val="0"/>
        <w:tabs>
          <w:tab w:val="left" w:pos="4640"/>
        </w:tabs>
        <w:snapToGrid w:val="0"/>
        <w:spacing w:before="0" w:after="120" w:line="240" w:lineRule="auto"/>
        <w:rPr>
          <w:rFonts w:ascii="Franklin Gothic Book" w:hAnsi="Franklin Gothic Book"/>
          <w:noProof/>
          <w:sz w:val="24"/>
        </w:rPr>
      </w:pPr>
      <w:r>
        <w:rPr>
          <w:rFonts w:ascii="Franklin Gothic Book" w:hAnsi="Franklin Gothic Book"/>
          <w:noProof/>
          <w:sz w:val="24"/>
        </w:rPr>
        <w:t>Příloha č. 2 – Změnový list č. 1</w:t>
      </w:r>
    </w:p>
    <w:p w14:paraId="35091C5E" w14:textId="77777777" w:rsidR="00236B8E" w:rsidRPr="00201F52" w:rsidRDefault="00236B8E" w:rsidP="00AD402B">
      <w:pPr>
        <w:widowControl w:val="0"/>
        <w:tabs>
          <w:tab w:val="left" w:pos="4640"/>
        </w:tabs>
        <w:snapToGrid w:val="0"/>
        <w:spacing w:before="0" w:after="120" w:line="240" w:lineRule="auto"/>
        <w:rPr>
          <w:rFonts w:ascii="Franklin Gothic Book" w:hAnsi="Franklin Gothic Book"/>
          <w:sz w:val="24"/>
        </w:rPr>
      </w:pPr>
    </w:p>
    <w:p w14:paraId="39920F1A" w14:textId="77777777" w:rsidR="00236B8E" w:rsidRDefault="00236B8E" w:rsidP="00AD402B">
      <w:pPr>
        <w:widowControl w:val="0"/>
        <w:tabs>
          <w:tab w:val="left" w:pos="4640"/>
        </w:tabs>
        <w:snapToGrid w:val="0"/>
        <w:spacing w:before="0" w:after="120" w:line="240" w:lineRule="auto"/>
        <w:rPr>
          <w:rFonts w:ascii="Franklin Gothic Book" w:hAnsi="Franklin Gothic Book"/>
          <w:sz w:val="24"/>
        </w:rPr>
      </w:pPr>
    </w:p>
    <w:tbl>
      <w:tblPr>
        <w:tblW w:w="0" w:type="auto"/>
        <w:tblLayout w:type="fixed"/>
        <w:tblLook w:val="04A0" w:firstRow="1" w:lastRow="0" w:firstColumn="1" w:lastColumn="0" w:noHBand="0" w:noVBand="1"/>
      </w:tblPr>
      <w:tblGrid>
        <w:gridCol w:w="4820"/>
        <w:gridCol w:w="4252"/>
      </w:tblGrid>
      <w:tr w:rsidR="00163943" w:rsidRPr="00163943" w14:paraId="2BEF3FC8" w14:textId="77777777" w:rsidTr="00C317B1">
        <w:tc>
          <w:tcPr>
            <w:tcW w:w="4820" w:type="dxa"/>
            <w:shd w:val="clear" w:color="auto" w:fill="auto"/>
          </w:tcPr>
          <w:p w14:paraId="335A20D4"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V Praze dne………………..</w:t>
            </w:r>
          </w:p>
        </w:tc>
        <w:tc>
          <w:tcPr>
            <w:tcW w:w="4252" w:type="dxa"/>
            <w:shd w:val="clear" w:color="auto" w:fill="auto"/>
          </w:tcPr>
          <w:p w14:paraId="52268CAA" w14:textId="4CE0405A" w:rsidR="00163943" w:rsidRPr="00163943" w:rsidRDefault="00163943" w:rsidP="00AB0127">
            <w:pPr>
              <w:widowControl w:val="0"/>
              <w:tabs>
                <w:tab w:val="left" w:pos="4640"/>
              </w:tabs>
              <w:snapToGrid w:val="0"/>
              <w:spacing w:before="0" w:after="120" w:line="240" w:lineRule="auto"/>
              <w:rPr>
                <w:rFonts w:ascii="Franklin Gothic Book" w:hAnsi="Franklin Gothic Book"/>
                <w:sz w:val="24"/>
              </w:rPr>
            </w:pPr>
            <w:proofErr w:type="gramStart"/>
            <w:r w:rsidRPr="00163943">
              <w:rPr>
                <w:rFonts w:ascii="Franklin Gothic Book" w:hAnsi="Franklin Gothic Book"/>
                <w:sz w:val="24"/>
              </w:rPr>
              <w:t>V</w:t>
            </w:r>
            <w:r w:rsidR="00AB0127">
              <w:rPr>
                <w:rFonts w:ascii="Franklin Gothic Book" w:hAnsi="Franklin Gothic Book"/>
                <w:sz w:val="24"/>
              </w:rPr>
              <w:t xml:space="preserve">                     </w:t>
            </w:r>
            <w:r w:rsidR="00FB2B81" w:rsidRPr="00AB0127">
              <w:rPr>
                <w:rFonts w:ascii="Franklin Gothic Book" w:hAnsi="Franklin Gothic Book"/>
                <w:sz w:val="24"/>
              </w:rPr>
              <w:t xml:space="preserve"> dne</w:t>
            </w:r>
            <w:proofErr w:type="gramEnd"/>
            <w:r w:rsidR="00FB2B81" w:rsidRPr="00AB0127">
              <w:rPr>
                <w:rFonts w:ascii="Franklin Gothic Book" w:hAnsi="Franklin Gothic Book"/>
                <w:sz w:val="24"/>
              </w:rPr>
              <w:t xml:space="preserve"> ………</w:t>
            </w:r>
            <w:proofErr w:type="gramStart"/>
            <w:r w:rsidR="00FB2B81" w:rsidRPr="00AB0127">
              <w:rPr>
                <w:rFonts w:ascii="Franklin Gothic Book" w:hAnsi="Franklin Gothic Book"/>
                <w:sz w:val="24"/>
              </w:rPr>
              <w:t>…</w:t>
            </w:r>
            <w:proofErr w:type="gramEnd"/>
          </w:p>
        </w:tc>
      </w:tr>
      <w:tr w:rsidR="00163943" w:rsidRPr="00163943" w14:paraId="1690FEDE" w14:textId="77777777" w:rsidTr="00C317B1">
        <w:tc>
          <w:tcPr>
            <w:tcW w:w="4820" w:type="dxa"/>
            <w:shd w:val="clear" w:color="auto" w:fill="auto"/>
          </w:tcPr>
          <w:p w14:paraId="146EB653"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Objednatel</w:t>
            </w:r>
          </w:p>
          <w:p w14:paraId="76553962"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3143D3CF" w14:textId="77777777" w:rsidR="00FB2B81" w:rsidRDefault="00FB2B81" w:rsidP="00FB2B81">
            <w:pPr>
              <w:autoSpaceDE w:val="0"/>
              <w:autoSpaceDN w:val="0"/>
              <w:adjustRightInd w:val="0"/>
              <w:snapToGrid w:val="0"/>
              <w:spacing w:before="0" w:after="0" w:line="240" w:lineRule="auto"/>
              <w:rPr>
                <w:rFonts w:ascii="Franklin Gothic Book" w:hAnsi="Franklin Gothic Book"/>
                <w:sz w:val="24"/>
              </w:rPr>
            </w:pPr>
          </w:p>
          <w:p w14:paraId="2873DE16" w14:textId="77777777" w:rsidR="00FB2B81" w:rsidRDefault="00FB2B81" w:rsidP="00FB2B81">
            <w:pPr>
              <w:autoSpaceDE w:val="0"/>
              <w:autoSpaceDN w:val="0"/>
              <w:adjustRightInd w:val="0"/>
              <w:snapToGrid w:val="0"/>
              <w:spacing w:before="0" w:after="0" w:line="240" w:lineRule="auto"/>
              <w:rPr>
                <w:rFonts w:ascii="Franklin Gothic Book" w:hAnsi="Franklin Gothic Book"/>
                <w:sz w:val="24"/>
              </w:rPr>
            </w:pPr>
          </w:p>
          <w:p w14:paraId="7758890A" w14:textId="77777777" w:rsidR="00FB2B81" w:rsidRDefault="00163943" w:rsidP="00FB2B81">
            <w:pPr>
              <w:autoSpaceDE w:val="0"/>
              <w:autoSpaceDN w:val="0"/>
              <w:adjustRightInd w:val="0"/>
              <w:snapToGrid w:val="0"/>
              <w:spacing w:before="0" w:after="0" w:line="240" w:lineRule="auto"/>
              <w:rPr>
                <w:rFonts w:ascii="Franklin Gothic Book" w:hAnsi="Franklin Gothic Book"/>
                <w:sz w:val="24"/>
              </w:rPr>
            </w:pPr>
            <w:r w:rsidRPr="00163943">
              <w:rPr>
                <w:rFonts w:ascii="Franklin Gothic Book" w:hAnsi="Franklin Gothic Book"/>
                <w:sz w:val="24"/>
              </w:rPr>
              <w:t>…………………………………………………………</w:t>
            </w:r>
          </w:p>
          <w:p w14:paraId="6A16714F" w14:textId="42D8198A" w:rsidR="002067FF" w:rsidRPr="00201F52" w:rsidRDefault="00D5605B" w:rsidP="00FB2B81">
            <w:pPr>
              <w:autoSpaceDE w:val="0"/>
              <w:autoSpaceDN w:val="0"/>
              <w:adjustRightInd w:val="0"/>
              <w:snapToGrid w:val="0"/>
              <w:spacing w:before="0" w:after="0" w:line="240" w:lineRule="auto"/>
              <w:rPr>
                <w:rFonts w:ascii="Franklin Gothic Book" w:hAnsi="Franklin Gothic Book" w:cs="Arial"/>
                <w:b/>
                <w:sz w:val="24"/>
              </w:rPr>
            </w:pPr>
            <w:r>
              <w:rPr>
                <w:rFonts w:ascii="Franklin Gothic Book" w:hAnsi="Franklin Gothic Book" w:cs="Arial"/>
                <w:b/>
                <w:sz w:val="24"/>
              </w:rPr>
              <w:t xml:space="preserve">Národní zemědělské muzeum </w:t>
            </w:r>
            <w:proofErr w:type="spellStart"/>
            <w:proofErr w:type="gramStart"/>
            <w:r>
              <w:rPr>
                <w:rFonts w:ascii="Franklin Gothic Book" w:hAnsi="Franklin Gothic Book" w:cs="Arial"/>
                <w:b/>
                <w:sz w:val="24"/>
              </w:rPr>
              <w:t>s.p.</w:t>
            </w:r>
            <w:proofErr w:type="gramEnd"/>
            <w:r>
              <w:rPr>
                <w:rFonts w:ascii="Franklin Gothic Book" w:hAnsi="Franklin Gothic Book" w:cs="Arial"/>
                <w:b/>
                <w:sz w:val="24"/>
              </w:rPr>
              <w:t>o</w:t>
            </w:r>
            <w:proofErr w:type="spellEnd"/>
            <w:r>
              <w:rPr>
                <w:rFonts w:ascii="Franklin Gothic Book" w:hAnsi="Franklin Gothic Book" w:cs="Arial"/>
                <w:b/>
                <w:sz w:val="24"/>
              </w:rPr>
              <w:t>.</w:t>
            </w:r>
          </w:p>
          <w:p w14:paraId="4CDA1F8D" w14:textId="77777777" w:rsidR="00163943" w:rsidRPr="00163943" w:rsidRDefault="00163943" w:rsidP="00AB0127">
            <w:pPr>
              <w:widowControl w:val="0"/>
              <w:tabs>
                <w:tab w:val="left" w:pos="4640"/>
              </w:tabs>
              <w:snapToGrid w:val="0"/>
              <w:spacing w:before="0" w:after="120" w:line="240" w:lineRule="auto"/>
              <w:ind w:left="4950" w:hanging="4950"/>
              <w:jc w:val="left"/>
              <w:rPr>
                <w:rFonts w:ascii="Franklin Gothic Book" w:hAnsi="Franklin Gothic Book"/>
                <w:sz w:val="24"/>
              </w:rPr>
            </w:pPr>
          </w:p>
        </w:tc>
        <w:tc>
          <w:tcPr>
            <w:tcW w:w="4252" w:type="dxa"/>
            <w:shd w:val="clear" w:color="auto" w:fill="auto"/>
          </w:tcPr>
          <w:p w14:paraId="66F9336B"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Zhotovitel</w:t>
            </w:r>
          </w:p>
          <w:p w14:paraId="01368FDA"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5C182E8B" w14:textId="282472F9" w:rsidR="00C317B1" w:rsidRDefault="00C317B1" w:rsidP="00FB2B81">
            <w:pPr>
              <w:widowControl w:val="0"/>
              <w:tabs>
                <w:tab w:val="left" w:pos="4640"/>
              </w:tabs>
              <w:snapToGrid w:val="0"/>
              <w:spacing w:before="0" w:after="120" w:line="240" w:lineRule="auto"/>
              <w:rPr>
                <w:rFonts w:ascii="Franklin Gothic Book" w:hAnsi="Franklin Gothic Book"/>
                <w:sz w:val="24"/>
              </w:rPr>
            </w:pPr>
          </w:p>
          <w:p w14:paraId="6D092811" w14:textId="77777777" w:rsidR="00C317B1" w:rsidRDefault="00163943" w:rsidP="00C317B1">
            <w:pPr>
              <w:widowControl w:val="0"/>
              <w:tabs>
                <w:tab w:val="left" w:pos="4640"/>
              </w:tabs>
              <w:snapToGrid w:val="0"/>
              <w:spacing w:before="0" w:after="0" w:line="240" w:lineRule="auto"/>
              <w:rPr>
                <w:rFonts w:ascii="Franklin Gothic Book" w:hAnsi="Franklin Gothic Book"/>
                <w:sz w:val="24"/>
              </w:rPr>
            </w:pPr>
            <w:r w:rsidRPr="00163943">
              <w:rPr>
                <w:rFonts w:ascii="Franklin Gothic Book" w:hAnsi="Franklin Gothic Book"/>
                <w:sz w:val="24"/>
              </w:rPr>
              <w:t>……………………</w:t>
            </w:r>
            <w:r w:rsidR="00FB2B81">
              <w:rPr>
                <w:rFonts w:ascii="Franklin Gothic Book" w:hAnsi="Franklin Gothic Book"/>
                <w:sz w:val="24"/>
              </w:rPr>
              <w:t>…………..</w:t>
            </w:r>
            <w:r w:rsidRPr="00163943">
              <w:rPr>
                <w:rFonts w:ascii="Franklin Gothic Book" w:hAnsi="Franklin Gothic Book"/>
                <w:sz w:val="24"/>
              </w:rPr>
              <w:t>…………………</w:t>
            </w:r>
          </w:p>
          <w:p w14:paraId="07582C8B" w14:textId="370C46E9" w:rsidR="00FB2B81" w:rsidRPr="00C317B1" w:rsidRDefault="00FB2B81" w:rsidP="00C317B1">
            <w:pPr>
              <w:widowControl w:val="0"/>
              <w:tabs>
                <w:tab w:val="left" w:pos="4640"/>
              </w:tabs>
              <w:snapToGrid w:val="0"/>
              <w:spacing w:before="0" w:after="0" w:line="240" w:lineRule="auto"/>
              <w:rPr>
                <w:rFonts w:ascii="Franklin Gothic Book" w:hAnsi="Franklin Gothic Book"/>
                <w:sz w:val="24"/>
              </w:rPr>
            </w:pPr>
            <w:r>
              <w:rPr>
                <w:rFonts w:ascii="Franklin Gothic Book" w:hAnsi="Franklin Gothic Book"/>
                <w:b/>
                <w:sz w:val="24"/>
              </w:rPr>
              <w:t>STAVITELSTVÍ KAREL</w:t>
            </w:r>
            <w:r w:rsidR="001C05F0">
              <w:rPr>
                <w:rFonts w:ascii="Franklin Gothic Book" w:hAnsi="Franklin Gothic Book"/>
                <w:b/>
                <w:sz w:val="24"/>
              </w:rPr>
              <w:t xml:space="preserve"> </w:t>
            </w:r>
            <w:r>
              <w:rPr>
                <w:rFonts w:ascii="Franklin Gothic Book" w:hAnsi="Franklin Gothic Book"/>
                <w:b/>
                <w:sz w:val="24"/>
              </w:rPr>
              <w:t>VÁCHA A SYN s.r.o.</w:t>
            </w:r>
          </w:p>
          <w:p w14:paraId="2463751F" w14:textId="788585CF" w:rsidR="00F55F0A" w:rsidRPr="00F55F0A" w:rsidRDefault="00163943" w:rsidP="00C317B1">
            <w:pPr>
              <w:widowControl w:val="0"/>
              <w:tabs>
                <w:tab w:val="left" w:pos="4640"/>
              </w:tabs>
              <w:snapToGrid w:val="0"/>
              <w:spacing w:before="0" w:after="120" w:line="240" w:lineRule="auto"/>
              <w:rPr>
                <w:rFonts w:ascii="Franklin Gothic Book" w:hAnsi="Franklin Gothic Book"/>
                <w:b/>
                <w:sz w:val="24"/>
              </w:rPr>
            </w:pPr>
            <w:r w:rsidRPr="00163943">
              <w:rPr>
                <w:rFonts w:ascii="Franklin Gothic Book" w:hAnsi="Franklin Gothic Book"/>
                <w:sz w:val="24"/>
              </w:rPr>
              <w:br/>
            </w:r>
          </w:p>
        </w:tc>
      </w:tr>
    </w:tbl>
    <w:p w14:paraId="149D0018" w14:textId="1C41B932" w:rsidR="00852B45" w:rsidRPr="00201F52" w:rsidRDefault="00852B45" w:rsidP="00AD402B">
      <w:pPr>
        <w:snapToGrid w:val="0"/>
        <w:spacing w:before="0" w:after="120"/>
      </w:pPr>
      <w:bookmarkStart w:id="0" w:name="_GoBack"/>
      <w:bookmarkEnd w:id="0"/>
    </w:p>
    <w:sectPr w:rsidR="00852B45" w:rsidRPr="00201F52" w:rsidSect="00C317B1">
      <w:headerReference w:type="default" r:id="rId8"/>
      <w:footerReference w:type="default" r:id="rId9"/>
      <w:headerReference w:type="first" r:id="rId10"/>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1CD17" w14:textId="77777777" w:rsidR="00701150" w:rsidRDefault="00701150" w:rsidP="00572033">
      <w:pPr>
        <w:spacing w:before="0" w:after="0" w:line="240" w:lineRule="auto"/>
      </w:pPr>
      <w:r>
        <w:separator/>
      </w:r>
    </w:p>
  </w:endnote>
  <w:endnote w:type="continuationSeparator" w:id="0">
    <w:p w14:paraId="1CEB88BA" w14:textId="77777777" w:rsidR="00701150" w:rsidRDefault="00701150" w:rsidP="005720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DCD2" w14:textId="1EC1F01C" w:rsidR="00572033" w:rsidRDefault="00572033">
    <w:pPr>
      <w:pStyle w:val="Zpat"/>
      <w:jc w:val="center"/>
    </w:pPr>
    <w:r>
      <w:fldChar w:fldCharType="begin"/>
    </w:r>
    <w:r>
      <w:instrText>PAGE   \* MERGEFORMAT</w:instrText>
    </w:r>
    <w:r>
      <w:fldChar w:fldCharType="separate"/>
    </w:r>
    <w:r w:rsidR="00AB0127">
      <w:rPr>
        <w:noProof/>
      </w:rPr>
      <w:t>2</w:t>
    </w:r>
    <w:r>
      <w:fldChar w:fldCharType="end"/>
    </w:r>
  </w:p>
  <w:p w14:paraId="3BF0520F" w14:textId="77777777" w:rsidR="00572033" w:rsidRDefault="0057203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DA2CD" w14:textId="77777777" w:rsidR="00701150" w:rsidRDefault="00701150" w:rsidP="00572033">
      <w:pPr>
        <w:spacing w:before="0" w:after="0" w:line="240" w:lineRule="auto"/>
      </w:pPr>
      <w:r>
        <w:separator/>
      </w:r>
    </w:p>
  </w:footnote>
  <w:footnote w:type="continuationSeparator" w:id="0">
    <w:p w14:paraId="3649FF69" w14:textId="77777777" w:rsidR="00701150" w:rsidRDefault="00701150" w:rsidP="005720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84D4" w14:textId="77777777" w:rsidR="00EC213A" w:rsidRDefault="00EC213A" w:rsidP="00EC213A">
    <w:pPr>
      <w:pStyle w:val="Zhlav"/>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B8B3" w14:textId="77777777" w:rsidR="00680DE9" w:rsidRDefault="00680DE9" w:rsidP="00680DE9">
    <w:pPr>
      <w:pStyle w:val="Zhlav"/>
      <w:jc w:val="center"/>
    </w:pPr>
    <w:r w:rsidRPr="00E659AC">
      <w:rPr>
        <w:noProof/>
      </w:rPr>
      <w:drawing>
        <wp:inline distT="0" distB="0" distL="0" distR="0" wp14:anchorId="1E153AAC" wp14:editId="2F78928E">
          <wp:extent cx="2543175" cy="1047750"/>
          <wp:effectExtent l="0" t="0" r="0" b="0"/>
          <wp:docPr id="5" name="Obrázek 5"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B13ECC"/>
    <w:multiLevelType w:val="hybridMultilevel"/>
    <w:tmpl w:val="CE2ADA54"/>
    <w:lvl w:ilvl="0" w:tplc="0A6E60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3B04D1"/>
    <w:multiLevelType w:val="hybridMultilevel"/>
    <w:tmpl w:val="76BEEC7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3E2B28"/>
    <w:multiLevelType w:val="hybridMultilevel"/>
    <w:tmpl w:val="F8267916"/>
    <w:lvl w:ilvl="0" w:tplc="A5F8BDFC">
      <w:start w:val="1"/>
      <w:numFmt w:val="lowerLetter"/>
      <w:lvlText w:val="%1."/>
      <w:lvlJc w:val="left"/>
      <w:pPr>
        <w:ind w:left="680" w:hanging="36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10"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3"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253C73"/>
    <w:multiLevelType w:val="hybridMultilevel"/>
    <w:tmpl w:val="BFAEF84C"/>
    <w:lvl w:ilvl="0" w:tplc="5DF630E8">
      <w:start w:val="1"/>
      <w:numFmt w:val="decimal"/>
      <w:lvlText w:val="%1."/>
      <w:lvlJc w:val="left"/>
      <w:pPr>
        <w:tabs>
          <w:tab w:val="num" w:pos="360"/>
        </w:tabs>
        <w:ind w:left="360" w:hanging="360"/>
      </w:pPr>
      <w:rPr>
        <w:rFonts w:hint="default"/>
        <w:i w:val="0"/>
      </w:rPr>
    </w:lvl>
    <w:lvl w:ilvl="1" w:tplc="04050001">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C4647A"/>
    <w:multiLevelType w:val="hybridMultilevel"/>
    <w:tmpl w:val="4746BCA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5"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9"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1"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25"/>
  </w:num>
  <w:num w:numId="2">
    <w:abstractNumId w:val="26"/>
  </w:num>
  <w:num w:numId="3">
    <w:abstractNumId w:val="24"/>
  </w:num>
  <w:num w:numId="4">
    <w:abstractNumId w:val="6"/>
  </w:num>
  <w:num w:numId="5">
    <w:abstractNumId w:val="14"/>
  </w:num>
  <w:num w:numId="6">
    <w:abstractNumId w:val="28"/>
  </w:num>
  <w:num w:numId="7">
    <w:abstractNumId w:val="15"/>
  </w:num>
  <w:num w:numId="8">
    <w:abstractNumId w:val="13"/>
  </w:num>
  <w:num w:numId="9">
    <w:abstractNumId w:val="10"/>
  </w:num>
  <w:num w:numId="10">
    <w:abstractNumId w:val="20"/>
  </w:num>
  <w:num w:numId="11">
    <w:abstractNumId w:val="11"/>
  </w:num>
  <w:num w:numId="12">
    <w:abstractNumId w:val="7"/>
  </w:num>
  <w:num w:numId="13">
    <w:abstractNumId w:val="3"/>
  </w:num>
  <w:num w:numId="14">
    <w:abstractNumId w:val="23"/>
  </w:num>
  <w:num w:numId="15">
    <w:abstractNumId w:val="4"/>
  </w:num>
  <w:num w:numId="16">
    <w:abstractNumId w:val="16"/>
  </w:num>
  <w:num w:numId="17">
    <w:abstractNumId w:val="29"/>
  </w:num>
  <w:num w:numId="18">
    <w:abstractNumId w:val="31"/>
  </w:num>
  <w:num w:numId="19">
    <w:abstractNumId w:val="30"/>
  </w:num>
  <w:num w:numId="20">
    <w:abstractNumId w:val="0"/>
  </w:num>
  <w:num w:numId="21">
    <w:abstractNumId w:val="21"/>
  </w:num>
  <w:num w:numId="22">
    <w:abstractNumId w:val="5"/>
  </w:num>
  <w:num w:numId="23">
    <w:abstractNumId w:val="19"/>
  </w:num>
  <w:num w:numId="24">
    <w:abstractNumId w:val="18"/>
  </w:num>
  <w:num w:numId="25">
    <w:abstractNumId w:val="12"/>
  </w:num>
  <w:num w:numId="26">
    <w:abstractNumId w:val="22"/>
  </w:num>
  <w:num w:numId="27">
    <w:abstractNumId w:val="8"/>
  </w:num>
  <w:num w:numId="28">
    <w:abstractNumId w:val="27"/>
  </w:num>
  <w:num w:numId="29">
    <w:abstractNumId w:val="2"/>
  </w:num>
  <w:num w:numId="30">
    <w:abstractNumId w:val="17"/>
  </w:num>
  <w:num w:numId="31">
    <w:abstractNumId w:val="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029C"/>
    <w:rsid w:val="000132CB"/>
    <w:rsid w:val="00015211"/>
    <w:rsid w:val="00016847"/>
    <w:rsid w:val="00021BEC"/>
    <w:rsid w:val="000224E4"/>
    <w:rsid w:val="000273D8"/>
    <w:rsid w:val="00030BF7"/>
    <w:rsid w:val="00035558"/>
    <w:rsid w:val="00036EB4"/>
    <w:rsid w:val="0004595F"/>
    <w:rsid w:val="00052030"/>
    <w:rsid w:val="00054193"/>
    <w:rsid w:val="0006281B"/>
    <w:rsid w:val="00063DCC"/>
    <w:rsid w:val="0007323D"/>
    <w:rsid w:val="000770BE"/>
    <w:rsid w:val="00082982"/>
    <w:rsid w:val="0008686B"/>
    <w:rsid w:val="00092145"/>
    <w:rsid w:val="0009750A"/>
    <w:rsid w:val="000B32F0"/>
    <w:rsid w:val="000B3F0F"/>
    <w:rsid w:val="000B4766"/>
    <w:rsid w:val="000D743C"/>
    <w:rsid w:val="000F070A"/>
    <w:rsid w:val="000F35B8"/>
    <w:rsid w:val="000F4DD6"/>
    <w:rsid w:val="000F5C1A"/>
    <w:rsid w:val="00104EEC"/>
    <w:rsid w:val="00105902"/>
    <w:rsid w:val="0013146F"/>
    <w:rsid w:val="001376BC"/>
    <w:rsid w:val="00146CF7"/>
    <w:rsid w:val="00163943"/>
    <w:rsid w:val="00163B4D"/>
    <w:rsid w:val="00167680"/>
    <w:rsid w:val="00173111"/>
    <w:rsid w:val="00176D1A"/>
    <w:rsid w:val="00180C2E"/>
    <w:rsid w:val="001B10E7"/>
    <w:rsid w:val="001B7440"/>
    <w:rsid w:val="001C05F0"/>
    <w:rsid w:val="001C3145"/>
    <w:rsid w:val="001C3913"/>
    <w:rsid w:val="001D02A1"/>
    <w:rsid w:val="001D0DF5"/>
    <w:rsid w:val="001D2345"/>
    <w:rsid w:val="001D3BFE"/>
    <w:rsid w:val="001D4576"/>
    <w:rsid w:val="001F5AB3"/>
    <w:rsid w:val="00200A1E"/>
    <w:rsid w:val="00201F52"/>
    <w:rsid w:val="002067FF"/>
    <w:rsid w:val="00206E42"/>
    <w:rsid w:val="00214DC6"/>
    <w:rsid w:val="00232A93"/>
    <w:rsid w:val="00232D37"/>
    <w:rsid w:val="00236B8E"/>
    <w:rsid w:val="00240E0C"/>
    <w:rsid w:val="002412E5"/>
    <w:rsid w:val="00244C31"/>
    <w:rsid w:val="00246270"/>
    <w:rsid w:val="00247A44"/>
    <w:rsid w:val="00251607"/>
    <w:rsid w:val="0025181D"/>
    <w:rsid w:val="002557EE"/>
    <w:rsid w:val="00255FD2"/>
    <w:rsid w:val="00257151"/>
    <w:rsid w:val="00262605"/>
    <w:rsid w:val="0028396D"/>
    <w:rsid w:val="00295795"/>
    <w:rsid w:val="002D2AA0"/>
    <w:rsid w:val="002E337A"/>
    <w:rsid w:val="00300AAA"/>
    <w:rsid w:val="003101DF"/>
    <w:rsid w:val="00313308"/>
    <w:rsid w:val="003249ED"/>
    <w:rsid w:val="00326D9A"/>
    <w:rsid w:val="00333E97"/>
    <w:rsid w:val="00334059"/>
    <w:rsid w:val="00334F07"/>
    <w:rsid w:val="0034763A"/>
    <w:rsid w:val="00361590"/>
    <w:rsid w:val="00364D62"/>
    <w:rsid w:val="00367B8E"/>
    <w:rsid w:val="00380542"/>
    <w:rsid w:val="00382610"/>
    <w:rsid w:val="00382612"/>
    <w:rsid w:val="00383C9D"/>
    <w:rsid w:val="003939C6"/>
    <w:rsid w:val="003A3AD3"/>
    <w:rsid w:val="003A74FA"/>
    <w:rsid w:val="003C5E73"/>
    <w:rsid w:val="003D0B92"/>
    <w:rsid w:val="003E004F"/>
    <w:rsid w:val="003E161E"/>
    <w:rsid w:val="003E3F50"/>
    <w:rsid w:val="003E6E92"/>
    <w:rsid w:val="003E7457"/>
    <w:rsid w:val="003F1825"/>
    <w:rsid w:val="003F5D48"/>
    <w:rsid w:val="00400C25"/>
    <w:rsid w:val="00402BE6"/>
    <w:rsid w:val="0040574B"/>
    <w:rsid w:val="004122BD"/>
    <w:rsid w:val="00412E5F"/>
    <w:rsid w:val="00421394"/>
    <w:rsid w:val="0043097B"/>
    <w:rsid w:val="00434C6F"/>
    <w:rsid w:val="00437980"/>
    <w:rsid w:val="00442A9E"/>
    <w:rsid w:val="00465FDA"/>
    <w:rsid w:val="00467477"/>
    <w:rsid w:val="004735E5"/>
    <w:rsid w:val="00486609"/>
    <w:rsid w:val="0049073A"/>
    <w:rsid w:val="004A1991"/>
    <w:rsid w:val="004A6B75"/>
    <w:rsid w:val="004B0CDB"/>
    <w:rsid w:val="004C2684"/>
    <w:rsid w:val="004D3F33"/>
    <w:rsid w:val="004E559A"/>
    <w:rsid w:val="004E6D91"/>
    <w:rsid w:val="00503213"/>
    <w:rsid w:val="0051039C"/>
    <w:rsid w:val="00520C7A"/>
    <w:rsid w:val="0052601D"/>
    <w:rsid w:val="00535170"/>
    <w:rsid w:val="005400E3"/>
    <w:rsid w:val="00553BF2"/>
    <w:rsid w:val="00554669"/>
    <w:rsid w:val="00555052"/>
    <w:rsid w:val="00562B11"/>
    <w:rsid w:val="00562C74"/>
    <w:rsid w:val="00570DEC"/>
    <w:rsid w:val="00572033"/>
    <w:rsid w:val="00577546"/>
    <w:rsid w:val="00580AA6"/>
    <w:rsid w:val="00586416"/>
    <w:rsid w:val="0059748B"/>
    <w:rsid w:val="005B045B"/>
    <w:rsid w:val="005C433E"/>
    <w:rsid w:val="005E3A2F"/>
    <w:rsid w:val="005F6D58"/>
    <w:rsid w:val="00603893"/>
    <w:rsid w:val="0060566E"/>
    <w:rsid w:val="00606C27"/>
    <w:rsid w:val="006157B6"/>
    <w:rsid w:val="00617F54"/>
    <w:rsid w:val="00624307"/>
    <w:rsid w:val="00624573"/>
    <w:rsid w:val="00643E08"/>
    <w:rsid w:val="0065020A"/>
    <w:rsid w:val="00652C22"/>
    <w:rsid w:val="00662036"/>
    <w:rsid w:val="00662100"/>
    <w:rsid w:val="006640D3"/>
    <w:rsid w:val="006653DE"/>
    <w:rsid w:val="00680DE9"/>
    <w:rsid w:val="00681CB5"/>
    <w:rsid w:val="00681DC5"/>
    <w:rsid w:val="00686C5B"/>
    <w:rsid w:val="0069347C"/>
    <w:rsid w:val="00694C99"/>
    <w:rsid w:val="00697388"/>
    <w:rsid w:val="006A723F"/>
    <w:rsid w:val="006B6C64"/>
    <w:rsid w:val="006D004E"/>
    <w:rsid w:val="006D3B2C"/>
    <w:rsid w:val="006D6A38"/>
    <w:rsid w:val="006E1EBE"/>
    <w:rsid w:val="006F37F4"/>
    <w:rsid w:val="006F3BF1"/>
    <w:rsid w:val="00701150"/>
    <w:rsid w:val="00701FE4"/>
    <w:rsid w:val="0072198C"/>
    <w:rsid w:val="00725C95"/>
    <w:rsid w:val="007268DA"/>
    <w:rsid w:val="007273F8"/>
    <w:rsid w:val="00727A10"/>
    <w:rsid w:val="00734959"/>
    <w:rsid w:val="00735DF6"/>
    <w:rsid w:val="00737DA4"/>
    <w:rsid w:val="0074294A"/>
    <w:rsid w:val="00744CC1"/>
    <w:rsid w:val="00750F13"/>
    <w:rsid w:val="00754866"/>
    <w:rsid w:val="00761B11"/>
    <w:rsid w:val="00777AD6"/>
    <w:rsid w:val="007907B6"/>
    <w:rsid w:val="00796EDA"/>
    <w:rsid w:val="007B29EF"/>
    <w:rsid w:val="007B2CAB"/>
    <w:rsid w:val="007B56E4"/>
    <w:rsid w:val="007B609B"/>
    <w:rsid w:val="007B636D"/>
    <w:rsid w:val="007C2A12"/>
    <w:rsid w:val="007C65F2"/>
    <w:rsid w:val="007D0600"/>
    <w:rsid w:val="007D132C"/>
    <w:rsid w:val="007E17C3"/>
    <w:rsid w:val="007E1BEE"/>
    <w:rsid w:val="007E22B1"/>
    <w:rsid w:val="007E3A77"/>
    <w:rsid w:val="007F454F"/>
    <w:rsid w:val="007F5293"/>
    <w:rsid w:val="00802548"/>
    <w:rsid w:val="0080555A"/>
    <w:rsid w:val="00817E98"/>
    <w:rsid w:val="00824211"/>
    <w:rsid w:val="008243DA"/>
    <w:rsid w:val="00837921"/>
    <w:rsid w:val="00852B45"/>
    <w:rsid w:val="00856BE1"/>
    <w:rsid w:val="008768B3"/>
    <w:rsid w:val="00876A76"/>
    <w:rsid w:val="008845A2"/>
    <w:rsid w:val="008A1AC1"/>
    <w:rsid w:val="008A23DB"/>
    <w:rsid w:val="008A5915"/>
    <w:rsid w:val="008C385F"/>
    <w:rsid w:val="008C3B7B"/>
    <w:rsid w:val="008D5D0A"/>
    <w:rsid w:val="008E4C47"/>
    <w:rsid w:val="00901614"/>
    <w:rsid w:val="00905BBE"/>
    <w:rsid w:val="0093249C"/>
    <w:rsid w:val="009379D7"/>
    <w:rsid w:val="009421CD"/>
    <w:rsid w:val="00943C60"/>
    <w:rsid w:val="00947415"/>
    <w:rsid w:val="0095328F"/>
    <w:rsid w:val="00964AFF"/>
    <w:rsid w:val="00966BFB"/>
    <w:rsid w:val="00967BF8"/>
    <w:rsid w:val="009823CB"/>
    <w:rsid w:val="00991070"/>
    <w:rsid w:val="00993DD0"/>
    <w:rsid w:val="00995DDE"/>
    <w:rsid w:val="009A3F1D"/>
    <w:rsid w:val="009A6AFD"/>
    <w:rsid w:val="009B2B93"/>
    <w:rsid w:val="009B438C"/>
    <w:rsid w:val="009B6800"/>
    <w:rsid w:val="009B6B16"/>
    <w:rsid w:val="009C34B1"/>
    <w:rsid w:val="009C6F76"/>
    <w:rsid w:val="009D04EE"/>
    <w:rsid w:val="009D791C"/>
    <w:rsid w:val="009E2CB0"/>
    <w:rsid w:val="009F3860"/>
    <w:rsid w:val="009F4A4E"/>
    <w:rsid w:val="00A01B97"/>
    <w:rsid w:val="00A044D4"/>
    <w:rsid w:val="00A13583"/>
    <w:rsid w:val="00A13E9B"/>
    <w:rsid w:val="00A15C30"/>
    <w:rsid w:val="00A1788D"/>
    <w:rsid w:val="00A2409A"/>
    <w:rsid w:val="00A3649A"/>
    <w:rsid w:val="00A54282"/>
    <w:rsid w:val="00A611E9"/>
    <w:rsid w:val="00A6361F"/>
    <w:rsid w:val="00A80133"/>
    <w:rsid w:val="00A93851"/>
    <w:rsid w:val="00A955E0"/>
    <w:rsid w:val="00AB0127"/>
    <w:rsid w:val="00AB03AA"/>
    <w:rsid w:val="00AB210C"/>
    <w:rsid w:val="00AC5981"/>
    <w:rsid w:val="00AD402B"/>
    <w:rsid w:val="00AF7151"/>
    <w:rsid w:val="00B06BBA"/>
    <w:rsid w:val="00B10831"/>
    <w:rsid w:val="00B11D02"/>
    <w:rsid w:val="00B220F4"/>
    <w:rsid w:val="00B24A51"/>
    <w:rsid w:val="00B252D4"/>
    <w:rsid w:val="00B3288E"/>
    <w:rsid w:val="00B3512E"/>
    <w:rsid w:val="00B415E2"/>
    <w:rsid w:val="00B46700"/>
    <w:rsid w:val="00B52431"/>
    <w:rsid w:val="00B55C86"/>
    <w:rsid w:val="00B65DA5"/>
    <w:rsid w:val="00B65EDB"/>
    <w:rsid w:val="00B72302"/>
    <w:rsid w:val="00B765E7"/>
    <w:rsid w:val="00B77652"/>
    <w:rsid w:val="00B80AA8"/>
    <w:rsid w:val="00B831C3"/>
    <w:rsid w:val="00B86480"/>
    <w:rsid w:val="00B97D04"/>
    <w:rsid w:val="00B97F5B"/>
    <w:rsid w:val="00BA08DF"/>
    <w:rsid w:val="00BB29B9"/>
    <w:rsid w:val="00BB2C9B"/>
    <w:rsid w:val="00BB3FCB"/>
    <w:rsid w:val="00BE531A"/>
    <w:rsid w:val="00BE7CB6"/>
    <w:rsid w:val="00BE7EE9"/>
    <w:rsid w:val="00BF4474"/>
    <w:rsid w:val="00C04E43"/>
    <w:rsid w:val="00C13564"/>
    <w:rsid w:val="00C14EC2"/>
    <w:rsid w:val="00C20D04"/>
    <w:rsid w:val="00C23A4B"/>
    <w:rsid w:val="00C27151"/>
    <w:rsid w:val="00C317B1"/>
    <w:rsid w:val="00C34E65"/>
    <w:rsid w:val="00C43CBB"/>
    <w:rsid w:val="00C45A28"/>
    <w:rsid w:val="00C5388B"/>
    <w:rsid w:val="00C540B3"/>
    <w:rsid w:val="00C71CEF"/>
    <w:rsid w:val="00C72499"/>
    <w:rsid w:val="00C72815"/>
    <w:rsid w:val="00C728AE"/>
    <w:rsid w:val="00C8002A"/>
    <w:rsid w:val="00C81E1E"/>
    <w:rsid w:val="00C82B1B"/>
    <w:rsid w:val="00C83A04"/>
    <w:rsid w:val="00C9471A"/>
    <w:rsid w:val="00C9622E"/>
    <w:rsid w:val="00C97D81"/>
    <w:rsid w:val="00CB5A47"/>
    <w:rsid w:val="00CC6511"/>
    <w:rsid w:val="00CC7433"/>
    <w:rsid w:val="00CD0D8F"/>
    <w:rsid w:val="00CD79F6"/>
    <w:rsid w:val="00CE1ACA"/>
    <w:rsid w:val="00CF09FA"/>
    <w:rsid w:val="00CF21C2"/>
    <w:rsid w:val="00D03B31"/>
    <w:rsid w:val="00D06FEB"/>
    <w:rsid w:val="00D1083F"/>
    <w:rsid w:val="00D11A0C"/>
    <w:rsid w:val="00D1444F"/>
    <w:rsid w:val="00D16F9C"/>
    <w:rsid w:val="00D26F09"/>
    <w:rsid w:val="00D27A5F"/>
    <w:rsid w:val="00D32F09"/>
    <w:rsid w:val="00D42A36"/>
    <w:rsid w:val="00D5282D"/>
    <w:rsid w:val="00D5605B"/>
    <w:rsid w:val="00D712ED"/>
    <w:rsid w:val="00D71C81"/>
    <w:rsid w:val="00D74C68"/>
    <w:rsid w:val="00D837FF"/>
    <w:rsid w:val="00D8445F"/>
    <w:rsid w:val="00DA2566"/>
    <w:rsid w:val="00DA41B4"/>
    <w:rsid w:val="00DA71F7"/>
    <w:rsid w:val="00DA7EBE"/>
    <w:rsid w:val="00DB10EE"/>
    <w:rsid w:val="00DD0A0B"/>
    <w:rsid w:val="00DD14A1"/>
    <w:rsid w:val="00DD4564"/>
    <w:rsid w:val="00DE2779"/>
    <w:rsid w:val="00DE2909"/>
    <w:rsid w:val="00DE4A68"/>
    <w:rsid w:val="00DE697F"/>
    <w:rsid w:val="00DE6E3D"/>
    <w:rsid w:val="00DF07F9"/>
    <w:rsid w:val="00DF2128"/>
    <w:rsid w:val="00E01B56"/>
    <w:rsid w:val="00E024E9"/>
    <w:rsid w:val="00E033C9"/>
    <w:rsid w:val="00E03C40"/>
    <w:rsid w:val="00E0491F"/>
    <w:rsid w:val="00E1046D"/>
    <w:rsid w:val="00E143EA"/>
    <w:rsid w:val="00E20037"/>
    <w:rsid w:val="00E23628"/>
    <w:rsid w:val="00E23BF3"/>
    <w:rsid w:val="00E411A6"/>
    <w:rsid w:val="00E466BF"/>
    <w:rsid w:val="00E5007B"/>
    <w:rsid w:val="00E6072A"/>
    <w:rsid w:val="00E613C4"/>
    <w:rsid w:val="00E656E1"/>
    <w:rsid w:val="00E6669C"/>
    <w:rsid w:val="00E829BF"/>
    <w:rsid w:val="00E876C1"/>
    <w:rsid w:val="00E87BD5"/>
    <w:rsid w:val="00EA5005"/>
    <w:rsid w:val="00EA5447"/>
    <w:rsid w:val="00EB4BFF"/>
    <w:rsid w:val="00EC213A"/>
    <w:rsid w:val="00ED2DED"/>
    <w:rsid w:val="00ED6497"/>
    <w:rsid w:val="00F10868"/>
    <w:rsid w:val="00F10E93"/>
    <w:rsid w:val="00F144F0"/>
    <w:rsid w:val="00F22C56"/>
    <w:rsid w:val="00F25B1E"/>
    <w:rsid w:val="00F3110D"/>
    <w:rsid w:val="00F40B75"/>
    <w:rsid w:val="00F50030"/>
    <w:rsid w:val="00F51F0D"/>
    <w:rsid w:val="00F54718"/>
    <w:rsid w:val="00F55F0A"/>
    <w:rsid w:val="00F610AC"/>
    <w:rsid w:val="00F649AB"/>
    <w:rsid w:val="00F65E13"/>
    <w:rsid w:val="00F66118"/>
    <w:rsid w:val="00F6612F"/>
    <w:rsid w:val="00F77C69"/>
    <w:rsid w:val="00FA454D"/>
    <w:rsid w:val="00FA5EB8"/>
    <w:rsid w:val="00FA60F5"/>
    <w:rsid w:val="00FB1124"/>
    <w:rsid w:val="00FB18A1"/>
    <w:rsid w:val="00FB2B81"/>
    <w:rsid w:val="00FC5366"/>
    <w:rsid w:val="00FC586F"/>
    <w:rsid w:val="00FD01BE"/>
    <w:rsid w:val="00FD3690"/>
    <w:rsid w:val="00FD386E"/>
    <w:rsid w:val="00FD4A35"/>
    <w:rsid w:val="00FD796A"/>
    <w:rsid w:val="00FE28F3"/>
    <w:rsid w:val="00FE38A9"/>
    <w:rsid w:val="00FE57BC"/>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92F96"/>
  <w15:docId w15:val="{2AF41030-7C31-4BB5-A77A-77820663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semiHidden/>
    <w:unhideWhenUsed/>
    <w:rsid w:val="00E23BF3"/>
    <w:rPr>
      <w:sz w:val="20"/>
      <w:szCs w:val="20"/>
    </w:rPr>
  </w:style>
  <w:style w:type="character" w:customStyle="1" w:styleId="TextkomenteChar">
    <w:name w:val="Text komentáře Char"/>
    <w:link w:val="Textkomente"/>
    <w:uiPriority w:val="99"/>
    <w:semiHidden/>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widowControl w:val="0"/>
      <w:tabs>
        <w:tab w:val="center" w:pos="4536"/>
        <w:tab w:val="right" w:pos="9072"/>
      </w:tabs>
      <w:autoSpaceDE w:val="0"/>
      <w:autoSpaceDN w:val="0"/>
      <w:adjustRightInd w:val="0"/>
      <w:spacing w:before="0" w:after="0" w:line="240" w:lineRule="auto"/>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character" w:styleId="Hypertextovodkaz">
    <w:name w:val="Hyperlink"/>
    <w:rsid w:val="00966BFB"/>
    <w:rPr>
      <w:color w:val="0000FF"/>
      <w:u w:val="single"/>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1A23-BA1D-42E2-85A7-69AB0612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573</Words>
  <Characters>3381</Characters>
  <Application>Microsoft Office Word</Application>
  <DocSecurity>0</DocSecurity>
  <Lines>28</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3947</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Heřmanová Pavla</cp:lastModifiedBy>
  <cp:lastPrinted>2019-09-02T11:37:00Z</cp:lastPrinted>
  <dcterms:created xsi:type="dcterms:W3CDTF">2019-11-12T14:55:00Z</dcterms:created>
  <dcterms:modified xsi:type="dcterms:W3CDTF">2019-11-12T14:57:00Z</dcterms:modified>
</cp:coreProperties>
</file>