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1F711" w14:textId="77777777" w:rsidR="00144E0B" w:rsidRDefault="00144E0B" w:rsidP="00144E0B">
      <w:pPr>
        <w:spacing w:after="0"/>
        <w:jc w:val="center"/>
        <w:rPr>
          <w:b/>
          <w:bCs/>
          <w:sz w:val="36"/>
        </w:rPr>
      </w:pPr>
      <w:bookmarkStart w:id="0" w:name="_Hlk486235203"/>
      <w:bookmarkStart w:id="1" w:name="_GoBack"/>
      <w:bookmarkEnd w:id="1"/>
      <w:r>
        <w:rPr>
          <w:b/>
          <w:bCs/>
          <w:sz w:val="36"/>
        </w:rPr>
        <w:t>NÁJEMNÍ SMLOUVA</w:t>
      </w:r>
    </w:p>
    <w:p w14:paraId="3DF01314" w14:textId="77777777" w:rsidR="00144E0B" w:rsidRDefault="00144E0B" w:rsidP="00144E0B">
      <w:pPr>
        <w:spacing w:after="0"/>
        <w:jc w:val="center"/>
        <w:rPr>
          <w:b/>
          <w:bCs/>
          <w:sz w:val="32"/>
        </w:rPr>
      </w:pPr>
      <w:r>
        <w:rPr>
          <w:b/>
          <w:bCs/>
          <w:sz w:val="32"/>
        </w:rPr>
        <w:t>o nájmu nebytových prostor</w:t>
      </w:r>
    </w:p>
    <w:p w14:paraId="3E18C02E" w14:textId="77777777" w:rsidR="00144E0B" w:rsidRDefault="00144E0B" w:rsidP="00144E0B">
      <w:pPr>
        <w:spacing w:after="0"/>
      </w:pPr>
    </w:p>
    <w:p w14:paraId="56917D5A" w14:textId="77777777" w:rsidR="00144E0B" w:rsidRDefault="00144E0B" w:rsidP="00144E0B">
      <w:pPr>
        <w:spacing w:after="0"/>
      </w:pPr>
      <w:r>
        <w:t>VLASTNÍK NEBYTOVÉHO PROSTORU: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7"/>
        <w:gridCol w:w="5623"/>
      </w:tblGrid>
      <w:tr w:rsidR="00144E0B" w14:paraId="6754D91C" w14:textId="77777777" w:rsidTr="00FC2D06">
        <w:trPr>
          <w:cantSplit/>
        </w:trPr>
        <w:tc>
          <w:tcPr>
            <w:tcW w:w="3490" w:type="dxa"/>
            <w:vMerge w:val="restart"/>
          </w:tcPr>
          <w:p w14:paraId="2682BAF7" w14:textId="77777777" w:rsidR="00144E0B" w:rsidRDefault="00144E0B" w:rsidP="00FC2D06">
            <w:pPr>
              <w:spacing w:after="0"/>
              <w:rPr>
                <w:b/>
                <w:bCs/>
              </w:rPr>
            </w:pPr>
            <w:r>
              <w:rPr>
                <w:b/>
                <w:bCs/>
              </w:rPr>
              <w:t>MĚSTO TRUTNOV</w:t>
            </w:r>
          </w:p>
        </w:tc>
        <w:tc>
          <w:tcPr>
            <w:tcW w:w="5722" w:type="dxa"/>
          </w:tcPr>
          <w:p w14:paraId="004B6456" w14:textId="77777777" w:rsidR="00144E0B" w:rsidRPr="0046771B" w:rsidRDefault="00144E0B" w:rsidP="00FC2D06">
            <w:pPr>
              <w:spacing w:after="0"/>
              <w:rPr>
                <w:sz w:val="24"/>
                <w:szCs w:val="24"/>
              </w:rPr>
            </w:pPr>
            <w:r w:rsidRPr="0046771B">
              <w:rPr>
                <w:sz w:val="24"/>
                <w:szCs w:val="24"/>
              </w:rPr>
              <w:t>Slovanské náměstí 165, 541 01 Trutnov</w:t>
            </w:r>
          </w:p>
        </w:tc>
      </w:tr>
      <w:tr w:rsidR="00144E0B" w14:paraId="42F7D8B7" w14:textId="77777777" w:rsidTr="00FC2D06">
        <w:trPr>
          <w:cantSplit/>
        </w:trPr>
        <w:tc>
          <w:tcPr>
            <w:tcW w:w="3490" w:type="dxa"/>
            <w:vMerge/>
          </w:tcPr>
          <w:p w14:paraId="3D19E4E9" w14:textId="77777777" w:rsidR="00144E0B" w:rsidRDefault="00144E0B" w:rsidP="00FC2D06">
            <w:pPr>
              <w:spacing w:after="0"/>
            </w:pPr>
          </w:p>
        </w:tc>
        <w:tc>
          <w:tcPr>
            <w:tcW w:w="5722" w:type="dxa"/>
          </w:tcPr>
          <w:p w14:paraId="256F896D" w14:textId="77777777" w:rsidR="00144E0B" w:rsidRPr="0046771B" w:rsidRDefault="00144E0B" w:rsidP="00FC2D06">
            <w:pPr>
              <w:spacing w:after="0"/>
              <w:rPr>
                <w:sz w:val="24"/>
                <w:szCs w:val="24"/>
              </w:rPr>
            </w:pPr>
            <w:r w:rsidRPr="0046771B">
              <w:rPr>
                <w:sz w:val="24"/>
                <w:szCs w:val="24"/>
              </w:rPr>
              <w:t xml:space="preserve">IČO: </w:t>
            </w:r>
            <w:r>
              <w:rPr>
                <w:sz w:val="24"/>
                <w:szCs w:val="24"/>
              </w:rPr>
              <w:t>00</w:t>
            </w:r>
            <w:r w:rsidRPr="0046771B">
              <w:rPr>
                <w:sz w:val="24"/>
                <w:szCs w:val="24"/>
              </w:rPr>
              <w:t>278360</w:t>
            </w:r>
          </w:p>
        </w:tc>
      </w:tr>
    </w:tbl>
    <w:p w14:paraId="3941AE36" w14:textId="77777777" w:rsidR="00144E0B" w:rsidRDefault="00144E0B" w:rsidP="00144E0B">
      <w:pPr>
        <w:spacing w:after="0"/>
      </w:pPr>
    </w:p>
    <w:p w14:paraId="27C51D45" w14:textId="77777777" w:rsidR="00144E0B" w:rsidRDefault="00144E0B" w:rsidP="00144E0B">
      <w:pPr>
        <w:spacing w:after="0"/>
      </w:pPr>
      <w:r>
        <w:t>SPRÁVCE NEBYTOVÉHO PROSTORU: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3"/>
        <w:gridCol w:w="5617"/>
      </w:tblGrid>
      <w:tr w:rsidR="00144E0B" w14:paraId="64BECD4F" w14:textId="77777777" w:rsidTr="00FC2D06">
        <w:trPr>
          <w:cantSplit/>
        </w:trPr>
        <w:tc>
          <w:tcPr>
            <w:tcW w:w="3490" w:type="dxa"/>
            <w:vMerge w:val="restart"/>
          </w:tcPr>
          <w:p w14:paraId="500096C3" w14:textId="77777777" w:rsidR="00144E0B" w:rsidRDefault="00144E0B" w:rsidP="00FC2D06">
            <w:pPr>
              <w:spacing w:after="0"/>
              <w:rPr>
                <w:b/>
                <w:bCs/>
              </w:rPr>
            </w:pPr>
            <w:r>
              <w:rPr>
                <w:b/>
                <w:bCs/>
              </w:rPr>
              <w:t>SPOLEČENSKÉ CENTRUM TRUTNOVSKA PRO KULTURU A VOLNÝ ČAS</w:t>
            </w:r>
          </w:p>
        </w:tc>
        <w:tc>
          <w:tcPr>
            <w:tcW w:w="5722" w:type="dxa"/>
          </w:tcPr>
          <w:p w14:paraId="41A4A79B" w14:textId="77777777" w:rsidR="00144E0B" w:rsidRPr="0046771B" w:rsidRDefault="00144E0B" w:rsidP="00FC2D06">
            <w:pPr>
              <w:spacing w:after="0"/>
              <w:rPr>
                <w:sz w:val="24"/>
                <w:szCs w:val="24"/>
              </w:rPr>
            </w:pPr>
            <w:r w:rsidRPr="0046771B">
              <w:rPr>
                <w:sz w:val="24"/>
                <w:szCs w:val="24"/>
              </w:rPr>
              <w:t>náměstí Republiky 999, 541 01 Trutnov</w:t>
            </w:r>
          </w:p>
        </w:tc>
      </w:tr>
      <w:tr w:rsidR="00144E0B" w14:paraId="16E5DDAB" w14:textId="77777777" w:rsidTr="00FC2D06">
        <w:trPr>
          <w:cantSplit/>
        </w:trPr>
        <w:tc>
          <w:tcPr>
            <w:tcW w:w="3490" w:type="dxa"/>
            <w:vMerge/>
          </w:tcPr>
          <w:p w14:paraId="06D72E0A" w14:textId="77777777" w:rsidR="00144E0B" w:rsidRDefault="00144E0B" w:rsidP="00FC2D06">
            <w:pPr>
              <w:spacing w:after="0"/>
            </w:pPr>
          </w:p>
        </w:tc>
        <w:tc>
          <w:tcPr>
            <w:tcW w:w="5722" w:type="dxa"/>
          </w:tcPr>
          <w:p w14:paraId="080DDD0D" w14:textId="77777777" w:rsidR="00144E0B" w:rsidRPr="0046771B" w:rsidRDefault="00144E0B" w:rsidP="00FC2D06">
            <w:pPr>
              <w:spacing w:after="0"/>
              <w:rPr>
                <w:sz w:val="24"/>
                <w:szCs w:val="24"/>
              </w:rPr>
            </w:pPr>
            <w:r w:rsidRPr="0046771B">
              <w:rPr>
                <w:sz w:val="24"/>
                <w:szCs w:val="24"/>
              </w:rPr>
              <w:t>IČ: 72049537</w:t>
            </w:r>
            <w:r w:rsidRPr="0046771B">
              <w:rPr>
                <w:sz w:val="24"/>
                <w:szCs w:val="24"/>
              </w:rPr>
              <w:br/>
              <w:t>DIČ: CZ72049537</w:t>
            </w:r>
          </w:p>
        </w:tc>
      </w:tr>
    </w:tbl>
    <w:p w14:paraId="0B75A777" w14:textId="77777777" w:rsidR="00144E0B" w:rsidRDefault="00144E0B" w:rsidP="00144E0B">
      <w:pPr>
        <w:spacing w:after="0"/>
      </w:pPr>
    </w:p>
    <w:p w14:paraId="3BA63881" w14:textId="77777777" w:rsidR="00144E0B" w:rsidRDefault="00144E0B" w:rsidP="00144E0B">
      <w:pPr>
        <w:spacing w:after="0"/>
      </w:pPr>
      <w:r>
        <w:t>IDENTIFIKAČNÍ ÚDAJE NEBYTOVÉHO PROSTORU: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6"/>
        <w:gridCol w:w="5624"/>
      </w:tblGrid>
      <w:tr w:rsidR="00144E0B" w14:paraId="4614B330" w14:textId="77777777" w:rsidTr="00FC2D06">
        <w:trPr>
          <w:cantSplit/>
        </w:trPr>
        <w:tc>
          <w:tcPr>
            <w:tcW w:w="3490" w:type="dxa"/>
            <w:vMerge w:val="restart"/>
          </w:tcPr>
          <w:p w14:paraId="72D27025" w14:textId="77777777" w:rsidR="00144E0B" w:rsidRDefault="00144E0B" w:rsidP="00FC2D06">
            <w:pPr>
              <w:spacing w:after="0"/>
              <w:rPr>
                <w:b/>
                <w:bCs/>
              </w:rPr>
            </w:pPr>
            <w:r>
              <w:rPr>
                <w:b/>
                <w:bCs/>
              </w:rPr>
              <w:t xml:space="preserve">Národní dům – </w:t>
            </w:r>
            <w:r w:rsidR="006907DA">
              <w:rPr>
                <w:b/>
                <w:bCs/>
              </w:rPr>
              <w:t>učebna</w:t>
            </w:r>
            <w:r>
              <w:rPr>
                <w:b/>
                <w:bCs/>
              </w:rPr>
              <w:t xml:space="preserve"> č. </w:t>
            </w:r>
            <w:r w:rsidR="006907DA">
              <w:rPr>
                <w:b/>
                <w:bCs/>
              </w:rPr>
              <w:t>2</w:t>
            </w:r>
            <w:r>
              <w:rPr>
                <w:b/>
                <w:bCs/>
              </w:rPr>
              <w:br/>
              <w:t xml:space="preserve">                výměra – </w:t>
            </w:r>
            <w:r w:rsidR="006907DA">
              <w:rPr>
                <w:b/>
                <w:bCs/>
              </w:rPr>
              <w:t>33</w:t>
            </w:r>
            <w:r>
              <w:rPr>
                <w:b/>
                <w:bCs/>
              </w:rPr>
              <w:t>,</w:t>
            </w:r>
            <w:r w:rsidR="006907DA">
              <w:rPr>
                <w:b/>
                <w:bCs/>
              </w:rPr>
              <w:t xml:space="preserve">00 </w:t>
            </w:r>
            <w:r>
              <w:rPr>
                <w:b/>
                <w:bCs/>
              </w:rPr>
              <w:t>m</w:t>
            </w:r>
            <w:r>
              <w:rPr>
                <w:b/>
                <w:bCs/>
                <w:vertAlign w:val="superscript"/>
              </w:rPr>
              <w:t>2</w:t>
            </w:r>
            <w:r>
              <w:rPr>
                <w:b/>
                <w:bCs/>
              </w:rPr>
              <w:t xml:space="preserve">  </w:t>
            </w:r>
          </w:p>
        </w:tc>
        <w:tc>
          <w:tcPr>
            <w:tcW w:w="5722" w:type="dxa"/>
          </w:tcPr>
          <w:p w14:paraId="0E253FFE" w14:textId="77777777" w:rsidR="00144E0B" w:rsidRDefault="00144E0B" w:rsidP="00FC2D06">
            <w:pPr>
              <w:spacing w:after="0"/>
            </w:pPr>
            <w:r>
              <w:t>poschodí: II. NP</w:t>
            </w:r>
          </w:p>
        </w:tc>
      </w:tr>
      <w:tr w:rsidR="00144E0B" w14:paraId="6A967F02" w14:textId="77777777" w:rsidTr="00FC2D06">
        <w:trPr>
          <w:cantSplit/>
        </w:trPr>
        <w:tc>
          <w:tcPr>
            <w:tcW w:w="3490" w:type="dxa"/>
            <w:vMerge/>
          </w:tcPr>
          <w:p w14:paraId="232B0FF5" w14:textId="77777777" w:rsidR="00144E0B" w:rsidRDefault="00144E0B" w:rsidP="00FC2D06">
            <w:pPr>
              <w:spacing w:after="0"/>
            </w:pPr>
          </w:p>
        </w:tc>
        <w:tc>
          <w:tcPr>
            <w:tcW w:w="5722" w:type="dxa"/>
          </w:tcPr>
          <w:p w14:paraId="460FE379" w14:textId="77777777" w:rsidR="00144E0B" w:rsidRDefault="00144E0B" w:rsidP="00FC2D06">
            <w:pPr>
              <w:spacing w:after="0"/>
            </w:pPr>
            <w:r>
              <w:t>ulice: Národní č.p. 199</w:t>
            </w:r>
          </w:p>
        </w:tc>
      </w:tr>
      <w:tr w:rsidR="00144E0B" w14:paraId="3C87EAA3" w14:textId="77777777" w:rsidTr="00CC71F6">
        <w:trPr>
          <w:cantSplit/>
          <w:trHeight w:val="214"/>
        </w:trPr>
        <w:tc>
          <w:tcPr>
            <w:tcW w:w="3490" w:type="dxa"/>
            <w:vMerge/>
          </w:tcPr>
          <w:p w14:paraId="2A9358B4" w14:textId="77777777" w:rsidR="00144E0B" w:rsidRDefault="00144E0B" w:rsidP="00FC2D06">
            <w:pPr>
              <w:spacing w:after="0"/>
            </w:pPr>
          </w:p>
        </w:tc>
        <w:tc>
          <w:tcPr>
            <w:tcW w:w="5722" w:type="dxa"/>
          </w:tcPr>
          <w:p w14:paraId="71BEB739" w14:textId="77777777" w:rsidR="00144E0B" w:rsidRDefault="00144E0B" w:rsidP="00FC2D06">
            <w:pPr>
              <w:spacing w:after="0"/>
            </w:pPr>
            <w:r>
              <w:t xml:space="preserve">obec: Trutnov, PSČ 541 </w:t>
            </w:r>
            <w:r w:rsidR="00CC71F6">
              <w:t>01</w:t>
            </w:r>
          </w:p>
        </w:tc>
      </w:tr>
    </w:tbl>
    <w:p w14:paraId="45413C77" w14:textId="77777777" w:rsidR="00144E0B" w:rsidRDefault="00144E0B" w:rsidP="00144E0B">
      <w:pPr>
        <w:spacing w:after="0"/>
      </w:pPr>
    </w:p>
    <w:p w14:paraId="72B9857B" w14:textId="77777777" w:rsidR="00144E0B" w:rsidRPr="0046771B" w:rsidRDefault="00144E0B" w:rsidP="00144E0B">
      <w:pPr>
        <w:spacing w:after="0"/>
        <w:rPr>
          <w:sz w:val="24"/>
          <w:szCs w:val="24"/>
        </w:rPr>
      </w:pPr>
      <w:r w:rsidRPr="0046771B">
        <w:rPr>
          <w:sz w:val="24"/>
          <w:szCs w:val="24"/>
        </w:rPr>
        <w:t>Smluvní strany:</w:t>
      </w:r>
    </w:p>
    <w:p w14:paraId="5242C13C" w14:textId="77777777" w:rsidR="00144E0B" w:rsidRPr="0046771B" w:rsidRDefault="00144E0B" w:rsidP="00144E0B">
      <w:pPr>
        <w:spacing w:after="0"/>
        <w:rPr>
          <w:sz w:val="24"/>
          <w:szCs w:val="24"/>
        </w:rPr>
      </w:pPr>
    </w:p>
    <w:p w14:paraId="65FBF6E2" w14:textId="77777777" w:rsidR="00144E0B" w:rsidRPr="0046771B" w:rsidRDefault="00144E0B" w:rsidP="00144E0B">
      <w:pPr>
        <w:tabs>
          <w:tab w:val="left" w:pos="284"/>
        </w:tabs>
        <w:spacing w:after="0"/>
        <w:rPr>
          <w:sz w:val="24"/>
          <w:szCs w:val="24"/>
        </w:rPr>
      </w:pPr>
      <w:r w:rsidRPr="0046771B">
        <w:rPr>
          <w:sz w:val="24"/>
          <w:szCs w:val="24"/>
        </w:rPr>
        <w:t xml:space="preserve">1. </w:t>
      </w:r>
      <w:r w:rsidRPr="0046771B">
        <w:rPr>
          <w:sz w:val="24"/>
          <w:szCs w:val="24"/>
        </w:rPr>
        <w:tab/>
        <w:t>PRONAJÍMATEL NEBYTOVÉHO PROSTORU:</w:t>
      </w:r>
    </w:p>
    <w:p w14:paraId="0E3B1F03" w14:textId="77777777" w:rsidR="00144E0B" w:rsidRPr="0046771B" w:rsidRDefault="00144E0B" w:rsidP="00144E0B">
      <w:pPr>
        <w:tabs>
          <w:tab w:val="left" w:pos="284"/>
        </w:tabs>
        <w:spacing w:after="0"/>
        <w:rPr>
          <w:sz w:val="24"/>
          <w:szCs w:val="24"/>
        </w:rPr>
      </w:pPr>
      <w:r w:rsidRPr="0046771B">
        <w:rPr>
          <w:sz w:val="24"/>
          <w:szCs w:val="24"/>
        </w:rPr>
        <w:t xml:space="preserve">    </w:t>
      </w:r>
      <w:r w:rsidRPr="0046771B">
        <w:rPr>
          <w:sz w:val="24"/>
          <w:szCs w:val="24"/>
        </w:rPr>
        <w:tab/>
      </w:r>
      <w:r w:rsidRPr="0046771B">
        <w:rPr>
          <w:b/>
          <w:bCs/>
          <w:sz w:val="24"/>
          <w:szCs w:val="24"/>
        </w:rPr>
        <w:t>MĚSTO TRUTNOV</w:t>
      </w:r>
      <w:r w:rsidRPr="0046771B">
        <w:rPr>
          <w:sz w:val="24"/>
          <w:szCs w:val="24"/>
        </w:rPr>
        <w:t xml:space="preserve"> (vlastník nebytového prostoru)</w:t>
      </w:r>
    </w:p>
    <w:p w14:paraId="0D216094" w14:textId="77777777" w:rsidR="00144E0B" w:rsidRPr="0046771B" w:rsidRDefault="00144E0B" w:rsidP="00144E0B">
      <w:pPr>
        <w:tabs>
          <w:tab w:val="left" w:pos="284"/>
        </w:tabs>
        <w:spacing w:after="0"/>
        <w:rPr>
          <w:b/>
          <w:bCs/>
          <w:sz w:val="24"/>
          <w:szCs w:val="24"/>
        </w:rPr>
      </w:pPr>
      <w:r w:rsidRPr="0046771B">
        <w:rPr>
          <w:sz w:val="24"/>
          <w:szCs w:val="24"/>
        </w:rPr>
        <w:t xml:space="preserve">   </w:t>
      </w:r>
      <w:r w:rsidRPr="0046771B">
        <w:rPr>
          <w:sz w:val="24"/>
          <w:szCs w:val="24"/>
        </w:rPr>
        <w:tab/>
        <w:t xml:space="preserve"> zastoupené </w:t>
      </w:r>
      <w:r w:rsidRPr="0046771B">
        <w:rPr>
          <w:sz w:val="24"/>
          <w:szCs w:val="24"/>
        </w:rPr>
        <w:br/>
      </w:r>
      <w:r w:rsidRPr="0046771B">
        <w:rPr>
          <w:b/>
          <w:bCs/>
          <w:sz w:val="24"/>
          <w:szCs w:val="24"/>
        </w:rPr>
        <w:tab/>
        <w:t>SPOLEČENSKÝM CENTREM TRUTNOVSKA PRO KULTURU A VOLNÝ ČAS</w:t>
      </w:r>
    </w:p>
    <w:p w14:paraId="5482C0DE" w14:textId="77777777" w:rsidR="00144E0B" w:rsidRPr="0046771B" w:rsidRDefault="00144E0B" w:rsidP="00144E0B">
      <w:pPr>
        <w:tabs>
          <w:tab w:val="left" w:pos="284"/>
        </w:tabs>
        <w:spacing w:after="0"/>
        <w:rPr>
          <w:sz w:val="24"/>
          <w:szCs w:val="24"/>
        </w:rPr>
      </w:pPr>
      <w:r w:rsidRPr="0046771B">
        <w:rPr>
          <w:sz w:val="24"/>
          <w:szCs w:val="24"/>
        </w:rPr>
        <w:t xml:space="preserve">    </w:t>
      </w:r>
      <w:r w:rsidRPr="0046771B">
        <w:rPr>
          <w:sz w:val="24"/>
          <w:szCs w:val="24"/>
        </w:rPr>
        <w:tab/>
        <w:t>náměstí Republiky 999, 541 01 Trutnov</w:t>
      </w:r>
    </w:p>
    <w:p w14:paraId="372DD9D8" w14:textId="77777777" w:rsidR="00144E0B" w:rsidRPr="0046771B" w:rsidRDefault="00144E0B" w:rsidP="00144E0B">
      <w:pPr>
        <w:tabs>
          <w:tab w:val="left" w:pos="284"/>
        </w:tabs>
        <w:spacing w:after="0"/>
        <w:rPr>
          <w:sz w:val="24"/>
          <w:szCs w:val="24"/>
        </w:rPr>
      </w:pPr>
      <w:r w:rsidRPr="0046771B">
        <w:rPr>
          <w:sz w:val="24"/>
          <w:szCs w:val="24"/>
        </w:rPr>
        <w:t xml:space="preserve">      I</w:t>
      </w:r>
      <w:r>
        <w:rPr>
          <w:sz w:val="24"/>
          <w:szCs w:val="24"/>
        </w:rPr>
        <w:t>Č.</w:t>
      </w:r>
      <w:r w:rsidRPr="0046771B">
        <w:rPr>
          <w:sz w:val="24"/>
          <w:szCs w:val="24"/>
        </w:rPr>
        <w:t xml:space="preserve"> 72049537</w:t>
      </w:r>
    </w:p>
    <w:p w14:paraId="750AFB19" w14:textId="77777777" w:rsidR="00144E0B" w:rsidRPr="0046771B" w:rsidRDefault="00144E0B" w:rsidP="00144E0B">
      <w:pPr>
        <w:tabs>
          <w:tab w:val="left" w:pos="284"/>
        </w:tabs>
        <w:spacing w:after="0"/>
        <w:rPr>
          <w:sz w:val="24"/>
          <w:szCs w:val="24"/>
        </w:rPr>
      </w:pPr>
      <w:r w:rsidRPr="0046771B">
        <w:rPr>
          <w:sz w:val="24"/>
          <w:szCs w:val="24"/>
        </w:rPr>
        <w:t xml:space="preserve">      DIČ: CZ72049537</w:t>
      </w:r>
    </w:p>
    <w:p w14:paraId="414FE0CC" w14:textId="77777777" w:rsidR="00144E0B" w:rsidRPr="0046771B" w:rsidRDefault="00144E0B" w:rsidP="00144E0B">
      <w:pPr>
        <w:tabs>
          <w:tab w:val="left" w:pos="284"/>
        </w:tabs>
        <w:spacing w:after="0"/>
        <w:rPr>
          <w:sz w:val="24"/>
          <w:szCs w:val="24"/>
        </w:rPr>
      </w:pPr>
      <w:r w:rsidRPr="0046771B">
        <w:rPr>
          <w:sz w:val="24"/>
          <w:szCs w:val="24"/>
        </w:rPr>
        <w:tab/>
        <w:t xml:space="preserve">statutární zástupce – ředitel </w:t>
      </w:r>
      <w:r>
        <w:rPr>
          <w:sz w:val="24"/>
          <w:szCs w:val="24"/>
        </w:rPr>
        <w:t>Mg</w:t>
      </w:r>
      <w:r w:rsidRPr="0046771B">
        <w:rPr>
          <w:sz w:val="24"/>
          <w:szCs w:val="24"/>
        </w:rPr>
        <w:t>A. Libor Kasík</w:t>
      </w:r>
    </w:p>
    <w:p w14:paraId="306FCF8C" w14:textId="77777777" w:rsidR="00144E0B" w:rsidRPr="0046771B" w:rsidRDefault="00144E0B" w:rsidP="00144E0B">
      <w:pPr>
        <w:tabs>
          <w:tab w:val="left" w:pos="284"/>
        </w:tabs>
        <w:spacing w:after="0"/>
        <w:rPr>
          <w:sz w:val="24"/>
          <w:szCs w:val="24"/>
        </w:rPr>
      </w:pPr>
      <w:r w:rsidRPr="0046771B">
        <w:rPr>
          <w:sz w:val="24"/>
          <w:szCs w:val="24"/>
        </w:rPr>
        <w:tab/>
        <w:t>(dále jen „pronajímatel“)</w:t>
      </w:r>
    </w:p>
    <w:p w14:paraId="4C79F4BE" w14:textId="77777777" w:rsidR="00144E0B" w:rsidRDefault="00F75AAA" w:rsidP="00144E0B">
      <w:pPr>
        <w:tabs>
          <w:tab w:val="left" w:pos="284"/>
        </w:tabs>
        <w:spacing w:after="0"/>
        <w:jc w:val="center"/>
        <w:rPr>
          <w:sz w:val="24"/>
          <w:szCs w:val="24"/>
        </w:rPr>
      </w:pPr>
      <w:r>
        <w:rPr>
          <w:sz w:val="24"/>
          <w:szCs w:val="24"/>
        </w:rPr>
        <w:t>a</w:t>
      </w:r>
    </w:p>
    <w:p w14:paraId="7DAEF06A" w14:textId="77777777" w:rsidR="00F75AAA" w:rsidRPr="0046771B" w:rsidRDefault="00F75AAA" w:rsidP="00144E0B">
      <w:pPr>
        <w:tabs>
          <w:tab w:val="left" w:pos="284"/>
        </w:tabs>
        <w:spacing w:after="0"/>
        <w:jc w:val="center"/>
        <w:rPr>
          <w:sz w:val="24"/>
          <w:szCs w:val="24"/>
        </w:rPr>
      </w:pPr>
    </w:p>
    <w:p w14:paraId="3B4A1914" w14:textId="77777777" w:rsidR="00144E0B" w:rsidRPr="0046771B" w:rsidRDefault="00144E0B" w:rsidP="00144E0B">
      <w:pPr>
        <w:tabs>
          <w:tab w:val="left" w:pos="284"/>
        </w:tabs>
        <w:spacing w:after="0"/>
        <w:rPr>
          <w:sz w:val="24"/>
          <w:szCs w:val="24"/>
        </w:rPr>
      </w:pPr>
      <w:r w:rsidRPr="0046771B">
        <w:rPr>
          <w:sz w:val="24"/>
          <w:szCs w:val="24"/>
        </w:rPr>
        <w:t>2.</w:t>
      </w:r>
      <w:r w:rsidRPr="0046771B">
        <w:rPr>
          <w:sz w:val="24"/>
          <w:szCs w:val="24"/>
        </w:rPr>
        <w:tab/>
        <w:t xml:space="preserve"> </w:t>
      </w:r>
      <w:r>
        <w:rPr>
          <w:sz w:val="24"/>
          <w:szCs w:val="24"/>
        </w:rPr>
        <w:t xml:space="preserve">SPOLEČNÍ </w:t>
      </w:r>
      <w:r w:rsidRPr="0046771B">
        <w:rPr>
          <w:sz w:val="24"/>
          <w:szCs w:val="24"/>
        </w:rPr>
        <w:t>NÁJEMC</w:t>
      </w:r>
      <w:r>
        <w:rPr>
          <w:sz w:val="24"/>
          <w:szCs w:val="24"/>
        </w:rPr>
        <w:t>I</w:t>
      </w:r>
      <w:r w:rsidRPr="0046771B">
        <w:rPr>
          <w:sz w:val="24"/>
          <w:szCs w:val="24"/>
        </w:rPr>
        <w:t xml:space="preserve"> NEBYTOVÉHO PROSTORU:</w:t>
      </w:r>
    </w:p>
    <w:p w14:paraId="24B0F6CC" w14:textId="77777777" w:rsidR="00144E0B" w:rsidRPr="00A80272" w:rsidRDefault="00144E0B" w:rsidP="00144E0B">
      <w:pPr>
        <w:autoSpaceDE w:val="0"/>
        <w:autoSpaceDN w:val="0"/>
        <w:adjustRightInd w:val="0"/>
        <w:spacing w:after="0" w:line="240" w:lineRule="auto"/>
        <w:rPr>
          <w:rFonts w:eastAsiaTheme="minorHAnsi" w:cs="Tahoma"/>
          <w:b/>
          <w:sz w:val="26"/>
          <w:szCs w:val="26"/>
        </w:rPr>
      </w:pPr>
      <w:r>
        <w:rPr>
          <w:rFonts w:eastAsiaTheme="minorHAnsi" w:cs="Tahoma"/>
          <w:b/>
          <w:sz w:val="25"/>
          <w:szCs w:val="25"/>
        </w:rPr>
        <w:t xml:space="preserve">     </w:t>
      </w:r>
      <w:r w:rsidR="006907DA">
        <w:rPr>
          <w:rFonts w:eastAsiaTheme="minorHAnsi" w:cs="Tahoma"/>
          <w:b/>
          <w:sz w:val="25"/>
          <w:szCs w:val="25"/>
        </w:rPr>
        <w:t>Svazek obcí Východní Krkonoše</w:t>
      </w:r>
    </w:p>
    <w:p w14:paraId="33F8C47B" w14:textId="77777777" w:rsidR="00144E0B" w:rsidRPr="006907DA" w:rsidRDefault="00144E0B" w:rsidP="00144E0B">
      <w:pPr>
        <w:autoSpaceDE w:val="0"/>
        <w:autoSpaceDN w:val="0"/>
        <w:adjustRightInd w:val="0"/>
        <w:spacing w:after="0" w:line="240" w:lineRule="auto"/>
        <w:rPr>
          <w:rFonts w:eastAsiaTheme="minorHAnsi" w:cs="Arial"/>
          <w:sz w:val="24"/>
          <w:szCs w:val="24"/>
        </w:rPr>
      </w:pPr>
      <w:r>
        <w:rPr>
          <w:rFonts w:eastAsiaTheme="minorHAnsi" w:cs="Tahoma"/>
          <w:sz w:val="24"/>
          <w:szCs w:val="24"/>
        </w:rPr>
        <w:t xml:space="preserve">      </w:t>
      </w:r>
      <w:r w:rsidRPr="00A80272">
        <w:rPr>
          <w:rFonts w:eastAsiaTheme="minorHAnsi" w:cs="Tahoma"/>
          <w:sz w:val="24"/>
          <w:szCs w:val="24"/>
        </w:rPr>
        <w:t>IČ</w:t>
      </w:r>
      <w:r>
        <w:rPr>
          <w:rFonts w:eastAsiaTheme="minorHAnsi" w:cs="Tahoma"/>
          <w:sz w:val="30"/>
          <w:szCs w:val="30"/>
        </w:rPr>
        <w:t>:</w:t>
      </w:r>
      <w:r w:rsidRPr="00A80272">
        <w:rPr>
          <w:rFonts w:eastAsiaTheme="minorHAnsi" w:cs="Tahoma"/>
          <w:sz w:val="30"/>
          <w:szCs w:val="30"/>
        </w:rPr>
        <w:t xml:space="preserve"> </w:t>
      </w:r>
      <w:r w:rsidR="006907DA" w:rsidRPr="006907DA">
        <w:rPr>
          <w:rFonts w:eastAsiaTheme="minorHAnsi" w:cs="Arial"/>
          <w:sz w:val="24"/>
          <w:szCs w:val="24"/>
        </w:rPr>
        <w:t>71188371</w:t>
      </w:r>
    </w:p>
    <w:p w14:paraId="69966A63" w14:textId="77777777" w:rsidR="00144E0B" w:rsidRPr="0046771B" w:rsidRDefault="00144E0B" w:rsidP="006907DA">
      <w:pPr>
        <w:tabs>
          <w:tab w:val="left" w:pos="284"/>
        </w:tabs>
        <w:spacing w:after="0"/>
        <w:rPr>
          <w:sz w:val="24"/>
          <w:szCs w:val="24"/>
        </w:rPr>
      </w:pPr>
      <w:r w:rsidRPr="0046771B">
        <w:rPr>
          <w:sz w:val="24"/>
          <w:szCs w:val="24"/>
        </w:rPr>
        <w:t xml:space="preserve">     neplátce DPH</w:t>
      </w:r>
      <w:r>
        <w:rPr>
          <w:sz w:val="24"/>
          <w:szCs w:val="24"/>
        </w:rPr>
        <w:t xml:space="preserve"> </w:t>
      </w:r>
    </w:p>
    <w:p w14:paraId="4A7C51A6" w14:textId="77777777" w:rsidR="00144E0B" w:rsidRDefault="00144E0B" w:rsidP="00144E0B">
      <w:pPr>
        <w:tabs>
          <w:tab w:val="left" w:pos="284"/>
        </w:tabs>
        <w:spacing w:after="0"/>
        <w:rPr>
          <w:sz w:val="24"/>
          <w:szCs w:val="24"/>
        </w:rPr>
      </w:pPr>
      <w:r>
        <w:rPr>
          <w:sz w:val="24"/>
          <w:szCs w:val="24"/>
        </w:rPr>
        <w:t xml:space="preserve">     (dále jen „nájemce“)</w:t>
      </w:r>
    </w:p>
    <w:p w14:paraId="1E55268C" w14:textId="77777777" w:rsidR="00144E0B" w:rsidRPr="0046771B" w:rsidRDefault="00144E0B" w:rsidP="00144E0B">
      <w:pPr>
        <w:tabs>
          <w:tab w:val="left" w:pos="284"/>
        </w:tabs>
        <w:spacing w:after="0"/>
        <w:rPr>
          <w:sz w:val="24"/>
          <w:szCs w:val="24"/>
        </w:rPr>
      </w:pPr>
      <w:r w:rsidRPr="0046771B">
        <w:rPr>
          <w:sz w:val="24"/>
          <w:szCs w:val="24"/>
        </w:rPr>
        <w:t>uzavírají v souladu s ustanovením § 2201 a násl. zákona č. 89/2012 Sb., občanského zákoníku, ve znění pozdějších předpisů tuto</w:t>
      </w:r>
    </w:p>
    <w:p w14:paraId="43B48926" w14:textId="77777777" w:rsidR="00144E0B" w:rsidRPr="0046771B" w:rsidRDefault="00144E0B" w:rsidP="00144E0B">
      <w:pPr>
        <w:spacing w:after="0"/>
        <w:rPr>
          <w:sz w:val="24"/>
          <w:szCs w:val="24"/>
        </w:rPr>
      </w:pPr>
    </w:p>
    <w:p w14:paraId="7FFE4ACC" w14:textId="77777777" w:rsidR="00144E0B" w:rsidRPr="00C4520D" w:rsidRDefault="00144E0B" w:rsidP="00144E0B">
      <w:pPr>
        <w:spacing w:after="0"/>
        <w:jc w:val="center"/>
        <w:rPr>
          <w:b/>
          <w:bCs/>
          <w:sz w:val="28"/>
          <w:szCs w:val="28"/>
          <w:u w:val="single"/>
        </w:rPr>
      </w:pPr>
      <w:r w:rsidRPr="00C4520D">
        <w:rPr>
          <w:b/>
          <w:bCs/>
          <w:sz w:val="28"/>
          <w:szCs w:val="28"/>
          <w:u w:val="single"/>
        </w:rPr>
        <w:t>SMLOUVU O NÁJMU NEBYTOVÝCH PROSTOR</w:t>
      </w:r>
    </w:p>
    <w:p w14:paraId="598865B3" w14:textId="77777777" w:rsidR="00144E0B" w:rsidRDefault="00144E0B" w:rsidP="00144E0B">
      <w:pPr>
        <w:spacing w:after="0" w:line="240" w:lineRule="auto"/>
        <w:jc w:val="center"/>
        <w:rPr>
          <w:b/>
          <w:bCs/>
          <w:sz w:val="24"/>
          <w:szCs w:val="24"/>
        </w:rPr>
      </w:pPr>
    </w:p>
    <w:p w14:paraId="60B26BF4" w14:textId="77777777" w:rsidR="00144E0B" w:rsidRPr="0046771B" w:rsidRDefault="00144E0B" w:rsidP="00144E0B">
      <w:pPr>
        <w:spacing w:after="0" w:line="240" w:lineRule="auto"/>
        <w:jc w:val="center"/>
        <w:rPr>
          <w:b/>
          <w:bCs/>
          <w:sz w:val="24"/>
          <w:szCs w:val="24"/>
        </w:rPr>
      </w:pPr>
      <w:r w:rsidRPr="0046771B">
        <w:rPr>
          <w:b/>
          <w:bCs/>
          <w:sz w:val="24"/>
          <w:szCs w:val="24"/>
        </w:rPr>
        <w:t>I.</w:t>
      </w:r>
    </w:p>
    <w:p w14:paraId="37E44702" w14:textId="77777777" w:rsidR="00144E0B" w:rsidRPr="0046771B" w:rsidRDefault="00144E0B" w:rsidP="00144E0B">
      <w:pPr>
        <w:spacing w:after="0" w:line="240" w:lineRule="auto"/>
        <w:jc w:val="center"/>
        <w:rPr>
          <w:b/>
          <w:bCs/>
          <w:sz w:val="24"/>
          <w:szCs w:val="24"/>
        </w:rPr>
      </w:pPr>
      <w:r w:rsidRPr="0046771B">
        <w:rPr>
          <w:b/>
          <w:bCs/>
          <w:sz w:val="24"/>
          <w:szCs w:val="24"/>
        </w:rPr>
        <w:t>ÚVODNÍ USTANOVENÍ</w:t>
      </w:r>
    </w:p>
    <w:p w14:paraId="4B84E99F" w14:textId="77777777" w:rsidR="00144E0B" w:rsidRPr="0046771B" w:rsidRDefault="00144E0B" w:rsidP="00144E0B">
      <w:pPr>
        <w:spacing w:after="0" w:line="240" w:lineRule="auto"/>
        <w:jc w:val="center"/>
        <w:rPr>
          <w:b/>
          <w:bCs/>
          <w:sz w:val="24"/>
          <w:szCs w:val="24"/>
        </w:rPr>
      </w:pPr>
    </w:p>
    <w:p w14:paraId="4503670E" w14:textId="77777777" w:rsidR="00144E0B" w:rsidRPr="0046771B" w:rsidRDefault="00144E0B" w:rsidP="00144E0B">
      <w:pPr>
        <w:spacing w:after="0" w:line="240" w:lineRule="auto"/>
        <w:rPr>
          <w:sz w:val="24"/>
          <w:szCs w:val="24"/>
        </w:rPr>
      </w:pPr>
      <w:r w:rsidRPr="0046771B">
        <w:rPr>
          <w:sz w:val="24"/>
          <w:szCs w:val="24"/>
        </w:rPr>
        <w:t xml:space="preserve">RM odsouhlasila dne </w:t>
      </w:r>
      <w:r w:rsidR="006907DA">
        <w:rPr>
          <w:sz w:val="24"/>
          <w:szCs w:val="24"/>
        </w:rPr>
        <w:t>21</w:t>
      </w:r>
      <w:r w:rsidRPr="0046771B">
        <w:rPr>
          <w:sz w:val="24"/>
          <w:szCs w:val="24"/>
        </w:rPr>
        <w:t xml:space="preserve">. </w:t>
      </w:r>
      <w:r w:rsidR="006907DA">
        <w:rPr>
          <w:sz w:val="24"/>
          <w:szCs w:val="24"/>
        </w:rPr>
        <w:t>10</w:t>
      </w:r>
      <w:r w:rsidRPr="0046771B">
        <w:rPr>
          <w:sz w:val="24"/>
          <w:szCs w:val="24"/>
        </w:rPr>
        <w:t>. 201</w:t>
      </w:r>
      <w:r w:rsidR="006907DA">
        <w:rPr>
          <w:sz w:val="24"/>
          <w:szCs w:val="24"/>
        </w:rPr>
        <w:t>9</w:t>
      </w:r>
      <w:r w:rsidRPr="0046771B">
        <w:rPr>
          <w:sz w:val="24"/>
          <w:szCs w:val="24"/>
        </w:rPr>
        <w:t xml:space="preserve"> uzavření nájemní smlouvy pod č.j. </w:t>
      </w:r>
      <w:r w:rsidR="006907DA">
        <w:rPr>
          <w:sz w:val="24"/>
          <w:szCs w:val="24"/>
        </w:rPr>
        <w:t xml:space="preserve">RM </w:t>
      </w:r>
      <w:r w:rsidRPr="0046771B">
        <w:rPr>
          <w:sz w:val="24"/>
          <w:szCs w:val="24"/>
        </w:rPr>
        <w:t>201</w:t>
      </w:r>
      <w:r w:rsidR="006907DA">
        <w:rPr>
          <w:sz w:val="24"/>
          <w:szCs w:val="24"/>
        </w:rPr>
        <w:t>9</w:t>
      </w:r>
      <w:r w:rsidRPr="0046771B">
        <w:rPr>
          <w:sz w:val="24"/>
          <w:szCs w:val="24"/>
        </w:rPr>
        <w:t>-</w:t>
      </w:r>
      <w:r w:rsidR="006907DA">
        <w:rPr>
          <w:sz w:val="24"/>
          <w:szCs w:val="24"/>
        </w:rPr>
        <w:t>1077</w:t>
      </w:r>
      <w:r w:rsidRPr="0046771B">
        <w:rPr>
          <w:sz w:val="24"/>
          <w:szCs w:val="24"/>
        </w:rPr>
        <w:t>/</w:t>
      </w:r>
      <w:r w:rsidR="006907DA">
        <w:rPr>
          <w:sz w:val="24"/>
          <w:szCs w:val="24"/>
        </w:rPr>
        <w:t>21</w:t>
      </w:r>
      <w:r w:rsidRPr="0046771B">
        <w:rPr>
          <w:sz w:val="24"/>
          <w:szCs w:val="24"/>
        </w:rPr>
        <w:t>.</w:t>
      </w:r>
    </w:p>
    <w:p w14:paraId="2E956C50" w14:textId="77777777" w:rsidR="00144E0B" w:rsidRPr="0046771B" w:rsidRDefault="00144E0B" w:rsidP="00144E0B">
      <w:pPr>
        <w:spacing w:after="0" w:line="240" w:lineRule="auto"/>
        <w:rPr>
          <w:sz w:val="24"/>
          <w:szCs w:val="24"/>
        </w:rPr>
      </w:pPr>
      <w:r w:rsidRPr="0046771B">
        <w:rPr>
          <w:sz w:val="24"/>
          <w:szCs w:val="24"/>
        </w:rPr>
        <w:t>Záměr města byl zveřejněn od</w:t>
      </w:r>
      <w:r>
        <w:rPr>
          <w:sz w:val="24"/>
          <w:szCs w:val="24"/>
        </w:rPr>
        <w:t xml:space="preserve"> </w:t>
      </w:r>
      <w:r w:rsidR="00CC71F6">
        <w:rPr>
          <w:sz w:val="24"/>
          <w:szCs w:val="24"/>
        </w:rPr>
        <w:t>25</w:t>
      </w:r>
      <w:r w:rsidRPr="00E44AAB">
        <w:rPr>
          <w:sz w:val="24"/>
          <w:szCs w:val="24"/>
        </w:rPr>
        <w:t>.</w:t>
      </w:r>
      <w:r w:rsidR="00F75AAA">
        <w:rPr>
          <w:sz w:val="24"/>
          <w:szCs w:val="24"/>
        </w:rPr>
        <w:t xml:space="preserve"> </w:t>
      </w:r>
      <w:r w:rsidR="00CC71F6">
        <w:rPr>
          <w:sz w:val="24"/>
          <w:szCs w:val="24"/>
        </w:rPr>
        <w:t>6</w:t>
      </w:r>
      <w:r w:rsidRPr="00E44AAB">
        <w:rPr>
          <w:sz w:val="24"/>
          <w:szCs w:val="24"/>
        </w:rPr>
        <w:t>.</w:t>
      </w:r>
      <w:r w:rsidR="00F75AAA">
        <w:rPr>
          <w:sz w:val="24"/>
          <w:szCs w:val="24"/>
        </w:rPr>
        <w:t xml:space="preserve"> </w:t>
      </w:r>
      <w:r w:rsidRPr="00E44AAB">
        <w:rPr>
          <w:sz w:val="24"/>
          <w:szCs w:val="24"/>
        </w:rPr>
        <w:t>201</w:t>
      </w:r>
      <w:r w:rsidR="00CC71F6">
        <w:rPr>
          <w:sz w:val="24"/>
          <w:szCs w:val="24"/>
        </w:rPr>
        <w:t>9</w:t>
      </w:r>
      <w:r w:rsidRPr="00E44AAB">
        <w:rPr>
          <w:sz w:val="24"/>
          <w:szCs w:val="24"/>
        </w:rPr>
        <w:t xml:space="preserve"> do </w:t>
      </w:r>
      <w:r w:rsidR="00CC71F6">
        <w:rPr>
          <w:sz w:val="24"/>
          <w:szCs w:val="24"/>
        </w:rPr>
        <w:t>1</w:t>
      </w:r>
      <w:r w:rsidR="00F75AAA">
        <w:rPr>
          <w:sz w:val="24"/>
          <w:szCs w:val="24"/>
        </w:rPr>
        <w:t>1</w:t>
      </w:r>
      <w:r w:rsidRPr="00E44AAB">
        <w:rPr>
          <w:sz w:val="24"/>
          <w:szCs w:val="24"/>
        </w:rPr>
        <w:t>.</w:t>
      </w:r>
      <w:r w:rsidR="00F75AAA">
        <w:rPr>
          <w:sz w:val="24"/>
          <w:szCs w:val="24"/>
        </w:rPr>
        <w:t xml:space="preserve"> </w:t>
      </w:r>
      <w:r w:rsidR="00CC71F6">
        <w:rPr>
          <w:sz w:val="24"/>
          <w:szCs w:val="24"/>
        </w:rPr>
        <w:t>10</w:t>
      </w:r>
      <w:r w:rsidRPr="00E44AAB">
        <w:rPr>
          <w:sz w:val="24"/>
          <w:szCs w:val="24"/>
        </w:rPr>
        <w:t>.</w:t>
      </w:r>
      <w:r w:rsidR="00F75AAA">
        <w:rPr>
          <w:sz w:val="24"/>
          <w:szCs w:val="24"/>
        </w:rPr>
        <w:t xml:space="preserve"> </w:t>
      </w:r>
      <w:r w:rsidRPr="00E44AAB">
        <w:rPr>
          <w:sz w:val="24"/>
          <w:szCs w:val="24"/>
        </w:rPr>
        <w:t>201</w:t>
      </w:r>
      <w:r w:rsidR="00CC71F6">
        <w:rPr>
          <w:sz w:val="24"/>
          <w:szCs w:val="24"/>
        </w:rPr>
        <w:t>9</w:t>
      </w:r>
      <w:r>
        <w:rPr>
          <w:sz w:val="24"/>
          <w:szCs w:val="24"/>
        </w:rPr>
        <w:t xml:space="preserve">. </w:t>
      </w:r>
    </w:p>
    <w:p w14:paraId="356905F1" w14:textId="77777777" w:rsidR="00144E0B" w:rsidRPr="0046771B" w:rsidRDefault="00144E0B" w:rsidP="00144E0B">
      <w:pPr>
        <w:spacing w:after="0" w:line="240" w:lineRule="auto"/>
        <w:jc w:val="center"/>
        <w:rPr>
          <w:b/>
          <w:bCs/>
          <w:sz w:val="24"/>
          <w:szCs w:val="24"/>
        </w:rPr>
      </w:pPr>
      <w:r w:rsidRPr="0046771B">
        <w:rPr>
          <w:b/>
          <w:bCs/>
          <w:sz w:val="24"/>
          <w:szCs w:val="24"/>
        </w:rPr>
        <w:lastRenderedPageBreak/>
        <w:t>II.</w:t>
      </w:r>
    </w:p>
    <w:p w14:paraId="1915AFF7" w14:textId="77777777" w:rsidR="00144E0B" w:rsidRPr="0046771B" w:rsidRDefault="00144E0B" w:rsidP="00144E0B">
      <w:pPr>
        <w:spacing w:after="0" w:line="240" w:lineRule="auto"/>
        <w:jc w:val="center"/>
        <w:rPr>
          <w:b/>
          <w:bCs/>
          <w:sz w:val="24"/>
          <w:szCs w:val="24"/>
        </w:rPr>
      </w:pPr>
      <w:r w:rsidRPr="0046771B">
        <w:rPr>
          <w:b/>
          <w:bCs/>
          <w:sz w:val="24"/>
          <w:szCs w:val="24"/>
        </w:rPr>
        <w:t>PŘEDMĚT SMLOUVY</w:t>
      </w:r>
    </w:p>
    <w:p w14:paraId="700C6028" w14:textId="77777777" w:rsidR="00144E0B" w:rsidRPr="0046771B" w:rsidRDefault="00144E0B" w:rsidP="00144E0B">
      <w:pPr>
        <w:spacing w:after="0" w:line="240" w:lineRule="auto"/>
        <w:rPr>
          <w:sz w:val="24"/>
          <w:szCs w:val="24"/>
        </w:rPr>
      </w:pPr>
    </w:p>
    <w:p w14:paraId="25D1DF09" w14:textId="77777777" w:rsidR="00144E0B" w:rsidRDefault="00144E0B" w:rsidP="00144E0B">
      <w:pPr>
        <w:spacing w:after="0" w:line="240" w:lineRule="auto"/>
        <w:rPr>
          <w:sz w:val="24"/>
          <w:szCs w:val="24"/>
        </w:rPr>
      </w:pPr>
      <w:r w:rsidRPr="0046771B">
        <w:rPr>
          <w:sz w:val="24"/>
          <w:szCs w:val="24"/>
        </w:rPr>
        <w:t>Předmětem této smlouvy je nájem nebytových prostor za podmínek dále stanovených.</w:t>
      </w:r>
    </w:p>
    <w:p w14:paraId="7F662386" w14:textId="77777777" w:rsidR="00144E0B" w:rsidRDefault="00144E0B" w:rsidP="00144E0B">
      <w:pPr>
        <w:spacing w:after="0" w:line="240" w:lineRule="auto"/>
        <w:rPr>
          <w:sz w:val="24"/>
          <w:szCs w:val="24"/>
        </w:rPr>
      </w:pPr>
    </w:p>
    <w:p w14:paraId="0C6DC1EC" w14:textId="77777777" w:rsidR="00144E0B" w:rsidRPr="0046771B" w:rsidRDefault="00144E0B" w:rsidP="00144E0B">
      <w:pPr>
        <w:spacing w:after="0" w:line="240" w:lineRule="auto"/>
        <w:rPr>
          <w:sz w:val="24"/>
          <w:szCs w:val="24"/>
        </w:rPr>
      </w:pPr>
    </w:p>
    <w:p w14:paraId="69B5201F" w14:textId="77777777" w:rsidR="00144E0B" w:rsidRPr="0046771B" w:rsidRDefault="00144E0B" w:rsidP="00144E0B">
      <w:pPr>
        <w:spacing w:after="0" w:line="240" w:lineRule="auto"/>
        <w:jc w:val="center"/>
        <w:rPr>
          <w:b/>
          <w:bCs/>
          <w:sz w:val="24"/>
          <w:szCs w:val="24"/>
        </w:rPr>
      </w:pPr>
      <w:r w:rsidRPr="0046771B">
        <w:rPr>
          <w:b/>
          <w:bCs/>
          <w:sz w:val="24"/>
          <w:szCs w:val="24"/>
        </w:rPr>
        <w:t>III.</w:t>
      </w:r>
    </w:p>
    <w:p w14:paraId="649E379A" w14:textId="77777777" w:rsidR="00144E0B" w:rsidRPr="0046771B" w:rsidRDefault="00144E0B" w:rsidP="00144E0B">
      <w:pPr>
        <w:spacing w:after="0" w:line="240" w:lineRule="auto"/>
        <w:jc w:val="center"/>
        <w:rPr>
          <w:b/>
          <w:bCs/>
          <w:sz w:val="24"/>
          <w:szCs w:val="24"/>
        </w:rPr>
      </w:pPr>
      <w:r w:rsidRPr="0046771B">
        <w:rPr>
          <w:b/>
          <w:bCs/>
          <w:sz w:val="24"/>
          <w:szCs w:val="24"/>
        </w:rPr>
        <w:t>VYMEZENÍ PŘEDMĚTU NÁJMU</w:t>
      </w:r>
    </w:p>
    <w:p w14:paraId="24C7EFD4" w14:textId="77777777" w:rsidR="00144E0B" w:rsidRPr="0046771B" w:rsidRDefault="00144E0B" w:rsidP="00144E0B">
      <w:pPr>
        <w:spacing w:after="0" w:line="240" w:lineRule="auto"/>
        <w:jc w:val="both"/>
        <w:rPr>
          <w:sz w:val="24"/>
          <w:szCs w:val="24"/>
        </w:rPr>
      </w:pPr>
    </w:p>
    <w:p w14:paraId="25486C89"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1. </w:t>
      </w:r>
      <w:r w:rsidRPr="0046771B">
        <w:rPr>
          <w:sz w:val="24"/>
          <w:szCs w:val="24"/>
        </w:rPr>
        <w:tab/>
        <w:t xml:space="preserve">Společenské centrum Trutnovska pro kulturu a volný čas je správcem objektu čp. 199 v Národní ulici  </w:t>
      </w:r>
    </w:p>
    <w:p w14:paraId="66789969" w14:textId="77777777" w:rsidR="00144E0B" w:rsidRDefault="00144E0B" w:rsidP="00144E0B">
      <w:pPr>
        <w:tabs>
          <w:tab w:val="left" w:pos="284"/>
        </w:tabs>
        <w:spacing w:after="0" w:line="240" w:lineRule="auto"/>
        <w:jc w:val="both"/>
        <w:rPr>
          <w:sz w:val="24"/>
          <w:szCs w:val="24"/>
        </w:rPr>
      </w:pPr>
      <w:r w:rsidRPr="0046771B">
        <w:rPr>
          <w:sz w:val="24"/>
          <w:szCs w:val="24"/>
        </w:rPr>
        <w:t xml:space="preserve">    </w:t>
      </w:r>
      <w:r w:rsidRPr="0046771B">
        <w:rPr>
          <w:sz w:val="24"/>
          <w:szCs w:val="24"/>
        </w:rPr>
        <w:tab/>
        <w:t xml:space="preserve">v Trutnově (Národní dům) a dle ustanovení zřizovací listiny Společenského centra Trutnovska pro </w:t>
      </w:r>
      <w:r>
        <w:rPr>
          <w:sz w:val="24"/>
          <w:szCs w:val="24"/>
        </w:rPr>
        <w:t xml:space="preserve"> </w:t>
      </w:r>
    </w:p>
    <w:p w14:paraId="3BA24296" w14:textId="77777777" w:rsidR="00144E0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 xml:space="preserve">kulturu a   volný čas je oprávněn jednat jménem Města Trutnova, tj. vlastníka objektu, jako </w:t>
      </w:r>
    </w:p>
    <w:p w14:paraId="5AE14E7B"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pronajímatel.</w:t>
      </w:r>
    </w:p>
    <w:p w14:paraId="108CA44C" w14:textId="77777777" w:rsidR="00144E0B" w:rsidRPr="0046771B" w:rsidRDefault="00144E0B" w:rsidP="00144E0B">
      <w:pPr>
        <w:spacing w:after="0" w:line="240" w:lineRule="auto"/>
        <w:jc w:val="both"/>
        <w:rPr>
          <w:sz w:val="24"/>
          <w:szCs w:val="24"/>
        </w:rPr>
      </w:pPr>
    </w:p>
    <w:p w14:paraId="7E87A264" w14:textId="77777777" w:rsidR="00144E0B" w:rsidRDefault="00144E0B" w:rsidP="00144E0B">
      <w:pPr>
        <w:spacing w:after="0"/>
        <w:rPr>
          <w:sz w:val="24"/>
          <w:szCs w:val="24"/>
        </w:rPr>
      </w:pPr>
      <w:r w:rsidRPr="0046771B">
        <w:rPr>
          <w:sz w:val="24"/>
          <w:szCs w:val="24"/>
        </w:rPr>
        <w:t>2. Pronajímatel přenechává do užívání nájemci nebytové prostory v II. NP</w:t>
      </w:r>
      <w:r w:rsidRPr="00CC71F6">
        <w:rPr>
          <w:b/>
          <w:bCs/>
          <w:sz w:val="24"/>
          <w:szCs w:val="24"/>
        </w:rPr>
        <w:t xml:space="preserve"> </w:t>
      </w:r>
      <w:r w:rsidR="00CC71F6" w:rsidRPr="00CC71F6">
        <w:rPr>
          <w:b/>
          <w:bCs/>
          <w:sz w:val="24"/>
          <w:szCs w:val="24"/>
        </w:rPr>
        <w:t>učebnu</w:t>
      </w:r>
      <w:r w:rsidR="00CC71F6">
        <w:rPr>
          <w:sz w:val="24"/>
          <w:szCs w:val="24"/>
        </w:rPr>
        <w:t xml:space="preserve"> </w:t>
      </w:r>
      <w:r>
        <w:rPr>
          <w:b/>
          <w:bCs/>
        </w:rPr>
        <w:t xml:space="preserve">č. </w:t>
      </w:r>
      <w:r w:rsidR="00CC71F6">
        <w:rPr>
          <w:b/>
          <w:bCs/>
        </w:rPr>
        <w:t>2</w:t>
      </w:r>
      <w:r>
        <w:rPr>
          <w:b/>
          <w:bCs/>
        </w:rPr>
        <w:t xml:space="preserve"> </w:t>
      </w:r>
      <w:r w:rsidRPr="0046771B">
        <w:rPr>
          <w:sz w:val="24"/>
          <w:szCs w:val="24"/>
        </w:rPr>
        <w:t>o celkové</w:t>
      </w:r>
      <w:r>
        <w:rPr>
          <w:sz w:val="24"/>
          <w:szCs w:val="24"/>
        </w:rPr>
        <w:t xml:space="preserve">    </w:t>
      </w:r>
    </w:p>
    <w:p w14:paraId="346DCBAB" w14:textId="77777777" w:rsidR="00144E0B" w:rsidRDefault="00144E0B" w:rsidP="00144E0B">
      <w:pPr>
        <w:spacing w:after="0"/>
        <w:rPr>
          <w:b/>
          <w:bCs/>
        </w:rPr>
      </w:pPr>
      <w:r>
        <w:rPr>
          <w:sz w:val="24"/>
          <w:szCs w:val="24"/>
        </w:rPr>
        <w:t xml:space="preserve">    </w:t>
      </w:r>
      <w:r w:rsidRPr="0046771B">
        <w:rPr>
          <w:sz w:val="24"/>
          <w:szCs w:val="24"/>
        </w:rPr>
        <w:t>výměře</w:t>
      </w:r>
      <w:r>
        <w:rPr>
          <w:sz w:val="24"/>
          <w:szCs w:val="24"/>
        </w:rPr>
        <w:t xml:space="preserve"> </w:t>
      </w:r>
      <w:r w:rsidR="00CC71F6" w:rsidRPr="00CC71F6">
        <w:rPr>
          <w:b/>
          <w:bCs/>
          <w:sz w:val="24"/>
          <w:szCs w:val="24"/>
        </w:rPr>
        <w:t>33</w:t>
      </w:r>
      <w:r>
        <w:rPr>
          <w:b/>
          <w:bCs/>
        </w:rPr>
        <w:t>,</w:t>
      </w:r>
      <w:r w:rsidR="00CC71F6">
        <w:rPr>
          <w:b/>
          <w:bCs/>
        </w:rPr>
        <w:t>00</w:t>
      </w:r>
      <w:r>
        <w:rPr>
          <w:b/>
          <w:bCs/>
        </w:rPr>
        <w:t xml:space="preserve"> m</w:t>
      </w:r>
      <w:r>
        <w:rPr>
          <w:b/>
          <w:bCs/>
          <w:vertAlign w:val="superscript"/>
        </w:rPr>
        <w:t>2</w:t>
      </w:r>
      <w:r w:rsidRPr="00A80272">
        <w:rPr>
          <w:b/>
          <w:bCs/>
        </w:rPr>
        <w:t xml:space="preserve">, </w:t>
      </w:r>
    </w:p>
    <w:p w14:paraId="732B23FA" w14:textId="77777777" w:rsidR="00144E0B" w:rsidRPr="00A80272" w:rsidRDefault="00144E0B" w:rsidP="00144E0B">
      <w:pPr>
        <w:spacing w:after="0"/>
        <w:rPr>
          <w:b/>
          <w:bCs/>
        </w:rPr>
      </w:pPr>
      <w:r>
        <w:rPr>
          <w:b/>
          <w:bCs/>
        </w:rPr>
        <w:t xml:space="preserve">    </w:t>
      </w:r>
      <w:r w:rsidRPr="0046771B">
        <w:rPr>
          <w:sz w:val="24"/>
          <w:szCs w:val="24"/>
        </w:rPr>
        <w:t xml:space="preserve">(dále jen „nebytové prostory“). </w:t>
      </w:r>
    </w:p>
    <w:p w14:paraId="59102B40" w14:textId="77777777" w:rsidR="00144E0B" w:rsidRPr="0046771B" w:rsidRDefault="00144E0B" w:rsidP="00144E0B">
      <w:pPr>
        <w:tabs>
          <w:tab w:val="left" w:pos="284"/>
        </w:tabs>
        <w:spacing w:after="0" w:line="240" w:lineRule="auto"/>
        <w:jc w:val="both"/>
        <w:rPr>
          <w:sz w:val="24"/>
          <w:szCs w:val="24"/>
        </w:rPr>
      </w:pPr>
    </w:p>
    <w:p w14:paraId="5C5812C9" w14:textId="77777777" w:rsidR="00144E0B" w:rsidRPr="0046771B" w:rsidRDefault="00144E0B" w:rsidP="00144E0B">
      <w:pPr>
        <w:tabs>
          <w:tab w:val="left" w:pos="284"/>
        </w:tabs>
        <w:spacing w:after="0" w:line="240" w:lineRule="auto"/>
        <w:jc w:val="both"/>
        <w:rPr>
          <w:sz w:val="24"/>
          <w:szCs w:val="24"/>
        </w:rPr>
      </w:pPr>
      <w:r w:rsidRPr="0046771B">
        <w:rPr>
          <w:sz w:val="24"/>
          <w:szCs w:val="24"/>
        </w:rPr>
        <w:t>3.</w:t>
      </w:r>
      <w:r w:rsidRPr="0046771B">
        <w:rPr>
          <w:sz w:val="24"/>
          <w:szCs w:val="24"/>
        </w:rPr>
        <w:tab/>
        <w:t>Pronajímatel nepřenechává nájemci k užívání žádné vnitřní vybavení.</w:t>
      </w:r>
    </w:p>
    <w:p w14:paraId="39D58F5F" w14:textId="77777777" w:rsidR="00144E0B" w:rsidRDefault="00144E0B" w:rsidP="00144E0B">
      <w:pPr>
        <w:tabs>
          <w:tab w:val="left" w:pos="284"/>
        </w:tabs>
        <w:spacing w:after="0" w:line="240" w:lineRule="auto"/>
        <w:jc w:val="both"/>
        <w:rPr>
          <w:sz w:val="24"/>
          <w:szCs w:val="24"/>
        </w:rPr>
      </w:pPr>
    </w:p>
    <w:p w14:paraId="50EA0DFF" w14:textId="77777777" w:rsidR="00144E0B" w:rsidRPr="0046771B" w:rsidRDefault="00144E0B" w:rsidP="00144E0B">
      <w:pPr>
        <w:tabs>
          <w:tab w:val="left" w:pos="284"/>
        </w:tabs>
        <w:spacing w:after="0" w:line="240" w:lineRule="auto"/>
        <w:rPr>
          <w:sz w:val="24"/>
          <w:szCs w:val="24"/>
        </w:rPr>
      </w:pPr>
    </w:p>
    <w:p w14:paraId="3E27CB59" w14:textId="77777777" w:rsidR="00144E0B" w:rsidRPr="0046771B" w:rsidRDefault="00144E0B" w:rsidP="00144E0B">
      <w:pPr>
        <w:spacing w:after="0" w:line="240" w:lineRule="auto"/>
        <w:jc w:val="center"/>
        <w:rPr>
          <w:b/>
          <w:bCs/>
          <w:sz w:val="24"/>
          <w:szCs w:val="24"/>
        </w:rPr>
      </w:pPr>
      <w:r w:rsidRPr="0046771B">
        <w:rPr>
          <w:b/>
          <w:bCs/>
          <w:sz w:val="24"/>
          <w:szCs w:val="24"/>
        </w:rPr>
        <w:t>IV.</w:t>
      </w:r>
    </w:p>
    <w:p w14:paraId="17B0FBC3" w14:textId="77777777" w:rsidR="00144E0B" w:rsidRPr="0046771B" w:rsidRDefault="00144E0B" w:rsidP="00144E0B">
      <w:pPr>
        <w:spacing w:after="0" w:line="240" w:lineRule="auto"/>
        <w:jc w:val="center"/>
        <w:rPr>
          <w:sz w:val="24"/>
          <w:szCs w:val="24"/>
        </w:rPr>
      </w:pPr>
      <w:r w:rsidRPr="0046771B">
        <w:rPr>
          <w:b/>
          <w:bCs/>
          <w:sz w:val="24"/>
          <w:szCs w:val="24"/>
        </w:rPr>
        <w:t>DOBA TRVÁNÍ NÁJMU</w:t>
      </w:r>
    </w:p>
    <w:p w14:paraId="7BB726ED" w14:textId="77777777" w:rsidR="00144E0B" w:rsidRPr="0046771B" w:rsidRDefault="00144E0B" w:rsidP="00144E0B">
      <w:pPr>
        <w:spacing w:after="0" w:line="240" w:lineRule="auto"/>
        <w:rPr>
          <w:sz w:val="24"/>
          <w:szCs w:val="24"/>
        </w:rPr>
      </w:pPr>
    </w:p>
    <w:p w14:paraId="3C5D500D"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1. </w:t>
      </w:r>
      <w:r w:rsidRPr="0046771B">
        <w:rPr>
          <w:sz w:val="24"/>
          <w:szCs w:val="24"/>
        </w:rPr>
        <w:tab/>
        <w:t xml:space="preserve">Nájem se sjednává na dobu </w:t>
      </w:r>
      <w:r>
        <w:rPr>
          <w:sz w:val="24"/>
          <w:szCs w:val="24"/>
        </w:rPr>
        <w:t>ne</w:t>
      </w:r>
      <w:r w:rsidRPr="0046771B">
        <w:rPr>
          <w:sz w:val="24"/>
          <w:szCs w:val="24"/>
        </w:rPr>
        <w:t xml:space="preserve">určitou, a to počínaje dnem </w:t>
      </w:r>
      <w:r w:rsidR="00CC71F6">
        <w:rPr>
          <w:sz w:val="24"/>
          <w:szCs w:val="24"/>
        </w:rPr>
        <w:t>23</w:t>
      </w:r>
      <w:r w:rsidRPr="0046771B">
        <w:rPr>
          <w:sz w:val="24"/>
          <w:szCs w:val="24"/>
        </w:rPr>
        <w:t xml:space="preserve">. </w:t>
      </w:r>
      <w:r w:rsidR="00CC78C5">
        <w:rPr>
          <w:sz w:val="24"/>
          <w:szCs w:val="24"/>
        </w:rPr>
        <w:t>října</w:t>
      </w:r>
      <w:r w:rsidRPr="0046771B">
        <w:rPr>
          <w:sz w:val="24"/>
          <w:szCs w:val="24"/>
        </w:rPr>
        <w:t xml:space="preserve"> 201</w:t>
      </w:r>
      <w:r w:rsidR="00CC78C5">
        <w:rPr>
          <w:sz w:val="24"/>
          <w:szCs w:val="24"/>
        </w:rPr>
        <w:t>9</w:t>
      </w:r>
      <w:r>
        <w:rPr>
          <w:sz w:val="24"/>
          <w:szCs w:val="24"/>
        </w:rPr>
        <w:t>.</w:t>
      </w:r>
      <w:r w:rsidRPr="0046771B">
        <w:rPr>
          <w:sz w:val="24"/>
          <w:szCs w:val="24"/>
        </w:rPr>
        <w:t xml:space="preserve">  </w:t>
      </w:r>
    </w:p>
    <w:p w14:paraId="62D4E999" w14:textId="77777777" w:rsidR="00144E0B" w:rsidRPr="0046771B" w:rsidRDefault="00144E0B" w:rsidP="00144E0B">
      <w:pPr>
        <w:tabs>
          <w:tab w:val="left" w:pos="284"/>
        </w:tabs>
        <w:spacing w:after="0" w:line="240" w:lineRule="auto"/>
        <w:rPr>
          <w:sz w:val="24"/>
          <w:szCs w:val="24"/>
        </w:rPr>
      </w:pPr>
    </w:p>
    <w:p w14:paraId="1D127B7C"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2.</w:t>
      </w:r>
      <w:r w:rsidRPr="0046771B">
        <w:rPr>
          <w:sz w:val="24"/>
          <w:szCs w:val="24"/>
        </w:rPr>
        <w:tab/>
        <w:t>V případě podstatného či hrubého porušení ustanovení této smlouvy ze strany nájemce, tj. zejména v případě, že nájemce nehradí ve stanovených termínech nájemné za služby nebo užívá nebytové prostory v rozporu se sjednaným účelem užívání, popřípadě nájemce užívá pronajaté prostory tak, že se opotřebovávají nad míru přiměřenou okolnostem nebo že hrozí jejich zničení, a ani po výzvě pronajímatele nedojde k nápravě. Výzva musí mít písemnou podobu. Výpovědní lhůta v těchto případech</w:t>
      </w:r>
      <w:r>
        <w:rPr>
          <w:sz w:val="24"/>
          <w:szCs w:val="24"/>
        </w:rPr>
        <w:t xml:space="preserve"> je jeden měsíc a </w:t>
      </w:r>
      <w:r w:rsidRPr="0046771B">
        <w:rPr>
          <w:sz w:val="24"/>
          <w:szCs w:val="24"/>
        </w:rPr>
        <w:t>počítá se ode dne doručení výpovědi nájemci.</w:t>
      </w:r>
    </w:p>
    <w:p w14:paraId="691802E9" w14:textId="77777777" w:rsidR="00144E0B" w:rsidRPr="0046771B" w:rsidRDefault="00144E0B" w:rsidP="00144E0B">
      <w:pPr>
        <w:tabs>
          <w:tab w:val="left" w:pos="284"/>
        </w:tabs>
        <w:spacing w:after="0" w:line="240" w:lineRule="auto"/>
        <w:jc w:val="both"/>
        <w:rPr>
          <w:sz w:val="24"/>
          <w:szCs w:val="24"/>
        </w:rPr>
      </w:pPr>
    </w:p>
    <w:p w14:paraId="59348DB1"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3. </w:t>
      </w:r>
      <w:r w:rsidRPr="0046771B">
        <w:rPr>
          <w:sz w:val="24"/>
          <w:szCs w:val="24"/>
        </w:rPr>
        <w:tab/>
        <w:t>Nájem zaniká zánikem</w:t>
      </w:r>
      <w:r>
        <w:rPr>
          <w:sz w:val="24"/>
          <w:szCs w:val="24"/>
        </w:rPr>
        <w:t xml:space="preserve"> každé</w:t>
      </w:r>
      <w:r w:rsidRPr="0046771B">
        <w:rPr>
          <w:sz w:val="24"/>
          <w:szCs w:val="24"/>
        </w:rPr>
        <w:t xml:space="preserve"> právnické nebo fyzické osoby nájemce, nebo zánikem předmětu nájmu.</w:t>
      </w:r>
    </w:p>
    <w:p w14:paraId="502CB277" w14:textId="77777777" w:rsidR="00144E0B" w:rsidRPr="0046771B" w:rsidRDefault="00144E0B" w:rsidP="00144E0B">
      <w:pPr>
        <w:tabs>
          <w:tab w:val="left" w:pos="284"/>
        </w:tabs>
        <w:spacing w:after="0" w:line="240" w:lineRule="auto"/>
        <w:jc w:val="both"/>
        <w:rPr>
          <w:sz w:val="24"/>
          <w:szCs w:val="24"/>
        </w:rPr>
      </w:pPr>
    </w:p>
    <w:p w14:paraId="5DC76009" w14:textId="77777777" w:rsidR="00144E0B" w:rsidRDefault="00144E0B" w:rsidP="00144E0B">
      <w:pPr>
        <w:tabs>
          <w:tab w:val="left" w:pos="284"/>
        </w:tabs>
        <w:spacing w:after="0" w:line="240" w:lineRule="auto"/>
        <w:jc w:val="both"/>
        <w:rPr>
          <w:sz w:val="24"/>
          <w:szCs w:val="24"/>
        </w:rPr>
      </w:pPr>
      <w:r w:rsidRPr="0046771B">
        <w:rPr>
          <w:sz w:val="24"/>
          <w:szCs w:val="24"/>
        </w:rPr>
        <w:t xml:space="preserve">4.   Nájemce se zavazuje vyklidit pronajaté prostory nejpozději v den ukončení nájemního vztahu mezi </w:t>
      </w:r>
    </w:p>
    <w:p w14:paraId="44BC2D2F" w14:textId="77777777" w:rsidR="00144E0B" w:rsidRPr="0046771B" w:rsidRDefault="00144E0B" w:rsidP="00144E0B">
      <w:pPr>
        <w:tabs>
          <w:tab w:val="left" w:pos="284"/>
        </w:tabs>
        <w:spacing w:after="0" w:line="240" w:lineRule="auto"/>
        <w:ind w:left="284"/>
        <w:jc w:val="both"/>
        <w:rPr>
          <w:sz w:val="24"/>
          <w:szCs w:val="24"/>
        </w:rPr>
      </w:pPr>
      <w:r w:rsidRPr="0046771B">
        <w:rPr>
          <w:sz w:val="24"/>
          <w:szCs w:val="24"/>
        </w:rPr>
        <w:t>pronajímatelem a nájemce. V případě ukončení nájemního vztahu se zavazuje nájemce pronajaté prostory předat pronajímateli ve stavu, v jakém je převzal s přihlédnutím k obvyklému opotřebení.</w:t>
      </w:r>
    </w:p>
    <w:p w14:paraId="021E3DD8" w14:textId="77777777" w:rsidR="00144E0B" w:rsidRDefault="00144E0B" w:rsidP="00144E0B">
      <w:pPr>
        <w:tabs>
          <w:tab w:val="left" w:pos="284"/>
        </w:tabs>
        <w:spacing w:after="0" w:line="240" w:lineRule="auto"/>
        <w:jc w:val="both"/>
        <w:rPr>
          <w:sz w:val="24"/>
          <w:szCs w:val="24"/>
        </w:rPr>
      </w:pPr>
    </w:p>
    <w:p w14:paraId="5D372BCF" w14:textId="77777777" w:rsidR="00144E0B" w:rsidRDefault="00144E0B" w:rsidP="00144E0B">
      <w:pPr>
        <w:tabs>
          <w:tab w:val="left" w:pos="284"/>
        </w:tabs>
        <w:spacing w:after="0" w:line="240" w:lineRule="auto"/>
        <w:jc w:val="both"/>
        <w:rPr>
          <w:sz w:val="24"/>
          <w:szCs w:val="24"/>
        </w:rPr>
      </w:pPr>
    </w:p>
    <w:p w14:paraId="289881B7" w14:textId="77777777" w:rsidR="00144E0B" w:rsidRPr="0046771B" w:rsidRDefault="00144E0B" w:rsidP="00144E0B">
      <w:pPr>
        <w:tabs>
          <w:tab w:val="left" w:pos="284"/>
        </w:tabs>
        <w:spacing w:after="0" w:line="240" w:lineRule="auto"/>
        <w:jc w:val="both"/>
        <w:rPr>
          <w:sz w:val="24"/>
          <w:szCs w:val="24"/>
        </w:rPr>
      </w:pPr>
    </w:p>
    <w:p w14:paraId="7DB507F8" w14:textId="77777777" w:rsidR="00144E0B" w:rsidRPr="0046771B" w:rsidRDefault="00144E0B" w:rsidP="00144E0B">
      <w:pPr>
        <w:spacing w:after="0" w:line="240" w:lineRule="auto"/>
        <w:jc w:val="center"/>
        <w:rPr>
          <w:b/>
          <w:bCs/>
          <w:sz w:val="24"/>
          <w:szCs w:val="24"/>
        </w:rPr>
      </w:pPr>
      <w:r w:rsidRPr="0046771B">
        <w:rPr>
          <w:b/>
          <w:bCs/>
          <w:sz w:val="24"/>
          <w:szCs w:val="24"/>
        </w:rPr>
        <w:t>V.</w:t>
      </w:r>
    </w:p>
    <w:p w14:paraId="24FFA1AB" w14:textId="77777777" w:rsidR="00144E0B" w:rsidRPr="0046771B" w:rsidRDefault="00144E0B" w:rsidP="00144E0B">
      <w:pPr>
        <w:spacing w:after="0" w:line="240" w:lineRule="auto"/>
        <w:jc w:val="center"/>
        <w:rPr>
          <w:b/>
          <w:bCs/>
          <w:sz w:val="24"/>
          <w:szCs w:val="24"/>
        </w:rPr>
      </w:pPr>
      <w:r w:rsidRPr="0046771B">
        <w:rPr>
          <w:b/>
          <w:bCs/>
          <w:sz w:val="24"/>
          <w:szCs w:val="24"/>
        </w:rPr>
        <w:t>PRÁVA A POVINNOSTI NÁJEMCE</w:t>
      </w:r>
    </w:p>
    <w:p w14:paraId="7DE9D83C" w14:textId="77777777" w:rsidR="00144E0B" w:rsidRPr="0046771B" w:rsidRDefault="00144E0B" w:rsidP="00144E0B">
      <w:pPr>
        <w:spacing w:after="0" w:line="240" w:lineRule="auto"/>
        <w:jc w:val="both"/>
        <w:rPr>
          <w:sz w:val="24"/>
          <w:szCs w:val="24"/>
        </w:rPr>
      </w:pPr>
    </w:p>
    <w:p w14:paraId="0F198211" w14:textId="77777777" w:rsidR="00144E0B" w:rsidRPr="0046771B" w:rsidRDefault="00144E0B" w:rsidP="00144E0B">
      <w:pPr>
        <w:numPr>
          <w:ilvl w:val="0"/>
          <w:numId w:val="2"/>
        </w:numPr>
        <w:tabs>
          <w:tab w:val="left" w:pos="284"/>
        </w:tabs>
        <w:spacing w:after="0" w:line="240" w:lineRule="auto"/>
        <w:jc w:val="both"/>
        <w:rPr>
          <w:sz w:val="24"/>
          <w:szCs w:val="24"/>
        </w:rPr>
      </w:pPr>
      <w:r w:rsidRPr="0046771B">
        <w:rPr>
          <w:sz w:val="24"/>
          <w:szCs w:val="24"/>
        </w:rPr>
        <w:t>Nájemce se zavazuje, že bude nebytov</w:t>
      </w:r>
      <w:r w:rsidR="00CC78C5">
        <w:rPr>
          <w:sz w:val="24"/>
          <w:szCs w:val="24"/>
        </w:rPr>
        <w:t>ý</w:t>
      </w:r>
      <w:r w:rsidRPr="0046771B">
        <w:rPr>
          <w:sz w:val="24"/>
          <w:szCs w:val="24"/>
        </w:rPr>
        <w:t xml:space="preserve"> prostor užívat pouze k zajištění předmětu své činnosti – tj. </w:t>
      </w:r>
      <w:r>
        <w:rPr>
          <w:sz w:val="24"/>
          <w:szCs w:val="24"/>
        </w:rPr>
        <w:t xml:space="preserve">provoz </w:t>
      </w:r>
      <w:r w:rsidR="00CC78C5">
        <w:rPr>
          <w:sz w:val="24"/>
          <w:szCs w:val="24"/>
        </w:rPr>
        <w:t>zasedací místnosti SOVK</w:t>
      </w:r>
      <w:r>
        <w:rPr>
          <w:sz w:val="24"/>
          <w:szCs w:val="24"/>
        </w:rPr>
        <w:t>.</w:t>
      </w:r>
    </w:p>
    <w:p w14:paraId="609F7AD9" w14:textId="77777777" w:rsidR="00144E0B" w:rsidRPr="0046771B" w:rsidRDefault="00144E0B" w:rsidP="00144E0B">
      <w:pPr>
        <w:tabs>
          <w:tab w:val="left" w:pos="284"/>
        </w:tabs>
        <w:spacing w:after="0" w:line="240" w:lineRule="auto"/>
        <w:ind w:left="360"/>
        <w:jc w:val="both"/>
        <w:rPr>
          <w:sz w:val="24"/>
          <w:szCs w:val="24"/>
        </w:rPr>
      </w:pPr>
      <w:r w:rsidRPr="0046771B">
        <w:rPr>
          <w:sz w:val="24"/>
          <w:szCs w:val="24"/>
        </w:rPr>
        <w:t xml:space="preserve">        </w:t>
      </w:r>
    </w:p>
    <w:p w14:paraId="6138CB45" w14:textId="77777777" w:rsidR="00144E0B" w:rsidRPr="00A9230C" w:rsidRDefault="00144E0B" w:rsidP="00144E0B">
      <w:pPr>
        <w:numPr>
          <w:ilvl w:val="0"/>
          <w:numId w:val="2"/>
        </w:numPr>
        <w:tabs>
          <w:tab w:val="left" w:pos="284"/>
        </w:tabs>
        <w:spacing w:after="0" w:line="240" w:lineRule="auto"/>
        <w:jc w:val="both"/>
        <w:rPr>
          <w:sz w:val="24"/>
          <w:szCs w:val="24"/>
        </w:rPr>
      </w:pPr>
      <w:r w:rsidRPr="0046771B">
        <w:rPr>
          <w:sz w:val="24"/>
          <w:szCs w:val="24"/>
        </w:rPr>
        <w:t xml:space="preserve">Nájemce se zavazuje, že nebytové prostory nepronajme další právnické nebo fyzické osobě bez </w:t>
      </w:r>
      <w:r w:rsidRPr="00A9230C">
        <w:rPr>
          <w:sz w:val="24"/>
          <w:szCs w:val="24"/>
        </w:rPr>
        <w:t>souhlasu pronajímatele.</w:t>
      </w:r>
    </w:p>
    <w:p w14:paraId="5ADAFA3F" w14:textId="77777777" w:rsidR="00144E0B" w:rsidRPr="0046771B" w:rsidRDefault="00144E0B" w:rsidP="00144E0B">
      <w:pPr>
        <w:tabs>
          <w:tab w:val="left" w:pos="284"/>
        </w:tabs>
        <w:spacing w:after="0" w:line="240" w:lineRule="auto"/>
        <w:jc w:val="both"/>
        <w:rPr>
          <w:sz w:val="24"/>
          <w:szCs w:val="24"/>
        </w:rPr>
      </w:pPr>
    </w:p>
    <w:p w14:paraId="1DBF171C" w14:textId="77777777" w:rsidR="00144E0B" w:rsidRPr="0046771B" w:rsidRDefault="00144E0B" w:rsidP="00144E0B">
      <w:pPr>
        <w:numPr>
          <w:ilvl w:val="0"/>
          <w:numId w:val="3"/>
        </w:numPr>
        <w:tabs>
          <w:tab w:val="left" w:pos="284"/>
        </w:tabs>
        <w:spacing w:after="0" w:line="240" w:lineRule="auto"/>
        <w:jc w:val="both"/>
        <w:rPr>
          <w:sz w:val="24"/>
          <w:szCs w:val="24"/>
        </w:rPr>
      </w:pPr>
      <w:r w:rsidRPr="0046771B">
        <w:rPr>
          <w:sz w:val="24"/>
          <w:szCs w:val="24"/>
        </w:rPr>
        <w:lastRenderedPageBreak/>
        <w:t>Nájemce je povinen zajistit na vlastní náklady běžnou údržbu užívaných nebytových prostor. Není oprávněn provádět v těchto prostorách bez souhlasu pronajímatele stavební úpravy, popř. jiné podstatné změny. Pokud nájemce provede na vlastní náklady úpravy prostor sloužících k podnikání, je si vědom, že tyto náklady na zhodnocení prostor mu při ukončení nájemní smlouvy nebudou uhrazeny.</w:t>
      </w:r>
    </w:p>
    <w:p w14:paraId="46E646F1" w14:textId="77777777" w:rsidR="00144E0B" w:rsidRPr="0046771B" w:rsidRDefault="00144E0B" w:rsidP="00144E0B">
      <w:pPr>
        <w:tabs>
          <w:tab w:val="left" w:pos="284"/>
        </w:tabs>
        <w:spacing w:after="0" w:line="240" w:lineRule="auto"/>
        <w:jc w:val="both"/>
        <w:rPr>
          <w:sz w:val="24"/>
          <w:szCs w:val="24"/>
        </w:rPr>
      </w:pPr>
    </w:p>
    <w:p w14:paraId="0B3C671E" w14:textId="77777777" w:rsidR="00144E0B" w:rsidRPr="0046771B" w:rsidRDefault="00144E0B" w:rsidP="00144E0B">
      <w:pPr>
        <w:tabs>
          <w:tab w:val="left" w:pos="284"/>
        </w:tabs>
        <w:spacing w:after="0" w:line="240" w:lineRule="auto"/>
        <w:ind w:left="708" w:hanging="708"/>
        <w:jc w:val="both"/>
        <w:rPr>
          <w:sz w:val="24"/>
          <w:szCs w:val="24"/>
        </w:rPr>
      </w:pPr>
      <w:r>
        <w:rPr>
          <w:sz w:val="24"/>
          <w:szCs w:val="24"/>
        </w:rPr>
        <w:tab/>
      </w:r>
      <w:r w:rsidRPr="0046771B">
        <w:rPr>
          <w:sz w:val="24"/>
          <w:szCs w:val="24"/>
        </w:rPr>
        <w:t xml:space="preserve">4. </w:t>
      </w:r>
      <w:r w:rsidRPr="0046771B">
        <w:rPr>
          <w:sz w:val="24"/>
          <w:szCs w:val="24"/>
        </w:rPr>
        <w:tab/>
        <w:t xml:space="preserve">Nájemce se zavazuje poskytovat pronajímateli nezbytnou součinnost tam, kde to vyplývá z příslušných </w:t>
      </w:r>
      <w:r w:rsidRPr="0046771B">
        <w:rPr>
          <w:sz w:val="24"/>
          <w:szCs w:val="24"/>
        </w:rPr>
        <w:tab/>
        <w:t>ustanovení této smlouvy nebo kdy to vyplývá z charakteru provozované činnosti. Je povinen počínat si tak, aby nedocházelo ke škodám na pronajatém majetku a zajišťovat jeho řádnou ochranu. V souvislosti s tím je povinen zejména:</w:t>
      </w:r>
    </w:p>
    <w:p w14:paraId="274C9C07" w14:textId="77777777" w:rsidR="00144E0B" w:rsidRPr="0046771B" w:rsidRDefault="00144E0B" w:rsidP="00144E0B">
      <w:pPr>
        <w:tabs>
          <w:tab w:val="left" w:pos="284"/>
        </w:tabs>
        <w:spacing w:after="0" w:line="240" w:lineRule="auto"/>
        <w:jc w:val="both"/>
        <w:rPr>
          <w:sz w:val="24"/>
          <w:szCs w:val="24"/>
        </w:rPr>
      </w:pPr>
    </w:p>
    <w:p w14:paraId="410A7FE0" w14:textId="77777777" w:rsidR="00144E0B" w:rsidRPr="0046771B" w:rsidRDefault="00144E0B" w:rsidP="00144E0B">
      <w:pPr>
        <w:tabs>
          <w:tab w:val="left" w:pos="284"/>
        </w:tabs>
        <w:spacing w:after="0" w:line="240" w:lineRule="auto"/>
        <w:ind w:left="708" w:hanging="708"/>
        <w:jc w:val="both"/>
        <w:rPr>
          <w:sz w:val="24"/>
          <w:szCs w:val="24"/>
        </w:rPr>
      </w:pPr>
      <w:r w:rsidRPr="0046771B">
        <w:rPr>
          <w:sz w:val="24"/>
          <w:szCs w:val="24"/>
        </w:rPr>
        <w:t xml:space="preserve">    </w:t>
      </w:r>
      <w:r w:rsidRPr="0046771B">
        <w:rPr>
          <w:sz w:val="24"/>
          <w:szCs w:val="24"/>
        </w:rPr>
        <w:tab/>
      </w:r>
      <w:r>
        <w:rPr>
          <w:sz w:val="24"/>
          <w:szCs w:val="24"/>
        </w:rPr>
        <w:tab/>
      </w:r>
      <w:r w:rsidRPr="0046771B">
        <w:rPr>
          <w:sz w:val="24"/>
          <w:szCs w:val="24"/>
        </w:rPr>
        <w:t>a)</w:t>
      </w:r>
      <w:r>
        <w:rPr>
          <w:sz w:val="24"/>
          <w:szCs w:val="24"/>
        </w:rPr>
        <w:t xml:space="preserve"> </w:t>
      </w:r>
      <w:r w:rsidRPr="0046771B">
        <w:rPr>
          <w:sz w:val="24"/>
          <w:szCs w:val="24"/>
        </w:rPr>
        <w:t>Hlásit bez zbytečného odkladu potřebu oprav nebytových prostor a zařízení, které má za povinnost provést pronajímatel. Pokud tak neučiní, odpovídá za škodu způsobenou nesplněním této povinnosti. Nemůže z toho důvodu žádat o slevu nájemného.</w:t>
      </w:r>
    </w:p>
    <w:p w14:paraId="4AD88B37" w14:textId="77777777" w:rsidR="00144E0B" w:rsidRPr="0046771B" w:rsidRDefault="00144E0B" w:rsidP="00144E0B">
      <w:pPr>
        <w:tabs>
          <w:tab w:val="left" w:pos="284"/>
        </w:tabs>
        <w:spacing w:after="0" w:line="240" w:lineRule="auto"/>
        <w:ind w:left="708" w:hanging="708"/>
        <w:jc w:val="both"/>
        <w:rPr>
          <w:sz w:val="24"/>
          <w:szCs w:val="24"/>
        </w:rPr>
      </w:pPr>
      <w:r w:rsidRPr="0046771B">
        <w:rPr>
          <w:sz w:val="24"/>
          <w:szCs w:val="24"/>
        </w:rPr>
        <w:t xml:space="preserve">  </w:t>
      </w:r>
      <w:r>
        <w:rPr>
          <w:sz w:val="24"/>
          <w:szCs w:val="24"/>
        </w:rPr>
        <w:tab/>
      </w:r>
      <w:r w:rsidRPr="0046771B">
        <w:rPr>
          <w:sz w:val="24"/>
          <w:szCs w:val="24"/>
        </w:rPr>
        <w:t xml:space="preserve"> </w:t>
      </w:r>
      <w:r w:rsidRPr="0046771B">
        <w:rPr>
          <w:sz w:val="24"/>
          <w:szCs w:val="24"/>
        </w:rPr>
        <w:tab/>
        <w:t xml:space="preserve"> b)</w:t>
      </w:r>
      <w:r>
        <w:rPr>
          <w:sz w:val="24"/>
          <w:szCs w:val="24"/>
        </w:rPr>
        <w:t xml:space="preserve"> </w:t>
      </w:r>
      <w:r w:rsidRPr="0046771B">
        <w:rPr>
          <w:sz w:val="24"/>
          <w:szCs w:val="24"/>
        </w:rPr>
        <w:t>Snášet omezení v užívání nebytových prostor v rozsahu nutném pro provádění oprav činěných na náklad pronajímatele.</w:t>
      </w:r>
    </w:p>
    <w:p w14:paraId="7061AAD3" w14:textId="77777777" w:rsidR="00144E0B" w:rsidRPr="0046771B" w:rsidRDefault="00144E0B" w:rsidP="00144E0B">
      <w:pPr>
        <w:spacing w:after="0" w:line="240" w:lineRule="auto"/>
        <w:jc w:val="both"/>
        <w:rPr>
          <w:sz w:val="24"/>
          <w:szCs w:val="24"/>
        </w:rPr>
      </w:pPr>
    </w:p>
    <w:p w14:paraId="6DE3456E" w14:textId="77777777" w:rsidR="00144E0B" w:rsidRPr="0046771B" w:rsidRDefault="00144E0B" w:rsidP="00144E0B">
      <w:pPr>
        <w:tabs>
          <w:tab w:val="left" w:pos="284"/>
        </w:tabs>
        <w:spacing w:after="0" w:line="240" w:lineRule="auto"/>
        <w:ind w:left="708" w:hanging="708"/>
        <w:jc w:val="both"/>
        <w:rPr>
          <w:sz w:val="24"/>
          <w:szCs w:val="24"/>
        </w:rPr>
      </w:pPr>
      <w:r>
        <w:rPr>
          <w:sz w:val="24"/>
          <w:szCs w:val="24"/>
        </w:rPr>
        <w:tab/>
      </w:r>
      <w:r w:rsidRPr="0046771B">
        <w:rPr>
          <w:sz w:val="24"/>
          <w:szCs w:val="24"/>
        </w:rPr>
        <w:t xml:space="preserve">5. </w:t>
      </w:r>
      <w:r w:rsidRPr="0046771B">
        <w:rPr>
          <w:sz w:val="24"/>
          <w:szCs w:val="24"/>
        </w:rPr>
        <w:tab/>
        <w:t>Nájemce je povinen si počínat v souladu s předpisy o bezpečnosti a ochraně zdraví při práci a při vlastním provozu dodržovat platné bezpečnostní a požární předpisy, používat vlastní ochranné pracovní pomůcky a prostředky.</w:t>
      </w:r>
    </w:p>
    <w:p w14:paraId="42EB72A4" w14:textId="77777777" w:rsidR="00144E0B" w:rsidRPr="0046771B" w:rsidRDefault="00144E0B" w:rsidP="00144E0B">
      <w:pPr>
        <w:tabs>
          <w:tab w:val="left" w:pos="284"/>
        </w:tabs>
        <w:spacing w:after="0" w:line="240" w:lineRule="auto"/>
        <w:jc w:val="both"/>
        <w:rPr>
          <w:sz w:val="24"/>
          <w:szCs w:val="24"/>
        </w:rPr>
      </w:pPr>
    </w:p>
    <w:p w14:paraId="5D99C3C9" w14:textId="77777777" w:rsidR="00144E0B" w:rsidRPr="0046771B" w:rsidRDefault="00144E0B" w:rsidP="00144E0B">
      <w:pPr>
        <w:tabs>
          <w:tab w:val="left" w:pos="284"/>
        </w:tabs>
        <w:spacing w:after="0" w:line="240" w:lineRule="auto"/>
        <w:jc w:val="both"/>
        <w:rPr>
          <w:sz w:val="24"/>
          <w:szCs w:val="24"/>
        </w:rPr>
      </w:pPr>
      <w:r w:rsidRPr="0046771B">
        <w:rPr>
          <w:sz w:val="24"/>
          <w:szCs w:val="24"/>
        </w:rPr>
        <w:tab/>
      </w:r>
      <w:r>
        <w:rPr>
          <w:sz w:val="24"/>
          <w:szCs w:val="24"/>
        </w:rPr>
        <w:tab/>
      </w:r>
      <w:r w:rsidRPr="0046771B">
        <w:rPr>
          <w:sz w:val="24"/>
          <w:szCs w:val="24"/>
        </w:rPr>
        <w:t>Nájemce přejímá odpovědnost za:</w:t>
      </w:r>
    </w:p>
    <w:p w14:paraId="6EF8D76C" w14:textId="77777777" w:rsidR="00144E0B" w:rsidRPr="0046771B" w:rsidRDefault="00144E0B" w:rsidP="00144E0B">
      <w:pPr>
        <w:tabs>
          <w:tab w:val="left" w:pos="284"/>
        </w:tabs>
        <w:spacing w:after="0" w:line="240" w:lineRule="auto"/>
        <w:jc w:val="both"/>
        <w:rPr>
          <w:sz w:val="24"/>
          <w:szCs w:val="24"/>
        </w:rPr>
      </w:pPr>
    </w:p>
    <w:p w14:paraId="5B6D4F88" w14:textId="77777777" w:rsidR="00144E0B" w:rsidRPr="0046771B" w:rsidRDefault="00144E0B" w:rsidP="00144E0B">
      <w:pPr>
        <w:tabs>
          <w:tab w:val="left" w:pos="284"/>
        </w:tabs>
        <w:spacing w:after="0" w:line="240" w:lineRule="auto"/>
        <w:ind w:left="708" w:hanging="708"/>
        <w:jc w:val="both"/>
        <w:rPr>
          <w:sz w:val="24"/>
          <w:szCs w:val="24"/>
        </w:rPr>
      </w:pPr>
      <w:r w:rsidRPr="0046771B">
        <w:rPr>
          <w:sz w:val="24"/>
          <w:szCs w:val="24"/>
        </w:rPr>
        <w:t xml:space="preserve"> </w:t>
      </w:r>
      <w:r w:rsidRPr="0046771B">
        <w:rPr>
          <w:sz w:val="24"/>
          <w:szCs w:val="24"/>
        </w:rPr>
        <w:tab/>
      </w:r>
      <w:r>
        <w:rPr>
          <w:sz w:val="24"/>
          <w:szCs w:val="24"/>
        </w:rPr>
        <w:tab/>
      </w:r>
      <w:r w:rsidRPr="0046771B">
        <w:rPr>
          <w:sz w:val="24"/>
          <w:szCs w:val="24"/>
        </w:rPr>
        <w:t>a)</w:t>
      </w:r>
      <w:r>
        <w:rPr>
          <w:sz w:val="24"/>
          <w:szCs w:val="24"/>
        </w:rPr>
        <w:t xml:space="preserve"> </w:t>
      </w:r>
      <w:r w:rsidRPr="0046771B">
        <w:rPr>
          <w:sz w:val="24"/>
          <w:szCs w:val="24"/>
        </w:rPr>
        <w:t xml:space="preserve">bezpečnost práce a bezpečnost svých technických a provozních zařízení a provádění jejich kontrol, </w:t>
      </w:r>
      <w:r w:rsidRPr="0046771B">
        <w:rPr>
          <w:sz w:val="24"/>
          <w:szCs w:val="24"/>
        </w:rPr>
        <w:tab/>
        <w:t xml:space="preserve">revizí apod. </w:t>
      </w:r>
    </w:p>
    <w:p w14:paraId="0B90F3A5" w14:textId="77777777" w:rsidR="00144E0B" w:rsidRPr="0046771B" w:rsidRDefault="00144E0B" w:rsidP="00144E0B">
      <w:pPr>
        <w:tabs>
          <w:tab w:val="left" w:pos="284"/>
        </w:tabs>
        <w:spacing w:after="0" w:line="240" w:lineRule="auto"/>
        <w:ind w:left="708" w:hanging="708"/>
        <w:jc w:val="both"/>
        <w:rPr>
          <w:sz w:val="24"/>
          <w:szCs w:val="24"/>
        </w:rPr>
      </w:pPr>
      <w:r w:rsidRPr="0046771B">
        <w:rPr>
          <w:sz w:val="24"/>
          <w:szCs w:val="24"/>
        </w:rPr>
        <w:t xml:space="preserve">  </w:t>
      </w:r>
      <w:r w:rsidRPr="0046771B">
        <w:rPr>
          <w:sz w:val="24"/>
          <w:szCs w:val="24"/>
        </w:rPr>
        <w:tab/>
      </w:r>
      <w:r>
        <w:rPr>
          <w:sz w:val="24"/>
          <w:szCs w:val="24"/>
        </w:rPr>
        <w:tab/>
      </w:r>
      <w:r w:rsidRPr="0046771B">
        <w:rPr>
          <w:sz w:val="24"/>
          <w:szCs w:val="24"/>
        </w:rPr>
        <w:t>b)</w:t>
      </w:r>
      <w:r>
        <w:rPr>
          <w:sz w:val="24"/>
          <w:szCs w:val="24"/>
        </w:rPr>
        <w:t xml:space="preserve"> </w:t>
      </w:r>
      <w:r w:rsidRPr="0046771B">
        <w:rPr>
          <w:sz w:val="24"/>
          <w:szCs w:val="24"/>
        </w:rPr>
        <w:t>odstranění závad souvisejících s provozem a zjištěných orgány státního odborného dozoru nad bezpečností práce a orgány hygienické služby, resp. jinými pověřenými a oprávněnými orgány</w:t>
      </w:r>
    </w:p>
    <w:p w14:paraId="52DFAF3F"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r>
        <w:rPr>
          <w:sz w:val="24"/>
          <w:szCs w:val="24"/>
        </w:rPr>
        <w:tab/>
      </w:r>
      <w:r w:rsidRPr="0046771B">
        <w:rPr>
          <w:sz w:val="24"/>
          <w:szCs w:val="24"/>
        </w:rPr>
        <w:t xml:space="preserve"> </w:t>
      </w:r>
      <w:r w:rsidRPr="0046771B">
        <w:rPr>
          <w:sz w:val="24"/>
          <w:szCs w:val="24"/>
        </w:rPr>
        <w:tab/>
        <w:t>c)</w:t>
      </w:r>
      <w:r>
        <w:rPr>
          <w:sz w:val="24"/>
          <w:szCs w:val="24"/>
        </w:rPr>
        <w:t xml:space="preserve"> </w:t>
      </w:r>
      <w:r w:rsidRPr="0046771B">
        <w:rPr>
          <w:sz w:val="24"/>
          <w:szCs w:val="24"/>
        </w:rPr>
        <w:t xml:space="preserve">dodržování požárních předpisů </w:t>
      </w:r>
    </w:p>
    <w:p w14:paraId="6A52E777"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r>
        <w:rPr>
          <w:sz w:val="24"/>
          <w:szCs w:val="24"/>
        </w:rPr>
        <w:tab/>
      </w:r>
      <w:r w:rsidRPr="0046771B">
        <w:rPr>
          <w:sz w:val="24"/>
          <w:szCs w:val="24"/>
        </w:rPr>
        <w:tab/>
        <w:t>d) dodržování předpisů upravujících živnostenské podnikání</w:t>
      </w:r>
    </w:p>
    <w:p w14:paraId="0986A96F" w14:textId="77777777" w:rsidR="00144E0B" w:rsidRPr="0046771B" w:rsidRDefault="00144E0B" w:rsidP="00144E0B">
      <w:pPr>
        <w:tabs>
          <w:tab w:val="left" w:pos="284"/>
        </w:tabs>
        <w:spacing w:after="0" w:line="240" w:lineRule="auto"/>
        <w:ind w:left="708" w:hanging="708"/>
        <w:jc w:val="both"/>
        <w:rPr>
          <w:sz w:val="24"/>
          <w:szCs w:val="24"/>
        </w:rPr>
      </w:pPr>
      <w:r w:rsidRPr="0046771B">
        <w:rPr>
          <w:sz w:val="24"/>
          <w:szCs w:val="24"/>
        </w:rPr>
        <w:t xml:space="preserve">    </w:t>
      </w:r>
      <w:r>
        <w:rPr>
          <w:sz w:val="24"/>
          <w:szCs w:val="24"/>
        </w:rPr>
        <w:tab/>
      </w:r>
      <w:r w:rsidRPr="0046771B">
        <w:rPr>
          <w:sz w:val="24"/>
          <w:szCs w:val="24"/>
        </w:rPr>
        <w:tab/>
        <w:t>e) postihy udělené příslušnými kontrolními orgány za zjištěné nedostatky a závady související s činností provozovanou v nebytových prostorech</w:t>
      </w:r>
    </w:p>
    <w:p w14:paraId="0E1EBBB4"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r>
        <w:rPr>
          <w:sz w:val="24"/>
          <w:szCs w:val="24"/>
        </w:rPr>
        <w:tab/>
      </w:r>
      <w:r w:rsidRPr="0046771B">
        <w:rPr>
          <w:sz w:val="24"/>
          <w:szCs w:val="24"/>
        </w:rPr>
        <w:t xml:space="preserve"> </w:t>
      </w:r>
      <w:r w:rsidRPr="0046771B">
        <w:rPr>
          <w:sz w:val="24"/>
          <w:szCs w:val="24"/>
        </w:rPr>
        <w:tab/>
        <w:t>f)</w:t>
      </w:r>
      <w:r>
        <w:rPr>
          <w:sz w:val="24"/>
          <w:szCs w:val="24"/>
        </w:rPr>
        <w:t xml:space="preserve"> b</w:t>
      </w:r>
      <w:r w:rsidRPr="0046771B">
        <w:rPr>
          <w:sz w:val="24"/>
          <w:szCs w:val="24"/>
        </w:rPr>
        <w:t>ezpečnost osob, které se zdržují v pronajatých nebytových prostorách.</w:t>
      </w:r>
    </w:p>
    <w:p w14:paraId="4C139A98" w14:textId="77777777" w:rsidR="00144E0B" w:rsidRPr="0046771B" w:rsidRDefault="00144E0B" w:rsidP="00144E0B">
      <w:pPr>
        <w:tabs>
          <w:tab w:val="left" w:pos="284"/>
        </w:tabs>
        <w:spacing w:after="0" w:line="240" w:lineRule="auto"/>
        <w:jc w:val="both"/>
        <w:rPr>
          <w:sz w:val="24"/>
          <w:szCs w:val="24"/>
        </w:rPr>
      </w:pPr>
    </w:p>
    <w:p w14:paraId="271E8785" w14:textId="77777777" w:rsidR="00144E0B" w:rsidRDefault="00144E0B" w:rsidP="00144E0B">
      <w:pPr>
        <w:tabs>
          <w:tab w:val="left" w:pos="284"/>
        </w:tabs>
        <w:spacing w:after="0" w:line="240" w:lineRule="auto"/>
        <w:ind w:left="708" w:hanging="708"/>
        <w:jc w:val="both"/>
        <w:rPr>
          <w:sz w:val="24"/>
          <w:szCs w:val="24"/>
        </w:rPr>
      </w:pPr>
      <w:r>
        <w:rPr>
          <w:sz w:val="24"/>
          <w:szCs w:val="24"/>
        </w:rPr>
        <w:tab/>
      </w:r>
      <w:r w:rsidRPr="0046771B">
        <w:rPr>
          <w:sz w:val="24"/>
          <w:szCs w:val="24"/>
        </w:rPr>
        <w:t xml:space="preserve">6. </w:t>
      </w:r>
      <w:r w:rsidRPr="0046771B">
        <w:rPr>
          <w:sz w:val="24"/>
          <w:szCs w:val="24"/>
        </w:rPr>
        <w:tab/>
        <w:t>Nájemce je povinen platit nájemné a poplatky za služby v dohodnutých termínech a je povinen zajistit řádné a včasné vrácení nebytových prostor v případě skončení nájmu.</w:t>
      </w:r>
    </w:p>
    <w:p w14:paraId="5941CC09" w14:textId="77777777" w:rsidR="00144E0B" w:rsidRDefault="00144E0B" w:rsidP="00144E0B">
      <w:pPr>
        <w:tabs>
          <w:tab w:val="left" w:pos="284"/>
        </w:tabs>
        <w:spacing w:after="0" w:line="240" w:lineRule="auto"/>
        <w:jc w:val="both"/>
        <w:rPr>
          <w:sz w:val="24"/>
          <w:szCs w:val="24"/>
        </w:rPr>
      </w:pPr>
    </w:p>
    <w:p w14:paraId="4C3D637D" w14:textId="77777777" w:rsidR="00144E0B" w:rsidRPr="00E44AAB" w:rsidRDefault="00144E0B" w:rsidP="00144E0B">
      <w:pPr>
        <w:tabs>
          <w:tab w:val="left" w:pos="284"/>
        </w:tabs>
        <w:spacing w:after="0" w:line="240" w:lineRule="auto"/>
        <w:ind w:left="708" w:hanging="708"/>
        <w:jc w:val="both"/>
        <w:rPr>
          <w:sz w:val="24"/>
          <w:szCs w:val="24"/>
        </w:rPr>
      </w:pPr>
      <w:r>
        <w:rPr>
          <w:rFonts w:cs="Arial"/>
          <w:bCs/>
          <w:sz w:val="24"/>
          <w:szCs w:val="24"/>
        </w:rPr>
        <w:tab/>
        <w:t>7.</w:t>
      </w:r>
      <w:r>
        <w:rPr>
          <w:rFonts w:cs="Arial"/>
          <w:bCs/>
          <w:sz w:val="24"/>
          <w:szCs w:val="24"/>
        </w:rPr>
        <w:tab/>
      </w:r>
      <w:r w:rsidRPr="00E44AAB">
        <w:rPr>
          <w:rFonts w:cs="Arial"/>
          <w:bCs/>
          <w:sz w:val="24"/>
          <w:szCs w:val="24"/>
        </w:rPr>
        <w:t xml:space="preserve"> </w:t>
      </w:r>
      <w:r>
        <w:rPr>
          <w:rFonts w:cs="Arial"/>
          <w:bCs/>
          <w:sz w:val="24"/>
          <w:szCs w:val="24"/>
        </w:rPr>
        <w:t>V</w:t>
      </w:r>
      <w:r w:rsidRPr="00E44AAB">
        <w:rPr>
          <w:rFonts w:cs="Arial"/>
          <w:bCs/>
          <w:sz w:val="24"/>
          <w:szCs w:val="24"/>
        </w:rPr>
        <w:t> prostorech sloužících podnikání nebude povolen provoz ve smyslu zákona č. 186/2016 Sb., o hazardních hrách, v platném a účinném znění</w:t>
      </w:r>
    </w:p>
    <w:p w14:paraId="6A1E93AA" w14:textId="77777777" w:rsidR="00144E0B" w:rsidRDefault="00144E0B" w:rsidP="00144E0B">
      <w:pPr>
        <w:tabs>
          <w:tab w:val="left" w:pos="284"/>
        </w:tabs>
        <w:spacing w:after="0" w:line="240" w:lineRule="auto"/>
        <w:jc w:val="both"/>
        <w:rPr>
          <w:sz w:val="24"/>
          <w:szCs w:val="24"/>
        </w:rPr>
      </w:pPr>
    </w:p>
    <w:p w14:paraId="3213D81F" w14:textId="77777777" w:rsidR="00F75AAA" w:rsidRPr="00E44AAB" w:rsidRDefault="00F75AAA" w:rsidP="00144E0B">
      <w:pPr>
        <w:tabs>
          <w:tab w:val="left" w:pos="284"/>
        </w:tabs>
        <w:spacing w:after="0" w:line="240" w:lineRule="auto"/>
        <w:jc w:val="both"/>
        <w:rPr>
          <w:sz w:val="24"/>
          <w:szCs w:val="24"/>
        </w:rPr>
      </w:pPr>
    </w:p>
    <w:p w14:paraId="3E56DE4D" w14:textId="77777777" w:rsidR="00144E0B" w:rsidRDefault="00144E0B" w:rsidP="00144E0B">
      <w:pPr>
        <w:tabs>
          <w:tab w:val="left" w:pos="284"/>
        </w:tabs>
        <w:spacing w:after="0" w:line="240" w:lineRule="auto"/>
        <w:jc w:val="both"/>
        <w:rPr>
          <w:sz w:val="24"/>
          <w:szCs w:val="24"/>
        </w:rPr>
      </w:pPr>
    </w:p>
    <w:p w14:paraId="259AFCED" w14:textId="77777777" w:rsidR="00144E0B" w:rsidRPr="0046771B" w:rsidRDefault="00144E0B" w:rsidP="00144E0B">
      <w:pPr>
        <w:tabs>
          <w:tab w:val="left" w:pos="284"/>
        </w:tabs>
        <w:spacing w:after="0" w:line="240" w:lineRule="auto"/>
        <w:jc w:val="center"/>
        <w:rPr>
          <w:b/>
          <w:bCs/>
          <w:sz w:val="24"/>
          <w:szCs w:val="24"/>
        </w:rPr>
      </w:pPr>
      <w:r w:rsidRPr="0046771B">
        <w:rPr>
          <w:b/>
          <w:bCs/>
          <w:sz w:val="24"/>
          <w:szCs w:val="24"/>
        </w:rPr>
        <w:t>VI.</w:t>
      </w:r>
    </w:p>
    <w:p w14:paraId="45E5D87A" w14:textId="77777777" w:rsidR="00144E0B" w:rsidRPr="0046771B" w:rsidRDefault="00144E0B" w:rsidP="00144E0B">
      <w:pPr>
        <w:tabs>
          <w:tab w:val="left" w:pos="284"/>
        </w:tabs>
        <w:spacing w:after="0" w:line="240" w:lineRule="auto"/>
        <w:jc w:val="center"/>
        <w:rPr>
          <w:b/>
          <w:bCs/>
          <w:sz w:val="24"/>
          <w:szCs w:val="24"/>
        </w:rPr>
      </w:pPr>
      <w:r w:rsidRPr="0046771B">
        <w:rPr>
          <w:b/>
          <w:bCs/>
          <w:sz w:val="24"/>
          <w:szCs w:val="24"/>
        </w:rPr>
        <w:t>PRÁVA A POVINNOSTI PRONAJÍMATELE</w:t>
      </w:r>
    </w:p>
    <w:p w14:paraId="1DAEABFF" w14:textId="77777777" w:rsidR="00144E0B" w:rsidRPr="0046771B" w:rsidRDefault="00144E0B" w:rsidP="00144E0B">
      <w:pPr>
        <w:tabs>
          <w:tab w:val="left" w:pos="284"/>
        </w:tabs>
        <w:spacing w:after="0" w:line="240" w:lineRule="auto"/>
        <w:jc w:val="both"/>
        <w:rPr>
          <w:sz w:val="24"/>
          <w:szCs w:val="24"/>
        </w:rPr>
      </w:pPr>
    </w:p>
    <w:p w14:paraId="510909C9" w14:textId="77777777" w:rsidR="00144E0B" w:rsidRDefault="00144E0B" w:rsidP="00144E0B">
      <w:pPr>
        <w:tabs>
          <w:tab w:val="left" w:pos="284"/>
        </w:tabs>
        <w:spacing w:after="0" w:line="240" w:lineRule="auto"/>
        <w:jc w:val="both"/>
        <w:rPr>
          <w:sz w:val="24"/>
          <w:szCs w:val="24"/>
        </w:rPr>
      </w:pPr>
      <w:r w:rsidRPr="0046771B">
        <w:rPr>
          <w:sz w:val="24"/>
          <w:szCs w:val="24"/>
        </w:rPr>
        <w:t xml:space="preserve">1. </w:t>
      </w:r>
      <w:r w:rsidRPr="0046771B">
        <w:rPr>
          <w:sz w:val="24"/>
          <w:szCs w:val="24"/>
        </w:rPr>
        <w:tab/>
        <w:t xml:space="preserve">Pronajímatel se zavazuje zajistit řádné pojištění objektu proti živelním událostem a škodám </w:t>
      </w:r>
    </w:p>
    <w:p w14:paraId="62C94E0B"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z vodovodního zařízení.</w:t>
      </w:r>
    </w:p>
    <w:p w14:paraId="5FC3D6A8" w14:textId="77777777" w:rsidR="00144E0B" w:rsidRPr="0046771B" w:rsidRDefault="00144E0B" w:rsidP="00144E0B">
      <w:pPr>
        <w:tabs>
          <w:tab w:val="left" w:pos="284"/>
        </w:tabs>
        <w:spacing w:after="0" w:line="240" w:lineRule="auto"/>
        <w:jc w:val="both"/>
        <w:rPr>
          <w:sz w:val="24"/>
          <w:szCs w:val="24"/>
        </w:rPr>
      </w:pPr>
    </w:p>
    <w:p w14:paraId="770EE2FD" w14:textId="77777777" w:rsidR="00144E0B" w:rsidRDefault="00144E0B" w:rsidP="00144E0B">
      <w:pPr>
        <w:tabs>
          <w:tab w:val="left" w:pos="284"/>
        </w:tabs>
        <w:spacing w:after="0" w:line="240" w:lineRule="auto"/>
        <w:jc w:val="both"/>
        <w:rPr>
          <w:sz w:val="24"/>
          <w:szCs w:val="24"/>
        </w:rPr>
      </w:pPr>
      <w:r w:rsidRPr="0046771B">
        <w:rPr>
          <w:sz w:val="24"/>
          <w:szCs w:val="24"/>
        </w:rPr>
        <w:t>2.</w:t>
      </w:r>
      <w:r w:rsidRPr="0046771B">
        <w:rPr>
          <w:sz w:val="24"/>
          <w:szCs w:val="24"/>
        </w:rPr>
        <w:tab/>
        <w:t>Pronajímatel je povinen udržovat nebytové prostory v provozuschopném stavu.</w:t>
      </w:r>
    </w:p>
    <w:p w14:paraId="1126FCB3" w14:textId="77777777" w:rsidR="00144E0B" w:rsidRDefault="00144E0B" w:rsidP="00144E0B">
      <w:pPr>
        <w:tabs>
          <w:tab w:val="left" w:pos="284"/>
        </w:tabs>
        <w:spacing w:after="0" w:line="240" w:lineRule="auto"/>
        <w:jc w:val="both"/>
        <w:rPr>
          <w:sz w:val="24"/>
          <w:szCs w:val="24"/>
        </w:rPr>
      </w:pPr>
    </w:p>
    <w:p w14:paraId="1FB90B03" w14:textId="77777777" w:rsidR="00144E0B" w:rsidRPr="0046771B" w:rsidRDefault="00144E0B" w:rsidP="00144E0B">
      <w:pPr>
        <w:tabs>
          <w:tab w:val="left" w:pos="284"/>
        </w:tabs>
        <w:spacing w:after="0" w:line="240" w:lineRule="auto"/>
        <w:jc w:val="both"/>
        <w:rPr>
          <w:sz w:val="24"/>
          <w:szCs w:val="24"/>
        </w:rPr>
      </w:pPr>
    </w:p>
    <w:p w14:paraId="18E83D78" w14:textId="77777777" w:rsidR="00144E0B" w:rsidRPr="0046771B" w:rsidRDefault="00144E0B" w:rsidP="00144E0B">
      <w:pPr>
        <w:tabs>
          <w:tab w:val="left" w:pos="284"/>
        </w:tabs>
        <w:spacing w:after="0" w:line="240" w:lineRule="auto"/>
        <w:jc w:val="both"/>
        <w:rPr>
          <w:sz w:val="24"/>
          <w:szCs w:val="24"/>
        </w:rPr>
      </w:pPr>
    </w:p>
    <w:p w14:paraId="208AF418" w14:textId="77777777" w:rsidR="00144E0B" w:rsidRPr="0046771B" w:rsidRDefault="00144E0B" w:rsidP="00144E0B">
      <w:pPr>
        <w:spacing w:after="0" w:line="240" w:lineRule="auto"/>
        <w:jc w:val="center"/>
        <w:rPr>
          <w:b/>
          <w:bCs/>
          <w:sz w:val="24"/>
          <w:szCs w:val="24"/>
        </w:rPr>
      </w:pPr>
      <w:r w:rsidRPr="0046771B">
        <w:rPr>
          <w:b/>
          <w:bCs/>
          <w:sz w:val="24"/>
          <w:szCs w:val="24"/>
        </w:rPr>
        <w:lastRenderedPageBreak/>
        <w:t>VII.</w:t>
      </w:r>
    </w:p>
    <w:p w14:paraId="0DC30BD9" w14:textId="77777777" w:rsidR="00144E0B" w:rsidRPr="0046771B" w:rsidRDefault="00144E0B" w:rsidP="00144E0B">
      <w:pPr>
        <w:spacing w:after="0" w:line="240" w:lineRule="auto"/>
        <w:jc w:val="center"/>
        <w:rPr>
          <w:sz w:val="24"/>
          <w:szCs w:val="24"/>
        </w:rPr>
      </w:pPr>
      <w:r w:rsidRPr="0046771B">
        <w:rPr>
          <w:b/>
          <w:bCs/>
          <w:sz w:val="24"/>
          <w:szCs w:val="24"/>
        </w:rPr>
        <w:t>FINANČNÍ UJEDNÁNÍ</w:t>
      </w:r>
    </w:p>
    <w:p w14:paraId="0EAA301E" w14:textId="77777777" w:rsidR="00144E0B" w:rsidRPr="0046771B" w:rsidRDefault="00144E0B" w:rsidP="00144E0B">
      <w:pPr>
        <w:spacing w:after="0" w:line="240" w:lineRule="auto"/>
        <w:jc w:val="both"/>
        <w:rPr>
          <w:sz w:val="24"/>
          <w:szCs w:val="24"/>
        </w:rPr>
      </w:pPr>
    </w:p>
    <w:p w14:paraId="3204AFCA"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1. </w:t>
      </w:r>
      <w:r w:rsidRPr="0046771B">
        <w:rPr>
          <w:sz w:val="24"/>
          <w:szCs w:val="24"/>
        </w:rPr>
        <w:tab/>
        <w:t>Nájemné:</w:t>
      </w:r>
    </w:p>
    <w:p w14:paraId="78D89765" w14:textId="77777777" w:rsidR="00144E0B" w:rsidRDefault="00144E0B" w:rsidP="00144E0B">
      <w:pPr>
        <w:tabs>
          <w:tab w:val="left" w:pos="284"/>
          <w:tab w:val="left" w:pos="709"/>
        </w:tabs>
        <w:spacing w:after="0" w:line="240" w:lineRule="auto"/>
        <w:jc w:val="both"/>
        <w:rPr>
          <w:sz w:val="24"/>
          <w:szCs w:val="24"/>
        </w:rPr>
      </w:pPr>
      <w:r w:rsidRPr="0046771B">
        <w:rPr>
          <w:sz w:val="24"/>
          <w:szCs w:val="24"/>
        </w:rPr>
        <w:t xml:space="preserve">    </w:t>
      </w:r>
      <w:r w:rsidRPr="0046771B">
        <w:rPr>
          <w:sz w:val="24"/>
          <w:szCs w:val="24"/>
        </w:rPr>
        <w:tab/>
        <w:t xml:space="preserve">a) </w:t>
      </w:r>
      <w:r w:rsidRPr="0046771B">
        <w:rPr>
          <w:sz w:val="24"/>
          <w:szCs w:val="24"/>
        </w:rPr>
        <w:tab/>
        <w:t xml:space="preserve">Výše nájemného a služeb je stanovena v souladu s platnými předpisy od uzavření nájemní </w:t>
      </w:r>
      <w:r>
        <w:rPr>
          <w:sz w:val="24"/>
          <w:szCs w:val="24"/>
        </w:rPr>
        <w:t xml:space="preserve">   </w:t>
      </w:r>
    </w:p>
    <w:p w14:paraId="2834F4AE" w14:textId="77777777" w:rsidR="00144E0B" w:rsidRPr="0046771B" w:rsidRDefault="00144E0B" w:rsidP="00144E0B">
      <w:pPr>
        <w:tabs>
          <w:tab w:val="left" w:pos="284"/>
          <w:tab w:val="left" w:pos="709"/>
        </w:tabs>
        <w:spacing w:after="0" w:line="240" w:lineRule="auto"/>
        <w:jc w:val="both"/>
        <w:rPr>
          <w:sz w:val="24"/>
          <w:szCs w:val="24"/>
        </w:rPr>
      </w:pPr>
      <w:r>
        <w:rPr>
          <w:sz w:val="24"/>
          <w:szCs w:val="24"/>
        </w:rPr>
        <w:t xml:space="preserve"> </w:t>
      </w:r>
      <w:r w:rsidRPr="0046771B">
        <w:rPr>
          <w:sz w:val="24"/>
          <w:szCs w:val="24"/>
        </w:rPr>
        <w:t xml:space="preserve">smlouvy, viz. příloha č. 1 této smlouvy. </w:t>
      </w:r>
    </w:p>
    <w:p w14:paraId="129B7BC6"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r w:rsidRPr="0046771B">
        <w:rPr>
          <w:sz w:val="24"/>
          <w:szCs w:val="24"/>
        </w:rPr>
        <w:tab/>
        <w:t xml:space="preserve">b) </w:t>
      </w:r>
      <w:r w:rsidRPr="0046771B">
        <w:rPr>
          <w:sz w:val="24"/>
          <w:szCs w:val="24"/>
        </w:rPr>
        <w:tab/>
        <w:t xml:space="preserve">Výše nájemného pro další období bude stanovena na roční období, a to vždy na období od 1. </w:t>
      </w:r>
      <w:r w:rsidR="00CC78C5">
        <w:rPr>
          <w:sz w:val="24"/>
          <w:szCs w:val="24"/>
        </w:rPr>
        <w:t>1</w:t>
      </w:r>
      <w:r w:rsidRPr="0046771B">
        <w:rPr>
          <w:sz w:val="24"/>
          <w:szCs w:val="24"/>
        </w:rPr>
        <w:t xml:space="preserve">. </w:t>
      </w:r>
    </w:p>
    <w:p w14:paraId="71E8161F" w14:textId="77777777" w:rsidR="00144E0B" w:rsidRDefault="00144E0B" w:rsidP="00144E0B">
      <w:pPr>
        <w:tabs>
          <w:tab w:val="left" w:pos="284"/>
        </w:tabs>
        <w:spacing w:after="0" w:line="240" w:lineRule="auto"/>
        <w:jc w:val="both"/>
        <w:rPr>
          <w:sz w:val="24"/>
          <w:szCs w:val="24"/>
        </w:rPr>
      </w:pPr>
      <w:r w:rsidRPr="0046771B">
        <w:rPr>
          <w:sz w:val="24"/>
          <w:szCs w:val="24"/>
        </w:rPr>
        <w:t xml:space="preserve"> příslušného roku do 3</w:t>
      </w:r>
      <w:r w:rsidR="00CC78C5">
        <w:rPr>
          <w:sz w:val="24"/>
          <w:szCs w:val="24"/>
        </w:rPr>
        <w:t>1</w:t>
      </w:r>
      <w:r w:rsidRPr="0046771B">
        <w:rPr>
          <w:sz w:val="24"/>
          <w:szCs w:val="24"/>
        </w:rPr>
        <w:t xml:space="preserve">. </w:t>
      </w:r>
      <w:r w:rsidR="00CC78C5">
        <w:rPr>
          <w:sz w:val="24"/>
          <w:szCs w:val="24"/>
        </w:rPr>
        <w:t>12</w:t>
      </w:r>
      <w:r w:rsidRPr="0046771B">
        <w:rPr>
          <w:sz w:val="24"/>
          <w:szCs w:val="24"/>
        </w:rPr>
        <w:t xml:space="preserve">. roku následujícího včetně uplatnění meziročního inflačního nárůstu </w:t>
      </w:r>
      <w:r>
        <w:rPr>
          <w:sz w:val="24"/>
          <w:szCs w:val="24"/>
        </w:rPr>
        <w:t xml:space="preserve">  </w:t>
      </w:r>
    </w:p>
    <w:p w14:paraId="6FA59021"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nájemného (viz dodatky smlouvy pro příslušné období).</w:t>
      </w:r>
    </w:p>
    <w:p w14:paraId="3D973F58" w14:textId="77777777" w:rsidR="00144E0B" w:rsidRPr="0046771B" w:rsidRDefault="00144E0B" w:rsidP="00144E0B">
      <w:pPr>
        <w:tabs>
          <w:tab w:val="left" w:pos="284"/>
        </w:tabs>
        <w:spacing w:after="0" w:line="240" w:lineRule="auto"/>
        <w:jc w:val="both"/>
        <w:rPr>
          <w:sz w:val="24"/>
          <w:szCs w:val="24"/>
        </w:rPr>
      </w:pPr>
    </w:p>
    <w:p w14:paraId="6E65E876"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2. </w:t>
      </w:r>
      <w:r w:rsidRPr="0046771B">
        <w:rPr>
          <w:sz w:val="24"/>
          <w:szCs w:val="24"/>
        </w:rPr>
        <w:tab/>
        <w:t>Služby:</w:t>
      </w:r>
    </w:p>
    <w:p w14:paraId="5693DA5F" w14:textId="77777777" w:rsidR="00144E0B" w:rsidRPr="0046771B" w:rsidRDefault="00144E0B" w:rsidP="00144E0B">
      <w:pPr>
        <w:tabs>
          <w:tab w:val="left" w:pos="284"/>
        </w:tabs>
        <w:spacing w:after="0" w:line="240" w:lineRule="auto"/>
        <w:jc w:val="both"/>
        <w:rPr>
          <w:sz w:val="24"/>
          <w:szCs w:val="24"/>
        </w:rPr>
      </w:pPr>
    </w:p>
    <w:p w14:paraId="012D50BF" w14:textId="77777777" w:rsidR="00144E0B" w:rsidRPr="00762D10" w:rsidRDefault="00144E0B" w:rsidP="00144E0B">
      <w:pPr>
        <w:numPr>
          <w:ilvl w:val="0"/>
          <w:numId w:val="1"/>
        </w:numPr>
        <w:tabs>
          <w:tab w:val="left" w:pos="284"/>
        </w:tabs>
        <w:spacing w:after="0" w:line="240" w:lineRule="auto"/>
        <w:jc w:val="both"/>
        <w:rPr>
          <w:sz w:val="24"/>
          <w:szCs w:val="24"/>
        </w:rPr>
      </w:pPr>
      <w:r w:rsidRPr="0046771B">
        <w:rPr>
          <w:sz w:val="24"/>
          <w:szCs w:val="24"/>
        </w:rPr>
        <w:t xml:space="preserve">V nájemném není zahrnuta úhrada za vytápění, spotřebu el. energie, odvoz odpadků, úklid společných    </w:t>
      </w:r>
      <w:r w:rsidRPr="00762D10">
        <w:rPr>
          <w:sz w:val="24"/>
          <w:szCs w:val="24"/>
        </w:rPr>
        <w:t xml:space="preserve">prostor, </w:t>
      </w:r>
      <w:r w:rsidR="00CC78C5" w:rsidRPr="0046771B">
        <w:rPr>
          <w:sz w:val="24"/>
          <w:szCs w:val="24"/>
        </w:rPr>
        <w:t>úklid pronajatého nebytového prostoru</w:t>
      </w:r>
      <w:r w:rsidR="00CC78C5">
        <w:rPr>
          <w:sz w:val="24"/>
          <w:szCs w:val="24"/>
        </w:rPr>
        <w:t>,</w:t>
      </w:r>
      <w:r w:rsidR="00CC78C5" w:rsidRPr="0046771B">
        <w:rPr>
          <w:sz w:val="24"/>
          <w:szCs w:val="24"/>
        </w:rPr>
        <w:t xml:space="preserve"> </w:t>
      </w:r>
      <w:r w:rsidRPr="00762D10">
        <w:rPr>
          <w:sz w:val="24"/>
          <w:szCs w:val="24"/>
        </w:rPr>
        <w:t xml:space="preserve">vodné </w:t>
      </w:r>
      <w:r w:rsidR="00CC78C5">
        <w:rPr>
          <w:sz w:val="24"/>
          <w:szCs w:val="24"/>
        </w:rPr>
        <w:t xml:space="preserve">a </w:t>
      </w:r>
      <w:r w:rsidRPr="00762D10">
        <w:rPr>
          <w:sz w:val="24"/>
          <w:szCs w:val="24"/>
        </w:rPr>
        <w:t>stočné. Za tyto služby bude pronajímatel účtovat nájemci poměrný díl nákladů připadajících na užívané nebytové prostory dle platných předpisů. Pronajímatel je plátcem DPH.</w:t>
      </w:r>
    </w:p>
    <w:p w14:paraId="427F67E2" w14:textId="77777777" w:rsidR="00144E0B" w:rsidRPr="0046771B" w:rsidRDefault="00144E0B" w:rsidP="00144E0B">
      <w:pPr>
        <w:tabs>
          <w:tab w:val="left" w:pos="284"/>
        </w:tabs>
        <w:spacing w:after="0" w:line="240" w:lineRule="auto"/>
        <w:jc w:val="both"/>
        <w:rPr>
          <w:sz w:val="24"/>
          <w:szCs w:val="24"/>
        </w:rPr>
      </w:pPr>
      <w:r w:rsidRPr="0046771B">
        <w:rPr>
          <w:sz w:val="24"/>
          <w:szCs w:val="24"/>
        </w:rPr>
        <w:tab/>
      </w:r>
      <w:r w:rsidRPr="0046771B">
        <w:rPr>
          <w:sz w:val="24"/>
          <w:szCs w:val="24"/>
        </w:rPr>
        <w:tab/>
        <w:t xml:space="preserve">Výše záloh na </w:t>
      </w:r>
      <w:proofErr w:type="gramStart"/>
      <w:r w:rsidRPr="0046771B">
        <w:rPr>
          <w:sz w:val="24"/>
          <w:szCs w:val="24"/>
        </w:rPr>
        <w:t>služby - viz</w:t>
      </w:r>
      <w:proofErr w:type="gramEnd"/>
      <w:r w:rsidRPr="0046771B">
        <w:rPr>
          <w:sz w:val="24"/>
          <w:szCs w:val="24"/>
        </w:rPr>
        <w:t xml:space="preserve"> kalkulace, tj. příloha této smlouvy pro příslušné období.</w:t>
      </w:r>
    </w:p>
    <w:p w14:paraId="2CC1214B" w14:textId="77777777" w:rsidR="00144E0B" w:rsidRDefault="00144E0B" w:rsidP="00144E0B">
      <w:pPr>
        <w:tabs>
          <w:tab w:val="left" w:pos="284"/>
        </w:tabs>
        <w:spacing w:after="0" w:line="240" w:lineRule="auto"/>
        <w:jc w:val="both"/>
        <w:rPr>
          <w:sz w:val="24"/>
          <w:szCs w:val="24"/>
        </w:rPr>
      </w:pPr>
      <w:r w:rsidRPr="0046771B">
        <w:rPr>
          <w:sz w:val="24"/>
          <w:szCs w:val="24"/>
        </w:rPr>
        <w:t xml:space="preserve">   </w:t>
      </w:r>
      <w:r w:rsidRPr="0046771B">
        <w:rPr>
          <w:sz w:val="24"/>
          <w:szCs w:val="24"/>
        </w:rPr>
        <w:tab/>
        <w:t xml:space="preserve">b) </w:t>
      </w:r>
      <w:r w:rsidRPr="0046771B">
        <w:rPr>
          <w:sz w:val="24"/>
          <w:szCs w:val="24"/>
        </w:rPr>
        <w:tab/>
        <w:t xml:space="preserve">Celkové roční vyúčtování záloh provede pronajímatel nájemci vždy do jednoho měsíce po </w:t>
      </w:r>
    </w:p>
    <w:p w14:paraId="08271789"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obdržení vyúčtování od dodavatele.</w:t>
      </w:r>
    </w:p>
    <w:p w14:paraId="5EBE9BB7" w14:textId="77777777" w:rsidR="00144E0B" w:rsidRDefault="00144E0B" w:rsidP="00144E0B">
      <w:pPr>
        <w:tabs>
          <w:tab w:val="left" w:pos="284"/>
        </w:tabs>
        <w:spacing w:after="0" w:line="240" w:lineRule="auto"/>
        <w:jc w:val="both"/>
        <w:rPr>
          <w:sz w:val="24"/>
          <w:szCs w:val="24"/>
        </w:rPr>
      </w:pPr>
      <w:r w:rsidRPr="0046771B">
        <w:rPr>
          <w:sz w:val="24"/>
          <w:szCs w:val="24"/>
        </w:rPr>
        <w:t xml:space="preserve">    </w:t>
      </w:r>
      <w:r w:rsidRPr="0046771B">
        <w:rPr>
          <w:sz w:val="24"/>
          <w:szCs w:val="24"/>
        </w:rPr>
        <w:tab/>
        <w:t xml:space="preserve">c) </w:t>
      </w:r>
      <w:r w:rsidRPr="0046771B">
        <w:rPr>
          <w:sz w:val="24"/>
          <w:szCs w:val="24"/>
        </w:rPr>
        <w:tab/>
        <w:t xml:space="preserve">Pronajímatel má právo na zvýšení zálohy na služby v případě zvýšení cen těchto služeb </w:t>
      </w:r>
    </w:p>
    <w:p w14:paraId="5168971E"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dodavatelem.</w:t>
      </w:r>
    </w:p>
    <w:p w14:paraId="347A395C"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r w:rsidRPr="0046771B">
        <w:rPr>
          <w:sz w:val="24"/>
          <w:szCs w:val="24"/>
        </w:rPr>
        <w:tab/>
        <w:t xml:space="preserve">d) </w:t>
      </w:r>
      <w:r w:rsidRPr="0046771B">
        <w:rPr>
          <w:sz w:val="24"/>
          <w:szCs w:val="24"/>
        </w:rPr>
        <w:tab/>
        <w:t xml:space="preserve">Připojení k internetu si zajišťuje a hradí nájemce sám. </w:t>
      </w:r>
    </w:p>
    <w:p w14:paraId="4FF741A2" w14:textId="77777777" w:rsidR="00144E0B" w:rsidRPr="0046771B" w:rsidRDefault="00144E0B" w:rsidP="00144E0B">
      <w:pPr>
        <w:tabs>
          <w:tab w:val="left" w:pos="284"/>
        </w:tabs>
        <w:spacing w:after="0" w:line="240" w:lineRule="auto"/>
        <w:jc w:val="both"/>
        <w:rPr>
          <w:sz w:val="24"/>
          <w:szCs w:val="24"/>
        </w:rPr>
      </w:pPr>
    </w:p>
    <w:p w14:paraId="5B9DBB11" w14:textId="77777777" w:rsidR="00144E0B" w:rsidRPr="0046771B" w:rsidRDefault="00144E0B" w:rsidP="00144E0B">
      <w:pPr>
        <w:tabs>
          <w:tab w:val="left" w:pos="284"/>
        </w:tabs>
        <w:spacing w:after="0" w:line="240" w:lineRule="auto"/>
        <w:jc w:val="both"/>
        <w:rPr>
          <w:sz w:val="24"/>
          <w:szCs w:val="24"/>
        </w:rPr>
      </w:pPr>
    </w:p>
    <w:p w14:paraId="4D1E6580"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 xml:space="preserve">3. </w:t>
      </w:r>
      <w:r w:rsidRPr="0046771B">
        <w:rPr>
          <w:sz w:val="24"/>
          <w:szCs w:val="24"/>
        </w:rPr>
        <w:tab/>
        <w:t xml:space="preserve">Nájemné a zálohy na služby jsou splatné měsíčně částkou stanovenou v Kalkulaci nájemného a služeb.  Měsíční úhrada za nájemné a služby bude provedena nájemcem vždy nejpozději do 10. dne běžného kalendářního měsíce na účet pronajímatele u Komerční </w:t>
      </w:r>
      <w:proofErr w:type="gramStart"/>
      <w:r w:rsidRPr="0046771B">
        <w:rPr>
          <w:sz w:val="24"/>
          <w:szCs w:val="24"/>
        </w:rPr>
        <w:t>banky - číslo</w:t>
      </w:r>
      <w:proofErr w:type="gramEnd"/>
      <w:r w:rsidRPr="0046771B">
        <w:rPr>
          <w:sz w:val="24"/>
          <w:szCs w:val="24"/>
        </w:rPr>
        <w:t>: 43-6194960217/0100.</w:t>
      </w:r>
    </w:p>
    <w:p w14:paraId="2228AFAD" w14:textId="77777777" w:rsidR="00144E0B" w:rsidRPr="0046771B" w:rsidRDefault="00144E0B" w:rsidP="00144E0B">
      <w:pPr>
        <w:tabs>
          <w:tab w:val="left" w:pos="284"/>
        </w:tabs>
        <w:spacing w:after="0" w:line="240" w:lineRule="auto"/>
        <w:jc w:val="both"/>
        <w:rPr>
          <w:sz w:val="24"/>
          <w:szCs w:val="24"/>
        </w:rPr>
      </w:pPr>
    </w:p>
    <w:p w14:paraId="0DE840F7"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 xml:space="preserve">4. </w:t>
      </w:r>
      <w:r w:rsidRPr="0046771B">
        <w:rPr>
          <w:sz w:val="24"/>
          <w:szCs w:val="24"/>
        </w:rPr>
        <w:tab/>
        <w:t xml:space="preserve">V případě prodlení s úhradou dle předešlého odstavce 3/, příp. doplatků dle vyúčtování, je nájemce povinen uhradit pronajímateli smluvní pokutu ve výši 1 % z dlužné částky a současně je povinen uhradit úrok </w:t>
      </w:r>
      <w:r w:rsidRPr="0046771B">
        <w:rPr>
          <w:sz w:val="24"/>
          <w:szCs w:val="24"/>
        </w:rPr>
        <w:tab/>
        <w:t>z prodlení ve výši 0,05 % z dlužné částky, v obou případech za každý den prodlení s její úhradou.</w:t>
      </w:r>
    </w:p>
    <w:p w14:paraId="2210F14A" w14:textId="77777777" w:rsidR="00144E0B" w:rsidRPr="0046771B" w:rsidRDefault="00144E0B" w:rsidP="00144E0B">
      <w:pPr>
        <w:tabs>
          <w:tab w:val="left" w:pos="284"/>
        </w:tabs>
        <w:spacing w:after="0" w:line="240" w:lineRule="auto"/>
        <w:jc w:val="both"/>
        <w:rPr>
          <w:sz w:val="24"/>
          <w:szCs w:val="24"/>
        </w:rPr>
      </w:pPr>
    </w:p>
    <w:p w14:paraId="7F056824"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 xml:space="preserve">5. </w:t>
      </w:r>
      <w:r w:rsidRPr="0046771B">
        <w:rPr>
          <w:sz w:val="24"/>
          <w:szCs w:val="24"/>
        </w:rPr>
        <w:tab/>
        <w:t>Pokud v případě skončení nájmu nevyklidí nájemce nebytové prostory ke dni skončení nájmu, je povinen zaplatit pronajímateli kromě běžného nájemného smluvní pokutu ve výši 100 Kč za každý den neoprávněného užívání nebytových prostor.</w:t>
      </w:r>
    </w:p>
    <w:p w14:paraId="0D791921" w14:textId="77777777" w:rsidR="00144E0B" w:rsidRPr="0046771B" w:rsidRDefault="00144E0B" w:rsidP="00144E0B">
      <w:pPr>
        <w:tabs>
          <w:tab w:val="left" w:pos="284"/>
        </w:tabs>
        <w:spacing w:after="0" w:line="240" w:lineRule="auto"/>
        <w:jc w:val="both"/>
        <w:rPr>
          <w:sz w:val="24"/>
          <w:szCs w:val="24"/>
        </w:rPr>
      </w:pPr>
    </w:p>
    <w:p w14:paraId="79C5B7C3"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 xml:space="preserve">6. </w:t>
      </w:r>
      <w:r w:rsidRPr="0046771B">
        <w:rPr>
          <w:sz w:val="24"/>
          <w:szCs w:val="24"/>
        </w:rPr>
        <w:tab/>
        <w:t>Veškeré náklady, poplatky, příp. penále, pokuty apod., související s činností provozovanou v nebytových prostorech, je povinen hradit nájemce.</w:t>
      </w:r>
    </w:p>
    <w:p w14:paraId="3127BD8F" w14:textId="77777777" w:rsidR="00144E0B" w:rsidRDefault="00144E0B" w:rsidP="00144E0B">
      <w:pPr>
        <w:tabs>
          <w:tab w:val="left" w:pos="284"/>
        </w:tabs>
        <w:spacing w:after="0" w:line="240" w:lineRule="auto"/>
        <w:jc w:val="both"/>
        <w:rPr>
          <w:sz w:val="24"/>
          <w:szCs w:val="24"/>
        </w:rPr>
      </w:pPr>
    </w:p>
    <w:p w14:paraId="5C9FEB64" w14:textId="77777777" w:rsidR="00CC78C5" w:rsidRDefault="00CC78C5" w:rsidP="00144E0B">
      <w:pPr>
        <w:tabs>
          <w:tab w:val="left" w:pos="284"/>
        </w:tabs>
        <w:spacing w:after="0" w:line="240" w:lineRule="auto"/>
        <w:jc w:val="both"/>
        <w:rPr>
          <w:sz w:val="24"/>
          <w:szCs w:val="24"/>
        </w:rPr>
      </w:pPr>
    </w:p>
    <w:p w14:paraId="7E16505D" w14:textId="77777777" w:rsidR="00F75AAA" w:rsidRPr="0046771B" w:rsidRDefault="00F75AAA" w:rsidP="00144E0B">
      <w:pPr>
        <w:tabs>
          <w:tab w:val="left" w:pos="284"/>
        </w:tabs>
        <w:spacing w:after="0" w:line="240" w:lineRule="auto"/>
        <w:jc w:val="both"/>
        <w:rPr>
          <w:sz w:val="24"/>
          <w:szCs w:val="24"/>
        </w:rPr>
      </w:pPr>
    </w:p>
    <w:p w14:paraId="3915F559" w14:textId="77777777" w:rsidR="00144E0B" w:rsidRPr="0046771B" w:rsidRDefault="00144E0B" w:rsidP="00144E0B">
      <w:pPr>
        <w:spacing w:after="0" w:line="240" w:lineRule="auto"/>
        <w:jc w:val="center"/>
        <w:rPr>
          <w:b/>
          <w:bCs/>
          <w:sz w:val="24"/>
          <w:szCs w:val="24"/>
        </w:rPr>
      </w:pPr>
      <w:r w:rsidRPr="0046771B">
        <w:rPr>
          <w:b/>
          <w:bCs/>
          <w:sz w:val="24"/>
          <w:szCs w:val="24"/>
        </w:rPr>
        <w:t>VIII.</w:t>
      </w:r>
    </w:p>
    <w:p w14:paraId="1A723106" w14:textId="77777777" w:rsidR="00144E0B" w:rsidRPr="0046771B" w:rsidRDefault="00144E0B" w:rsidP="00144E0B">
      <w:pPr>
        <w:spacing w:after="0" w:line="240" w:lineRule="auto"/>
        <w:jc w:val="center"/>
        <w:rPr>
          <w:b/>
          <w:bCs/>
          <w:sz w:val="24"/>
          <w:szCs w:val="24"/>
        </w:rPr>
      </w:pPr>
      <w:r w:rsidRPr="0046771B">
        <w:rPr>
          <w:b/>
          <w:bCs/>
          <w:sz w:val="24"/>
          <w:szCs w:val="24"/>
        </w:rPr>
        <w:t>ZÁVĚREČNÁ USTANOVENÍ</w:t>
      </w:r>
    </w:p>
    <w:p w14:paraId="29CF76EB" w14:textId="77777777" w:rsidR="00144E0B" w:rsidRPr="0046771B" w:rsidRDefault="00144E0B" w:rsidP="00144E0B">
      <w:pPr>
        <w:spacing w:after="0" w:line="240" w:lineRule="auto"/>
        <w:jc w:val="both"/>
        <w:rPr>
          <w:sz w:val="24"/>
          <w:szCs w:val="24"/>
        </w:rPr>
      </w:pPr>
    </w:p>
    <w:p w14:paraId="1711D0A4"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 xml:space="preserve">1. </w:t>
      </w:r>
      <w:r w:rsidRPr="0046771B">
        <w:rPr>
          <w:sz w:val="24"/>
          <w:szCs w:val="24"/>
        </w:rPr>
        <w:tab/>
        <w:t>Pokud v této smlouvě není dohodnuto jinak, řídí se právní vztahy z ní vyplývající příslušnými ustanoveními zákona č. 89/2012 Sb., občanského zákoníku.</w:t>
      </w:r>
    </w:p>
    <w:p w14:paraId="217DF10E" w14:textId="77777777" w:rsidR="00144E0B" w:rsidRPr="0046771B" w:rsidRDefault="00144E0B" w:rsidP="00144E0B">
      <w:pPr>
        <w:tabs>
          <w:tab w:val="left" w:pos="284"/>
        </w:tabs>
        <w:spacing w:after="0" w:line="240" w:lineRule="auto"/>
        <w:jc w:val="both"/>
        <w:rPr>
          <w:sz w:val="24"/>
          <w:szCs w:val="24"/>
        </w:rPr>
      </w:pPr>
      <w:r w:rsidRPr="0046771B">
        <w:rPr>
          <w:sz w:val="24"/>
          <w:szCs w:val="24"/>
        </w:rPr>
        <w:t xml:space="preserve">    </w:t>
      </w:r>
    </w:p>
    <w:p w14:paraId="779578E1" w14:textId="77777777" w:rsidR="00144E0B" w:rsidRPr="0046771B" w:rsidRDefault="00144E0B" w:rsidP="00144E0B">
      <w:pPr>
        <w:tabs>
          <w:tab w:val="left" w:pos="284"/>
        </w:tabs>
        <w:spacing w:after="0" w:line="240" w:lineRule="auto"/>
        <w:ind w:left="284" w:hanging="284"/>
        <w:jc w:val="both"/>
        <w:rPr>
          <w:sz w:val="24"/>
          <w:szCs w:val="24"/>
        </w:rPr>
      </w:pPr>
      <w:r w:rsidRPr="0046771B">
        <w:rPr>
          <w:sz w:val="24"/>
          <w:szCs w:val="24"/>
        </w:rPr>
        <w:t>2.</w:t>
      </w:r>
      <w:r w:rsidRPr="0046771B">
        <w:rPr>
          <w:sz w:val="24"/>
          <w:szCs w:val="24"/>
        </w:rPr>
        <w:tab/>
        <w:t xml:space="preserve">Mimo případů uvedených v této smlouvě se zavazují smluvní strany změnit smlouvu v případě změny obecně </w:t>
      </w:r>
      <w:r w:rsidRPr="0046771B">
        <w:rPr>
          <w:sz w:val="24"/>
          <w:szCs w:val="24"/>
        </w:rPr>
        <w:tab/>
        <w:t>platných právních předpisů, která by měla vliv na obsah některých ustanovení této smlouvy. Smlouvu je možno měnit či doplňovat jen písemně se souhlasem obou smluvních stran.</w:t>
      </w:r>
    </w:p>
    <w:p w14:paraId="3C4B44ED" w14:textId="77777777" w:rsidR="00144E0B" w:rsidRPr="0046771B" w:rsidRDefault="00144E0B" w:rsidP="00144E0B">
      <w:pPr>
        <w:tabs>
          <w:tab w:val="left" w:pos="284"/>
        </w:tabs>
        <w:spacing w:after="0" w:line="240" w:lineRule="auto"/>
        <w:jc w:val="both"/>
        <w:rPr>
          <w:sz w:val="24"/>
          <w:szCs w:val="24"/>
        </w:rPr>
      </w:pPr>
    </w:p>
    <w:p w14:paraId="2EA0153C" w14:textId="77777777" w:rsidR="00144E0B" w:rsidRDefault="00144E0B" w:rsidP="00144E0B">
      <w:pPr>
        <w:tabs>
          <w:tab w:val="left" w:pos="284"/>
        </w:tabs>
        <w:spacing w:after="0" w:line="240" w:lineRule="auto"/>
        <w:jc w:val="both"/>
        <w:rPr>
          <w:sz w:val="24"/>
          <w:szCs w:val="24"/>
        </w:rPr>
      </w:pPr>
      <w:r w:rsidRPr="0046771B">
        <w:rPr>
          <w:sz w:val="24"/>
          <w:szCs w:val="24"/>
        </w:rPr>
        <w:lastRenderedPageBreak/>
        <w:t xml:space="preserve">3. </w:t>
      </w:r>
      <w:r w:rsidRPr="0046771B">
        <w:rPr>
          <w:sz w:val="24"/>
          <w:szCs w:val="24"/>
        </w:rPr>
        <w:tab/>
        <w:t>Tato smlouva nabývá platnosti dnem podpisu obou smluvních stran.</w:t>
      </w:r>
    </w:p>
    <w:p w14:paraId="4E5B702B" w14:textId="77777777" w:rsidR="00144E0B" w:rsidRDefault="00144E0B" w:rsidP="00144E0B">
      <w:pPr>
        <w:tabs>
          <w:tab w:val="left" w:pos="284"/>
        </w:tabs>
        <w:spacing w:after="0" w:line="240" w:lineRule="auto"/>
        <w:jc w:val="both"/>
        <w:rPr>
          <w:sz w:val="24"/>
          <w:szCs w:val="24"/>
        </w:rPr>
      </w:pPr>
    </w:p>
    <w:p w14:paraId="24EB0581" w14:textId="77777777" w:rsidR="00144E0B" w:rsidRDefault="00144E0B" w:rsidP="00144E0B">
      <w:pPr>
        <w:tabs>
          <w:tab w:val="left" w:pos="284"/>
        </w:tabs>
        <w:spacing w:after="0" w:line="240" w:lineRule="auto"/>
        <w:jc w:val="both"/>
        <w:rPr>
          <w:sz w:val="24"/>
          <w:szCs w:val="24"/>
        </w:rPr>
      </w:pPr>
      <w:r>
        <w:rPr>
          <w:sz w:val="24"/>
          <w:szCs w:val="24"/>
        </w:rPr>
        <w:t xml:space="preserve">4.   </w:t>
      </w:r>
      <w:r w:rsidRPr="0046771B">
        <w:rPr>
          <w:sz w:val="24"/>
          <w:szCs w:val="24"/>
        </w:rPr>
        <w:t xml:space="preserve">Smlouva obsahuje </w:t>
      </w:r>
      <w:r>
        <w:rPr>
          <w:sz w:val="24"/>
          <w:szCs w:val="24"/>
        </w:rPr>
        <w:t>pět</w:t>
      </w:r>
      <w:r w:rsidRPr="0046771B">
        <w:rPr>
          <w:sz w:val="24"/>
          <w:szCs w:val="24"/>
        </w:rPr>
        <w:t xml:space="preserve"> stran a jednu přílohu. Je vyhotovena v</w:t>
      </w:r>
      <w:r w:rsidR="00CA30CE">
        <w:rPr>
          <w:sz w:val="24"/>
          <w:szCs w:val="24"/>
        </w:rPr>
        <w:t>e</w:t>
      </w:r>
      <w:r w:rsidRPr="0046771B">
        <w:rPr>
          <w:sz w:val="24"/>
          <w:szCs w:val="24"/>
        </w:rPr>
        <w:t xml:space="preserve"> </w:t>
      </w:r>
      <w:r w:rsidR="00CA30CE">
        <w:rPr>
          <w:sz w:val="24"/>
          <w:szCs w:val="24"/>
        </w:rPr>
        <w:t>čtyřech</w:t>
      </w:r>
      <w:r w:rsidRPr="0046771B">
        <w:rPr>
          <w:sz w:val="24"/>
          <w:szCs w:val="24"/>
        </w:rPr>
        <w:t xml:space="preserve"> stejnopisech, z nichž </w:t>
      </w:r>
      <w:r>
        <w:rPr>
          <w:sz w:val="24"/>
          <w:szCs w:val="24"/>
        </w:rPr>
        <w:t xml:space="preserve">nájemci </w:t>
      </w:r>
    </w:p>
    <w:p w14:paraId="673EDE35" w14:textId="77777777" w:rsidR="00144E0B" w:rsidRDefault="00144E0B" w:rsidP="00144E0B">
      <w:pPr>
        <w:tabs>
          <w:tab w:val="left" w:pos="284"/>
        </w:tabs>
        <w:spacing w:after="0" w:line="240" w:lineRule="auto"/>
        <w:jc w:val="both"/>
        <w:rPr>
          <w:sz w:val="24"/>
          <w:szCs w:val="24"/>
        </w:rPr>
      </w:pPr>
      <w:r>
        <w:rPr>
          <w:sz w:val="24"/>
          <w:szCs w:val="24"/>
        </w:rPr>
        <w:t xml:space="preserve">     a Město Trutnov obdrží jedno</w:t>
      </w:r>
      <w:r w:rsidRPr="0046771B">
        <w:rPr>
          <w:sz w:val="24"/>
          <w:szCs w:val="24"/>
        </w:rPr>
        <w:t xml:space="preserve"> vyhotovení</w:t>
      </w:r>
      <w:r>
        <w:rPr>
          <w:sz w:val="24"/>
          <w:szCs w:val="24"/>
        </w:rPr>
        <w:t xml:space="preserve"> a pronajímatel dvě</w:t>
      </w:r>
      <w:r w:rsidRPr="0046771B">
        <w:rPr>
          <w:sz w:val="24"/>
          <w:szCs w:val="24"/>
        </w:rPr>
        <w:t xml:space="preserve">. </w:t>
      </w:r>
    </w:p>
    <w:p w14:paraId="71DF87DE" w14:textId="77777777" w:rsidR="00144E0B" w:rsidRDefault="00144E0B" w:rsidP="00144E0B">
      <w:pPr>
        <w:tabs>
          <w:tab w:val="left" w:pos="284"/>
        </w:tabs>
        <w:spacing w:after="0" w:line="240" w:lineRule="auto"/>
        <w:jc w:val="both"/>
        <w:rPr>
          <w:sz w:val="24"/>
          <w:szCs w:val="24"/>
        </w:rPr>
      </w:pPr>
    </w:p>
    <w:p w14:paraId="276C5014" w14:textId="77777777" w:rsidR="00144E0B" w:rsidRDefault="00144E0B" w:rsidP="00144E0B">
      <w:pPr>
        <w:tabs>
          <w:tab w:val="left" w:pos="284"/>
        </w:tabs>
        <w:spacing w:after="0" w:line="240" w:lineRule="auto"/>
        <w:jc w:val="both"/>
        <w:rPr>
          <w:sz w:val="24"/>
          <w:szCs w:val="24"/>
        </w:rPr>
      </w:pPr>
      <w:r>
        <w:rPr>
          <w:sz w:val="24"/>
          <w:szCs w:val="24"/>
        </w:rPr>
        <w:t xml:space="preserve">5. </w:t>
      </w:r>
      <w:r w:rsidRPr="0046771B">
        <w:rPr>
          <w:sz w:val="24"/>
          <w:szCs w:val="24"/>
        </w:rPr>
        <w:t xml:space="preserve">Vztahuje-li se důvod neplatnosti jen na některá ustanovení této smlouvy, je neplatným pouze toto </w:t>
      </w:r>
    </w:p>
    <w:p w14:paraId="0148CFA2" w14:textId="77777777" w:rsidR="00144E0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ustanovení, pokud z jeho povahy nebo obsahu</w:t>
      </w:r>
      <w:r>
        <w:rPr>
          <w:sz w:val="24"/>
          <w:szCs w:val="24"/>
        </w:rPr>
        <w:t>,</w:t>
      </w:r>
      <w:r w:rsidRPr="0046771B">
        <w:rPr>
          <w:sz w:val="24"/>
          <w:szCs w:val="24"/>
        </w:rPr>
        <w:t xml:space="preserve"> anebo z okolností, z nichž bylo sjednáno, nevyplývá, </w:t>
      </w:r>
      <w:r>
        <w:rPr>
          <w:sz w:val="24"/>
          <w:szCs w:val="24"/>
        </w:rPr>
        <w:t xml:space="preserve">       </w:t>
      </w:r>
    </w:p>
    <w:p w14:paraId="61522E73" w14:textId="77777777" w:rsidR="00144E0B" w:rsidRPr="0046771B" w:rsidRDefault="00144E0B" w:rsidP="00144E0B">
      <w:pPr>
        <w:tabs>
          <w:tab w:val="left" w:pos="284"/>
        </w:tabs>
        <w:spacing w:after="0" w:line="240" w:lineRule="auto"/>
        <w:jc w:val="both"/>
        <w:rPr>
          <w:sz w:val="24"/>
          <w:szCs w:val="24"/>
        </w:rPr>
      </w:pPr>
      <w:r>
        <w:rPr>
          <w:sz w:val="24"/>
          <w:szCs w:val="24"/>
        </w:rPr>
        <w:t xml:space="preserve">    </w:t>
      </w:r>
      <w:r w:rsidRPr="0046771B">
        <w:rPr>
          <w:sz w:val="24"/>
          <w:szCs w:val="24"/>
        </w:rPr>
        <w:t>že jej nelze oddělit od ostatního obsahu smlouvy.</w:t>
      </w:r>
    </w:p>
    <w:p w14:paraId="28CCDF40" w14:textId="77777777" w:rsidR="00144E0B" w:rsidRDefault="00144E0B" w:rsidP="00144E0B">
      <w:pPr>
        <w:spacing w:after="0" w:line="240" w:lineRule="auto"/>
        <w:jc w:val="both"/>
        <w:rPr>
          <w:sz w:val="24"/>
          <w:szCs w:val="24"/>
        </w:rPr>
      </w:pPr>
    </w:p>
    <w:p w14:paraId="569D67A6" w14:textId="77777777" w:rsidR="00F40422" w:rsidRDefault="00F40422" w:rsidP="00144E0B">
      <w:pPr>
        <w:spacing w:after="0" w:line="240" w:lineRule="auto"/>
        <w:jc w:val="both"/>
        <w:rPr>
          <w:sz w:val="24"/>
          <w:szCs w:val="24"/>
        </w:rPr>
      </w:pPr>
    </w:p>
    <w:p w14:paraId="6F9E3D7E" w14:textId="77777777" w:rsidR="00F40422" w:rsidRDefault="00F40422" w:rsidP="00144E0B">
      <w:pPr>
        <w:spacing w:after="0" w:line="240" w:lineRule="auto"/>
        <w:jc w:val="both"/>
        <w:rPr>
          <w:sz w:val="24"/>
          <w:szCs w:val="24"/>
        </w:rPr>
      </w:pPr>
    </w:p>
    <w:p w14:paraId="24AA0416" w14:textId="77777777" w:rsidR="00F40422" w:rsidRPr="0046771B" w:rsidRDefault="00F40422" w:rsidP="00144E0B">
      <w:pPr>
        <w:spacing w:after="0" w:line="240" w:lineRule="auto"/>
        <w:jc w:val="both"/>
        <w:rPr>
          <w:sz w:val="24"/>
          <w:szCs w:val="24"/>
        </w:rPr>
      </w:pPr>
    </w:p>
    <w:p w14:paraId="296B7677" w14:textId="77777777" w:rsidR="00144E0B" w:rsidRPr="0046771B" w:rsidRDefault="00144E0B" w:rsidP="00144E0B">
      <w:pPr>
        <w:spacing w:after="0" w:line="240" w:lineRule="auto"/>
        <w:jc w:val="both"/>
        <w:rPr>
          <w:sz w:val="24"/>
          <w:szCs w:val="24"/>
        </w:rPr>
      </w:pPr>
      <w:r w:rsidRPr="0046771B">
        <w:rPr>
          <w:sz w:val="24"/>
          <w:szCs w:val="24"/>
        </w:rPr>
        <w:t xml:space="preserve">V Trutnově dne </w:t>
      </w:r>
      <w:r w:rsidR="00F75AAA">
        <w:rPr>
          <w:sz w:val="24"/>
          <w:szCs w:val="24"/>
        </w:rPr>
        <w:t>2</w:t>
      </w:r>
      <w:r w:rsidR="00CC78C5">
        <w:rPr>
          <w:sz w:val="24"/>
          <w:szCs w:val="24"/>
        </w:rPr>
        <w:t>3</w:t>
      </w:r>
      <w:r>
        <w:rPr>
          <w:sz w:val="24"/>
          <w:szCs w:val="24"/>
        </w:rPr>
        <w:t xml:space="preserve">. </w:t>
      </w:r>
      <w:r w:rsidR="00CC78C5">
        <w:rPr>
          <w:sz w:val="24"/>
          <w:szCs w:val="24"/>
        </w:rPr>
        <w:t>10</w:t>
      </w:r>
      <w:r w:rsidRPr="0046771B">
        <w:rPr>
          <w:sz w:val="24"/>
          <w:szCs w:val="24"/>
        </w:rPr>
        <w:t>. 201</w:t>
      </w:r>
      <w:r w:rsidR="00CC78C5">
        <w:rPr>
          <w:sz w:val="24"/>
          <w:szCs w:val="24"/>
        </w:rPr>
        <w:t>9</w:t>
      </w:r>
      <w:r w:rsidRPr="0046771B">
        <w:rPr>
          <w:sz w:val="24"/>
          <w:szCs w:val="24"/>
        </w:rPr>
        <w:t xml:space="preserve"> </w:t>
      </w:r>
    </w:p>
    <w:p w14:paraId="1AAC8F18" w14:textId="77777777" w:rsidR="00144E0B" w:rsidRPr="0046771B" w:rsidRDefault="00144E0B" w:rsidP="00144E0B">
      <w:pPr>
        <w:spacing w:after="0" w:line="240" w:lineRule="auto"/>
        <w:jc w:val="both"/>
        <w:rPr>
          <w:sz w:val="24"/>
          <w:szCs w:val="24"/>
        </w:rPr>
      </w:pPr>
    </w:p>
    <w:p w14:paraId="68FA59B8" w14:textId="77777777" w:rsidR="00144E0B" w:rsidRPr="0046771B" w:rsidRDefault="00144E0B" w:rsidP="00144E0B">
      <w:pPr>
        <w:spacing w:after="0" w:line="240" w:lineRule="auto"/>
        <w:jc w:val="both"/>
        <w:rPr>
          <w:sz w:val="24"/>
          <w:szCs w:val="24"/>
        </w:rPr>
      </w:pPr>
    </w:p>
    <w:p w14:paraId="6750C50D" w14:textId="77777777" w:rsidR="00144E0B" w:rsidRPr="0046771B" w:rsidRDefault="00144E0B" w:rsidP="00144E0B">
      <w:pPr>
        <w:spacing w:after="0" w:line="240" w:lineRule="auto"/>
        <w:jc w:val="both"/>
        <w:rPr>
          <w:sz w:val="24"/>
          <w:szCs w:val="24"/>
        </w:rPr>
      </w:pPr>
    </w:p>
    <w:p w14:paraId="20A4826E" w14:textId="77777777" w:rsidR="00144E0B" w:rsidRPr="0046771B" w:rsidRDefault="00144E0B" w:rsidP="00144E0B">
      <w:pPr>
        <w:spacing w:after="0" w:line="240" w:lineRule="auto"/>
        <w:jc w:val="both"/>
        <w:rPr>
          <w:sz w:val="24"/>
          <w:szCs w:val="24"/>
        </w:rPr>
      </w:pPr>
      <w:r w:rsidRPr="0046771B">
        <w:rPr>
          <w:sz w:val="24"/>
          <w:szCs w:val="24"/>
        </w:rPr>
        <w:t xml:space="preserve"> </w:t>
      </w:r>
    </w:p>
    <w:p w14:paraId="622C6F5B" w14:textId="77777777" w:rsidR="00144E0B" w:rsidRPr="0046771B" w:rsidRDefault="00144E0B" w:rsidP="00144E0B">
      <w:pPr>
        <w:spacing w:after="0" w:line="240" w:lineRule="auto"/>
        <w:jc w:val="both"/>
        <w:rPr>
          <w:sz w:val="24"/>
          <w:szCs w:val="24"/>
        </w:rPr>
      </w:pPr>
    </w:p>
    <w:p w14:paraId="5DB8D524" w14:textId="77777777" w:rsidR="00144E0B" w:rsidRPr="0046771B" w:rsidRDefault="00144E0B" w:rsidP="00144E0B">
      <w:pPr>
        <w:spacing w:after="0" w:line="240" w:lineRule="auto"/>
        <w:jc w:val="both"/>
        <w:rPr>
          <w:sz w:val="24"/>
          <w:szCs w:val="24"/>
        </w:rPr>
      </w:pPr>
    </w:p>
    <w:p w14:paraId="16D5B32D" w14:textId="77777777" w:rsidR="00144E0B" w:rsidRPr="0046771B" w:rsidRDefault="00144E0B" w:rsidP="00144E0B">
      <w:pPr>
        <w:spacing w:after="0" w:line="240" w:lineRule="auto"/>
        <w:jc w:val="both"/>
        <w:rPr>
          <w:sz w:val="24"/>
          <w:szCs w:val="24"/>
        </w:rPr>
      </w:pPr>
    </w:p>
    <w:p w14:paraId="1F478ACF" w14:textId="77777777" w:rsidR="00144E0B" w:rsidRPr="0046771B" w:rsidRDefault="00144E0B" w:rsidP="00144E0B">
      <w:pPr>
        <w:spacing w:after="0" w:line="240" w:lineRule="auto"/>
        <w:jc w:val="both"/>
        <w:rPr>
          <w:sz w:val="24"/>
          <w:szCs w:val="24"/>
        </w:rPr>
      </w:pPr>
      <w:r w:rsidRPr="0046771B">
        <w:rPr>
          <w:sz w:val="24"/>
          <w:szCs w:val="24"/>
        </w:rPr>
        <w:t>...............................................................                                           ..........................................................</w:t>
      </w:r>
    </w:p>
    <w:p w14:paraId="16A4E94A" w14:textId="77777777" w:rsidR="00144E0B" w:rsidRPr="0046771B" w:rsidRDefault="00144E0B" w:rsidP="00144E0B">
      <w:pPr>
        <w:spacing w:after="0" w:line="240" w:lineRule="auto"/>
        <w:jc w:val="both"/>
        <w:rPr>
          <w:b/>
          <w:bCs/>
          <w:sz w:val="24"/>
          <w:szCs w:val="24"/>
        </w:rPr>
      </w:pPr>
      <w:r w:rsidRPr="0046771B">
        <w:rPr>
          <w:sz w:val="24"/>
          <w:szCs w:val="24"/>
        </w:rPr>
        <w:t xml:space="preserve">              </w:t>
      </w:r>
      <w:r>
        <w:rPr>
          <w:sz w:val="24"/>
          <w:szCs w:val="24"/>
        </w:rPr>
        <w:t xml:space="preserve">     </w:t>
      </w:r>
      <w:r w:rsidRPr="0046771B">
        <w:rPr>
          <w:sz w:val="24"/>
          <w:szCs w:val="24"/>
        </w:rPr>
        <w:t xml:space="preserve">  nájemce </w:t>
      </w:r>
      <w:r>
        <w:rPr>
          <w:sz w:val="24"/>
          <w:szCs w:val="24"/>
        </w:rPr>
        <w:t xml:space="preserve">                                                                                         </w:t>
      </w:r>
      <w:r w:rsidRPr="0046771B">
        <w:rPr>
          <w:sz w:val="24"/>
          <w:szCs w:val="24"/>
        </w:rPr>
        <w:t xml:space="preserve">pronajímatel                                                                                          </w:t>
      </w:r>
    </w:p>
    <w:p w14:paraId="4F96774D" w14:textId="77777777" w:rsidR="00144E0B" w:rsidRPr="0046771B" w:rsidRDefault="00144E0B" w:rsidP="00144E0B">
      <w:pPr>
        <w:spacing w:after="0"/>
        <w:jc w:val="both"/>
        <w:rPr>
          <w:b/>
          <w:bCs/>
          <w:sz w:val="24"/>
          <w:szCs w:val="24"/>
        </w:rPr>
      </w:pPr>
    </w:p>
    <w:p w14:paraId="5A6BA062" w14:textId="77777777" w:rsidR="00144E0B" w:rsidRDefault="00144E0B" w:rsidP="00144E0B">
      <w:pPr>
        <w:spacing w:after="0"/>
        <w:jc w:val="both"/>
        <w:rPr>
          <w:b/>
          <w:bCs/>
          <w:sz w:val="24"/>
          <w:szCs w:val="24"/>
        </w:rPr>
      </w:pPr>
    </w:p>
    <w:p w14:paraId="6DF4C084" w14:textId="77777777" w:rsidR="00F75AAA" w:rsidRPr="004C22E1" w:rsidRDefault="00F75AAA" w:rsidP="00144E0B">
      <w:pPr>
        <w:spacing w:after="0"/>
        <w:rPr>
          <w:bCs/>
          <w:sz w:val="24"/>
          <w:szCs w:val="24"/>
        </w:rPr>
      </w:pPr>
    </w:p>
    <w:p w14:paraId="618A7DE3" w14:textId="77777777" w:rsidR="00144E0B" w:rsidRPr="004C22E1" w:rsidRDefault="00144E0B" w:rsidP="00144E0B">
      <w:pPr>
        <w:spacing w:after="0"/>
        <w:rPr>
          <w:bCs/>
          <w:sz w:val="24"/>
          <w:szCs w:val="24"/>
        </w:rPr>
      </w:pPr>
    </w:p>
    <w:p w14:paraId="190C6A13" w14:textId="77777777" w:rsidR="00144E0B" w:rsidRDefault="00144E0B" w:rsidP="00144E0B">
      <w:pPr>
        <w:spacing w:after="0"/>
        <w:rPr>
          <w:b/>
          <w:bCs/>
          <w:sz w:val="24"/>
          <w:szCs w:val="24"/>
        </w:rPr>
      </w:pPr>
    </w:p>
    <w:p w14:paraId="0C4E1101" w14:textId="77777777" w:rsidR="00144E0B" w:rsidRDefault="00144E0B" w:rsidP="00144E0B">
      <w:pPr>
        <w:spacing w:after="0"/>
        <w:rPr>
          <w:b/>
          <w:bCs/>
          <w:sz w:val="24"/>
          <w:szCs w:val="24"/>
        </w:rPr>
      </w:pPr>
    </w:p>
    <w:p w14:paraId="29EF0C63" w14:textId="77777777" w:rsidR="00CC78C5" w:rsidRDefault="00CC78C5" w:rsidP="00144E0B">
      <w:pPr>
        <w:spacing w:after="0"/>
        <w:rPr>
          <w:b/>
          <w:bCs/>
          <w:sz w:val="24"/>
          <w:szCs w:val="24"/>
        </w:rPr>
      </w:pPr>
    </w:p>
    <w:p w14:paraId="52BAEE35" w14:textId="77777777" w:rsidR="00CC78C5" w:rsidRDefault="00CC78C5" w:rsidP="00144E0B">
      <w:pPr>
        <w:spacing w:after="0"/>
        <w:rPr>
          <w:b/>
          <w:bCs/>
          <w:sz w:val="24"/>
          <w:szCs w:val="24"/>
        </w:rPr>
      </w:pPr>
    </w:p>
    <w:p w14:paraId="68514297" w14:textId="77777777" w:rsidR="00CC78C5" w:rsidRDefault="00CC78C5" w:rsidP="00144E0B">
      <w:pPr>
        <w:spacing w:after="0"/>
        <w:rPr>
          <w:b/>
          <w:bCs/>
          <w:sz w:val="24"/>
          <w:szCs w:val="24"/>
        </w:rPr>
      </w:pPr>
    </w:p>
    <w:p w14:paraId="107484CF" w14:textId="77777777" w:rsidR="00CC78C5" w:rsidRDefault="00CC78C5" w:rsidP="00144E0B">
      <w:pPr>
        <w:spacing w:after="0"/>
        <w:rPr>
          <w:b/>
          <w:bCs/>
          <w:sz w:val="24"/>
          <w:szCs w:val="24"/>
        </w:rPr>
      </w:pPr>
    </w:p>
    <w:p w14:paraId="6117A687" w14:textId="77777777" w:rsidR="00CC78C5" w:rsidRDefault="00CC78C5" w:rsidP="00144E0B">
      <w:pPr>
        <w:spacing w:after="0"/>
        <w:rPr>
          <w:b/>
          <w:bCs/>
          <w:sz w:val="24"/>
          <w:szCs w:val="24"/>
        </w:rPr>
      </w:pPr>
    </w:p>
    <w:p w14:paraId="635C851F" w14:textId="77777777" w:rsidR="00CC78C5" w:rsidRDefault="00CC78C5" w:rsidP="00144E0B">
      <w:pPr>
        <w:spacing w:after="0"/>
        <w:rPr>
          <w:b/>
          <w:bCs/>
          <w:sz w:val="24"/>
          <w:szCs w:val="24"/>
        </w:rPr>
      </w:pPr>
    </w:p>
    <w:p w14:paraId="6F6BEEAB" w14:textId="77777777" w:rsidR="00CC78C5" w:rsidRDefault="00CC78C5" w:rsidP="00144E0B">
      <w:pPr>
        <w:spacing w:after="0"/>
        <w:rPr>
          <w:b/>
          <w:bCs/>
          <w:sz w:val="24"/>
          <w:szCs w:val="24"/>
        </w:rPr>
      </w:pPr>
    </w:p>
    <w:p w14:paraId="1AB0125B" w14:textId="77777777" w:rsidR="00CC78C5" w:rsidRDefault="00CC78C5" w:rsidP="00144E0B">
      <w:pPr>
        <w:spacing w:after="0"/>
        <w:rPr>
          <w:b/>
          <w:bCs/>
          <w:sz w:val="24"/>
          <w:szCs w:val="24"/>
        </w:rPr>
      </w:pPr>
    </w:p>
    <w:p w14:paraId="6FBCE6D3" w14:textId="77777777" w:rsidR="00CC78C5" w:rsidRDefault="00CC78C5" w:rsidP="00144E0B">
      <w:pPr>
        <w:spacing w:after="0"/>
        <w:rPr>
          <w:b/>
          <w:bCs/>
          <w:sz w:val="24"/>
          <w:szCs w:val="24"/>
        </w:rPr>
      </w:pPr>
    </w:p>
    <w:p w14:paraId="3CF02E94" w14:textId="77777777" w:rsidR="00CC78C5" w:rsidRDefault="00CC78C5" w:rsidP="00144E0B">
      <w:pPr>
        <w:spacing w:after="0"/>
        <w:rPr>
          <w:b/>
          <w:bCs/>
          <w:sz w:val="24"/>
          <w:szCs w:val="24"/>
        </w:rPr>
      </w:pPr>
    </w:p>
    <w:p w14:paraId="6537BC67" w14:textId="77777777" w:rsidR="00CC78C5" w:rsidRDefault="00CC78C5" w:rsidP="00144E0B">
      <w:pPr>
        <w:spacing w:after="0"/>
        <w:rPr>
          <w:b/>
          <w:bCs/>
          <w:sz w:val="24"/>
          <w:szCs w:val="24"/>
        </w:rPr>
      </w:pPr>
    </w:p>
    <w:p w14:paraId="2643B70D" w14:textId="77777777" w:rsidR="00F40422" w:rsidRDefault="00F40422" w:rsidP="00144E0B">
      <w:pPr>
        <w:spacing w:after="0"/>
        <w:rPr>
          <w:b/>
          <w:bCs/>
          <w:sz w:val="24"/>
          <w:szCs w:val="24"/>
        </w:rPr>
      </w:pPr>
    </w:p>
    <w:p w14:paraId="0ED23C53" w14:textId="77777777" w:rsidR="00F40422" w:rsidRDefault="00F40422" w:rsidP="00144E0B">
      <w:pPr>
        <w:spacing w:after="0"/>
        <w:rPr>
          <w:b/>
          <w:bCs/>
          <w:sz w:val="24"/>
          <w:szCs w:val="24"/>
        </w:rPr>
      </w:pPr>
    </w:p>
    <w:p w14:paraId="32610462" w14:textId="77777777" w:rsidR="00F40422" w:rsidRDefault="00F40422" w:rsidP="00144E0B">
      <w:pPr>
        <w:spacing w:after="0"/>
        <w:rPr>
          <w:b/>
          <w:bCs/>
          <w:sz w:val="24"/>
          <w:szCs w:val="24"/>
        </w:rPr>
      </w:pPr>
    </w:p>
    <w:p w14:paraId="4EF20156" w14:textId="77777777" w:rsidR="00F40422" w:rsidRDefault="00F40422" w:rsidP="00144E0B">
      <w:pPr>
        <w:spacing w:after="0"/>
        <w:rPr>
          <w:b/>
          <w:bCs/>
          <w:sz w:val="24"/>
          <w:szCs w:val="24"/>
        </w:rPr>
      </w:pPr>
    </w:p>
    <w:p w14:paraId="352A2300" w14:textId="77777777" w:rsidR="00F40422" w:rsidRDefault="00F40422" w:rsidP="00144E0B">
      <w:pPr>
        <w:spacing w:after="0"/>
        <w:rPr>
          <w:b/>
          <w:bCs/>
          <w:sz w:val="24"/>
          <w:szCs w:val="24"/>
        </w:rPr>
      </w:pPr>
    </w:p>
    <w:p w14:paraId="2C8D79EA" w14:textId="77777777" w:rsidR="00F40422" w:rsidRDefault="00F40422" w:rsidP="00144E0B">
      <w:pPr>
        <w:spacing w:after="0"/>
        <w:rPr>
          <w:b/>
          <w:bCs/>
          <w:sz w:val="24"/>
          <w:szCs w:val="24"/>
        </w:rPr>
      </w:pPr>
    </w:p>
    <w:p w14:paraId="4A8AC15A" w14:textId="77777777" w:rsidR="00F40422" w:rsidRDefault="00F40422" w:rsidP="00144E0B">
      <w:pPr>
        <w:spacing w:after="0"/>
        <w:rPr>
          <w:b/>
          <w:bCs/>
          <w:sz w:val="24"/>
          <w:szCs w:val="24"/>
        </w:rPr>
      </w:pPr>
    </w:p>
    <w:p w14:paraId="48286E24" w14:textId="77777777" w:rsidR="00F40422" w:rsidRDefault="00F40422" w:rsidP="00144E0B">
      <w:pPr>
        <w:spacing w:after="0"/>
        <w:rPr>
          <w:b/>
          <w:bCs/>
          <w:sz w:val="24"/>
          <w:szCs w:val="24"/>
        </w:rPr>
      </w:pPr>
    </w:p>
    <w:bookmarkEnd w:id="0"/>
    <w:p w14:paraId="521629C1" w14:textId="77777777" w:rsidR="00144E0B" w:rsidRDefault="00144E0B" w:rsidP="00144E0B">
      <w:pPr>
        <w:spacing w:after="0"/>
        <w:rPr>
          <w:b/>
          <w:bCs/>
          <w:sz w:val="24"/>
          <w:szCs w:val="24"/>
        </w:rPr>
      </w:pPr>
    </w:p>
    <w:sectPr w:rsidR="00144E0B" w:rsidSect="00F75AAA">
      <w:footerReference w:type="default" r:id="rId7"/>
      <w:type w:val="continuous"/>
      <w:pgSz w:w="11906" w:h="16838"/>
      <w:pgMar w:top="102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90ADD" w14:textId="77777777" w:rsidR="005155A4" w:rsidRDefault="005155A4" w:rsidP="00F40422">
      <w:pPr>
        <w:spacing w:after="0" w:line="240" w:lineRule="auto"/>
      </w:pPr>
      <w:r>
        <w:separator/>
      </w:r>
    </w:p>
  </w:endnote>
  <w:endnote w:type="continuationSeparator" w:id="0">
    <w:p w14:paraId="568017FA" w14:textId="77777777" w:rsidR="005155A4" w:rsidRDefault="005155A4" w:rsidP="00F40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11464"/>
      <w:docPartObj>
        <w:docPartGallery w:val="Page Numbers (Bottom of Page)"/>
        <w:docPartUnique/>
      </w:docPartObj>
    </w:sdtPr>
    <w:sdtEndPr/>
    <w:sdtContent>
      <w:p w14:paraId="5608D784" w14:textId="77777777" w:rsidR="00F40422" w:rsidRDefault="00F40422">
        <w:pPr>
          <w:pStyle w:val="Zpat"/>
          <w:jc w:val="center"/>
        </w:pPr>
      </w:p>
      <w:p w14:paraId="2C40C928" w14:textId="77777777" w:rsidR="00F40422" w:rsidRDefault="00F40422">
        <w:pPr>
          <w:pStyle w:val="Zpat"/>
          <w:jc w:val="center"/>
        </w:pPr>
        <w:r>
          <w:fldChar w:fldCharType="begin"/>
        </w:r>
        <w:r>
          <w:instrText>PAGE   \* MERGEFORMAT</w:instrText>
        </w:r>
        <w:r>
          <w:fldChar w:fldCharType="separate"/>
        </w:r>
        <w:r>
          <w:t>2</w:t>
        </w:r>
        <w:r>
          <w:fldChar w:fldCharType="end"/>
        </w:r>
      </w:p>
    </w:sdtContent>
  </w:sdt>
  <w:p w14:paraId="4C71D414" w14:textId="77777777" w:rsidR="00F40422" w:rsidRDefault="00F404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CCF4B" w14:textId="77777777" w:rsidR="005155A4" w:rsidRDefault="005155A4" w:rsidP="00F40422">
      <w:pPr>
        <w:spacing w:after="0" w:line="240" w:lineRule="auto"/>
      </w:pPr>
      <w:r>
        <w:separator/>
      </w:r>
    </w:p>
  </w:footnote>
  <w:footnote w:type="continuationSeparator" w:id="0">
    <w:p w14:paraId="4120E19B" w14:textId="77777777" w:rsidR="005155A4" w:rsidRDefault="005155A4" w:rsidP="00F40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99A"/>
    <w:multiLevelType w:val="hybridMultilevel"/>
    <w:tmpl w:val="232E1966"/>
    <w:lvl w:ilvl="0" w:tplc="B3F2C5BA">
      <w:start w:val="1"/>
      <w:numFmt w:val="lowerLetter"/>
      <w:lvlText w:val="%1)"/>
      <w:lvlJc w:val="left"/>
      <w:pPr>
        <w:ind w:left="705" w:hanging="420"/>
      </w:pPr>
      <w:rPr>
        <w:rFonts w:hint="default"/>
      </w:rPr>
    </w:lvl>
    <w:lvl w:ilvl="1" w:tplc="04050019" w:tentative="1">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 w15:restartNumberingAfterBreak="0">
    <w:nsid w:val="15905D56"/>
    <w:multiLevelType w:val="hybridMultilevel"/>
    <w:tmpl w:val="F28803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A1F4963"/>
    <w:multiLevelType w:val="hybridMultilevel"/>
    <w:tmpl w:val="21004BCE"/>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E0B"/>
    <w:rsid w:val="00042900"/>
    <w:rsid w:val="00144E0B"/>
    <w:rsid w:val="00147670"/>
    <w:rsid w:val="001E1F37"/>
    <w:rsid w:val="00484362"/>
    <w:rsid w:val="005155A4"/>
    <w:rsid w:val="00636EF4"/>
    <w:rsid w:val="006907DA"/>
    <w:rsid w:val="00716AD7"/>
    <w:rsid w:val="00754000"/>
    <w:rsid w:val="00892F53"/>
    <w:rsid w:val="00A47FCF"/>
    <w:rsid w:val="00C446C9"/>
    <w:rsid w:val="00C4520D"/>
    <w:rsid w:val="00C65071"/>
    <w:rsid w:val="00CA30CE"/>
    <w:rsid w:val="00CC71F6"/>
    <w:rsid w:val="00CC78C5"/>
    <w:rsid w:val="00D30590"/>
    <w:rsid w:val="00D43AAF"/>
    <w:rsid w:val="00F40422"/>
    <w:rsid w:val="00F64A4F"/>
    <w:rsid w:val="00F75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F080"/>
  <w15:chartTrackingRefBased/>
  <w15:docId w15:val="{4465859E-61CE-4BDE-9BD5-E1897696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144E0B"/>
    <w:pPr>
      <w:spacing w:after="200" w:line="276" w:lineRule="auto"/>
    </w:pPr>
    <w:rPr>
      <w:rFonts w:ascii="Arial Narrow" w:eastAsia="Arial Narrow" w:hAnsi="Arial Narrow"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4E0B"/>
    <w:pPr>
      <w:ind w:left="720"/>
      <w:contextualSpacing/>
    </w:pPr>
  </w:style>
  <w:style w:type="paragraph" w:styleId="Textbubliny">
    <w:name w:val="Balloon Text"/>
    <w:basedOn w:val="Normln"/>
    <w:link w:val="TextbublinyChar"/>
    <w:uiPriority w:val="99"/>
    <w:semiHidden/>
    <w:unhideWhenUsed/>
    <w:rsid w:val="00C452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520D"/>
    <w:rPr>
      <w:rFonts w:ascii="Segoe UI" w:eastAsia="Arial Narrow" w:hAnsi="Segoe UI" w:cs="Segoe UI"/>
      <w:sz w:val="18"/>
      <w:szCs w:val="18"/>
    </w:rPr>
  </w:style>
  <w:style w:type="paragraph" w:styleId="Zhlav">
    <w:name w:val="header"/>
    <w:basedOn w:val="Normln"/>
    <w:link w:val="ZhlavChar"/>
    <w:uiPriority w:val="99"/>
    <w:unhideWhenUsed/>
    <w:rsid w:val="00F404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40422"/>
    <w:rPr>
      <w:rFonts w:ascii="Arial Narrow" w:eastAsia="Arial Narrow" w:hAnsi="Arial Narrow" w:cs="Times New Roman"/>
    </w:rPr>
  </w:style>
  <w:style w:type="paragraph" w:styleId="Zpat">
    <w:name w:val="footer"/>
    <w:basedOn w:val="Normln"/>
    <w:link w:val="ZpatChar"/>
    <w:uiPriority w:val="99"/>
    <w:unhideWhenUsed/>
    <w:rsid w:val="00F40422"/>
    <w:pPr>
      <w:tabs>
        <w:tab w:val="center" w:pos="4536"/>
        <w:tab w:val="right" w:pos="9072"/>
      </w:tabs>
      <w:spacing w:after="0" w:line="240" w:lineRule="auto"/>
    </w:pPr>
  </w:style>
  <w:style w:type="character" w:customStyle="1" w:styleId="ZpatChar">
    <w:name w:val="Zápatí Char"/>
    <w:basedOn w:val="Standardnpsmoodstavce"/>
    <w:link w:val="Zpat"/>
    <w:uiPriority w:val="99"/>
    <w:rsid w:val="00F40422"/>
    <w:rPr>
      <w:rFonts w:ascii="Arial Narrow" w:eastAsia="Arial Narrow"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8120</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Zuzana Jindrová</cp:lastModifiedBy>
  <cp:revision>2</cp:revision>
  <cp:lastPrinted>2019-10-25T08:47:00Z</cp:lastPrinted>
  <dcterms:created xsi:type="dcterms:W3CDTF">2019-11-11T08:46:00Z</dcterms:created>
  <dcterms:modified xsi:type="dcterms:W3CDTF">2019-11-11T08:46:00Z</dcterms:modified>
</cp:coreProperties>
</file>