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DC6" w:rsidRDefault="00D43DC6">
      <w:pPr>
        <w:pStyle w:val="Zhlav"/>
        <w:tabs>
          <w:tab w:val="clear" w:pos="4536"/>
          <w:tab w:val="clear" w:pos="9072"/>
        </w:tabs>
      </w:pPr>
    </w:p>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 w:rsidR="00D43DC6" w:rsidRDefault="00D43DC6">
      <w:pPr>
        <w:rPr>
          <w:rFonts w:ascii="Bassoon" w:hAnsi="Bassoon"/>
        </w:rPr>
      </w:pPr>
    </w:p>
    <w:p w:rsidR="00D43DC6" w:rsidRDefault="00D43DC6">
      <w:pPr>
        <w:pStyle w:val="Nadpis2"/>
        <w:rPr>
          <w:sz w:val="96"/>
        </w:rPr>
      </w:pPr>
      <w:proofErr w:type="gramStart"/>
      <w:r>
        <w:rPr>
          <w:sz w:val="96"/>
        </w:rPr>
        <w:t>Smlouva  o  dílo</w:t>
      </w:r>
      <w:proofErr w:type="gramEnd"/>
    </w:p>
    <w:p w:rsidR="00D43DC6" w:rsidRDefault="00D43DC6">
      <w:pPr>
        <w:jc w:val="center"/>
        <w:rPr>
          <w:rFonts w:ascii="Bassoon" w:hAnsi="Bassoon"/>
          <w:b/>
          <w:smallCaps/>
          <w:sz w:val="32"/>
        </w:rPr>
      </w:pPr>
    </w:p>
    <w:p w:rsidR="00D43DC6" w:rsidRDefault="00D43DC6">
      <w:pPr>
        <w:jc w:val="center"/>
        <w:rPr>
          <w:rFonts w:ascii="Bassoon" w:hAnsi="Bassoon"/>
          <w:b/>
          <w:sz w:val="96"/>
        </w:rPr>
      </w:pPr>
      <w:r>
        <w:rPr>
          <w:rFonts w:ascii="Bassoon" w:hAnsi="Bassoon"/>
          <w:b/>
          <w:sz w:val="56"/>
        </w:rPr>
        <w:t>č.</w:t>
      </w:r>
      <w:r w:rsidR="001F51DA">
        <w:rPr>
          <w:rFonts w:ascii="Bassoon" w:hAnsi="Bassoon"/>
          <w:b/>
          <w:sz w:val="96"/>
        </w:rPr>
        <w:t xml:space="preserve"> 8/</w:t>
      </w:r>
      <w:r w:rsidR="00BC2C36">
        <w:rPr>
          <w:rFonts w:ascii="Bassoon" w:hAnsi="Bassoon"/>
          <w:b/>
          <w:sz w:val="96"/>
        </w:rPr>
        <w:t>2019</w:t>
      </w:r>
    </w:p>
    <w:p w:rsidR="00D43DC6" w:rsidRDefault="00D43DC6">
      <w:pPr>
        <w:jc w:val="center"/>
        <w:rPr>
          <w:rFonts w:ascii="Bassoon" w:hAnsi="Bassoon"/>
          <w:b/>
          <w:sz w:val="36"/>
        </w:rPr>
      </w:pPr>
    </w:p>
    <w:p w:rsidR="00D43DC6" w:rsidRDefault="00D43DC6">
      <w:pPr>
        <w:jc w:val="center"/>
        <w:rPr>
          <w:rFonts w:ascii="Bassoon" w:hAnsi="Bassoon"/>
          <w:b/>
          <w:sz w:val="32"/>
        </w:rPr>
      </w:pPr>
    </w:p>
    <w:p w:rsidR="00D43DC6" w:rsidRDefault="00D43DC6">
      <w:pPr>
        <w:jc w:val="center"/>
        <w:rPr>
          <w:rFonts w:ascii="Bassoon" w:hAnsi="Bassoon"/>
          <w:b/>
          <w:smallCaps/>
          <w:sz w:val="36"/>
        </w:rPr>
      </w:pPr>
      <w:proofErr w:type="gramStart"/>
      <w:r>
        <w:rPr>
          <w:rFonts w:ascii="Bassoon" w:hAnsi="Bassoon"/>
          <w:b/>
          <w:smallCaps/>
          <w:sz w:val="36"/>
        </w:rPr>
        <w:t>Uzavřená  dle</w:t>
      </w:r>
      <w:proofErr w:type="gramEnd"/>
      <w:r>
        <w:rPr>
          <w:rFonts w:ascii="Bassoon" w:hAnsi="Bassoon"/>
          <w:b/>
          <w:smallCaps/>
          <w:sz w:val="36"/>
        </w:rPr>
        <w:t xml:space="preserve">  §  </w:t>
      </w:r>
      <w:r w:rsidR="00FA723B">
        <w:rPr>
          <w:rFonts w:ascii="Bassoon" w:hAnsi="Bassoon"/>
          <w:b/>
          <w:smallCaps/>
          <w:sz w:val="36"/>
        </w:rPr>
        <w:t>2586</w:t>
      </w:r>
      <w:r>
        <w:rPr>
          <w:rFonts w:ascii="Bassoon" w:hAnsi="Bassoon"/>
          <w:b/>
          <w:smallCaps/>
          <w:sz w:val="36"/>
        </w:rPr>
        <w:t xml:space="preserve">  a  následujících</w:t>
      </w:r>
    </w:p>
    <w:p w:rsidR="00FA723B" w:rsidRDefault="00FA723B" w:rsidP="00FA723B">
      <w:pPr>
        <w:jc w:val="center"/>
        <w:rPr>
          <w:rFonts w:ascii="Bassoon" w:hAnsi="Bassoon"/>
          <w:b/>
          <w:sz w:val="36"/>
        </w:rPr>
      </w:pPr>
      <w:r>
        <w:rPr>
          <w:rFonts w:ascii="Bassoon" w:hAnsi="Bassoon"/>
          <w:b/>
          <w:smallCaps/>
          <w:sz w:val="36"/>
        </w:rPr>
        <w:t>zákona č</w:t>
      </w:r>
      <w:r>
        <w:rPr>
          <w:rFonts w:ascii="Bassoon" w:hAnsi="Bassoon"/>
          <w:b/>
          <w:sz w:val="36"/>
        </w:rPr>
        <w:t xml:space="preserve">. 89/2012 </w:t>
      </w:r>
      <w:r>
        <w:rPr>
          <w:rFonts w:ascii="Bassoon" w:hAnsi="Bassoon"/>
          <w:b/>
          <w:smallCaps/>
          <w:sz w:val="36"/>
        </w:rPr>
        <w:t>Sb</w:t>
      </w:r>
      <w:r>
        <w:rPr>
          <w:rFonts w:ascii="Bassoon" w:hAnsi="Bassoon"/>
          <w:b/>
          <w:sz w:val="36"/>
        </w:rPr>
        <w:t>.,</w:t>
      </w:r>
    </w:p>
    <w:p w:rsidR="00FA723B" w:rsidRDefault="00FA723B" w:rsidP="00FA723B">
      <w:pPr>
        <w:jc w:val="center"/>
        <w:rPr>
          <w:rFonts w:ascii="Bassoon" w:hAnsi="Bassoon"/>
          <w:b/>
          <w:smallCaps/>
          <w:sz w:val="36"/>
        </w:rPr>
      </w:pPr>
      <w:r>
        <w:rPr>
          <w:rFonts w:ascii="Bassoon" w:hAnsi="Bassoon"/>
          <w:b/>
          <w:smallCaps/>
          <w:sz w:val="36"/>
        </w:rPr>
        <w:t>Občanského zákoníku, ve znění pozdějších předpisů</w:t>
      </w:r>
    </w:p>
    <w:p w:rsidR="00FA723B" w:rsidRDefault="00FA723B" w:rsidP="00FA723B">
      <w:pPr>
        <w:jc w:val="center"/>
        <w:rPr>
          <w:rFonts w:ascii="Bassoon" w:hAnsi="Bassoon"/>
          <w:b/>
          <w:smallCaps/>
          <w:sz w:val="36"/>
        </w:rPr>
      </w:pPr>
      <w:r>
        <w:rPr>
          <w:rFonts w:ascii="Bassoon" w:hAnsi="Bassoon"/>
          <w:b/>
          <w:smallCaps/>
          <w:sz w:val="36"/>
        </w:rPr>
        <w:t xml:space="preserve">  (dále jen „Občanský zákoník“)</w:t>
      </w:r>
    </w:p>
    <w:p w:rsidR="00FA723B" w:rsidRDefault="00FA723B" w:rsidP="00FA723B">
      <w:pPr>
        <w:jc w:val="center"/>
        <w:rPr>
          <w:rFonts w:ascii="Bassoon" w:hAnsi="Bassoon"/>
          <w:b/>
          <w:smallCaps/>
          <w:sz w:val="36"/>
        </w:rPr>
      </w:pPr>
    </w:p>
    <w:p w:rsidR="00D43DC6" w:rsidRDefault="00D43DC6">
      <w:r>
        <w:br w:type="page"/>
      </w:r>
    </w:p>
    <w:p w:rsidR="00D43DC6" w:rsidRDefault="00D43DC6"/>
    <w:p w:rsidR="00D43DC6" w:rsidRDefault="00D43DC6">
      <w:pPr>
        <w:pStyle w:val="Nadpis1"/>
      </w:pPr>
      <w:proofErr w:type="gramStart"/>
      <w:r>
        <w:t>Smlouva  o  dílo</w:t>
      </w:r>
      <w:proofErr w:type="gramEnd"/>
    </w:p>
    <w:p w:rsidR="00D43DC6" w:rsidRDefault="00D43DC6">
      <w:pPr>
        <w:jc w:val="center"/>
        <w:rPr>
          <w:rFonts w:ascii="Bassoon" w:hAnsi="Bassoon"/>
          <w:b/>
          <w:smallCaps/>
          <w:sz w:val="32"/>
        </w:rPr>
      </w:pPr>
    </w:p>
    <w:p w:rsidR="00D43DC6" w:rsidRDefault="001F51DA">
      <w:pPr>
        <w:jc w:val="center"/>
        <w:rPr>
          <w:rFonts w:ascii="Bassoon" w:hAnsi="Bassoon"/>
          <w:b/>
          <w:sz w:val="32"/>
        </w:rPr>
      </w:pPr>
      <w:r>
        <w:rPr>
          <w:rFonts w:ascii="Bassoon" w:hAnsi="Bassoon"/>
          <w:b/>
          <w:sz w:val="32"/>
        </w:rPr>
        <w:t>č. 8</w:t>
      </w:r>
      <w:r w:rsidR="00675B94">
        <w:rPr>
          <w:rFonts w:ascii="Bassoon" w:hAnsi="Bassoon"/>
          <w:b/>
          <w:sz w:val="32"/>
        </w:rPr>
        <w:t>/</w:t>
      </w:r>
      <w:r w:rsidR="00BC2C36">
        <w:rPr>
          <w:rFonts w:ascii="Bassoon" w:hAnsi="Bassoon"/>
          <w:b/>
          <w:sz w:val="32"/>
        </w:rPr>
        <w:t>2019</w:t>
      </w:r>
    </w:p>
    <w:p w:rsidR="00D43DC6" w:rsidRDefault="00D43DC6">
      <w:pPr>
        <w:jc w:val="center"/>
        <w:rPr>
          <w:rFonts w:ascii="Bassoon" w:hAnsi="Bassoon"/>
          <w:b/>
          <w:sz w:val="32"/>
        </w:rPr>
      </w:pPr>
    </w:p>
    <w:p w:rsidR="00D43DC6" w:rsidRDefault="00D43DC6">
      <w:pPr>
        <w:jc w:val="center"/>
        <w:rPr>
          <w:rFonts w:ascii="Bassoon" w:hAnsi="Bassoon"/>
          <w:b/>
          <w:smallCaps/>
          <w:sz w:val="32"/>
        </w:rPr>
      </w:pPr>
      <w:proofErr w:type="gramStart"/>
      <w:r>
        <w:rPr>
          <w:rFonts w:ascii="Bassoon" w:hAnsi="Bassoon"/>
          <w:b/>
          <w:smallCaps/>
          <w:sz w:val="32"/>
        </w:rPr>
        <w:t>Uzavřená  dle</w:t>
      </w:r>
      <w:proofErr w:type="gramEnd"/>
      <w:r>
        <w:rPr>
          <w:rFonts w:ascii="Bassoon" w:hAnsi="Bassoon"/>
          <w:b/>
          <w:smallCaps/>
          <w:sz w:val="32"/>
        </w:rPr>
        <w:t xml:space="preserve">  §  </w:t>
      </w:r>
      <w:r w:rsidR="00FA723B">
        <w:rPr>
          <w:rFonts w:ascii="Bassoon" w:hAnsi="Bassoon"/>
          <w:b/>
          <w:smallCaps/>
          <w:sz w:val="32"/>
        </w:rPr>
        <w:t>2586</w:t>
      </w:r>
      <w:r>
        <w:rPr>
          <w:rFonts w:ascii="Bassoon" w:hAnsi="Bassoon"/>
          <w:b/>
          <w:smallCaps/>
          <w:sz w:val="32"/>
        </w:rPr>
        <w:t xml:space="preserve">  a  následujících</w:t>
      </w:r>
    </w:p>
    <w:p w:rsidR="00FA723B" w:rsidRDefault="00FA723B" w:rsidP="00FA723B">
      <w:pPr>
        <w:jc w:val="center"/>
        <w:rPr>
          <w:rFonts w:ascii="Bassoon" w:hAnsi="Bassoon"/>
          <w:b/>
          <w:sz w:val="36"/>
        </w:rPr>
      </w:pPr>
      <w:r>
        <w:rPr>
          <w:rFonts w:ascii="Bassoon" w:hAnsi="Bassoon"/>
          <w:b/>
          <w:smallCaps/>
          <w:sz w:val="36"/>
        </w:rPr>
        <w:t>zákona č</w:t>
      </w:r>
      <w:r>
        <w:rPr>
          <w:rFonts w:ascii="Bassoon" w:hAnsi="Bassoon"/>
          <w:b/>
          <w:sz w:val="36"/>
        </w:rPr>
        <w:t xml:space="preserve">. 89/2012 </w:t>
      </w:r>
      <w:r>
        <w:rPr>
          <w:rFonts w:ascii="Bassoon" w:hAnsi="Bassoon"/>
          <w:b/>
          <w:smallCaps/>
          <w:sz w:val="36"/>
        </w:rPr>
        <w:t>Sb</w:t>
      </w:r>
      <w:r>
        <w:rPr>
          <w:rFonts w:ascii="Bassoon" w:hAnsi="Bassoon"/>
          <w:b/>
          <w:sz w:val="36"/>
        </w:rPr>
        <w:t>.,</w:t>
      </w:r>
    </w:p>
    <w:p w:rsidR="00FA723B" w:rsidRDefault="00FA723B" w:rsidP="00FA723B">
      <w:pPr>
        <w:jc w:val="center"/>
        <w:rPr>
          <w:rFonts w:ascii="Bassoon" w:hAnsi="Bassoon"/>
          <w:b/>
          <w:smallCaps/>
          <w:sz w:val="36"/>
        </w:rPr>
      </w:pPr>
      <w:r>
        <w:rPr>
          <w:rFonts w:ascii="Bassoon" w:hAnsi="Bassoon"/>
          <w:b/>
          <w:smallCaps/>
          <w:sz w:val="36"/>
        </w:rPr>
        <w:t>Občanského zákoníku, ve znění pozdějších předpisů</w:t>
      </w:r>
    </w:p>
    <w:p w:rsidR="00FA723B" w:rsidRDefault="00FA723B" w:rsidP="00FA723B">
      <w:pPr>
        <w:jc w:val="center"/>
        <w:rPr>
          <w:rFonts w:ascii="Bassoon" w:hAnsi="Bassoon"/>
          <w:b/>
          <w:smallCaps/>
          <w:sz w:val="36"/>
        </w:rPr>
      </w:pPr>
      <w:r>
        <w:rPr>
          <w:rFonts w:ascii="Bassoon" w:hAnsi="Bassoon"/>
          <w:b/>
          <w:smallCaps/>
          <w:sz w:val="36"/>
        </w:rPr>
        <w:t xml:space="preserve">  (dále jen „Občanský zákoník“)</w:t>
      </w:r>
    </w:p>
    <w:p w:rsidR="00D43DC6" w:rsidRDefault="00D43DC6">
      <w:pPr>
        <w:jc w:val="center"/>
        <w:rPr>
          <w:rFonts w:ascii="Bassoon" w:hAnsi="Bassoon"/>
          <w:b/>
          <w:smallCaps/>
          <w:sz w:val="32"/>
        </w:rPr>
      </w:pPr>
    </w:p>
    <w:p w:rsidR="00D43DC6" w:rsidRDefault="00D43DC6">
      <w:pPr>
        <w:jc w:val="center"/>
        <w:rPr>
          <w:b/>
          <w:smallCaps/>
          <w:sz w:val="32"/>
        </w:rPr>
      </w:pPr>
    </w:p>
    <w:p w:rsidR="00D43DC6" w:rsidRDefault="00D43DC6">
      <w:pPr>
        <w:jc w:val="center"/>
        <w:rPr>
          <w:b/>
          <w:smallCaps/>
          <w:sz w:val="32"/>
        </w:rPr>
      </w:pPr>
    </w:p>
    <w:p w:rsidR="00D43DC6" w:rsidRDefault="00D43DC6">
      <w:pPr>
        <w:jc w:val="center"/>
        <w:rPr>
          <w:rFonts w:ascii="Bassoon" w:hAnsi="Bassoon"/>
          <w:b/>
          <w:sz w:val="32"/>
        </w:rPr>
      </w:pPr>
      <w:r>
        <w:rPr>
          <w:rFonts w:ascii="Bassoon" w:hAnsi="Bassoon"/>
          <w:b/>
          <w:sz w:val="32"/>
        </w:rPr>
        <w:t>1.</w:t>
      </w:r>
      <w:r>
        <w:rPr>
          <w:rFonts w:ascii="Bassoon" w:hAnsi="Bassoon"/>
          <w:b/>
          <w:sz w:val="32"/>
        </w:rPr>
        <w:tab/>
      </w:r>
      <w:r>
        <w:rPr>
          <w:rFonts w:ascii="Bassoon" w:hAnsi="Bassoon"/>
          <w:b/>
          <w:smallCaps/>
          <w:sz w:val="32"/>
        </w:rPr>
        <w:t>Smluvní strany</w:t>
      </w:r>
    </w:p>
    <w:p w:rsidR="00D43DC6" w:rsidRDefault="00D43DC6">
      <w:pPr>
        <w:jc w:val="center"/>
        <w:rPr>
          <w:b/>
          <w:sz w:val="28"/>
        </w:rPr>
      </w:pPr>
    </w:p>
    <w:p w:rsidR="00BC2C36" w:rsidRDefault="00D43DC6">
      <w:pPr>
        <w:jc w:val="both"/>
        <w:rPr>
          <w:smallCaps/>
        </w:rPr>
      </w:pPr>
      <w:proofErr w:type="gramStart"/>
      <w:r>
        <w:rPr>
          <w:b/>
        </w:rPr>
        <w:t>1.1</w:t>
      </w:r>
      <w:proofErr w:type="gramEnd"/>
      <w:r>
        <w:rPr>
          <w:b/>
        </w:rPr>
        <w:t>.</w:t>
      </w:r>
      <w:r>
        <w:rPr>
          <w:b/>
        </w:rPr>
        <w:tab/>
      </w:r>
      <w:r>
        <w:t>Objednatel:</w:t>
      </w:r>
      <w:r>
        <w:tab/>
      </w:r>
      <w:bookmarkStart w:id="0" w:name="OLE_LINK1"/>
      <w:r w:rsidR="00BC2C36">
        <w:rPr>
          <w:smallCaps/>
        </w:rPr>
        <w:t xml:space="preserve">Výchovný ústav, středisko výchovné péče a střední škola </w:t>
      </w:r>
    </w:p>
    <w:p w:rsidR="00D43DC6" w:rsidRPr="00E63796" w:rsidRDefault="00BC2C36">
      <w:pPr>
        <w:jc w:val="both"/>
      </w:pPr>
      <w:r>
        <w:rPr>
          <w:smallCaps/>
        </w:rPr>
        <w:tab/>
      </w:r>
      <w:r>
        <w:rPr>
          <w:smallCaps/>
        </w:rPr>
        <w:tab/>
      </w:r>
      <w:r>
        <w:rPr>
          <w:smallCaps/>
        </w:rPr>
        <w:tab/>
      </w:r>
      <w:proofErr w:type="spellStart"/>
      <w:r>
        <w:rPr>
          <w:smallCaps/>
        </w:rPr>
        <w:t>Buškovice,</w:t>
      </w:r>
      <w:proofErr w:type="gramStart"/>
      <w:r>
        <w:rPr>
          <w:smallCaps/>
        </w:rPr>
        <w:t>p.o</w:t>
      </w:r>
      <w:proofErr w:type="spellEnd"/>
      <w:r>
        <w:rPr>
          <w:smallCaps/>
        </w:rPr>
        <w:t>.</w:t>
      </w:r>
      <w:proofErr w:type="gramEnd"/>
    </w:p>
    <w:p w:rsidR="00D43DC6" w:rsidRPr="00E63796" w:rsidRDefault="0084286D">
      <w:pPr>
        <w:jc w:val="both"/>
      </w:pPr>
      <w:r w:rsidRPr="00E63796">
        <w:rPr>
          <w:smallCaps/>
        </w:rPr>
        <w:tab/>
      </w:r>
      <w:r w:rsidRPr="00E63796">
        <w:rPr>
          <w:smallCaps/>
        </w:rPr>
        <w:tab/>
      </w:r>
      <w:r w:rsidRPr="00E63796">
        <w:rPr>
          <w:smallCaps/>
        </w:rPr>
        <w:tab/>
        <w:t>zastoupená</w:t>
      </w:r>
      <w:r w:rsidR="00D43DC6" w:rsidRPr="00E63796">
        <w:rPr>
          <w:smallCaps/>
        </w:rPr>
        <w:t xml:space="preserve"> </w:t>
      </w:r>
      <w:r w:rsidR="00BC2C36">
        <w:rPr>
          <w:smallCaps/>
        </w:rPr>
        <w:t>ředitelem</w:t>
      </w:r>
      <w:r w:rsidR="00D43DC6" w:rsidRPr="00E63796">
        <w:rPr>
          <w:smallCaps/>
        </w:rPr>
        <w:t xml:space="preserve"> </w:t>
      </w:r>
      <w:proofErr w:type="spellStart"/>
      <w:r w:rsidR="00BC2C36">
        <w:rPr>
          <w:smallCaps/>
        </w:rPr>
        <w:t>PhDR.Mgr</w:t>
      </w:r>
      <w:proofErr w:type="spellEnd"/>
      <w:r w:rsidR="00BC2C36">
        <w:rPr>
          <w:smallCaps/>
        </w:rPr>
        <w:t>. Mojmírem Šebkem</w:t>
      </w:r>
    </w:p>
    <w:p w:rsidR="00D43DC6" w:rsidRPr="00E63796" w:rsidRDefault="00D43DC6">
      <w:pPr>
        <w:jc w:val="both"/>
      </w:pPr>
      <w:r w:rsidRPr="00E63796">
        <w:tab/>
      </w:r>
      <w:r w:rsidRPr="00E63796">
        <w:tab/>
      </w:r>
      <w:r w:rsidRPr="00E63796">
        <w:tab/>
      </w:r>
      <w:r w:rsidR="00BC2C36">
        <w:t xml:space="preserve">Buškovice 203, 441 </w:t>
      </w:r>
      <w:r w:rsidR="0084286D" w:rsidRPr="00E63796">
        <w:t xml:space="preserve">01 </w:t>
      </w:r>
      <w:r w:rsidR="0084286D" w:rsidRPr="00E63796">
        <w:rPr>
          <w:smallCaps/>
        </w:rPr>
        <w:t>Podbořany</w:t>
      </w:r>
    </w:p>
    <w:bookmarkEnd w:id="0"/>
    <w:p w:rsidR="00D43DC6" w:rsidRPr="00E63796" w:rsidRDefault="00D43DC6">
      <w:pPr>
        <w:jc w:val="both"/>
      </w:pPr>
    </w:p>
    <w:p w:rsidR="00D43DC6" w:rsidRPr="00E63796" w:rsidRDefault="00DC74A6">
      <w:pPr>
        <w:jc w:val="both"/>
        <w:rPr>
          <w:noProof/>
        </w:rPr>
      </w:pPr>
      <w:r w:rsidRPr="00E63796">
        <w:tab/>
      </w:r>
      <w:r w:rsidRPr="00E63796">
        <w:tab/>
      </w:r>
      <w:r w:rsidRPr="00E63796">
        <w:tab/>
        <w:t>IČ</w:t>
      </w:r>
      <w:r w:rsidR="00D43DC6" w:rsidRPr="00E63796">
        <w:t>:</w:t>
      </w:r>
      <w:r w:rsidR="00D43DC6" w:rsidRPr="00E63796">
        <w:tab/>
      </w:r>
      <w:r w:rsidR="00D43DC6" w:rsidRPr="00E63796">
        <w:tab/>
      </w:r>
      <w:r w:rsidR="00D43DC6" w:rsidRPr="00E63796">
        <w:tab/>
      </w:r>
      <w:r w:rsidR="00BC2C36">
        <w:t>49123947</w:t>
      </w:r>
    </w:p>
    <w:p w:rsidR="00DC74A6" w:rsidRPr="00E63796" w:rsidRDefault="00DC74A6">
      <w:pPr>
        <w:jc w:val="both"/>
      </w:pPr>
      <w:r w:rsidRPr="00E63796">
        <w:rPr>
          <w:noProof/>
        </w:rPr>
        <w:tab/>
      </w:r>
      <w:r w:rsidRPr="00E63796">
        <w:rPr>
          <w:noProof/>
        </w:rPr>
        <w:tab/>
      </w:r>
      <w:r w:rsidRPr="00E63796">
        <w:rPr>
          <w:noProof/>
        </w:rPr>
        <w:tab/>
        <w:t>DIČ:</w:t>
      </w:r>
      <w:r w:rsidRPr="00E63796">
        <w:rPr>
          <w:noProof/>
        </w:rPr>
        <w:tab/>
      </w:r>
      <w:r w:rsidRPr="00E63796">
        <w:rPr>
          <w:noProof/>
        </w:rPr>
        <w:tab/>
      </w:r>
      <w:r w:rsidRPr="00E63796">
        <w:rPr>
          <w:noProof/>
        </w:rPr>
        <w:tab/>
      </w:r>
    </w:p>
    <w:p w:rsidR="00435CDE" w:rsidRDefault="00435CDE">
      <w:pPr>
        <w:jc w:val="both"/>
        <w:rPr>
          <w:b/>
        </w:rPr>
      </w:pPr>
    </w:p>
    <w:p w:rsidR="00D43DC6" w:rsidRDefault="00D43DC6">
      <w:pPr>
        <w:jc w:val="both"/>
      </w:pPr>
      <w:proofErr w:type="gramStart"/>
      <w:r>
        <w:rPr>
          <w:b/>
        </w:rPr>
        <w:t>1.2</w:t>
      </w:r>
      <w:proofErr w:type="gramEnd"/>
      <w:r>
        <w:rPr>
          <w:b/>
        </w:rPr>
        <w:t>.</w:t>
      </w:r>
      <w:r>
        <w:rPr>
          <w:b/>
        </w:rPr>
        <w:tab/>
      </w:r>
      <w:r>
        <w:t>Zhotovitel:</w:t>
      </w:r>
      <w:r>
        <w:tab/>
        <w:t>Petr Hyneš</w:t>
      </w:r>
    </w:p>
    <w:p w:rsidR="00D43DC6" w:rsidRDefault="00D43DC6">
      <w:pPr>
        <w:jc w:val="both"/>
      </w:pPr>
      <w:r>
        <w:tab/>
      </w:r>
      <w:r>
        <w:tab/>
      </w:r>
      <w:r>
        <w:tab/>
        <w:t>Tylova 2401</w:t>
      </w:r>
    </w:p>
    <w:p w:rsidR="00D43DC6" w:rsidRDefault="00D43DC6">
      <w:pPr>
        <w:jc w:val="both"/>
      </w:pPr>
      <w:r>
        <w:tab/>
      </w:r>
      <w:r>
        <w:tab/>
      </w:r>
      <w:r>
        <w:tab/>
      </w:r>
      <w:proofErr w:type="gramStart"/>
      <w:r>
        <w:t>438 01   Žatec</w:t>
      </w:r>
      <w:proofErr w:type="gramEnd"/>
    </w:p>
    <w:p w:rsidR="00D43DC6" w:rsidRDefault="00D43DC6">
      <w:pPr>
        <w:jc w:val="both"/>
      </w:pPr>
    </w:p>
    <w:p w:rsidR="00D43DC6" w:rsidRDefault="00DC74A6">
      <w:pPr>
        <w:jc w:val="both"/>
      </w:pPr>
      <w:r>
        <w:tab/>
      </w:r>
      <w:r>
        <w:tab/>
      </w:r>
      <w:r>
        <w:tab/>
        <w:t>IČ</w:t>
      </w:r>
      <w:r w:rsidR="00D43DC6">
        <w:t>:</w:t>
      </w:r>
      <w:r w:rsidR="00D43DC6">
        <w:tab/>
      </w:r>
      <w:r w:rsidR="00D43DC6">
        <w:tab/>
      </w:r>
      <w:r w:rsidR="00D43DC6">
        <w:tab/>
        <w:t>46763996</w:t>
      </w:r>
    </w:p>
    <w:p w:rsidR="00D43DC6" w:rsidRDefault="00D43DC6">
      <w:pPr>
        <w:jc w:val="both"/>
      </w:pPr>
      <w:r>
        <w:tab/>
      </w:r>
      <w:r>
        <w:tab/>
      </w:r>
      <w:r>
        <w:tab/>
        <w:t>DIČ:</w:t>
      </w:r>
      <w:r>
        <w:tab/>
      </w:r>
      <w:r>
        <w:tab/>
      </w:r>
      <w:r>
        <w:tab/>
        <w:t>CZ6403022021</w:t>
      </w:r>
    </w:p>
    <w:p w:rsidR="00D43DC6" w:rsidRDefault="00D43DC6">
      <w:pPr>
        <w:jc w:val="both"/>
      </w:pPr>
      <w:r>
        <w:tab/>
      </w:r>
      <w:r>
        <w:tab/>
      </w:r>
      <w:r>
        <w:tab/>
        <w:t>bankovní spojení:</w:t>
      </w:r>
      <w:r>
        <w:tab/>
      </w:r>
      <w:proofErr w:type="spellStart"/>
      <w:r w:rsidR="00B227B3">
        <w:t>xxxxxxxx</w:t>
      </w:r>
      <w:proofErr w:type="spellEnd"/>
    </w:p>
    <w:p w:rsidR="00D43DC6" w:rsidRDefault="00D43DC6">
      <w:pPr>
        <w:jc w:val="both"/>
      </w:pPr>
      <w:r>
        <w:tab/>
      </w:r>
      <w:r>
        <w:tab/>
      </w:r>
      <w:r>
        <w:tab/>
        <w:t>číslo účtu:</w:t>
      </w:r>
      <w:r>
        <w:tab/>
      </w:r>
      <w:r>
        <w:tab/>
      </w:r>
      <w:r w:rsidR="00B227B3">
        <w:t>xxxxxxxxxxxxx</w:t>
      </w:r>
    </w:p>
    <w:p w:rsidR="00D43DC6" w:rsidRDefault="00D43DC6">
      <w:pPr>
        <w:jc w:val="both"/>
      </w:pPr>
      <w:r>
        <w:tab/>
      </w:r>
      <w:r>
        <w:tab/>
      </w:r>
      <w:r>
        <w:tab/>
      </w:r>
    </w:p>
    <w:p w:rsidR="00D43DC6" w:rsidRDefault="00D43DC6">
      <w:pPr>
        <w:jc w:val="both"/>
      </w:pPr>
    </w:p>
    <w:p w:rsidR="00D43DC6" w:rsidRDefault="00D43DC6">
      <w:pPr>
        <w:jc w:val="both"/>
      </w:pPr>
    </w:p>
    <w:p w:rsidR="00D43DC6" w:rsidRDefault="00D43DC6">
      <w:pPr>
        <w:jc w:val="both"/>
      </w:pPr>
    </w:p>
    <w:p w:rsidR="00D43DC6" w:rsidRDefault="00D43DC6">
      <w:pPr>
        <w:jc w:val="both"/>
      </w:pPr>
    </w:p>
    <w:p w:rsidR="00D43DC6" w:rsidRDefault="00D43DC6">
      <w:pPr>
        <w:jc w:val="both"/>
        <w:rPr>
          <w:smallCaps/>
        </w:rPr>
      </w:pPr>
      <w:r>
        <w:rPr>
          <w:smallCaps/>
        </w:rPr>
        <w:t>Preambule</w:t>
      </w:r>
    </w:p>
    <w:p w:rsidR="00D43DC6" w:rsidRDefault="00D43DC6">
      <w:pPr>
        <w:jc w:val="both"/>
      </w:pPr>
      <w:r>
        <w:t>Smluvní strany uzavřely tuto Smlouvu o dílo, kterou se zhotovitel zavazuje provést sjednané dílo a objednatel se zavazuje provedené dílo převzít a zaplatit cenu za jeho provedení, a to za podmínek v této Smlouvě o dílo uvedených.</w:t>
      </w:r>
    </w:p>
    <w:p w:rsidR="00D43DC6" w:rsidRDefault="00D43DC6">
      <w:pPr>
        <w:jc w:val="both"/>
      </w:pPr>
    </w:p>
    <w:p w:rsidR="00E63796" w:rsidRDefault="00E63796">
      <w:pPr>
        <w:jc w:val="both"/>
      </w:pPr>
    </w:p>
    <w:p w:rsidR="00E150D9" w:rsidRDefault="00E150D9">
      <w:pPr>
        <w:ind w:firstLine="708"/>
        <w:jc w:val="center"/>
        <w:rPr>
          <w:rFonts w:ascii="Bassoon" w:hAnsi="Bassoon"/>
          <w:b/>
          <w:smallCaps/>
          <w:sz w:val="32"/>
        </w:rPr>
      </w:pPr>
    </w:p>
    <w:p w:rsidR="00D43DC6" w:rsidRDefault="00D43DC6">
      <w:pPr>
        <w:ind w:firstLine="708"/>
        <w:jc w:val="center"/>
        <w:rPr>
          <w:rFonts w:ascii="Bassoon" w:hAnsi="Bassoon"/>
          <w:b/>
          <w:smallCaps/>
          <w:sz w:val="32"/>
        </w:rPr>
      </w:pPr>
      <w:r>
        <w:rPr>
          <w:rFonts w:ascii="Bassoon" w:hAnsi="Bassoon"/>
          <w:b/>
          <w:smallCaps/>
          <w:sz w:val="32"/>
        </w:rPr>
        <w:t>2.</w:t>
      </w:r>
      <w:r>
        <w:rPr>
          <w:rFonts w:ascii="Bassoon" w:hAnsi="Bassoon"/>
          <w:b/>
          <w:smallCaps/>
          <w:sz w:val="32"/>
        </w:rPr>
        <w:tab/>
        <w:t>Výchozí podklady a údaje</w:t>
      </w:r>
    </w:p>
    <w:p w:rsidR="001F51DA" w:rsidRDefault="00D43DC6" w:rsidP="0084286D">
      <w:pPr>
        <w:jc w:val="both"/>
      </w:pPr>
      <w:proofErr w:type="gramStart"/>
      <w:r>
        <w:rPr>
          <w:b/>
        </w:rPr>
        <w:t>2.1</w:t>
      </w:r>
      <w:proofErr w:type="gramEnd"/>
      <w:r>
        <w:rPr>
          <w:b/>
        </w:rPr>
        <w:t>.</w:t>
      </w:r>
      <w:r>
        <w:tab/>
        <w:t>Název projektu stavby:</w:t>
      </w:r>
      <w:r>
        <w:tab/>
      </w:r>
      <w:r>
        <w:tab/>
      </w:r>
      <w:r w:rsidR="00BC2C36">
        <w:t>Buškovice – tesařská dílna II</w:t>
      </w:r>
      <w:r w:rsidR="001F51DA">
        <w:t xml:space="preserve"> – adaptace stávajícího objektu </w:t>
      </w:r>
    </w:p>
    <w:p w:rsidR="001F51DA" w:rsidRDefault="001F51DA" w:rsidP="0084286D">
      <w:pPr>
        <w:jc w:val="both"/>
      </w:pPr>
      <w:r>
        <w:lastRenderedPageBreak/>
        <w:tab/>
      </w:r>
      <w:r>
        <w:tab/>
      </w:r>
      <w:r>
        <w:tab/>
      </w:r>
      <w:r>
        <w:tab/>
      </w:r>
      <w:r>
        <w:tab/>
      </w:r>
      <w:proofErr w:type="spellStart"/>
      <w:proofErr w:type="gramStart"/>
      <w:r>
        <w:t>st.p.</w:t>
      </w:r>
      <w:proofErr w:type="gramEnd"/>
      <w:r>
        <w:t>č</w:t>
      </w:r>
      <w:proofErr w:type="spellEnd"/>
      <w:r>
        <w:t xml:space="preserve">. 130, přístavby a sklad paliva na </w:t>
      </w:r>
      <w:proofErr w:type="spellStart"/>
      <w:r>
        <w:t>p.p.č</w:t>
      </w:r>
      <w:proofErr w:type="spellEnd"/>
      <w:r>
        <w:t xml:space="preserve">. 128, sklad </w:t>
      </w:r>
    </w:p>
    <w:p w:rsidR="001F51DA" w:rsidRDefault="001F51DA" w:rsidP="0084286D">
      <w:pPr>
        <w:jc w:val="both"/>
      </w:pPr>
      <w:r>
        <w:tab/>
      </w:r>
      <w:r>
        <w:tab/>
      </w:r>
      <w:r>
        <w:tab/>
      </w:r>
      <w:r>
        <w:tab/>
      </w:r>
      <w:r>
        <w:tab/>
        <w:t xml:space="preserve">řeziva a opláštění přístřešku katru, </w:t>
      </w:r>
      <w:proofErr w:type="spellStart"/>
      <w:r>
        <w:t>st.p.č</w:t>
      </w:r>
      <w:proofErr w:type="spellEnd"/>
      <w:r>
        <w:t xml:space="preserve">. 130, </w:t>
      </w:r>
      <w:proofErr w:type="spellStart"/>
      <w:proofErr w:type="gramStart"/>
      <w:r>
        <w:t>k.ú</w:t>
      </w:r>
      <w:proofErr w:type="spellEnd"/>
      <w:r>
        <w:t>.</w:t>
      </w:r>
      <w:proofErr w:type="gramEnd"/>
      <w:r>
        <w:t xml:space="preserve"> </w:t>
      </w:r>
    </w:p>
    <w:p w:rsidR="0084286D" w:rsidRDefault="001F51DA" w:rsidP="0084286D">
      <w:pPr>
        <w:jc w:val="both"/>
      </w:pPr>
      <w:r>
        <w:tab/>
      </w:r>
      <w:r>
        <w:tab/>
      </w:r>
      <w:r>
        <w:tab/>
      </w:r>
      <w:r>
        <w:tab/>
      </w:r>
      <w:r>
        <w:tab/>
        <w:t>Buškovice</w:t>
      </w:r>
      <w:r w:rsidR="0084286D">
        <w:t xml:space="preserve"> </w:t>
      </w:r>
    </w:p>
    <w:p w:rsidR="00D43DC6" w:rsidRDefault="0084286D" w:rsidP="0084286D">
      <w:pPr>
        <w:jc w:val="both"/>
      </w:pPr>
      <w:r>
        <w:tab/>
      </w:r>
      <w:r>
        <w:tab/>
      </w:r>
      <w:r>
        <w:tab/>
      </w:r>
      <w:r>
        <w:tab/>
      </w:r>
      <w:r>
        <w:tab/>
      </w:r>
      <w:r w:rsidR="00D43DC6">
        <w:tab/>
      </w:r>
      <w:r w:rsidR="00D43DC6">
        <w:tab/>
      </w:r>
      <w:r w:rsidR="00D43DC6">
        <w:tab/>
      </w:r>
    </w:p>
    <w:p w:rsidR="00D43DC6" w:rsidRDefault="00D43DC6">
      <w:pPr>
        <w:jc w:val="both"/>
      </w:pPr>
      <w:proofErr w:type="gramStart"/>
      <w:r>
        <w:rPr>
          <w:b/>
        </w:rPr>
        <w:t>2.2</w:t>
      </w:r>
      <w:proofErr w:type="gramEnd"/>
      <w:r>
        <w:rPr>
          <w:b/>
        </w:rPr>
        <w:t>.</w:t>
      </w:r>
      <w:r>
        <w:rPr>
          <w:b/>
        </w:rPr>
        <w:tab/>
      </w:r>
      <w:r>
        <w:t>Místo stavby:</w:t>
      </w:r>
      <w:r>
        <w:tab/>
      </w:r>
      <w:r>
        <w:tab/>
      </w:r>
      <w:r>
        <w:tab/>
      </w:r>
      <w:r w:rsidR="00BC2C36">
        <w:t xml:space="preserve">Buškovice, </w:t>
      </w:r>
      <w:proofErr w:type="spellStart"/>
      <w:r w:rsidR="003F3541">
        <w:t>st.p.č</w:t>
      </w:r>
      <w:proofErr w:type="spellEnd"/>
      <w:r w:rsidR="003F3541">
        <w:t>. 130,</w:t>
      </w:r>
      <w:r w:rsidR="003F3541" w:rsidRPr="003F3541">
        <w:t xml:space="preserve"> </w:t>
      </w:r>
      <w:proofErr w:type="spellStart"/>
      <w:r w:rsidR="003F3541" w:rsidRPr="003F3541">
        <w:t>p.p.č</w:t>
      </w:r>
      <w:proofErr w:type="spellEnd"/>
      <w:r w:rsidR="003F3541" w:rsidRPr="003F3541">
        <w:t>. 128,</w:t>
      </w:r>
    </w:p>
    <w:p w:rsidR="00D43DC6" w:rsidRDefault="00D43DC6">
      <w:pPr>
        <w:jc w:val="both"/>
      </w:pPr>
    </w:p>
    <w:p w:rsidR="005C6BA4" w:rsidRDefault="00D43DC6" w:rsidP="005C6BA4">
      <w:pPr>
        <w:jc w:val="both"/>
      </w:pPr>
      <w:proofErr w:type="gramStart"/>
      <w:r>
        <w:rPr>
          <w:b/>
        </w:rPr>
        <w:t>2.3</w:t>
      </w:r>
      <w:proofErr w:type="gramEnd"/>
      <w:r>
        <w:rPr>
          <w:b/>
        </w:rPr>
        <w:t>.</w:t>
      </w:r>
      <w:r>
        <w:rPr>
          <w:b/>
        </w:rPr>
        <w:tab/>
      </w:r>
      <w:r>
        <w:t>Investor:</w:t>
      </w:r>
      <w:r>
        <w:tab/>
      </w:r>
      <w:r>
        <w:tab/>
      </w:r>
      <w:r>
        <w:tab/>
      </w:r>
      <w:r w:rsidR="005C6BA4">
        <w:t xml:space="preserve">Výchovný ústav, středisko výchovné </w:t>
      </w:r>
      <w:r w:rsidR="005C6BA4">
        <w:tab/>
        <w:t xml:space="preserve">péče a střední škola </w:t>
      </w:r>
    </w:p>
    <w:p w:rsidR="00BB728B" w:rsidRDefault="005C6BA4" w:rsidP="005C6BA4">
      <w:pPr>
        <w:jc w:val="both"/>
      </w:pPr>
      <w:r>
        <w:tab/>
      </w:r>
      <w:r>
        <w:tab/>
      </w:r>
      <w:r>
        <w:tab/>
      </w:r>
      <w:r>
        <w:tab/>
      </w:r>
      <w:r>
        <w:tab/>
      </w:r>
      <w:proofErr w:type="spellStart"/>
      <w:r>
        <w:t>Buškovice,</w:t>
      </w:r>
      <w:proofErr w:type="gramStart"/>
      <w:r>
        <w:t>p.o</w:t>
      </w:r>
      <w:proofErr w:type="spellEnd"/>
      <w:proofErr w:type="gramEnd"/>
    </w:p>
    <w:p w:rsidR="005C6BA4" w:rsidRDefault="005C6BA4" w:rsidP="005C6BA4">
      <w:pPr>
        <w:jc w:val="both"/>
      </w:pPr>
    </w:p>
    <w:p w:rsidR="006C209F" w:rsidRPr="006C209F" w:rsidRDefault="00BB728B" w:rsidP="00BB728B">
      <w:pPr>
        <w:jc w:val="both"/>
      </w:pPr>
      <w:proofErr w:type="gramStart"/>
      <w:r w:rsidRPr="006C209F">
        <w:rPr>
          <w:b/>
        </w:rPr>
        <w:t>2.4</w:t>
      </w:r>
      <w:proofErr w:type="gramEnd"/>
      <w:r w:rsidRPr="006C209F">
        <w:rPr>
          <w:b/>
        </w:rPr>
        <w:t>.</w:t>
      </w:r>
      <w:r w:rsidRPr="006C209F">
        <w:rPr>
          <w:b/>
        </w:rPr>
        <w:tab/>
      </w:r>
      <w:r w:rsidR="007441C5" w:rsidRPr="006C209F">
        <w:t>Kontaktní osoba zadavatele</w:t>
      </w:r>
    </w:p>
    <w:p w:rsidR="007441C5" w:rsidRPr="0066765F" w:rsidRDefault="006C209F" w:rsidP="00BB728B">
      <w:pPr>
        <w:jc w:val="both"/>
        <w:rPr>
          <w:highlight w:val="yellow"/>
        </w:rPr>
      </w:pPr>
      <w:r w:rsidRPr="006C209F">
        <w:tab/>
        <w:t>- oprávněné osoby</w:t>
      </w:r>
      <w:r w:rsidR="00BB728B" w:rsidRPr="006C209F">
        <w:t>:</w:t>
      </w:r>
      <w:r w:rsidR="007441C5" w:rsidRPr="006C209F">
        <w:t xml:space="preserve">  </w:t>
      </w:r>
      <w:r w:rsidRPr="006C209F">
        <w:tab/>
      </w:r>
      <w:r w:rsidRPr="006C209F">
        <w:tab/>
      </w:r>
      <w:r w:rsidR="005C6BA4">
        <w:t>ředitel</w:t>
      </w:r>
      <w:r w:rsidR="005C6BA4" w:rsidRPr="005C6BA4">
        <w:t xml:space="preserve"> </w:t>
      </w:r>
      <w:proofErr w:type="spellStart"/>
      <w:r w:rsidR="005C6BA4">
        <w:t>PhDR</w:t>
      </w:r>
      <w:r w:rsidR="005C6BA4" w:rsidRPr="005C6BA4">
        <w:t>.</w:t>
      </w:r>
      <w:proofErr w:type="spellEnd"/>
      <w:r w:rsidR="005C6BA4">
        <w:t xml:space="preserve"> Mgr. M</w:t>
      </w:r>
      <w:r w:rsidR="005C6BA4" w:rsidRPr="005C6BA4">
        <w:t xml:space="preserve">ojmír </w:t>
      </w:r>
      <w:r w:rsidR="005C6BA4">
        <w:t>Š</w:t>
      </w:r>
      <w:r w:rsidR="005C6BA4" w:rsidRPr="005C6BA4">
        <w:t>eb</w:t>
      </w:r>
      <w:r w:rsidR="005C6BA4">
        <w:t>e</w:t>
      </w:r>
      <w:r w:rsidR="005C6BA4" w:rsidRPr="005C6BA4">
        <w:t>k</w:t>
      </w:r>
    </w:p>
    <w:p w:rsidR="00E63796" w:rsidRDefault="00E63796">
      <w:pPr>
        <w:jc w:val="both"/>
      </w:pPr>
    </w:p>
    <w:p w:rsidR="006C209F" w:rsidRPr="006C209F" w:rsidRDefault="007441C5">
      <w:pPr>
        <w:jc w:val="both"/>
      </w:pPr>
      <w:r w:rsidRPr="006C209F">
        <w:tab/>
        <w:t xml:space="preserve">Kontaktní osoba </w:t>
      </w:r>
      <w:r w:rsidR="006C209F" w:rsidRPr="006C209F">
        <w:t>zadavatele</w:t>
      </w:r>
    </w:p>
    <w:p w:rsidR="00BB728B" w:rsidRPr="00E63796" w:rsidRDefault="006C209F">
      <w:pPr>
        <w:jc w:val="both"/>
      </w:pPr>
      <w:r w:rsidRPr="006C209F">
        <w:tab/>
        <w:t>ve věci zakázky</w:t>
      </w:r>
      <w:r w:rsidR="007441C5" w:rsidRPr="006C209F">
        <w:t>:</w:t>
      </w:r>
      <w:r w:rsidR="007441C5" w:rsidRPr="006C209F">
        <w:tab/>
      </w:r>
      <w:r w:rsidR="007441C5" w:rsidRPr="006C209F">
        <w:tab/>
      </w:r>
      <w:r w:rsidR="005C6BA4">
        <w:t>Martin Čech</w:t>
      </w:r>
    </w:p>
    <w:p w:rsidR="005C6BA4" w:rsidRDefault="007441C5" w:rsidP="005C6BA4">
      <w:pPr>
        <w:jc w:val="both"/>
      </w:pPr>
      <w:r w:rsidRPr="00E63796">
        <w:tab/>
      </w:r>
      <w:r w:rsidRPr="00E63796">
        <w:tab/>
      </w:r>
      <w:r w:rsidRPr="00E63796">
        <w:tab/>
      </w:r>
      <w:r w:rsidRPr="00E63796">
        <w:tab/>
      </w:r>
      <w:r w:rsidRPr="00E63796">
        <w:tab/>
      </w:r>
      <w:r w:rsidR="005C6BA4">
        <w:t xml:space="preserve">Výchovný ústav, středisko výchovné </w:t>
      </w:r>
      <w:r w:rsidR="005C6BA4">
        <w:tab/>
        <w:t xml:space="preserve">péče a střední škola </w:t>
      </w:r>
    </w:p>
    <w:p w:rsidR="007441C5" w:rsidRPr="00E63796" w:rsidRDefault="005C6BA4" w:rsidP="005C6BA4">
      <w:pPr>
        <w:jc w:val="both"/>
      </w:pPr>
      <w:r>
        <w:tab/>
      </w:r>
      <w:r>
        <w:tab/>
      </w:r>
      <w:r>
        <w:tab/>
      </w:r>
      <w:r>
        <w:tab/>
      </w:r>
      <w:r>
        <w:tab/>
      </w:r>
      <w:proofErr w:type="spellStart"/>
      <w:r>
        <w:t>Buškovice,</w:t>
      </w:r>
      <w:proofErr w:type="gramStart"/>
      <w:r>
        <w:t>p.o</w:t>
      </w:r>
      <w:proofErr w:type="spellEnd"/>
      <w:r>
        <w:t>.</w:t>
      </w:r>
      <w:proofErr w:type="gramEnd"/>
      <w:r>
        <w:t>, Buškovice 203, Podbořany 441 01</w:t>
      </w:r>
    </w:p>
    <w:p w:rsidR="006C209F" w:rsidRDefault="006C209F">
      <w:pPr>
        <w:jc w:val="both"/>
      </w:pPr>
      <w:r w:rsidRPr="00E63796">
        <w:tab/>
      </w:r>
      <w:r w:rsidRPr="00E63796">
        <w:tab/>
      </w:r>
      <w:r w:rsidRPr="00E63796">
        <w:tab/>
      </w:r>
      <w:r w:rsidRPr="00E63796">
        <w:tab/>
      </w:r>
      <w:r w:rsidRPr="00E63796">
        <w:tab/>
      </w:r>
      <w:r w:rsidR="005C6BA4">
        <w:t xml:space="preserve">Tel.: </w:t>
      </w:r>
      <w:r w:rsidR="00004CD5">
        <w:t>xxxxxxxxxxxxxxxx</w:t>
      </w:r>
      <w:bookmarkStart w:id="1" w:name="_GoBack"/>
      <w:bookmarkEnd w:id="1"/>
    </w:p>
    <w:p w:rsidR="00D43DC6" w:rsidRDefault="00D43DC6">
      <w:pPr>
        <w:jc w:val="both"/>
      </w:pPr>
    </w:p>
    <w:p w:rsidR="00A77529" w:rsidRDefault="00A77529">
      <w:pPr>
        <w:jc w:val="both"/>
      </w:pPr>
    </w:p>
    <w:p w:rsidR="00D43DC6" w:rsidRDefault="00D43DC6">
      <w:pPr>
        <w:jc w:val="center"/>
        <w:rPr>
          <w:rFonts w:ascii="Bassoon" w:hAnsi="Bassoon"/>
          <w:b/>
          <w:smallCaps/>
          <w:sz w:val="32"/>
        </w:rPr>
      </w:pPr>
      <w:r>
        <w:rPr>
          <w:rFonts w:ascii="Bassoon" w:hAnsi="Bassoon"/>
          <w:b/>
          <w:smallCaps/>
          <w:sz w:val="32"/>
        </w:rPr>
        <w:t>3.</w:t>
      </w:r>
      <w:r>
        <w:rPr>
          <w:rFonts w:ascii="Bassoon" w:hAnsi="Bassoon"/>
          <w:b/>
          <w:smallCaps/>
          <w:sz w:val="32"/>
        </w:rPr>
        <w:tab/>
        <w:t>Předmět smlouvy</w:t>
      </w:r>
    </w:p>
    <w:p w:rsidR="001F51DA" w:rsidRDefault="00D43DC6" w:rsidP="001F51DA">
      <w:pPr>
        <w:jc w:val="both"/>
        <w:rPr>
          <w:b/>
        </w:rPr>
      </w:pPr>
      <w:proofErr w:type="gramStart"/>
      <w:r>
        <w:rPr>
          <w:b/>
        </w:rPr>
        <w:t>3.1</w:t>
      </w:r>
      <w:proofErr w:type="gramEnd"/>
      <w:r>
        <w:rPr>
          <w:b/>
        </w:rPr>
        <w:t>.</w:t>
      </w:r>
      <w:r>
        <w:rPr>
          <w:b/>
        </w:rPr>
        <w:tab/>
      </w:r>
      <w:r>
        <w:rPr>
          <w:bCs/>
        </w:rPr>
        <w:t>Zhotovitel se zavazuje, že na svůj náklad vypracuje</w:t>
      </w:r>
      <w:r>
        <w:rPr>
          <w:b/>
        </w:rPr>
        <w:t xml:space="preserve"> </w:t>
      </w:r>
      <w:r>
        <w:rPr>
          <w:bCs/>
        </w:rPr>
        <w:t xml:space="preserve">projektovou dokumentaci </w:t>
      </w:r>
      <w:r w:rsidR="006E37CC">
        <w:rPr>
          <w:bCs/>
        </w:rPr>
        <w:t xml:space="preserve">pro </w:t>
      </w:r>
      <w:r w:rsidR="006E37CC">
        <w:rPr>
          <w:bCs/>
        </w:rPr>
        <w:tab/>
      </w:r>
      <w:r w:rsidR="0084569D">
        <w:rPr>
          <w:bCs/>
        </w:rPr>
        <w:t>provádění stavby</w:t>
      </w:r>
      <w:r w:rsidR="006E37CC">
        <w:rPr>
          <w:bCs/>
        </w:rPr>
        <w:t xml:space="preserve"> </w:t>
      </w:r>
      <w:r>
        <w:rPr>
          <w:bCs/>
        </w:rPr>
        <w:t xml:space="preserve">na </w:t>
      </w:r>
      <w:r w:rsidR="006E37CC">
        <w:rPr>
          <w:bCs/>
        </w:rPr>
        <w:t xml:space="preserve">akci: </w:t>
      </w:r>
      <w:r w:rsidRPr="00D40160">
        <w:rPr>
          <w:b/>
        </w:rPr>
        <w:t>„</w:t>
      </w:r>
      <w:r w:rsidR="003F3541" w:rsidRPr="003F3541">
        <w:rPr>
          <w:b/>
        </w:rPr>
        <w:t>Buškovice – tesařská dílna II</w:t>
      </w:r>
      <w:r w:rsidR="001F51DA">
        <w:rPr>
          <w:b/>
        </w:rPr>
        <w:t xml:space="preserve"> -</w:t>
      </w:r>
      <w:r w:rsidR="001F51DA" w:rsidRPr="001F51DA">
        <w:rPr>
          <w:b/>
        </w:rPr>
        <w:t xml:space="preserve">– adaptace stávajícího </w:t>
      </w:r>
    </w:p>
    <w:p w:rsidR="001F51DA" w:rsidRDefault="001F51DA" w:rsidP="001F51DA">
      <w:pPr>
        <w:jc w:val="both"/>
        <w:rPr>
          <w:b/>
        </w:rPr>
      </w:pPr>
      <w:r>
        <w:rPr>
          <w:b/>
        </w:rPr>
        <w:tab/>
      </w:r>
      <w:r w:rsidRPr="001F51DA">
        <w:rPr>
          <w:b/>
        </w:rPr>
        <w:t xml:space="preserve">objektu </w:t>
      </w:r>
      <w:proofErr w:type="spellStart"/>
      <w:proofErr w:type="gramStart"/>
      <w:r w:rsidRPr="001F51DA">
        <w:rPr>
          <w:b/>
        </w:rPr>
        <w:t>st.p.</w:t>
      </w:r>
      <w:proofErr w:type="gramEnd"/>
      <w:r w:rsidRPr="001F51DA">
        <w:rPr>
          <w:b/>
        </w:rPr>
        <w:t>č</w:t>
      </w:r>
      <w:proofErr w:type="spellEnd"/>
      <w:r w:rsidRPr="001F51DA">
        <w:rPr>
          <w:b/>
        </w:rPr>
        <w:t xml:space="preserve">. 130, přístavby a sklad paliva na </w:t>
      </w:r>
      <w:proofErr w:type="spellStart"/>
      <w:r w:rsidRPr="001F51DA">
        <w:rPr>
          <w:b/>
        </w:rPr>
        <w:t>p.p.č</w:t>
      </w:r>
      <w:proofErr w:type="spellEnd"/>
      <w:r w:rsidRPr="001F51DA">
        <w:rPr>
          <w:b/>
        </w:rPr>
        <w:t xml:space="preserve">. 128, sklad </w:t>
      </w:r>
      <w:r w:rsidRPr="001F51DA">
        <w:rPr>
          <w:b/>
        </w:rPr>
        <w:tab/>
        <w:t xml:space="preserve">řeziva a opláštění </w:t>
      </w:r>
    </w:p>
    <w:p w:rsidR="003F3541" w:rsidRDefault="001F51DA" w:rsidP="001F51DA">
      <w:pPr>
        <w:jc w:val="both"/>
      </w:pPr>
      <w:r>
        <w:rPr>
          <w:b/>
        </w:rPr>
        <w:tab/>
      </w:r>
      <w:proofErr w:type="spellStart"/>
      <w:r w:rsidRPr="001F51DA">
        <w:rPr>
          <w:b/>
        </w:rPr>
        <w:t>přístřešeku</w:t>
      </w:r>
      <w:proofErr w:type="spellEnd"/>
      <w:r w:rsidRPr="001F51DA">
        <w:rPr>
          <w:b/>
        </w:rPr>
        <w:t xml:space="preserve"> katru, </w:t>
      </w:r>
      <w:proofErr w:type="spellStart"/>
      <w:r w:rsidRPr="001F51DA">
        <w:rPr>
          <w:b/>
        </w:rPr>
        <w:t>st.p.č</w:t>
      </w:r>
      <w:proofErr w:type="spellEnd"/>
      <w:r w:rsidRPr="001F51DA">
        <w:rPr>
          <w:b/>
        </w:rPr>
        <w:t xml:space="preserve">. 130, </w:t>
      </w:r>
      <w:proofErr w:type="spellStart"/>
      <w:proofErr w:type="gramStart"/>
      <w:r w:rsidRPr="001F51DA">
        <w:rPr>
          <w:b/>
        </w:rPr>
        <w:t>k.ú</w:t>
      </w:r>
      <w:proofErr w:type="spellEnd"/>
      <w:r w:rsidRPr="001F51DA">
        <w:rPr>
          <w:b/>
        </w:rPr>
        <w:t>.</w:t>
      </w:r>
      <w:proofErr w:type="gramEnd"/>
      <w:r w:rsidRPr="001F51DA">
        <w:rPr>
          <w:b/>
        </w:rPr>
        <w:t xml:space="preserve"> </w:t>
      </w:r>
      <w:r w:rsidRPr="001F51DA">
        <w:rPr>
          <w:b/>
        </w:rPr>
        <w:tab/>
      </w:r>
      <w:proofErr w:type="gramStart"/>
      <w:r w:rsidRPr="001F51DA">
        <w:rPr>
          <w:b/>
        </w:rPr>
        <w:t xml:space="preserve">Buškovice </w:t>
      </w:r>
      <w:r>
        <w:rPr>
          <w:b/>
        </w:rPr>
        <w:t xml:space="preserve"> </w:t>
      </w:r>
      <w:r w:rsidR="00D43DC6" w:rsidRPr="00D40160">
        <w:rPr>
          <w:b/>
        </w:rPr>
        <w:t>“.</w:t>
      </w:r>
      <w:r w:rsidR="00D43DC6">
        <w:t xml:space="preserve"> Rozsah</w:t>
      </w:r>
      <w:proofErr w:type="gramEnd"/>
      <w:r w:rsidR="00D43DC6">
        <w:t xml:space="preserve"> prací bude proveden </w:t>
      </w:r>
    </w:p>
    <w:p w:rsidR="001F51DA" w:rsidRDefault="003F3541" w:rsidP="00793CEA">
      <w:pPr>
        <w:jc w:val="both"/>
      </w:pPr>
      <w:r>
        <w:tab/>
      </w:r>
      <w:r w:rsidR="00D43DC6">
        <w:t xml:space="preserve">dle </w:t>
      </w:r>
      <w:r w:rsidR="00C92EF2">
        <w:t>vyhlášky</w:t>
      </w:r>
      <w:r w:rsidR="00D43DC6">
        <w:t xml:space="preserve"> č.</w:t>
      </w:r>
      <w:r w:rsidR="00A77529" w:rsidRPr="00A77529">
        <w:t xml:space="preserve"> </w:t>
      </w:r>
      <w:r w:rsidR="00793CEA">
        <w:t>499</w:t>
      </w:r>
      <w:r w:rsidR="00A77529" w:rsidRPr="00A77529">
        <w:t xml:space="preserve">/2006 </w:t>
      </w:r>
      <w:r w:rsidR="00D43DC6">
        <w:t xml:space="preserve">Sb. </w:t>
      </w:r>
      <w:r w:rsidR="00793CEA">
        <w:t xml:space="preserve">a </w:t>
      </w:r>
      <w:r>
        <w:t>násl.</w:t>
      </w:r>
      <w:r w:rsidR="002C1F98">
        <w:t xml:space="preserve">, </w:t>
      </w:r>
      <w:r w:rsidR="001F51DA">
        <w:t>jako dokumentace pro provádění stavby, s</w:t>
      </w:r>
      <w:r w:rsidR="002C1F98">
        <w:t xml:space="preserve">oučástí </w:t>
      </w:r>
    </w:p>
    <w:p w:rsidR="002C1F98" w:rsidRDefault="001F51DA" w:rsidP="00793CEA">
      <w:pPr>
        <w:jc w:val="both"/>
      </w:pPr>
      <w:r>
        <w:tab/>
      </w:r>
      <w:r w:rsidR="002C1F98">
        <w:t xml:space="preserve">bude </w:t>
      </w:r>
      <w:r>
        <w:t xml:space="preserve">položkový rozpočet a výkaz výměr. </w:t>
      </w:r>
      <w:r w:rsidR="002C1F98">
        <w:t xml:space="preserve"> </w:t>
      </w:r>
    </w:p>
    <w:p w:rsidR="00D43DC6" w:rsidRDefault="00D43DC6" w:rsidP="00C17165">
      <w:pPr>
        <w:ind w:left="709" w:hanging="709"/>
        <w:jc w:val="both"/>
      </w:pPr>
    </w:p>
    <w:p w:rsidR="00DB65D2" w:rsidRDefault="00D43DC6">
      <w:pPr>
        <w:ind w:left="709" w:hanging="709"/>
        <w:jc w:val="both"/>
      </w:pPr>
      <w:proofErr w:type="gramStart"/>
      <w:r>
        <w:rPr>
          <w:b/>
          <w:bCs/>
        </w:rPr>
        <w:t>3.2</w:t>
      </w:r>
      <w:proofErr w:type="gramEnd"/>
      <w:r>
        <w:rPr>
          <w:b/>
          <w:bCs/>
        </w:rPr>
        <w:t>.</w:t>
      </w:r>
      <w:r>
        <w:rPr>
          <w:b/>
          <w:bCs/>
        </w:rPr>
        <w:tab/>
      </w:r>
      <w:r>
        <w:t>Projektová dokumentace</w:t>
      </w:r>
      <w:r w:rsidR="00C17165">
        <w:rPr>
          <w:bCs/>
        </w:rPr>
        <w:t xml:space="preserve"> </w:t>
      </w:r>
      <w:r>
        <w:t>bude vypracována osobami oprávněnými ke zpracování podle §46 Stavebního zákona, opatřena doložkou ztvrzující toto oprávnění (podpis, autorizační razítko). Dílo bude mít kvalitu odpovídající ČSN souvisejících s předmětem plnění a také požadavkům objednatele.</w:t>
      </w:r>
      <w:r w:rsidR="00E37745">
        <w:t xml:space="preserve"> </w:t>
      </w:r>
    </w:p>
    <w:p w:rsidR="00C17165" w:rsidRDefault="00C17165">
      <w:pPr>
        <w:ind w:left="709" w:hanging="709"/>
        <w:jc w:val="both"/>
      </w:pPr>
    </w:p>
    <w:p w:rsidR="00CE5AE7" w:rsidRDefault="00D43DC6" w:rsidP="003618F9">
      <w:pPr>
        <w:ind w:left="709" w:hanging="709"/>
        <w:jc w:val="both"/>
      </w:pPr>
      <w:proofErr w:type="gramStart"/>
      <w:r>
        <w:rPr>
          <w:b/>
          <w:bCs/>
        </w:rPr>
        <w:t>3.3</w:t>
      </w:r>
      <w:proofErr w:type="gramEnd"/>
      <w:r>
        <w:rPr>
          <w:b/>
          <w:bCs/>
        </w:rPr>
        <w:t>.</w:t>
      </w:r>
      <w:r>
        <w:rPr>
          <w:b/>
          <w:bCs/>
        </w:rPr>
        <w:tab/>
      </w:r>
      <w:r>
        <w:t>Projektová dokumentace bude vypracována a dodána v rámci ujed</w:t>
      </w:r>
      <w:r w:rsidR="00EC5F02">
        <w:t>nané ceny v </w:t>
      </w:r>
      <w:r w:rsidR="00EC5F02" w:rsidRPr="00D40160">
        <w:rPr>
          <w:b/>
        </w:rPr>
        <w:t>šesti</w:t>
      </w:r>
      <w:r w:rsidR="00EC5F02">
        <w:t xml:space="preserve"> v</w:t>
      </w:r>
      <w:r w:rsidR="00133316">
        <w:t>yhotoveních</w:t>
      </w:r>
      <w:r w:rsidR="00041B8D">
        <w:t>.</w:t>
      </w:r>
      <w:r w:rsidR="00793CEA">
        <w:t xml:space="preserve"> </w:t>
      </w:r>
      <w:r>
        <w:t>Při zpracování projektové dokumentace bude zhotovitel dodržovat všeobecné závazné předpisy, technické normy, ujednání této smlouvy a bude se řídit předanými</w:t>
      </w:r>
      <w:r w:rsidR="00793CEA">
        <w:t xml:space="preserve"> výchozími podklady objednatele, </w:t>
      </w:r>
      <w:r w:rsidR="00EA47A6">
        <w:tab/>
      </w:r>
      <w:r w:rsidR="003618F9">
        <w:t xml:space="preserve">veškeré dokumenty </w:t>
      </w:r>
      <w:r w:rsidR="00EA47A6">
        <w:t xml:space="preserve">budou předány </w:t>
      </w:r>
      <w:r w:rsidR="00CE5AE7">
        <w:t>v elektronické verzi</w:t>
      </w:r>
    </w:p>
    <w:p w:rsidR="00D43DC6" w:rsidRDefault="00D43DC6">
      <w:pPr>
        <w:ind w:left="709" w:hanging="709"/>
        <w:jc w:val="both"/>
      </w:pPr>
    </w:p>
    <w:p w:rsidR="00D43DC6" w:rsidRDefault="00D43DC6">
      <w:pPr>
        <w:ind w:left="709" w:hanging="709"/>
        <w:jc w:val="both"/>
      </w:pPr>
      <w:proofErr w:type="gramStart"/>
      <w:r>
        <w:rPr>
          <w:b/>
          <w:bCs/>
        </w:rPr>
        <w:t>3.4</w:t>
      </w:r>
      <w:proofErr w:type="gramEnd"/>
      <w:r>
        <w:rPr>
          <w:b/>
          <w:bCs/>
        </w:rPr>
        <w:t>.</w:t>
      </w:r>
      <w:r>
        <w:rPr>
          <w:b/>
          <w:bCs/>
        </w:rPr>
        <w:tab/>
      </w:r>
      <w:r>
        <w:t xml:space="preserve">Pokud budou v průběhu projektových prací na projektové dokumentaci uzavřeny dohody, které ovlivní rozsah a předmět plnění a budou mít vliv na cenu a termín plnění, zavazuje se objednatel upravit dodatkem k této smlouvě cenu a termín plnění ve vazbě na změnu předmětu plnění. </w:t>
      </w:r>
    </w:p>
    <w:p w:rsidR="00CE5AE7" w:rsidRDefault="00CE5AE7">
      <w:pPr>
        <w:ind w:left="709" w:hanging="709"/>
        <w:jc w:val="both"/>
      </w:pPr>
    </w:p>
    <w:p w:rsidR="00CE5AE7" w:rsidRDefault="00CE5AE7">
      <w:pPr>
        <w:ind w:left="709" w:hanging="709"/>
        <w:jc w:val="both"/>
      </w:pPr>
      <w:proofErr w:type="gramStart"/>
      <w:r>
        <w:rPr>
          <w:b/>
          <w:bCs/>
        </w:rPr>
        <w:t>3.5</w:t>
      </w:r>
      <w:proofErr w:type="gramEnd"/>
      <w:r>
        <w:rPr>
          <w:b/>
          <w:bCs/>
        </w:rPr>
        <w:t>.</w:t>
      </w:r>
      <w:r>
        <w:rPr>
          <w:b/>
          <w:bCs/>
        </w:rPr>
        <w:tab/>
      </w:r>
      <w:r>
        <w:t>Projektová dokumentace bude obsahovat:</w:t>
      </w:r>
    </w:p>
    <w:p w:rsidR="00CE5AE7" w:rsidRDefault="00CE5AE7">
      <w:pPr>
        <w:ind w:left="709" w:hanging="709"/>
        <w:jc w:val="both"/>
      </w:pPr>
      <w:r>
        <w:tab/>
      </w:r>
      <w:r>
        <w:tab/>
        <w:t>A. Průvodní zpráva</w:t>
      </w:r>
    </w:p>
    <w:p w:rsidR="00CE5AE7" w:rsidRDefault="00CE5AE7">
      <w:pPr>
        <w:ind w:left="709" w:hanging="709"/>
        <w:jc w:val="both"/>
      </w:pPr>
      <w:r>
        <w:tab/>
      </w:r>
      <w:r>
        <w:tab/>
        <w:t>B. Souhrnná technická zpráva</w:t>
      </w:r>
    </w:p>
    <w:p w:rsidR="00CE5AE7" w:rsidRDefault="00CE5AE7">
      <w:pPr>
        <w:ind w:left="709" w:hanging="709"/>
        <w:jc w:val="both"/>
      </w:pPr>
      <w:r>
        <w:tab/>
      </w:r>
      <w:r>
        <w:tab/>
        <w:t>C. Situace</w:t>
      </w:r>
    </w:p>
    <w:p w:rsidR="00CE5AE7" w:rsidRDefault="00CE5AE7">
      <w:pPr>
        <w:ind w:left="709" w:hanging="709"/>
        <w:jc w:val="both"/>
      </w:pPr>
      <w:r>
        <w:tab/>
      </w:r>
      <w:r>
        <w:tab/>
        <w:t>D. Dokumentace objektů:</w:t>
      </w:r>
    </w:p>
    <w:p w:rsidR="00CE5AE7" w:rsidRDefault="00CE5AE7">
      <w:pPr>
        <w:ind w:left="709" w:hanging="709"/>
        <w:jc w:val="both"/>
      </w:pPr>
      <w:r>
        <w:tab/>
      </w:r>
      <w:r>
        <w:tab/>
      </w:r>
      <w:r>
        <w:tab/>
      </w:r>
      <w:proofErr w:type="gramStart"/>
      <w:r>
        <w:t>D.1</w:t>
      </w:r>
      <w:r>
        <w:tab/>
        <w:t>A</w:t>
      </w:r>
      <w:r w:rsidRPr="00CE5AE7">
        <w:t>rchitektonické</w:t>
      </w:r>
      <w:proofErr w:type="gramEnd"/>
      <w:r w:rsidRPr="00CE5AE7">
        <w:t xml:space="preserve"> a stavebně technické řešení</w:t>
      </w:r>
    </w:p>
    <w:p w:rsidR="00CE5AE7" w:rsidRDefault="00CE5AE7" w:rsidP="00CE5AE7">
      <w:pPr>
        <w:ind w:left="709" w:hanging="709"/>
        <w:jc w:val="both"/>
      </w:pPr>
      <w:r>
        <w:tab/>
      </w:r>
      <w:r>
        <w:tab/>
      </w:r>
      <w:r>
        <w:tab/>
      </w:r>
      <w:proofErr w:type="gramStart"/>
      <w:r>
        <w:t>D.2</w:t>
      </w:r>
      <w:r>
        <w:tab/>
      </w:r>
      <w:r w:rsidR="00C970D8">
        <w:t>S</w:t>
      </w:r>
      <w:r w:rsidR="00C970D8" w:rsidRPr="00CE5AE7">
        <w:t>tavebně</w:t>
      </w:r>
      <w:proofErr w:type="gramEnd"/>
      <w:r w:rsidR="00C970D8" w:rsidRPr="00CE5AE7">
        <w:t xml:space="preserve"> konstrukční řešení</w:t>
      </w:r>
    </w:p>
    <w:p w:rsidR="00CE5AE7" w:rsidRDefault="00C970D8" w:rsidP="00CE5AE7">
      <w:pPr>
        <w:ind w:left="709" w:hanging="709"/>
        <w:jc w:val="both"/>
      </w:pPr>
      <w:r>
        <w:lastRenderedPageBreak/>
        <w:tab/>
      </w:r>
      <w:r>
        <w:tab/>
      </w:r>
      <w:r>
        <w:tab/>
      </w:r>
      <w:proofErr w:type="gramStart"/>
      <w:r>
        <w:t>D.3</w:t>
      </w:r>
      <w:r>
        <w:tab/>
        <w:t>P</w:t>
      </w:r>
      <w:r w:rsidRPr="00CE5AE7">
        <w:t>ožárně</w:t>
      </w:r>
      <w:proofErr w:type="gramEnd"/>
      <w:r w:rsidRPr="00CE5AE7">
        <w:t xml:space="preserve"> bezpečnostní řešení</w:t>
      </w:r>
    </w:p>
    <w:p w:rsidR="00CE5AE7" w:rsidRDefault="00CE5AE7" w:rsidP="00CE5AE7">
      <w:pPr>
        <w:ind w:left="709" w:hanging="709"/>
        <w:jc w:val="both"/>
      </w:pPr>
      <w:r>
        <w:tab/>
      </w:r>
      <w:r>
        <w:tab/>
      </w:r>
      <w:r>
        <w:tab/>
      </w:r>
      <w:proofErr w:type="gramStart"/>
      <w:r>
        <w:t>D.4</w:t>
      </w:r>
      <w:r>
        <w:tab/>
      </w:r>
      <w:r w:rsidR="00C970D8">
        <w:t>Technika</w:t>
      </w:r>
      <w:proofErr w:type="gramEnd"/>
      <w:r w:rsidR="00C970D8">
        <w:t xml:space="preserve"> prostředí staveb (vytápění, ZTI, VZT, Elektro)</w:t>
      </w:r>
    </w:p>
    <w:p w:rsidR="00CE5AE7" w:rsidRDefault="00CE5AE7" w:rsidP="00CE5AE7">
      <w:pPr>
        <w:ind w:left="709" w:hanging="709"/>
        <w:jc w:val="both"/>
      </w:pPr>
      <w:r>
        <w:tab/>
      </w:r>
      <w:r>
        <w:tab/>
      </w:r>
      <w:r>
        <w:tab/>
      </w:r>
      <w:proofErr w:type="gramStart"/>
      <w:r>
        <w:t>D.5</w:t>
      </w:r>
      <w:r>
        <w:tab/>
      </w:r>
      <w:r w:rsidR="00C970D8">
        <w:t>Dokladová</w:t>
      </w:r>
      <w:proofErr w:type="gramEnd"/>
      <w:r w:rsidR="00C970D8">
        <w:t xml:space="preserve"> část</w:t>
      </w:r>
    </w:p>
    <w:p w:rsidR="00CE5AE7" w:rsidRDefault="00C970D8" w:rsidP="00CE5AE7">
      <w:pPr>
        <w:ind w:left="709" w:hanging="709"/>
        <w:jc w:val="both"/>
      </w:pPr>
      <w:r>
        <w:tab/>
      </w:r>
      <w:r>
        <w:tab/>
        <w:t>Součástí PD bude:</w:t>
      </w:r>
    </w:p>
    <w:p w:rsidR="00C970D8" w:rsidRDefault="00C970D8" w:rsidP="00CE5AE7">
      <w:pPr>
        <w:ind w:left="709" w:hanging="709"/>
        <w:jc w:val="both"/>
      </w:pPr>
      <w:r>
        <w:tab/>
      </w:r>
      <w:r>
        <w:tab/>
      </w:r>
      <w:r>
        <w:tab/>
        <w:t xml:space="preserve">1. </w:t>
      </w:r>
      <w:r>
        <w:tab/>
      </w:r>
      <w:r w:rsidR="001F51DA">
        <w:t>Položkový rozpočet</w:t>
      </w:r>
    </w:p>
    <w:p w:rsidR="00C970D8" w:rsidRDefault="00C970D8" w:rsidP="00CE5AE7">
      <w:pPr>
        <w:ind w:left="709" w:hanging="709"/>
        <w:jc w:val="both"/>
      </w:pPr>
      <w:r>
        <w:tab/>
      </w:r>
      <w:r>
        <w:tab/>
      </w:r>
      <w:r>
        <w:tab/>
        <w:t xml:space="preserve">2. </w:t>
      </w:r>
      <w:r>
        <w:tab/>
      </w:r>
      <w:r w:rsidR="001F51DA">
        <w:t>Výkaz výměr (v uzamčené podobě)</w:t>
      </w:r>
    </w:p>
    <w:p w:rsidR="00CE5AE7" w:rsidRDefault="00CE5AE7">
      <w:pPr>
        <w:ind w:left="709" w:hanging="709"/>
        <w:jc w:val="both"/>
      </w:pPr>
    </w:p>
    <w:p w:rsidR="002828DF" w:rsidRDefault="002828DF">
      <w:pPr>
        <w:ind w:left="709" w:hanging="709"/>
        <w:jc w:val="center"/>
        <w:rPr>
          <w:rFonts w:ascii="Bassoon" w:hAnsi="Bassoon"/>
          <w:b/>
          <w:smallCaps/>
          <w:sz w:val="32"/>
        </w:rPr>
      </w:pPr>
    </w:p>
    <w:p w:rsidR="00D43DC6" w:rsidRDefault="00D43DC6">
      <w:pPr>
        <w:ind w:left="709" w:hanging="709"/>
        <w:jc w:val="center"/>
        <w:rPr>
          <w:rFonts w:ascii="Bassoon" w:hAnsi="Bassoon"/>
          <w:b/>
          <w:smallCaps/>
          <w:sz w:val="32"/>
        </w:rPr>
      </w:pPr>
      <w:r>
        <w:rPr>
          <w:rFonts w:ascii="Bassoon" w:hAnsi="Bassoon"/>
          <w:b/>
          <w:smallCaps/>
          <w:sz w:val="32"/>
        </w:rPr>
        <w:t>4.</w:t>
      </w:r>
      <w:r>
        <w:rPr>
          <w:rFonts w:ascii="Bassoon" w:hAnsi="Bassoon"/>
          <w:b/>
          <w:smallCaps/>
          <w:sz w:val="32"/>
        </w:rPr>
        <w:tab/>
        <w:t>Doba plnění</w:t>
      </w:r>
    </w:p>
    <w:p w:rsidR="002C4C0F" w:rsidRDefault="002C4C0F" w:rsidP="002C4C0F">
      <w:pPr>
        <w:ind w:left="709" w:hanging="709"/>
        <w:jc w:val="both"/>
      </w:pPr>
      <w:proofErr w:type="gramStart"/>
      <w:r>
        <w:rPr>
          <w:b/>
        </w:rPr>
        <w:t>4.1</w:t>
      </w:r>
      <w:proofErr w:type="gramEnd"/>
      <w:r>
        <w:rPr>
          <w:b/>
        </w:rPr>
        <w:t>.</w:t>
      </w:r>
      <w:r>
        <w:rPr>
          <w:b/>
        </w:rPr>
        <w:tab/>
      </w:r>
      <w:r>
        <w:t>Zahájení prací:</w:t>
      </w:r>
      <w:r>
        <w:tab/>
      </w:r>
      <w:r>
        <w:tab/>
      </w:r>
      <w:r>
        <w:tab/>
      </w:r>
      <w:r>
        <w:tab/>
      </w:r>
      <w:r>
        <w:tab/>
      </w:r>
      <w:r>
        <w:tab/>
      </w:r>
      <w:r>
        <w:tab/>
      </w:r>
      <w:r>
        <w:tab/>
      </w:r>
      <w:r w:rsidR="0096343C">
        <w:rPr>
          <w:b/>
        </w:rPr>
        <w:t>listopad</w:t>
      </w:r>
      <w:r w:rsidR="002C1F98">
        <w:rPr>
          <w:b/>
        </w:rPr>
        <w:t xml:space="preserve"> 2019</w:t>
      </w:r>
    </w:p>
    <w:p w:rsidR="002C4C0F" w:rsidRDefault="002C4C0F" w:rsidP="002C4C0F">
      <w:pPr>
        <w:ind w:left="709" w:hanging="709"/>
        <w:jc w:val="both"/>
      </w:pPr>
    </w:p>
    <w:p w:rsidR="002C4C0F" w:rsidRPr="00C11822" w:rsidRDefault="002C4C0F" w:rsidP="002828DF">
      <w:pPr>
        <w:numPr>
          <w:ilvl w:val="1"/>
          <w:numId w:val="1"/>
        </w:numPr>
        <w:tabs>
          <w:tab w:val="left" w:pos="705"/>
        </w:tabs>
        <w:ind w:left="705" w:hanging="705"/>
      </w:pPr>
      <w:r>
        <w:t>Splnění díla</w:t>
      </w:r>
      <w:r w:rsidR="002828DF">
        <w:t xml:space="preserve"> v rozsahu projektové dokumentace včetně vyjádření dotčených orgánů</w:t>
      </w:r>
      <w:r>
        <w:tab/>
      </w:r>
      <w:r>
        <w:tab/>
      </w:r>
      <w:r>
        <w:tab/>
      </w:r>
      <w:r>
        <w:tab/>
      </w:r>
      <w:r>
        <w:tab/>
      </w:r>
      <w:r>
        <w:tab/>
      </w:r>
      <w:r>
        <w:tab/>
      </w:r>
      <w:r>
        <w:tab/>
      </w:r>
      <w:r w:rsidR="002828DF">
        <w:tab/>
      </w:r>
      <w:r w:rsidR="002828DF">
        <w:tab/>
      </w:r>
      <w:r w:rsidR="002828DF">
        <w:tab/>
      </w:r>
      <w:r w:rsidRPr="002828DF">
        <w:t>do</w:t>
      </w:r>
      <w:r w:rsidRPr="009305AF">
        <w:rPr>
          <w:b/>
        </w:rPr>
        <w:t xml:space="preserve"> </w:t>
      </w:r>
      <w:proofErr w:type="gramStart"/>
      <w:r w:rsidR="0096343C">
        <w:rPr>
          <w:b/>
        </w:rPr>
        <w:t>30</w:t>
      </w:r>
      <w:r w:rsidR="002C1F98">
        <w:rPr>
          <w:b/>
        </w:rPr>
        <w:t>.</w:t>
      </w:r>
      <w:r w:rsidR="0096343C">
        <w:rPr>
          <w:b/>
        </w:rPr>
        <w:t>12</w:t>
      </w:r>
      <w:r w:rsidR="002C1F98">
        <w:rPr>
          <w:b/>
        </w:rPr>
        <w:t>.2019</w:t>
      </w:r>
      <w:proofErr w:type="gramEnd"/>
    </w:p>
    <w:p w:rsidR="002C4C0F" w:rsidRDefault="002C4C0F" w:rsidP="002C4C0F">
      <w:pPr>
        <w:ind w:left="709" w:hanging="709"/>
        <w:jc w:val="both"/>
      </w:pPr>
    </w:p>
    <w:p w:rsidR="002C4C0F" w:rsidRDefault="002828DF" w:rsidP="002C4C0F">
      <w:pPr>
        <w:ind w:left="709" w:hanging="709"/>
        <w:jc w:val="both"/>
      </w:pPr>
      <w:proofErr w:type="gramStart"/>
      <w:r>
        <w:rPr>
          <w:b/>
        </w:rPr>
        <w:t>4.4</w:t>
      </w:r>
      <w:proofErr w:type="gramEnd"/>
      <w:r w:rsidR="002C4C0F">
        <w:rPr>
          <w:b/>
        </w:rPr>
        <w:t>.</w:t>
      </w:r>
      <w:r w:rsidR="002C4C0F">
        <w:rPr>
          <w:b/>
        </w:rPr>
        <w:tab/>
      </w:r>
      <w:r w:rsidR="002C4C0F">
        <w:t xml:space="preserve">Objednatel se zavazuje, že dohodnuté dílo převezme a zaplatí dohodnutou cenu </w:t>
      </w:r>
    </w:p>
    <w:p w:rsidR="002C4C0F" w:rsidRDefault="002C4C0F" w:rsidP="00C366F9">
      <w:pPr>
        <w:ind w:left="709" w:hanging="709"/>
        <w:jc w:val="both"/>
      </w:pPr>
    </w:p>
    <w:p w:rsidR="00C366F9" w:rsidRDefault="00C366F9" w:rsidP="00C366F9">
      <w:pPr>
        <w:ind w:left="709" w:hanging="709"/>
        <w:jc w:val="both"/>
      </w:pPr>
    </w:p>
    <w:p w:rsidR="00D43DC6" w:rsidRDefault="00D43DC6">
      <w:pPr>
        <w:ind w:left="709" w:hanging="709"/>
        <w:jc w:val="center"/>
        <w:rPr>
          <w:rFonts w:ascii="Bassoon" w:hAnsi="Bassoon"/>
          <w:b/>
          <w:smallCaps/>
          <w:sz w:val="32"/>
        </w:rPr>
      </w:pPr>
      <w:r>
        <w:rPr>
          <w:rFonts w:ascii="Bassoon" w:hAnsi="Bassoon"/>
          <w:b/>
          <w:smallCaps/>
          <w:sz w:val="32"/>
        </w:rPr>
        <w:t>5.</w:t>
      </w:r>
      <w:r>
        <w:rPr>
          <w:rFonts w:ascii="Bassoon" w:hAnsi="Bassoon"/>
          <w:b/>
          <w:smallCaps/>
          <w:sz w:val="32"/>
        </w:rPr>
        <w:tab/>
        <w:t>Cena díla</w:t>
      </w:r>
    </w:p>
    <w:p w:rsidR="00D43DC6" w:rsidRDefault="00D43DC6">
      <w:pPr>
        <w:ind w:left="709" w:hanging="709"/>
        <w:jc w:val="both"/>
      </w:pPr>
      <w:proofErr w:type="gramStart"/>
      <w:r>
        <w:rPr>
          <w:b/>
        </w:rPr>
        <w:t>5.1</w:t>
      </w:r>
      <w:proofErr w:type="gramEnd"/>
      <w:r>
        <w:rPr>
          <w:b/>
        </w:rPr>
        <w:t>.</w:t>
      </w:r>
      <w:r>
        <w:rPr>
          <w:b/>
        </w:rPr>
        <w:tab/>
      </w:r>
      <w:r>
        <w:t>Cena za zhotovení předmětu plnění v rozsahu čl. 3 této Smlouvy o dílo byla s</w:t>
      </w:r>
      <w:r w:rsidR="00403933">
        <w:t>jednána dohodou smluvních stran.</w:t>
      </w:r>
    </w:p>
    <w:p w:rsidR="00D43DC6" w:rsidRDefault="00D43DC6">
      <w:pPr>
        <w:ind w:left="709" w:hanging="709"/>
        <w:jc w:val="both"/>
        <w:rPr>
          <w:b/>
        </w:rPr>
      </w:pPr>
    </w:p>
    <w:p w:rsidR="00D43DC6" w:rsidRDefault="00D43DC6">
      <w:pPr>
        <w:ind w:left="709" w:hanging="709"/>
        <w:jc w:val="both"/>
      </w:pPr>
      <w:proofErr w:type="gramStart"/>
      <w:r>
        <w:rPr>
          <w:b/>
        </w:rPr>
        <w:t>5.2</w:t>
      </w:r>
      <w:proofErr w:type="gramEnd"/>
      <w:r>
        <w:rPr>
          <w:b/>
        </w:rPr>
        <w:t>.</w:t>
      </w:r>
      <w:r>
        <w:rPr>
          <w:b/>
        </w:rPr>
        <w:tab/>
      </w:r>
      <w:r>
        <w:t>Cena díla</w:t>
      </w:r>
      <w:r w:rsidR="005C795B">
        <w:t xml:space="preserve"> –</w:t>
      </w:r>
      <w:r w:rsidR="007A00D4">
        <w:t xml:space="preserve"> </w:t>
      </w:r>
      <w:r w:rsidR="005C795B">
        <w:t>projektové dokumentace</w:t>
      </w:r>
      <w:r w:rsidR="00403933">
        <w:t xml:space="preserve"> </w:t>
      </w:r>
      <w:r w:rsidR="005C795B">
        <w:t xml:space="preserve">- </w:t>
      </w:r>
      <w:r>
        <w:t xml:space="preserve"> je stanovena a v této Smlouvě o dílo označena jako nejvýše přípustná včetně DPH. Jednotkové ceny uvedené v rozpočtu prací jsou ceny maximální.</w:t>
      </w:r>
      <w:r w:rsidR="00A64C0C">
        <w:t xml:space="preserve"> Nabídková cena bude překročena pouze v případě zvýšení sazby DPH a to o částku odpovídající zvýšení DPH.</w:t>
      </w:r>
    </w:p>
    <w:p w:rsidR="002828DF" w:rsidRPr="00DE3759" w:rsidRDefault="002828DF" w:rsidP="002828DF">
      <w:pPr>
        <w:pStyle w:val="Zpat"/>
        <w:tabs>
          <w:tab w:val="clear" w:pos="4536"/>
          <w:tab w:val="clear" w:pos="9072"/>
        </w:tabs>
        <w:spacing w:before="120"/>
        <w:ind w:left="714"/>
        <w:rPr>
          <w:b/>
          <w:bCs/>
          <w:color w:val="0033CC"/>
        </w:rPr>
      </w:pPr>
      <w:r>
        <w:rPr>
          <w:b/>
          <w:bCs/>
          <w:color w:val="0033CC"/>
        </w:rPr>
        <w:t>C</w:t>
      </w:r>
      <w:r w:rsidRPr="00DE3759">
        <w:rPr>
          <w:b/>
          <w:bCs/>
          <w:color w:val="0033CC"/>
        </w:rPr>
        <w:t>ena díla</w:t>
      </w:r>
      <w:r>
        <w:rPr>
          <w:b/>
          <w:bCs/>
          <w:color w:val="0033CC"/>
        </w:rPr>
        <w:t xml:space="preserve"> – projektové dokumentace</w:t>
      </w:r>
      <w:r w:rsidRPr="00DE3759">
        <w:rPr>
          <w:b/>
          <w:bCs/>
          <w:color w:val="0033CC"/>
        </w:rPr>
        <w:t>:</w:t>
      </w:r>
    </w:p>
    <w:p w:rsidR="002828DF" w:rsidRPr="00DE3759" w:rsidRDefault="002828DF" w:rsidP="002828DF">
      <w:pPr>
        <w:pStyle w:val="Zpat"/>
        <w:tabs>
          <w:tab w:val="clear" w:pos="4536"/>
          <w:tab w:val="clear" w:pos="9072"/>
        </w:tabs>
        <w:ind w:left="714" w:firstLine="703"/>
        <w:rPr>
          <w:b/>
          <w:bCs/>
          <w:color w:val="0033CC"/>
        </w:rPr>
      </w:pPr>
      <w:r>
        <w:rPr>
          <w:b/>
          <w:bCs/>
          <w:color w:val="0033CC"/>
        </w:rPr>
        <w:t>C</w:t>
      </w:r>
      <w:r w:rsidRPr="00DE3759">
        <w:rPr>
          <w:b/>
          <w:bCs/>
          <w:color w:val="0033CC"/>
        </w:rPr>
        <w:t>ena díla bez DPH ……………………</w:t>
      </w:r>
      <w:r w:rsidRPr="00DE3759">
        <w:rPr>
          <w:b/>
          <w:bCs/>
          <w:color w:val="0033CC"/>
        </w:rPr>
        <w:tab/>
        <w:t xml:space="preserve">      </w:t>
      </w:r>
      <w:r w:rsidR="0096343C">
        <w:rPr>
          <w:b/>
          <w:bCs/>
          <w:color w:val="0033CC"/>
        </w:rPr>
        <w:t>153.</w:t>
      </w:r>
      <w:r w:rsidRPr="00DE3759">
        <w:rPr>
          <w:b/>
          <w:bCs/>
          <w:color w:val="0033CC"/>
        </w:rPr>
        <w:t xml:space="preserve"> </w:t>
      </w:r>
      <w:r w:rsidR="0096343C">
        <w:rPr>
          <w:b/>
          <w:bCs/>
          <w:color w:val="0033CC"/>
        </w:rPr>
        <w:t>011,2</w:t>
      </w:r>
      <w:r w:rsidRPr="00DE3759">
        <w:rPr>
          <w:b/>
          <w:bCs/>
          <w:color w:val="0033CC"/>
        </w:rPr>
        <w:t xml:space="preserve">0 Kč                </w:t>
      </w:r>
    </w:p>
    <w:p w:rsidR="002828DF" w:rsidRPr="00DE3759" w:rsidRDefault="002828DF" w:rsidP="002828DF">
      <w:pPr>
        <w:pStyle w:val="Zpat"/>
        <w:tabs>
          <w:tab w:val="clear" w:pos="4536"/>
          <w:tab w:val="clear" w:pos="9072"/>
        </w:tabs>
        <w:ind w:left="714" w:firstLine="703"/>
        <w:rPr>
          <w:b/>
          <w:bCs/>
          <w:color w:val="0033CC"/>
        </w:rPr>
      </w:pPr>
      <w:r w:rsidRPr="00DE3759">
        <w:rPr>
          <w:b/>
          <w:bCs/>
          <w:color w:val="0033CC"/>
        </w:rPr>
        <w:t>DPH ……………………………………</w:t>
      </w:r>
      <w:r w:rsidRPr="00DE3759">
        <w:rPr>
          <w:b/>
          <w:bCs/>
          <w:color w:val="0033CC"/>
        </w:rPr>
        <w:tab/>
        <w:t xml:space="preserve">      </w:t>
      </w:r>
      <w:r>
        <w:rPr>
          <w:b/>
          <w:bCs/>
          <w:color w:val="0033CC"/>
        </w:rPr>
        <w:t xml:space="preserve">  </w:t>
      </w:r>
      <w:r w:rsidR="0096343C">
        <w:rPr>
          <w:b/>
          <w:bCs/>
          <w:color w:val="0033CC"/>
        </w:rPr>
        <w:t>32</w:t>
      </w:r>
      <w:r w:rsidRPr="00DE3759">
        <w:rPr>
          <w:b/>
          <w:bCs/>
          <w:color w:val="0033CC"/>
        </w:rPr>
        <w:t xml:space="preserve">. </w:t>
      </w:r>
      <w:r w:rsidR="0096343C">
        <w:rPr>
          <w:b/>
          <w:bCs/>
          <w:color w:val="0033CC"/>
        </w:rPr>
        <w:t>132</w:t>
      </w:r>
      <w:r w:rsidRPr="00DE3759">
        <w:rPr>
          <w:b/>
          <w:bCs/>
          <w:color w:val="0033CC"/>
        </w:rPr>
        <w:t>,</w:t>
      </w:r>
      <w:r w:rsidR="009E62D9">
        <w:rPr>
          <w:b/>
          <w:bCs/>
          <w:color w:val="0033CC"/>
        </w:rPr>
        <w:t>4</w:t>
      </w:r>
      <w:r>
        <w:rPr>
          <w:b/>
          <w:bCs/>
          <w:color w:val="0033CC"/>
        </w:rPr>
        <w:t>0</w:t>
      </w:r>
      <w:r w:rsidRPr="00DE3759">
        <w:rPr>
          <w:b/>
          <w:bCs/>
          <w:color w:val="0033CC"/>
        </w:rPr>
        <w:t xml:space="preserve"> Kč                </w:t>
      </w:r>
    </w:p>
    <w:p w:rsidR="002828DF" w:rsidRPr="00DE3759" w:rsidRDefault="002828DF" w:rsidP="002828DF">
      <w:pPr>
        <w:pStyle w:val="Zpat"/>
        <w:tabs>
          <w:tab w:val="clear" w:pos="4536"/>
          <w:tab w:val="clear" w:pos="9072"/>
        </w:tabs>
        <w:ind w:left="714" w:firstLine="703"/>
        <w:rPr>
          <w:b/>
          <w:bCs/>
          <w:color w:val="0033CC"/>
          <w:u w:val="double"/>
        </w:rPr>
      </w:pPr>
      <w:r>
        <w:rPr>
          <w:b/>
          <w:bCs/>
          <w:color w:val="0033CC"/>
          <w:u w:val="double"/>
        </w:rPr>
        <w:t>C</w:t>
      </w:r>
      <w:r w:rsidRPr="00DE3759">
        <w:rPr>
          <w:b/>
          <w:bCs/>
          <w:color w:val="0033CC"/>
          <w:u w:val="double"/>
        </w:rPr>
        <w:t xml:space="preserve">ena díla vč. </w:t>
      </w:r>
      <w:proofErr w:type="gramStart"/>
      <w:r w:rsidRPr="00DE3759">
        <w:rPr>
          <w:b/>
          <w:bCs/>
          <w:color w:val="0033CC"/>
          <w:u w:val="double"/>
        </w:rPr>
        <w:t>DPH ..…</w:t>
      </w:r>
      <w:proofErr w:type="gramEnd"/>
      <w:r w:rsidRPr="00DE3759">
        <w:rPr>
          <w:b/>
          <w:bCs/>
          <w:color w:val="0033CC"/>
          <w:u w:val="double"/>
        </w:rPr>
        <w:t>……………</w:t>
      </w:r>
      <w:r>
        <w:rPr>
          <w:b/>
          <w:bCs/>
          <w:color w:val="0033CC"/>
          <w:u w:val="double"/>
        </w:rPr>
        <w:t>..</w:t>
      </w:r>
      <w:r w:rsidRPr="00DE3759">
        <w:rPr>
          <w:b/>
          <w:bCs/>
          <w:color w:val="0033CC"/>
          <w:u w:val="double"/>
        </w:rPr>
        <w:t>…</w:t>
      </w:r>
      <w:r w:rsidRPr="00DE3759">
        <w:rPr>
          <w:b/>
          <w:bCs/>
          <w:color w:val="0033CC"/>
          <w:u w:val="double"/>
        </w:rPr>
        <w:tab/>
        <w:t xml:space="preserve">      </w:t>
      </w:r>
      <w:r w:rsidR="0096343C">
        <w:rPr>
          <w:b/>
          <w:bCs/>
          <w:color w:val="0033CC"/>
          <w:u w:val="double"/>
        </w:rPr>
        <w:t>185</w:t>
      </w:r>
      <w:r w:rsidRPr="00DE3759">
        <w:rPr>
          <w:b/>
          <w:bCs/>
          <w:color w:val="0033CC"/>
          <w:u w:val="double"/>
        </w:rPr>
        <w:t xml:space="preserve">. </w:t>
      </w:r>
      <w:r w:rsidR="0096343C">
        <w:rPr>
          <w:b/>
          <w:bCs/>
          <w:color w:val="0033CC"/>
          <w:u w:val="double"/>
        </w:rPr>
        <w:t>143</w:t>
      </w:r>
      <w:r w:rsidRPr="00DE3759">
        <w:rPr>
          <w:b/>
          <w:bCs/>
          <w:color w:val="0033CC"/>
          <w:u w:val="double"/>
        </w:rPr>
        <w:t>,</w:t>
      </w:r>
      <w:r w:rsidR="0096343C">
        <w:rPr>
          <w:b/>
          <w:bCs/>
          <w:color w:val="0033CC"/>
          <w:u w:val="double"/>
        </w:rPr>
        <w:t>6</w:t>
      </w:r>
      <w:r>
        <w:rPr>
          <w:b/>
          <w:bCs/>
          <w:color w:val="0033CC"/>
          <w:u w:val="double"/>
        </w:rPr>
        <w:t>0</w:t>
      </w:r>
      <w:r w:rsidR="006365B7">
        <w:rPr>
          <w:b/>
          <w:bCs/>
          <w:color w:val="0033CC"/>
          <w:u w:val="double"/>
        </w:rPr>
        <w:t xml:space="preserve"> Kč</w:t>
      </w:r>
    </w:p>
    <w:p w:rsidR="00B865F3" w:rsidRDefault="00B865F3">
      <w:pPr>
        <w:ind w:left="709" w:hanging="709"/>
        <w:jc w:val="both"/>
      </w:pPr>
    </w:p>
    <w:p w:rsidR="004E0D0D" w:rsidRDefault="004E0D0D">
      <w:pPr>
        <w:ind w:left="709" w:hanging="709"/>
        <w:jc w:val="both"/>
        <w:rPr>
          <w:b/>
          <w:bCs/>
        </w:rPr>
      </w:pPr>
    </w:p>
    <w:p w:rsidR="00D43DC6" w:rsidRDefault="00D43DC6">
      <w:pPr>
        <w:ind w:left="709" w:hanging="709"/>
        <w:jc w:val="center"/>
        <w:rPr>
          <w:rFonts w:ascii="Bassoon" w:hAnsi="Bassoon"/>
          <w:b/>
          <w:smallCaps/>
          <w:sz w:val="32"/>
        </w:rPr>
      </w:pPr>
      <w:r>
        <w:rPr>
          <w:rFonts w:ascii="Bassoon" w:hAnsi="Bassoon"/>
          <w:b/>
          <w:smallCaps/>
          <w:sz w:val="32"/>
        </w:rPr>
        <w:t>6.</w:t>
      </w:r>
      <w:r>
        <w:rPr>
          <w:rFonts w:ascii="Bassoon" w:hAnsi="Bassoon"/>
          <w:b/>
          <w:smallCaps/>
          <w:sz w:val="32"/>
        </w:rPr>
        <w:tab/>
      </w:r>
      <w:proofErr w:type="gramStart"/>
      <w:r>
        <w:rPr>
          <w:rFonts w:ascii="Bassoon" w:hAnsi="Bassoon"/>
          <w:b/>
          <w:smallCaps/>
          <w:sz w:val="32"/>
        </w:rPr>
        <w:t>Způsob  platby</w:t>
      </w:r>
      <w:proofErr w:type="gramEnd"/>
      <w:r>
        <w:rPr>
          <w:rFonts w:ascii="Bassoon" w:hAnsi="Bassoon"/>
          <w:b/>
          <w:smallCaps/>
          <w:sz w:val="32"/>
        </w:rPr>
        <w:t xml:space="preserve"> díla</w:t>
      </w:r>
    </w:p>
    <w:p w:rsidR="00D43DC6" w:rsidRDefault="00D43DC6">
      <w:pPr>
        <w:ind w:left="709" w:hanging="709"/>
        <w:jc w:val="both"/>
      </w:pPr>
      <w:proofErr w:type="gramStart"/>
      <w:r>
        <w:rPr>
          <w:b/>
        </w:rPr>
        <w:t>6.1</w:t>
      </w:r>
      <w:proofErr w:type="gramEnd"/>
      <w:r>
        <w:rPr>
          <w:b/>
        </w:rPr>
        <w:t>.</w:t>
      </w:r>
      <w:r>
        <w:rPr>
          <w:b/>
        </w:rPr>
        <w:tab/>
      </w:r>
      <w:r>
        <w:t>Cena díla za předmět plnění v rozsahu článku 3</w:t>
      </w:r>
      <w:r w:rsidR="006365B7">
        <w:t xml:space="preserve"> – projektové dokumentace</w:t>
      </w:r>
      <w:r>
        <w:t xml:space="preserve"> bude uhrazena po dokončení a protokolárním předáním díla objednateli na základě faktur</w:t>
      </w:r>
      <w:r w:rsidR="00D03D84">
        <w:t>y (daňového dokladu</w:t>
      </w:r>
      <w:r>
        <w:t>), předloženém zhotovitelem objednateli</w:t>
      </w:r>
      <w:r w:rsidR="006258C4">
        <w:t>.</w:t>
      </w:r>
    </w:p>
    <w:p w:rsidR="00D43DC6" w:rsidRDefault="00D43DC6">
      <w:pPr>
        <w:ind w:left="709" w:hanging="709"/>
        <w:jc w:val="both"/>
      </w:pPr>
    </w:p>
    <w:p w:rsidR="00D43DC6" w:rsidRDefault="009E62D9">
      <w:pPr>
        <w:ind w:left="709" w:hanging="709"/>
        <w:jc w:val="both"/>
      </w:pPr>
      <w:proofErr w:type="gramStart"/>
      <w:r>
        <w:rPr>
          <w:b/>
        </w:rPr>
        <w:t>6.2</w:t>
      </w:r>
      <w:proofErr w:type="gramEnd"/>
      <w:r w:rsidR="00D43DC6">
        <w:rPr>
          <w:b/>
        </w:rPr>
        <w:t>.</w:t>
      </w:r>
      <w:r w:rsidR="00D43DC6">
        <w:rPr>
          <w:b/>
        </w:rPr>
        <w:tab/>
      </w:r>
      <w:r w:rsidR="00D43DC6">
        <w:t xml:space="preserve">Lhůta splatnosti faktur - daňových dokladů se stanovuje na </w:t>
      </w:r>
      <w:r w:rsidR="00E63796">
        <w:t>21</w:t>
      </w:r>
      <w:r w:rsidR="00D43DC6">
        <w:t xml:space="preserve"> (slovy: </w:t>
      </w:r>
      <w:proofErr w:type="spellStart"/>
      <w:r w:rsidR="00E63796">
        <w:t>dvacátýprvý</w:t>
      </w:r>
      <w:proofErr w:type="spellEnd"/>
      <w:r w:rsidR="00D43DC6">
        <w:t xml:space="preserve">) den ode dne </w:t>
      </w:r>
      <w:r w:rsidR="00BB728B">
        <w:t xml:space="preserve">prokazatelného </w:t>
      </w:r>
      <w:r w:rsidR="00D43DC6">
        <w:t>doručení objednateli.</w:t>
      </w:r>
    </w:p>
    <w:p w:rsidR="00D43DC6" w:rsidRDefault="00D43DC6">
      <w:pPr>
        <w:ind w:left="709" w:hanging="709"/>
        <w:jc w:val="both"/>
      </w:pPr>
    </w:p>
    <w:p w:rsidR="00D43DC6" w:rsidRDefault="009E62D9">
      <w:pPr>
        <w:ind w:left="709" w:hanging="709"/>
        <w:jc w:val="both"/>
      </w:pPr>
      <w:proofErr w:type="gramStart"/>
      <w:r>
        <w:rPr>
          <w:b/>
        </w:rPr>
        <w:t>6.3</w:t>
      </w:r>
      <w:proofErr w:type="gramEnd"/>
      <w:r w:rsidR="00D43DC6">
        <w:rPr>
          <w:b/>
        </w:rPr>
        <w:t>.</w:t>
      </w:r>
      <w:r w:rsidR="00D43DC6">
        <w:rPr>
          <w:b/>
        </w:rPr>
        <w:tab/>
      </w:r>
      <w:r w:rsidR="00D43DC6">
        <w:t xml:space="preserve">Lhůta splatnosti daňových dokladů za vymáhání případných smluvních pokut se stanovuje na dobu </w:t>
      </w:r>
      <w:r w:rsidR="00E63796">
        <w:t>21</w:t>
      </w:r>
      <w:r w:rsidR="00D43DC6">
        <w:t xml:space="preserve"> (slovy: </w:t>
      </w:r>
      <w:proofErr w:type="spellStart"/>
      <w:r w:rsidR="00E63796">
        <w:t>dvacátýprvý</w:t>
      </w:r>
      <w:proofErr w:type="spellEnd"/>
      <w:r w:rsidR="001918EE">
        <w:t>) kalendářní</w:t>
      </w:r>
      <w:r w:rsidR="00D43DC6">
        <w:t xml:space="preserve"> </w:t>
      </w:r>
      <w:r w:rsidR="001918EE">
        <w:t>den</w:t>
      </w:r>
      <w:r w:rsidR="00D43DC6">
        <w:t xml:space="preserve"> ode dne vystavení faktury - daňového dokladu.</w:t>
      </w:r>
    </w:p>
    <w:p w:rsidR="00D43DC6" w:rsidRDefault="00D43DC6">
      <w:pPr>
        <w:ind w:left="709" w:hanging="709"/>
        <w:jc w:val="both"/>
      </w:pPr>
    </w:p>
    <w:p w:rsidR="00D43DC6" w:rsidRDefault="006258C4">
      <w:pPr>
        <w:ind w:left="709" w:hanging="709"/>
        <w:jc w:val="both"/>
      </w:pPr>
      <w:proofErr w:type="gramStart"/>
      <w:r>
        <w:rPr>
          <w:b/>
        </w:rPr>
        <w:t>6.</w:t>
      </w:r>
      <w:r w:rsidR="009E62D9">
        <w:rPr>
          <w:b/>
        </w:rPr>
        <w:t>4</w:t>
      </w:r>
      <w:proofErr w:type="gramEnd"/>
      <w:r w:rsidR="00D43DC6">
        <w:rPr>
          <w:b/>
        </w:rPr>
        <w:t>.</w:t>
      </w:r>
      <w:r w:rsidR="00D43DC6">
        <w:tab/>
        <w:t>Smluvní strany se dohodly, že strana povinná splní svůj peněžitý závazek dnem předání příkazu k úhradě svému peněžnímu ústavu ve prospěch strany oprávněné.</w:t>
      </w:r>
    </w:p>
    <w:p w:rsidR="001918EE" w:rsidRDefault="001918EE">
      <w:pPr>
        <w:ind w:left="709" w:hanging="709"/>
        <w:jc w:val="both"/>
      </w:pPr>
    </w:p>
    <w:p w:rsidR="00C970D8" w:rsidRDefault="00C970D8">
      <w:pPr>
        <w:ind w:left="709" w:hanging="709"/>
        <w:jc w:val="both"/>
      </w:pPr>
    </w:p>
    <w:p w:rsidR="00C970D8" w:rsidRDefault="00C970D8">
      <w:pPr>
        <w:ind w:left="709" w:hanging="709"/>
        <w:jc w:val="both"/>
      </w:pPr>
    </w:p>
    <w:p w:rsidR="00D43DC6" w:rsidRDefault="00D43DC6">
      <w:pPr>
        <w:ind w:left="709" w:hanging="709"/>
        <w:jc w:val="center"/>
        <w:rPr>
          <w:rFonts w:ascii="Bassoon" w:hAnsi="Bassoon"/>
          <w:b/>
          <w:smallCaps/>
          <w:sz w:val="32"/>
        </w:rPr>
      </w:pPr>
      <w:r>
        <w:rPr>
          <w:rFonts w:ascii="Bassoon" w:hAnsi="Bassoon"/>
          <w:b/>
          <w:smallCaps/>
          <w:sz w:val="32"/>
        </w:rPr>
        <w:lastRenderedPageBreak/>
        <w:t>7.</w:t>
      </w:r>
      <w:r>
        <w:rPr>
          <w:rFonts w:ascii="Bassoon" w:hAnsi="Bassoon"/>
          <w:b/>
          <w:smallCaps/>
          <w:sz w:val="32"/>
        </w:rPr>
        <w:tab/>
        <w:t>Záruční doba, odpovědnost za vady</w:t>
      </w:r>
    </w:p>
    <w:p w:rsidR="00D43DC6" w:rsidRDefault="00D43DC6">
      <w:pPr>
        <w:ind w:left="709" w:hanging="709"/>
        <w:jc w:val="both"/>
      </w:pPr>
      <w:proofErr w:type="gramStart"/>
      <w:r>
        <w:rPr>
          <w:b/>
        </w:rPr>
        <w:t>7.1</w:t>
      </w:r>
      <w:proofErr w:type="gramEnd"/>
      <w:r>
        <w:rPr>
          <w:b/>
        </w:rPr>
        <w:t>.</w:t>
      </w:r>
      <w:r>
        <w:rPr>
          <w:b/>
        </w:rPr>
        <w:tab/>
      </w:r>
      <w:r>
        <w:t>Zhotovitel odpovídá za to, že předmět smlouvy je zhotoven v souladu se sjednanými smluvními podmínkami, a že po dobu záruční doby bude mít vlastnosti dohodnuté ve smlouvě.</w:t>
      </w:r>
    </w:p>
    <w:p w:rsidR="00D43DC6" w:rsidRDefault="00D43DC6">
      <w:pPr>
        <w:ind w:left="709" w:hanging="709"/>
        <w:jc w:val="both"/>
      </w:pPr>
    </w:p>
    <w:p w:rsidR="00D43DC6" w:rsidRDefault="00D43DC6">
      <w:pPr>
        <w:ind w:left="709" w:hanging="709"/>
        <w:jc w:val="both"/>
      </w:pPr>
      <w:proofErr w:type="gramStart"/>
      <w:r>
        <w:rPr>
          <w:b/>
        </w:rPr>
        <w:t>7.2</w:t>
      </w:r>
      <w:proofErr w:type="gramEnd"/>
      <w:r>
        <w:rPr>
          <w:b/>
        </w:rPr>
        <w:t>.</w:t>
      </w:r>
      <w:r>
        <w:rPr>
          <w:b/>
        </w:rPr>
        <w:tab/>
      </w:r>
      <w:r>
        <w:t>Zhotovitel poskytuje objednateli záruku na dílo v</w:t>
      </w:r>
      <w:r w:rsidR="00EA47A6">
        <w:t xml:space="preserve"> počtu </w:t>
      </w:r>
      <w:r w:rsidR="006258C4">
        <w:t>24</w:t>
      </w:r>
      <w:r w:rsidR="00EA47A6">
        <w:t xml:space="preserve"> měsíců.</w:t>
      </w:r>
    </w:p>
    <w:p w:rsidR="009E62D9" w:rsidRDefault="009E62D9">
      <w:pPr>
        <w:ind w:left="709" w:hanging="709"/>
        <w:jc w:val="both"/>
      </w:pPr>
    </w:p>
    <w:p w:rsidR="00C970D8" w:rsidRDefault="00C970D8">
      <w:pPr>
        <w:ind w:left="709" w:hanging="709"/>
        <w:jc w:val="both"/>
      </w:pPr>
    </w:p>
    <w:p w:rsidR="00D43DC6" w:rsidRDefault="00D43DC6">
      <w:pPr>
        <w:ind w:left="709" w:hanging="709"/>
        <w:jc w:val="center"/>
        <w:rPr>
          <w:rFonts w:ascii="Bassoon" w:hAnsi="Bassoon"/>
          <w:b/>
          <w:smallCaps/>
          <w:sz w:val="32"/>
        </w:rPr>
      </w:pPr>
      <w:r>
        <w:rPr>
          <w:rFonts w:ascii="Bassoon" w:hAnsi="Bassoon"/>
          <w:b/>
          <w:smallCaps/>
          <w:sz w:val="32"/>
        </w:rPr>
        <w:t>8.</w:t>
      </w:r>
      <w:r>
        <w:rPr>
          <w:rFonts w:ascii="Bassoon" w:hAnsi="Bassoon"/>
          <w:b/>
          <w:smallCaps/>
          <w:sz w:val="32"/>
        </w:rPr>
        <w:tab/>
        <w:t>Vlastnické právo k zhotovované věci a nebezpečí škody</w:t>
      </w:r>
    </w:p>
    <w:p w:rsidR="00D43DC6" w:rsidRDefault="00D43DC6">
      <w:pPr>
        <w:ind w:left="709" w:hanging="709"/>
        <w:jc w:val="both"/>
      </w:pPr>
      <w:proofErr w:type="gramStart"/>
      <w:r>
        <w:rPr>
          <w:b/>
        </w:rPr>
        <w:t>8.1</w:t>
      </w:r>
      <w:proofErr w:type="gramEnd"/>
      <w:r>
        <w:rPr>
          <w:b/>
        </w:rPr>
        <w:t>.</w:t>
      </w:r>
      <w:r>
        <w:rPr>
          <w:b/>
        </w:rPr>
        <w:tab/>
      </w:r>
      <w:r>
        <w:t>Zhotovitel nese nebezpečí škody na zhotovovaném díle po celou dobu jeho provádění až do převzetí díla nebo jeho části objednatelem. Nebezpečí škody na díle přechází na objednatele dnem převzetí díla nebo jeho části.</w:t>
      </w:r>
    </w:p>
    <w:p w:rsidR="00D43DC6" w:rsidRDefault="00D43DC6">
      <w:pPr>
        <w:ind w:left="709" w:hanging="709"/>
        <w:jc w:val="center"/>
        <w:rPr>
          <w:rFonts w:ascii="Bassoon" w:hAnsi="Bassoon"/>
          <w:b/>
          <w:smallCaps/>
          <w:sz w:val="32"/>
        </w:rPr>
      </w:pPr>
    </w:p>
    <w:p w:rsidR="00D43DC6" w:rsidRDefault="00D43DC6">
      <w:pPr>
        <w:ind w:left="709" w:hanging="709"/>
        <w:jc w:val="center"/>
        <w:rPr>
          <w:rFonts w:ascii="Bassoon" w:hAnsi="Bassoon"/>
          <w:b/>
          <w:smallCaps/>
          <w:sz w:val="32"/>
        </w:rPr>
      </w:pPr>
      <w:r>
        <w:rPr>
          <w:rFonts w:ascii="Bassoon" w:hAnsi="Bassoon"/>
          <w:b/>
          <w:smallCaps/>
          <w:sz w:val="32"/>
        </w:rPr>
        <w:t>9.</w:t>
      </w:r>
      <w:r>
        <w:rPr>
          <w:rFonts w:ascii="Bassoon" w:hAnsi="Bassoon"/>
          <w:b/>
          <w:smallCaps/>
          <w:sz w:val="32"/>
        </w:rPr>
        <w:tab/>
        <w:t>Smluvní pokuty</w:t>
      </w:r>
    </w:p>
    <w:p w:rsidR="00D43DC6" w:rsidRDefault="00D43DC6">
      <w:pPr>
        <w:ind w:left="709" w:hanging="709"/>
        <w:jc w:val="both"/>
      </w:pPr>
      <w:proofErr w:type="gramStart"/>
      <w:r>
        <w:rPr>
          <w:b/>
        </w:rPr>
        <w:t>9.1</w:t>
      </w:r>
      <w:proofErr w:type="gramEnd"/>
      <w:r>
        <w:rPr>
          <w:b/>
        </w:rPr>
        <w:t>.</w:t>
      </w:r>
      <w:r>
        <w:rPr>
          <w:b/>
        </w:rPr>
        <w:tab/>
      </w:r>
      <w:r>
        <w:t xml:space="preserve">Nesplní-li zhotovitel dobu plnění dle čl. 4 a jeho odstavců, vzniká objednateli právo uplatňovat smluvní pokutu ve výši </w:t>
      </w:r>
      <w:r w:rsidR="005B4CAE">
        <w:t>0,</w:t>
      </w:r>
      <w:r w:rsidR="001918EE">
        <w:t>0</w:t>
      </w:r>
      <w:r w:rsidR="005B4CAE">
        <w:t>5% ze smluvní ceny</w:t>
      </w:r>
      <w:r w:rsidR="00F41992">
        <w:t xml:space="preserve"> </w:t>
      </w:r>
      <w:r>
        <w:t xml:space="preserve">za každý </w:t>
      </w:r>
      <w:r w:rsidR="00F41992">
        <w:t xml:space="preserve">i započatý </w:t>
      </w:r>
      <w:r>
        <w:t>den prodlení. Zhotovitel se zavazuje tuto smluvní pokutu uhradit.</w:t>
      </w:r>
    </w:p>
    <w:p w:rsidR="00D43DC6" w:rsidRDefault="00D43DC6">
      <w:pPr>
        <w:ind w:left="709" w:hanging="709"/>
        <w:jc w:val="both"/>
      </w:pPr>
    </w:p>
    <w:p w:rsidR="00D43DC6" w:rsidRDefault="00D43DC6">
      <w:pPr>
        <w:ind w:left="709" w:hanging="709"/>
        <w:jc w:val="both"/>
      </w:pPr>
      <w:proofErr w:type="gramStart"/>
      <w:r>
        <w:rPr>
          <w:b/>
        </w:rPr>
        <w:t>9.2</w:t>
      </w:r>
      <w:proofErr w:type="gramEnd"/>
      <w:r>
        <w:rPr>
          <w:b/>
        </w:rPr>
        <w:t>.</w:t>
      </w:r>
      <w:r>
        <w:rPr>
          <w:b/>
        </w:rPr>
        <w:tab/>
      </w:r>
      <w:r>
        <w:t xml:space="preserve">Pokud bude objednatel v prodlení s úhradou faktur - daňových dokladů ve smyslu odst. 6.2. této Smlouvy o dílo, uhradí objednatel zhotoviteli smluvní pokutu ve výši </w:t>
      </w:r>
      <w:r w:rsidR="005B4CAE">
        <w:t>0,</w:t>
      </w:r>
      <w:r w:rsidR="001918EE">
        <w:t>0</w:t>
      </w:r>
      <w:r w:rsidR="005B4CAE">
        <w:t xml:space="preserve">5% ze smluvní ceny </w:t>
      </w:r>
      <w:r>
        <w:t xml:space="preserve">za každý </w:t>
      </w:r>
      <w:r w:rsidR="00F41992">
        <w:t xml:space="preserve">i započatý </w:t>
      </w:r>
      <w:r>
        <w:t>den prodlení.</w:t>
      </w:r>
    </w:p>
    <w:p w:rsidR="00D43DC6" w:rsidRDefault="00D43DC6">
      <w:pPr>
        <w:ind w:left="709" w:hanging="709"/>
        <w:jc w:val="both"/>
      </w:pPr>
    </w:p>
    <w:p w:rsidR="00D43DC6" w:rsidRDefault="00D43DC6">
      <w:pPr>
        <w:ind w:left="709" w:hanging="709"/>
        <w:jc w:val="both"/>
      </w:pPr>
      <w:proofErr w:type="gramStart"/>
      <w:r>
        <w:rPr>
          <w:b/>
        </w:rPr>
        <w:t>9.3</w:t>
      </w:r>
      <w:proofErr w:type="gramEnd"/>
      <w:r>
        <w:rPr>
          <w:b/>
        </w:rPr>
        <w:t>.</w:t>
      </w:r>
      <w:r>
        <w:rPr>
          <w:b/>
        </w:rPr>
        <w:tab/>
      </w:r>
      <w:r>
        <w:t xml:space="preserve">Vady uplatněné v záruční době a uznané zhotovitelem budou odstraněny ve sjednaném termínu. Nesplnění tohoto termínu z viny zhotovitele může být pokutováno částkou </w:t>
      </w:r>
      <w:r w:rsidR="005B4CAE">
        <w:t>0,</w:t>
      </w:r>
      <w:r w:rsidR="001918EE">
        <w:t>0</w:t>
      </w:r>
      <w:r w:rsidR="005B4CAE">
        <w:t>5% ze smluvní ceny</w:t>
      </w:r>
      <w:r>
        <w:t xml:space="preserve"> za každý den prodlení.</w:t>
      </w:r>
    </w:p>
    <w:p w:rsidR="00B865F3" w:rsidRDefault="00B865F3">
      <w:pPr>
        <w:ind w:left="709" w:hanging="709"/>
        <w:jc w:val="both"/>
      </w:pPr>
    </w:p>
    <w:p w:rsidR="00D43DC6" w:rsidRDefault="00D43DC6">
      <w:pPr>
        <w:ind w:left="709" w:hanging="709"/>
        <w:jc w:val="center"/>
        <w:rPr>
          <w:rFonts w:ascii="Bassoon" w:hAnsi="Bassoon"/>
          <w:b/>
          <w:smallCaps/>
          <w:sz w:val="32"/>
        </w:rPr>
      </w:pPr>
      <w:r>
        <w:rPr>
          <w:rFonts w:ascii="Bassoon" w:hAnsi="Bassoon"/>
          <w:b/>
          <w:smallCaps/>
          <w:sz w:val="32"/>
        </w:rPr>
        <w:t>10.</w:t>
      </w:r>
      <w:r>
        <w:rPr>
          <w:rFonts w:ascii="Bassoon" w:hAnsi="Bassoon"/>
          <w:b/>
          <w:smallCaps/>
          <w:sz w:val="32"/>
        </w:rPr>
        <w:tab/>
        <w:t>Splnění díla</w:t>
      </w:r>
    </w:p>
    <w:p w:rsidR="00D43DC6" w:rsidRDefault="00D43DC6">
      <w:pPr>
        <w:ind w:left="709" w:hanging="709"/>
        <w:jc w:val="both"/>
      </w:pPr>
      <w:proofErr w:type="gramStart"/>
      <w:r>
        <w:rPr>
          <w:b/>
        </w:rPr>
        <w:t>10.1</w:t>
      </w:r>
      <w:proofErr w:type="gramEnd"/>
      <w:r>
        <w:rPr>
          <w:b/>
        </w:rPr>
        <w:t>.</w:t>
      </w:r>
      <w:r>
        <w:rPr>
          <w:b/>
        </w:rPr>
        <w:tab/>
      </w:r>
      <w:r>
        <w:t>Dílo dle čl. 3 této Smlouvy o dílo je splněno jeho řádným provedením, protokolárním předáním a převzetím v šesti výtiscích objednateli do rukou pracovníka, který je pověřen investorskou přípravou akce a to v sídle objednatele.</w:t>
      </w:r>
    </w:p>
    <w:p w:rsidR="00D43DC6" w:rsidRDefault="00D43DC6">
      <w:pPr>
        <w:ind w:left="709" w:hanging="709"/>
        <w:jc w:val="both"/>
      </w:pPr>
    </w:p>
    <w:p w:rsidR="00D43DC6" w:rsidRDefault="00D43DC6">
      <w:pPr>
        <w:ind w:left="709" w:hanging="709"/>
        <w:jc w:val="center"/>
        <w:rPr>
          <w:rFonts w:ascii="Bassoon" w:hAnsi="Bassoon"/>
          <w:b/>
          <w:smallCaps/>
          <w:sz w:val="32"/>
        </w:rPr>
      </w:pPr>
      <w:r>
        <w:rPr>
          <w:rFonts w:ascii="Bassoon" w:hAnsi="Bassoon"/>
          <w:b/>
          <w:smallCaps/>
          <w:sz w:val="32"/>
        </w:rPr>
        <w:t>11.</w:t>
      </w:r>
      <w:r>
        <w:rPr>
          <w:rFonts w:ascii="Bassoon" w:hAnsi="Bassoon"/>
          <w:b/>
          <w:smallCaps/>
          <w:sz w:val="32"/>
        </w:rPr>
        <w:tab/>
        <w:t>Odstoupení od smlouvy</w:t>
      </w:r>
    </w:p>
    <w:p w:rsidR="00D43DC6" w:rsidRDefault="00832C1A">
      <w:pPr>
        <w:ind w:left="709" w:hanging="709"/>
        <w:jc w:val="both"/>
      </w:pPr>
      <w:proofErr w:type="gramStart"/>
      <w:r>
        <w:rPr>
          <w:b/>
        </w:rPr>
        <w:t>11.1</w:t>
      </w:r>
      <w:proofErr w:type="gramEnd"/>
      <w:r w:rsidR="00D43DC6">
        <w:rPr>
          <w:b/>
        </w:rPr>
        <w:t>.</w:t>
      </w:r>
      <w:r w:rsidR="00D43DC6">
        <w:tab/>
        <w:t>Objednatel si vyhrazuje právo jednostranně odstoupit od smlouvy v případě, že mu nebude poskytnut limit finančních prostředků potřebných k realizaci díla. V tomto případě se objednatel zavazuje uhradit zhotoviteli prokázané náklady související s přípravou a realizací díla ke dni odstoupení od smlouvy.</w:t>
      </w:r>
    </w:p>
    <w:p w:rsidR="00D43DC6" w:rsidRDefault="00D43DC6">
      <w:pPr>
        <w:ind w:left="709" w:hanging="709"/>
        <w:jc w:val="both"/>
        <w:rPr>
          <w:b/>
        </w:rPr>
      </w:pPr>
    </w:p>
    <w:p w:rsidR="00D43DC6" w:rsidRDefault="00832C1A">
      <w:pPr>
        <w:ind w:left="709" w:hanging="709"/>
        <w:jc w:val="both"/>
      </w:pPr>
      <w:proofErr w:type="gramStart"/>
      <w:r>
        <w:rPr>
          <w:b/>
        </w:rPr>
        <w:t>11.2</w:t>
      </w:r>
      <w:proofErr w:type="gramEnd"/>
      <w:r w:rsidR="00D43DC6">
        <w:rPr>
          <w:b/>
        </w:rPr>
        <w:t>.</w:t>
      </w:r>
      <w:r w:rsidR="00D43DC6">
        <w:rPr>
          <w:b/>
        </w:rPr>
        <w:tab/>
      </w:r>
      <w:r w:rsidR="00D43DC6">
        <w:t xml:space="preserve">Objednatel má právo omezit rozsah předmětu plnění smlouvy. </w:t>
      </w:r>
    </w:p>
    <w:p w:rsidR="00832C1A" w:rsidRDefault="00832C1A">
      <w:pPr>
        <w:ind w:left="709" w:hanging="709"/>
        <w:jc w:val="both"/>
      </w:pPr>
    </w:p>
    <w:p w:rsidR="002B14B3" w:rsidRDefault="002B14B3">
      <w:pPr>
        <w:ind w:left="709" w:hanging="709"/>
        <w:jc w:val="both"/>
      </w:pPr>
    </w:p>
    <w:p w:rsidR="002B14B3" w:rsidRDefault="002B14B3">
      <w:pPr>
        <w:ind w:left="709" w:hanging="709"/>
        <w:jc w:val="both"/>
      </w:pPr>
    </w:p>
    <w:p w:rsidR="00D43DC6" w:rsidRDefault="00832C1A">
      <w:pPr>
        <w:ind w:left="709" w:hanging="709"/>
        <w:jc w:val="center"/>
        <w:rPr>
          <w:rFonts w:ascii="Bassoon" w:hAnsi="Bassoon"/>
          <w:b/>
          <w:smallCaps/>
          <w:sz w:val="32"/>
        </w:rPr>
      </w:pPr>
      <w:r>
        <w:rPr>
          <w:rFonts w:ascii="Bassoon" w:hAnsi="Bassoon"/>
          <w:b/>
          <w:smallCaps/>
          <w:sz w:val="32"/>
        </w:rPr>
        <w:t>12</w:t>
      </w:r>
      <w:r w:rsidR="00D43DC6">
        <w:rPr>
          <w:rFonts w:ascii="Bassoon" w:hAnsi="Bassoon"/>
          <w:b/>
          <w:smallCaps/>
          <w:sz w:val="32"/>
        </w:rPr>
        <w:t>.</w:t>
      </w:r>
      <w:r w:rsidR="00D43DC6">
        <w:rPr>
          <w:rFonts w:ascii="Bassoon" w:hAnsi="Bassoon"/>
          <w:b/>
          <w:smallCaps/>
          <w:sz w:val="32"/>
        </w:rPr>
        <w:tab/>
        <w:t>Jiná ustanovení</w:t>
      </w:r>
    </w:p>
    <w:p w:rsidR="00D43DC6" w:rsidRDefault="00832C1A">
      <w:pPr>
        <w:ind w:left="709" w:hanging="709"/>
        <w:jc w:val="both"/>
      </w:pPr>
      <w:proofErr w:type="gramStart"/>
      <w:r>
        <w:rPr>
          <w:b/>
        </w:rPr>
        <w:t>12</w:t>
      </w:r>
      <w:r w:rsidR="00D43DC6">
        <w:rPr>
          <w:b/>
        </w:rPr>
        <w:t>.1</w:t>
      </w:r>
      <w:proofErr w:type="gramEnd"/>
      <w:r w:rsidR="00D43DC6">
        <w:rPr>
          <w:b/>
        </w:rPr>
        <w:t>.</w:t>
      </w:r>
      <w:r w:rsidR="00D43DC6">
        <w:rPr>
          <w:b/>
        </w:rPr>
        <w:tab/>
      </w:r>
      <w:r w:rsidR="00D43DC6">
        <w:t xml:space="preserve">Zhotovitel bude při plnění předmětu této smlouvy postupovat s odbornou znalostí. Zavazuje se dodržovat obecně právní předpisy, technické normy a podmínky smlouvy. Zhotovitel se bude řídit výchozími podklady objednatele, pokyny objednatele, zápisy a </w:t>
      </w:r>
      <w:r w:rsidR="00D43DC6">
        <w:lastRenderedPageBreak/>
        <w:t>dohodami oprávněných pracovníků smluvních stran a rozhodnutími a vyjádřeními dotčených orgánů státní správy.</w:t>
      </w:r>
    </w:p>
    <w:p w:rsidR="00A64C0C" w:rsidRDefault="00A64C0C">
      <w:pPr>
        <w:ind w:left="709" w:hanging="709"/>
        <w:jc w:val="both"/>
      </w:pPr>
    </w:p>
    <w:p w:rsidR="00D43DC6" w:rsidRDefault="00832C1A">
      <w:pPr>
        <w:ind w:left="709" w:hanging="709"/>
        <w:jc w:val="both"/>
      </w:pPr>
      <w:proofErr w:type="gramStart"/>
      <w:r>
        <w:rPr>
          <w:b/>
        </w:rPr>
        <w:t>12</w:t>
      </w:r>
      <w:r w:rsidR="00D43DC6">
        <w:rPr>
          <w:b/>
        </w:rPr>
        <w:t>.2</w:t>
      </w:r>
      <w:proofErr w:type="gramEnd"/>
      <w:r w:rsidR="00D43DC6">
        <w:rPr>
          <w:b/>
        </w:rPr>
        <w:t>.</w:t>
      </w:r>
      <w:r w:rsidR="00D43DC6">
        <w:tab/>
        <w:t xml:space="preserve">Zhotovitel projektu stavby zabezpečí na základě zvláštní objednávky </w:t>
      </w:r>
      <w:proofErr w:type="spellStart"/>
      <w:r w:rsidR="00D43DC6">
        <w:t>vícetisky</w:t>
      </w:r>
      <w:proofErr w:type="spellEnd"/>
      <w:r w:rsidR="00D43DC6">
        <w:t xml:space="preserve"> projektu pro potřebu objednatele do 14-ti dnů po jejím obdržení.</w:t>
      </w:r>
    </w:p>
    <w:p w:rsidR="00D43DC6" w:rsidRDefault="00D43DC6">
      <w:pPr>
        <w:ind w:left="709" w:hanging="709"/>
        <w:jc w:val="both"/>
      </w:pPr>
    </w:p>
    <w:p w:rsidR="00D43DC6" w:rsidRDefault="00832C1A">
      <w:pPr>
        <w:ind w:left="709" w:hanging="709"/>
        <w:jc w:val="both"/>
      </w:pPr>
      <w:proofErr w:type="gramStart"/>
      <w:r>
        <w:rPr>
          <w:b/>
          <w:bCs/>
        </w:rPr>
        <w:t>12</w:t>
      </w:r>
      <w:r w:rsidR="00D43DC6">
        <w:rPr>
          <w:b/>
          <w:bCs/>
        </w:rPr>
        <w:t>.3</w:t>
      </w:r>
      <w:proofErr w:type="gramEnd"/>
      <w:r w:rsidR="00D43DC6">
        <w:rPr>
          <w:b/>
          <w:bCs/>
        </w:rPr>
        <w:t>.</w:t>
      </w:r>
      <w:r w:rsidR="00D43DC6">
        <w:rPr>
          <w:b/>
          <w:bCs/>
        </w:rPr>
        <w:tab/>
      </w:r>
      <w:r w:rsidR="00D43DC6">
        <w:t>V případě dokončení předmětu díla před uvedeným termínem dokončení lze dílo předat objednateli dříve, než je uvedeno v čl. 4.</w:t>
      </w:r>
    </w:p>
    <w:p w:rsidR="00D43DC6" w:rsidRDefault="00D43DC6">
      <w:pPr>
        <w:ind w:left="709" w:hanging="709"/>
        <w:jc w:val="both"/>
      </w:pPr>
    </w:p>
    <w:p w:rsidR="00710325" w:rsidRDefault="00710325">
      <w:pPr>
        <w:ind w:left="709" w:hanging="709"/>
        <w:jc w:val="center"/>
        <w:rPr>
          <w:rFonts w:ascii="Bassoon" w:hAnsi="Bassoon"/>
          <w:b/>
          <w:smallCaps/>
          <w:sz w:val="32"/>
        </w:rPr>
      </w:pPr>
    </w:p>
    <w:p w:rsidR="00D43DC6" w:rsidRDefault="00832C1A">
      <w:pPr>
        <w:ind w:left="709" w:hanging="709"/>
        <w:jc w:val="center"/>
        <w:rPr>
          <w:rFonts w:ascii="Bassoon" w:hAnsi="Bassoon"/>
          <w:b/>
          <w:smallCaps/>
          <w:sz w:val="32"/>
        </w:rPr>
      </w:pPr>
      <w:r>
        <w:rPr>
          <w:rFonts w:ascii="Bassoon" w:hAnsi="Bassoon"/>
          <w:b/>
          <w:smallCaps/>
          <w:sz w:val="32"/>
        </w:rPr>
        <w:t>13</w:t>
      </w:r>
      <w:r w:rsidR="00D43DC6">
        <w:rPr>
          <w:rFonts w:ascii="Bassoon" w:hAnsi="Bassoon"/>
          <w:b/>
          <w:smallCaps/>
          <w:sz w:val="32"/>
        </w:rPr>
        <w:t>.</w:t>
      </w:r>
      <w:r w:rsidR="00D43DC6">
        <w:rPr>
          <w:rFonts w:ascii="Bassoon" w:hAnsi="Bassoon"/>
          <w:b/>
          <w:smallCaps/>
          <w:sz w:val="32"/>
        </w:rPr>
        <w:tab/>
        <w:t>Závěrečná ustanovení</w:t>
      </w:r>
    </w:p>
    <w:p w:rsidR="00D43DC6" w:rsidRDefault="00832C1A">
      <w:pPr>
        <w:ind w:left="709" w:hanging="709"/>
        <w:jc w:val="both"/>
      </w:pPr>
      <w:proofErr w:type="gramStart"/>
      <w:r>
        <w:rPr>
          <w:b/>
        </w:rPr>
        <w:t>13</w:t>
      </w:r>
      <w:r w:rsidR="00D43DC6">
        <w:rPr>
          <w:b/>
        </w:rPr>
        <w:t>.1</w:t>
      </w:r>
      <w:proofErr w:type="gramEnd"/>
      <w:r w:rsidR="00D43DC6">
        <w:rPr>
          <w:b/>
        </w:rPr>
        <w:t>.</w:t>
      </w:r>
      <w:r w:rsidR="00D43DC6">
        <w:rPr>
          <w:b/>
        </w:rPr>
        <w:tab/>
      </w:r>
      <w:r w:rsidR="00D43DC6">
        <w:t>Veškeré případné změny předmětu díla, ceny a termínu plnění vyplívající ze skutečností, které objednateli a zhotoviteli v době uzavírání této Smlouvy o dílo nebyly známy, nebo je nemohl předpokládat, budou projednány a následně řešeny písemným dodatkem ke smlouvě o dílo a předem projednány se zástupci obou smluvních stran.</w:t>
      </w:r>
    </w:p>
    <w:p w:rsidR="00D43DC6" w:rsidRDefault="00D43DC6">
      <w:pPr>
        <w:ind w:left="709" w:hanging="709"/>
        <w:jc w:val="both"/>
      </w:pPr>
    </w:p>
    <w:p w:rsidR="00D43DC6" w:rsidRDefault="00832C1A">
      <w:pPr>
        <w:ind w:left="709" w:hanging="709"/>
        <w:jc w:val="both"/>
      </w:pPr>
      <w:proofErr w:type="gramStart"/>
      <w:r>
        <w:rPr>
          <w:b/>
        </w:rPr>
        <w:t>13</w:t>
      </w:r>
      <w:r w:rsidR="00D43DC6">
        <w:rPr>
          <w:b/>
        </w:rPr>
        <w:t>.2</w:t>
      </w:r>
      <w:proofErr w:type="gramEnd"/>
      <w:r w:rsidR="00D43DC6">
        <w:rPr>
          <w:b/>
        </w:rPr>
        <w:t>.</w:t>
      </w:r>
      <w:r w:rsidR="00D43DC6">
        <w:rPr>
          <w:b/>
        </w:rPr>
        <w:tab/>
      </w:r>
      <w:r w:rsidR="00D43DC6">
        <w:t>Tato smlouva je vyhotovena ve čtyřech stejnopisech, kdy každý má platnost originálu a každá ze smluvních stran obdrží po dvou výtiscích smlouvy. Smlouva může být měněna, nebo doplňována pouze písemnými dodatky, oboustranně dohodnutými a postupně číslovanými, které se stávají její nedílnou součástí.</w:t>
      </w:r>
    </w:p>
    <w:p w:rsidR="00D43DC6" w:rsidRDefault="00D43DC6">
      <w:pPr>
        <w:ind w:left="709" w:hanging="709"/>
        <w:jc w:val="both"/>
      </w:pPr>
    </w:p>
    <w:p w:rsidR="00D43DC6" w:rsidRDefault="00832C1A">
      <w:pPr>
        <w:ind w:left="709" w:hanging="709"/>
        <w:jc w:val="both"/>
      </w:pPr>
      <w:proofErr w:type="gramStart"/>
      <w:r>
        <w:rPr>
          <w:b/>
        </w:rPr>
        <w:t>13</w:t>
      </w:r>
      <w:r w:rsidR="00D43DC6">
        <w:rPr>
          <w:b/>
        </w:rPr>
        <w:t>.3</w:t>
      </w:r>
      <w:proofErr w:type="gramEnd"/>
      <w:r w:rsidR="00D43DC6">
        <w:rPr>
          <w:b/>
        </w:rPr>
        <w:t>.</w:t>
      </w:r>
      <w:r w:rsidR="00D43DC6">
        <w:tab/>
        <w:t>Smluvní strany vzájemně prohlašují, že smlouvu uzavřely svobodně a vážně, že jim nejsou známy jakékoliv skutečnosti, které by její uzavření vylučovaly, neuvedly se záměrně v omyl a berou na vědomí, že v plném rozsahu nesou veškeré právní důsledky plynoucí z vědomě jimi uvedených nepravdivých údajů.</w:t>
      </w:r>
    </w:p>
    <w:p w:rsidR="00D43DC6" w:rsidRDefault="00D43DC6">
      <w:pPr>
        <w:ind w:left="709" w:hanging="709"/>
        <w:jc w:val="both"/>
      </w:pPr>
    </w:p>
    <w:p w:rsidR="00D43DC6" w:rsidRDefault="00832C1A">
      <w:pPr>
        <w:ind w:left="709" w:hanging="709"/>
        <w:jc w:val="both"/>
      </w:pPr>
      <w:proofErr w:type="gramStart"/>
      <w:r>
        <w:rPr>
          <w:b/>
        </w:rPr>
        <w:t>13</w:t>
      </w:r>
      <w:r w:rsidR="00D43DC6">
        <w:rPr>
          <w:b/>
        </w:rPr>
        <w:t>.4</w:t>
      </w:r>
      <w:proofErr w:type="gramEnd"/>
      <w:r w:rsidR="00D43DC6">
        <w:rPr>
          <w:b/>
        </w:rPr>
        <w:t>.</w:t>
      </w:r>
      <w:r w:rsidR="00D43DC6">
        <w:rPr>
          <w:b/>
        </w:rPr>
        <w:tab/>
      </w:r>
      <w:r w:rsidR="00D43DC6">
        <w:t>Smlouva nabývá účinnosti a platnosti dnem podpisu oběma smluvními stranami.</w:t>
      </w:r>
    </w:p>
    <w:p w:rsidR="00D43DC6" w:rsidRDefault="00D43DC6">
      <w:pPr>
        <w:ind w:left="709" w:hanging="709"/>
        <w:jc w:val="both"/>
      </w:pPr>
    </w:p>
    <w:p w:rsidR="00D43DC6" w:rsidRDefault="00D43DC6">
      <w:pPr>
        <w:ind w:left="709" w:hanging="709"/>
        <w:jc w:val="both"/>
      </w:pPr>
    </w:p>
    <w:p w:rsidR="00D43DC6" w:rsidRDefault="00832C1A">
      <w:pPr>
        <w:ind w:left="709" w:hanging="709"/>
        <w:jc w:val="center"/>
        <w:rPr>
          <w:rFonts w:ascii="Bassoon" w:hAnsi="Bassoon"/>
          <w:b/>
          <w:smallCaps/>
          <w:sz w:val="32"/>
        </w:rPr>
      </w:pPr>
      <w:r>
        <w:rPr>
          <w:rFonts w:ascii="Bassoon" w:hAnsi="Bassoon"/>
          <w:b/>
          <w:smallCaps/>
          <w:sz w:val="32"/>
        </w:rPr>
        <w:t>14</w:t>
      </w:r>
      <w:r w:rsidR="00D43DC6">
        <w:rPr>
          <w:rFonts w:ascii="Bassoon" w:hAnsi="Bassoon"/>
          <w:b/>
          <w:smallCaps/>
          <w:sz w:val="32"/>
        </w:rPr>
        <w:t>.</w:t>
      </w:r>
      <w:r w:rsidR="00D43DC6">
        <w:rPr>
          <w:rFonts w:ascii="Bassoon" w:hAnsi="Bassoon"/>
          <w:b/>
          <w:smallCaps/>
          <w:sz w:val="32"/>
        </w:rPr>
        <w:tab/>
        <w:t>Podpisy smluvních stran</w:t>
      </w:r>
    </w:p>
    <w:p w:rsidR="00D43DC6" w:rsidRDefault="00D43DC6">
      <w:pPr>
        <w:ind w:left="709" w:hanging="709"/>
        <w:jc w:val="both"/>
        <w:rPr>
          <w:b/>
        </w:rPr>
      </w:pPr>
    </w:p>
    <w:p w:rsidR="00D43DC6" w:rsidRDefault="00832C1A">
      <w:pPr>
        <w:ind w:left="709" w:hanging="709"/>
        <w:jc w:val="both"/>
      </w:pPr>
      <w:proofErr w:type="gramStart"/>
      <w:r>
        <w:rPr>
          <w:b/>
        </w:rPr>
        <w:t>14</w:t>
      </w:r>
      <w:r w:rsidR="00D43DC6">
        <w:rPr>
          <w:b/>
        </w:rPr>
        <w:t>.1</w:t>
      </w:r>
      <w:proofErr w:type="gramEnd"/>
      <w:r w:rsidR="00D43DC6">
        <w:rPr>
          <w:b/>
        </w:rPr>
        <w:t>.</w:t>
      </w:r>
      <w:r w:rsidR="00D43DC6">
        <w:rPr>
          <w:b/>
        </w:rPr>
        <w:tab/>
      </w:r>
      <w:r w:rsidR="00D43DC6">
        <w:t>V</w:t>
      </w:r>
      <w:r w:rsidR="009E292C">
        <w:t> </w:t>
      </w:r>
      <w:r w:rsidR="0046289B">
        <w:t>Buškovicích</w:t>
      </w:r>
      <w:r w:rsidR="009E292C">
        <w:t xml:space="preserve"> dne  4. listopadu 2019 </w:t>
      </w:r>
      <w:r w:rsidR="009E292C">
        <w:tab/>
        <w:t xml:space="preserve">                  </w:t>
      </w:r>
      <w:r w:rsidR="00D43DC6">
        <w:t xml:space="preserve">V Žatci dne </w:t>
      </w:r>
      <w:r w:rsidR="009E292C">
        <w:t>4. listopadu</w:t>
      </w:r>
      <w:r w:rsidR="0096343C">
        <w:t xml:space="preserve"> 2019</w:t>
      </w:r>
    </w:p>
    <w:p w:rsidR="00D43DC6" w:rsidRDefault="00D43DC6">
      <w:pPr>
        <w:ind w:left="709" w:hanging="709"/>
        <w:jc w:val="both"/>
      </w:pPr>
    </w:p>
    <w:p w:rsidR="00D43DC6" w:rsidRDefault="00D43DC6">
      <w:pPr>
        <w:ind w:left="709" w:hanging="709"/>
        <w:jc w:val="both"/>
      </w:pPr>
    </w:p>
    <w:p w:rsidR="005544C1" w:rsidRDefault="005544C1">
      <w:pPr>
        <w:ind w:left="709" w:hanging="709"/>
        <w:jc w:val="both"/>
      </w:pPr>
    </w:p>
    <w:p w:rsidR="00D43DC6" w:rsidRDefault="00D43DC6">
      <w:pPr>
        <w:ind w:left="709" w:hanging="709"/>
        <w:jc w:val="both"/>
      </w:pPr>
    </w:p>
    <w:p w:rsidR="00832C1A" w:rsidRDefault="00832C1A">
      <w:pPr>
        <w:ind w:left="709" w:hanging="709"/>
        <w:jc w:val="both"/>
      </w:pPr>
    </w:p>
    <w:p w:rsidR="00D43DC6" w:rsidRDefault="00D43DC6">
      <w:pPr>
        <w:ind w:left="709" w:hanging="709"/>
        <w:jc w:val="both"/>
      </w:pPr>
    </w:p>
    <w:p w:rsidR="00D43DC6" w:rsidRDefault="00D43DC6">
      <w:pPr>
        <w:ind w:left="709" w:hanging="709"/>
        <w:jc w:val="both"/>
      </w:pPr>
      <w:r>
        <w:tab/>
      </w:r>
      <w:r>
        <w:tab/>
        <w:t>objednatel:</w:t>
      </w:r>
      <w:r>
        <w:tab/>
      </w:r>
      <w:r>
        <w:tab/>
      </w:r>
      <w:r>
        <w:tab/>
      </w:r>
      <w:r>
        <w:tab/>
      </w:r>
      <w:r>
        <w:tab/>
        <w:t>zhotovitel:</w:t>
      </w:r>
    </w:p>
    <w:p w:rsidR="00D43DC6" w:rsidRDefault="00D43DC6">
      <w:pPr>
        <w:ind w:left="709" w:hanging="709"/>
        <w:jc w:val="both"/>
      </w:pPr>
    </w:p>
    <w:p w:rsidR="0046289B" w:rsidRDefault="00D43DC6" w:rsidP="0046289B">
      <w:pPr>
        <w:ind w:left="709" w:hanging="709"/>
        <w:jc w:val="both"/>
      </w:pPr>
      <w:r>
        <w:tab/>
      </w:r>
      <w:r w:rsidR="0046289B">
        <w:t>Výchovný ústav, středisko výchovné</w:t>
      </w:r>
      <w:r w:rsidR="0046289B">
        <w:tab/>
      </w:r>
      <w:r w:rsidR="0046289B">
        <w:tab/>
      </w:r>
      <w:r w:rsidR="0046289B">
        <w:tab/>
        <w:t>Petr Hyneš</w:t>
      </w:r>
    </w:p>
    <w:p w:rsidR="0046289B" w:rsidRDefault="0046289B" w:rsidP="0046289B">
      <w:pPr>
        <w:ind w:left="709" w:hanging="709"/>
        <w:jc w:val="both"/>
      </w:pPr>
      <w:r>
        <w:t xml:space="preserve"> </w:t>
      </w:r>
      <w:r>
        <w:tab/>
        <w:t xml:space="preserve">péče a střední škola </w:t>
      </w:r>
      <w:proofErr w:type="spellStart"/>
      <w:r>
        <w:t>Buškovice,</w:t>
      </w:r>
      <w:proofErr w:type="gramStart"/>
      <w:r>
        <w:t>p.o</w:t>
      </w:r>
      <w:proofErr w:type="spellEnd"/>
      <w:proofErr w:type="gramEnd"/>
    </w:p>
    <w:p w:rsidR="005544C1" w:rsidRDefault="00EE03AC" w:rsidP="0046289B">
      <w:pPr>
        <w:ind w:left="709" w:hanging="709"/>
        <w:jc w:val="both"/>
      </w:pPr>
      <w:r>
        <w:tab/>
        <w:t>ředitel PhDr</w:t>
      </w:r>
      <w:r w:rsidR="0046289B">
        <w:t>. Mgr. Mojmír Šebek</w:t>
      </w:r>
    </w:p>
    <w:p w:rsidR="00D81FDC" w:rsidRDefault="00D81FDC">
      <w:pPr>
        <w:ind w:left="709" w:hanging="709"/>
        <w:jc w:val="both"/>
      </w:pPr>
    </w:p>
    <w:sectPr w:rsidR="00D81FDC">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13" w:rsidRDefault="00631D13">
      <w:r>
        <w:separator/>
      </w:r>
    </w:p>
  </w:endnote>
  <w:endnote w:type="continuationSeparator" w:id="0">
    <w:p w:rsidR="00631D13" w:rsidRDefault="0063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soon">
    <w:altName w:val="Times New Roman"/>
    <w:charset w:val="00"/>
    <w:family w:val="auto"/>
    <w:pitch w:val="variable"/>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22" w:rsidRDefault="00C118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11822" w:rsidRDefault="00C1182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22" w:rsidRDefault="00C118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04CD5">
      <w:rPr>
        <w:rStyle w:val="slostrnky"/>
        <w:noProof/>
      </w:rPr>
      <w:t>6</w:t>
    </w:r>
    <w:r>
      <w:rPr>
        <w:rStyle w:val="slostrnky"/>
      </w:rPr>
      <w:fldChar w:fldCharType="end"/>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2"/>
    </w:tblGrid>
    <w:tr w:rsidR="00C11822">
      <w:tc>
        <w:tcPr>
          <w:tcW w:w="9212" w:type="dxa"/>
        </w:tcPr>
        <w:p w:rsidR="00C11822" w:rsidRDefault="00C11822">
          <w:pPr>
            <w:pStyle w:val="Zpat"/>
            <w:jc w:val="center"/>
            <w:rPr>
              <w:sz w:val="16"/>
            </w:rPr>
          </w:pPr>
          <w:proofErr w:type="spellStart"/>
          <w:proofErr w:type="gramStart"/>
          <w:r>
            <w:rPr>
              <w:b/>
              <w:i/>
              <w:sz w:val="16"/>
            </w:rPr>
            <w:t>a.a.</w:t>
          </w:r>
          <w:proofErr w:type="gramEnd"/>
          <w:r>
            <w:rPr>
              <w:i/>
              <w:sz w:val="16"/>
            </w:rPr>
            <w:t>Projekt</w:t>
          </w:r>
          <w:proofErr w:type="spellEnd"/>
          <w:r>
            <w:rPr>
              <w:sz w:val="16"/>
            </w:rPr>
            <w:t xml:space="preserve">                                                                                                                                                                                                      tel, fax: </w:t>
          </w:r>
          <w:proofErr w:type="spellStart"/>
          <w:r w:rsidR="00A66CD7">
            <w:rPr>
              <w:sz w:val="16"/>
            </w:rPr>
            <w:t>xxxxxxxxxxx</w:t>
          </w:r>
          <w:proofErr w:type="spellEnd"/>
        </w:p>
        <w:p w:rsidR="00C11822" w:rsidRDefault="00C11822">
          <w:pPr>
            <w:pStyle w:val="Zpat"/>
            <w:jc w:val="center"/>
            <w:rPr>
              <w:sz w:val="16"/>
            </w:rPr>
          </w:pPr>
          <w:proofErr w:type="spellStart"/>
          <w:r>
            <w:rPr>
              <w:sz w:val="16"/>
            </w:rPr>
            <w:t>J.K.Tyla</w:t>
          </w:r>
          <w:proofErr w:type="spellEnd"/>
          <w:r>
            <w:rPr>
              <w:sz w:val="16"/>
            </w:rPr>
            <w:t xml:space="preserve"> 2401, 438 01 </w:t>
          </w:r>
          <w:proofErr w:type="gramStart"/>
          <w:r>
            <w:rPr>
              <w:sz w:val="16"/>
            </w:rPr>
            <w:t>Žatec                                                                                                                                                                                tel.</w:t>
          </w:r>
          <w:proofErr w:type="gramEnd"/>
          <w:r>
            <w:rPr>
              <w:sz w:val="16"/>
            </w:rPr>
            <w:t xml:space="preserve">: </w:t>
          </w:r>
          <w:proofErr w:type="spellStart"/>
          <w:r w:rsidR="00A66CD7">
            <w:rPr>
              <w:sz w:val="16"/>
            </w:rPr>
            <w:t>xxxxxxxxxxx</w:t>
          </w:r>
          <w:proofErr w:type="spellEnd"/>
        </w:p>
        <w:p w:rsidR="00C11822" w:rsidRDefault="00A66CD7" w:rsidP="00A66CD7">
          <w:pPr>
            <w:pStyle w:val="Zpat"/>
            <w:jc w:val="center"/>
          </w:pPr>
          <w:proofErr w:type="spellStart"/>
          <w:proofErr w:type="gramStart"/>
          <w:r>
            <w:rPr>
              <w:sz w:val="16"/>
            </w:rPr>
            <w:t>xxxxxxxxxxxxxxxxxxxxxxxxxx</w:t>
          </w:r>
          <w:proofErr w:type="spellEnd"/>
          <w:r w:rsidR="00C11822">
            <w:rPr>
              <w:sz w:val="16"/>
            </w:rPr>
            <w:t xml:space="preserve">                                                                                                                                                      </w:t>
          </w:r>
          <w:proofErr w:type="spellStart"/>
          <w:r>
            <w:rPr>
              <w:sz w:val="16"/>
            </w:rPr>
            <w:t>xxxxxxxxxxxxxxxxxxxxxxx</w:t>
          </w:r>
          <w:proofErr w:type="spellEnd"/>
          <w:proofErr w:type="gramEnd"/>
        </w:p>
      </w:tc>
    </w:tr>
  </w:tbl>
  <w:p w:rsidR="00C11822" w:rsidRDefault="00C11822">
    <w:pPr>
      <w:pStyle w:val="Zpa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CD7" w:rsidRDefault="00A66CD7">
    <w:pPr>
      <w:pStyle w:val="Zpat"/>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13" w:rsidRDefault="00631D13">
      <w:r>
        <w:separator/>
      </w:r>
    </w:p>
  </w:footnote>
  <w:footnote w:type="continuationSeparator" w:id="0">
    <w:p w:rsidR="00631D13" w:rsidRDefault="00631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22" w:rsidRDefault="00C11822">
    <w:pPr>
      <w:pStyle w:val="Zhlav"/>
      <w:jc w:val="right"/>
      <w:rPr>
        <w:i/>
        <w:iCs/>
        <w:sz w:val="18"/>
      </w:rPr>
    </w:pPr>
    <w:r>
      <w:rPr>
        <w:i/>
        <w:iCs/>
        <w:noProof/>
        <w:sz w:val="20"/>
      </w:rPr>
      <mc:AlternateContent>
        <mc:Choice Requires="wps">
          <w:drawing>
            <wp:anchor distT="0" distB="0" distL="114300" distR="114300" simplePos="0" relativeHeight="251657216" behindDoc="0" locked="0" layoutInCell="1" allowOverlap="1" wp14:anchorId="6B133969" wp14:editId="5B8E650F">
              <wp:simplePos x="0" y="0"/>
              <wp:positionH relativeFrom="column">
                <wp:posOffset>3175</wp:posOffset>
              </wp:positionH>
              <wp:positionV relativeFrom="paragraph">
                <wp:posOffset>-11430</wp:posOffset>
              </wp:positionV>
              <wp:extent cx="5782945" cy="177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pt;margin-top:-.9pt;width:455.35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" filled="f"/>
          </w:pict>
        </mc:Fallback>
      </mc:AlternateContent>
    </w:r>
    <w:r>
      <w:rPr>
        <w:i/>
        <w:iCs/>
        <w:sz w:val="18"/>
      </w:rPr>
      <w:t xml:space="preserve">Smlouva o </w:t>
    </w:r>
    <w:r w:rsidR="00E150D9">
      <w:rPr>
        <w:i/>
        <w:iCs/>
        <w:sz w:val="18"/>
      </w:rPr>
      <w:t xml:space="preserve">dílo č. </w:t>
    </w:r>
    <w:r w:rsidR="001F51DA">
      <w:rPr>
        <w:i/>
        <w:iCs/>
        <w:sz w:val="18"/>
      </w:rPr>
      <w:t>8</w:t>
    </w:r>
    <w:r>
      <w:rPr>
        <w:b/>
        <w:bCs/>
        <w:i/>
        <w:iCs/>
        <w:sz w:val="18"/>
      </w:rPr>
      <w:t>/201</w:t>
    </w:r>
    <w:r w:rsidR="00CB3482">
      <w:rPr>
        <w:b/>
        <w:bCs/>
        <w:i/>
        <w:iCs/>
        <w:sz w:val="18"/>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22" w:rsidRPr="00DB65D2" w:rsidRDefault="00C11822">
    <w:pPr>
      <w:pStyle w:val="Zhlav"/>
      <w:jc w:val="right"/>
      <w:rPr>
        <w:b/>
        <w:bCs/>
        <w:i/>
        <w:iCs/>
        <w:sz w:val="18"/>
      </w:rPr>
    </w:pPr>
    <w:r>
      <w:rPr>
        <w:i/>
        <w:iCs/>
        <w:noProof/>
        <w:sz w:val="20"/>
      </w:rPr>
      <mc:AlternateContent>
        <mc:Choice Requires="wps">
          <w:drawing>
            <wp:anchor distT="0" distB="0" distL="114300" distR="114300" simplePos="0" relativeHeight="251658240" behindDoc="0" locked="0" layoutInCell="1" allowOverlap="1" wp14:anchorId="1FB9E7DB" wp14:editId="3A0081CB">
              <wp:simplePos x="0" y="0"/>
              <wp:positionH relativeFrom="column">
                <wp:posOffset>3175</wp:posOffset>
              </wp:positionH>
              <wp:positionV relativeFrom="paragraph">
                <wp:posOffset>-11430</wp:posOffset>
              </wp:positionV>
              <wp:extent cx="5782945" cy="1778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pt;margin-top:-.9pt;width:455.35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" filled="f"/>
          </w:pict>
        </mc:Fallback>
      </mc:AlternateContent>
    </w:r>
    <w:r w:rsidR="001F51DA">
      <w:rPr>
        <w:i/>
        <w:iCs/>
        <w:sz w:val="18"/>
      </w:rPr>
      <w:t>Smlouva o dílo č. 8</w:t>
    </w:r>
    <w:r>
      <w:rPr>
        <w:b/>
        <w:bCs/>
        <w:i/>
        <w:iCs/>
        <w:sz w:val="18"/>
      </w:rPr>
      <w:t>/201</w:t>
    </w:r>
    <w:r w:rsidR="00CB3482">
      <w:rPr>
        <w:b/>
        <w:bCs/>
        <w:i/>
        <w:iCs/>
        <w:sz w:val="18"/>
      </w:rPr>
      <w:t>9</w:t>
    </w:r>
  </w:p>
  <w:p w:rsidR="00C11822" w:rsidRDefault="00C1182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7846"/>
    <w:multiLevelType w:val="multilevel"/>
    <w:tmpl w:val="D826B2FC"/>
    <w:lvl w:ilvl="0">
      <w:start w:val="4"/>
      <w:numFmt w:val="decimal"/>
      <w:lvlText w:val="%1."/>
      <w:legacy w:legacy="1" w:legacySpace="0" w:legacyIndent="0"/>
      <w:lvlJc w:val="left"/>
      <w:rPr>
        <w:b/>
      </w:rPr>
    </w:lvl>
    <w:lvl w:ilvl="1">
      <w:start w:val="2"/>
      <w:numFmt w:val="decimal"/>
      <w:lvlText w:val="%1.%2."/>
      <w:legacy w:legacy="1" w:legacySpace="0" w:legacyIndent="0"/>
      <w:lvlJc w:val="left"/>
      <w:rPr>
        <w:b/>
      </w:rPr>
    </w:lvl>
    <w:lvl w:ilvl="2">
      <w:start w:val="1"/>
      <w:numFmt w:val="decimal"/>
      <w:lvlText w:val="%1.%2.%3."/>
      <w:legacy w:legacy="1" w:legacySpace="0" w:legacyIndent="0"/>
      <w:lvlJc w:val="left"/>
      <w:rPr>
        <w:b/>
      </w:rPr>
    </w:lvl>
    <w:lvl w:ilvl="3">
      <w:start w:val="1"/>
      <w:numFmt w:val="decimal"/>
      <w:lvlText w:val="%1.%2.%3.%4."/>
      <w:legacy w:legacy="1" w:legacySpace="0" w:legacyIndent="0"/>
      <w:lvlJc w:val="left"/>
      <w:rPr>
        <w:b/>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rPr>
        <w:b/>
      </w:rPr>
    </w:lvl>
    <w:lvl w:ilvl="6">
      <w:start w:val="1"/>
      <w:numFmt w:val="decimal"/>
      <w:lvlText w:val="%1.%2.%3.%4.%5.%6.%7."/>
      <w:legacy w:legacy="1" w:legacySpace="0" w:legacyIndent="0"/>
      <w:lvlJc w:val="left"/>
      <w:rPr>
        <w:b/>
      </w:rPr>
    </w:lvl>
    <w:lvl w:ilvl="7">
      <w:start w:val="1"/>
      <w:numFmt w:val="decimal"/>
      <w:lvlText w:val="%1.%2.%3.%4.%5.%6.%7.%8."/>
      <w:legacy w:legacy="1" w:legacySpace="0" w:legacyIndent="0"/>
      <w:lvlJc w:val="left"/>
      <w:rPr>
        <w:b/>
      </w:rPr>
    </w:lvl>
    <w:lvl w:ilvl="8">
      <w:start w:val="1"/>
      <w:numFmt w:val="decimal"/>
      <w:lvlText w:val="%1.%2.%3.%4.%5.%6.%7.%8.%9."/>
      <w:legacy w:legacy="1" w:legacySpace="120" w:legacyIndent="1800"/>
      <w:lvlJc w:val="left"/>
      <w:pPr>
        <w:ind w:left="1800" w:hanging="1800"/>
      </w:pPr>
      <w:rPr>
        <w:b/>
      </w:rPr>
    </w:lvl>
  </w:abstractNum>
  <w:abstractNum w:abstractNumId="1">
    <w:nsid w:val="4E030C2B"/>
    <w:multiLevelType w:val="hybridMultilevel"/>
    <w:tmpl w:val="2454051A"/>
    <w:lvl w:ilvl="0" w:tplc="FA22B28C">
      <w:start w:val="10"/>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D5"/>
    <w:rsid w:val="00004CD5"/>
    <w:rsid w:val="00005CFB"/>
    <w:rsid w:val="00041B8D"/>
    <w:rsid w:val="00047B2E"/>
    <w:rsid w:val="00071053"/>
    <w:rsid w:val="00084F70"/>
    <w:rsid w:val="000B16EC"/>
    <w:rsid w:val="000C7AD9"/>
    <w:rsid w:val="000D1064"/>
    <w:rsid w:val="000D5344"/>
    <w:rsid w:val="00133316"/>
    <w:rsid w:val="00173162"/>
    <w:rsid w:val="001918EE"/>
    <w:rsid w:val="001F51DA"/>
    <w:rsid w:val="00215AD5"/>
    <w:rsid w:val="002220C4"/>
    <w:rsid w:val="00241EB2"/>
    <w:rsid w:val="00261007"/>
    <w:rsid w:val="002724D6"/>
    <w:rsid w:val="002828DF"/>
    <w:rsid w:val="00293FE4"/>
    <w:rsid w:val="002B14B3"/>
    <w:rsid w:val="002C1F98"/>
    <w:rsid w:val="002C4C0F"/>
    <w:rsid w:val="003618F9"/>
    <w:rsid w:val="00391BCD"/>
    <w:rsid w:val="0039704E"/>
    <w:rsid w:val="003F3541"/>
    <w:rsid w:val="00403933"/>
    <w:rsid w:val="00415AD2"/>
    <w:rsid w:val="00435CDE"/>
    <w:rsid w:val="0046289B"/>
    <w:rsid w:val="004637C5"/>
    <w:rsid w:val="00491853"/>
    <w:rsid w:val="004D677A"/>
    <w:rsid w:val="004E0D0D"/>
    <w:rsid w:val="004E1111"/>
    <w:rsid w:val="005253D5"/>
    <w:rsid w:val="005544C1"/>
    <w:rsid w:val="00560A00"/>
    <w:rsid w:val="0058587B"/>
    <w:rsid w:val="005B4CAE"/>
    <w:rsid w:val="005C6BA4"/>
    <w:rsid w:val="005C795B"/>
    <w:rsid w:val="006043AD"/>
    <w:rsid w:val="006258C4"/>
    <w:rsid w:val="00627C4E"/>
    <w:rsid w:val="006306B4"/>
    <w:rsid w:val="00631D13"/>
    <w:rsid w:val="006365B7"/>
    <w:rsid w:val="0066765F"/>
    <w:rsid w:val="0067383D"/>
    <w:rsid w:val="00675B94"/>
    <w:rsid w:val="00687F08"/>
    <w:rsid w:val="006C209F"/>
    <w:rsid w:val="006C37AC"/>
    <w:rsid w:val="006E37CC"/>
    <w:rsid w:val="00710325"/>
    <w:rsid w:val="007441C5"/>
    <w:rsid w:val="00765A70"/>
    <w:rsid w:val="00792542"/>
    <w:rsid w:val="00793CEA"/>
    <w:rsid w:val="007A00D4"/>
    <w:rsid w:val="007C460D"/>
    <w:rsid w:val="007F0DCA"/>
    <w:rsid w:val="00832C1A"/>
    <w:rsid w:val="0084286D"/>
    <w:rsid w:val="0084569D"/>
    <w:rsid w:val="0085332E"/>
    <w:rsid w:val="0086361D"/>
    <w:rsid w:val="00891FB0"/>
    <w:rsid w:val="00894272"/>
    <w:rsid w:val="008A58A7"/>
    <w:rsid w:val="008C2F4C"/>
    <w:rsid w:val="008D0BB3"/>
    <w:rsid w:val="009305AF"/>
    <w:rsid w:val="00937A41"/>
    <w:rsid w:val="0096343C"/>
    <w:rsid w:val="00973E0C"/>
    <w:rsid w:val="009A52F1"/>
    <w:rsid w:val="009A5B8F"/>
    <w:rsid w:val="009C01E7"/>
    <w:rsid w:val="009E292C"/>
    <w:rsid w:val="009E62D9"/>
    <w:rsid w:val="009F495D"/>
    <w:rsid w:val="00A13308"/>
    <w:rsid w:val="00A64C0C"/>
    <w:rsid w:val="00A66CD7"/>
    <w:rsid w:val="00A67399"/>
    <w:rsid w:val="00A77529"/>
    <w:rsid w:val="00AB39AF"/>
    <w:rsid w:val="00AC2926"/>
    <w:rsid w:val="00B227B3"/>
    <w:rsid w:val="00B26487"/>
    <w:rsid w:val="00B865F3"/>
    <w:rsid w:val="00BB728B"/>
    <w:rsid w:val="00BC2C36"/>
    <w:rsid w:val="00C03265"/>
    <w:rsid w:val="00C11822"/>
    <w:rsid w:val="00C17165"/>
    <w:rsid w:val="00C366F9"/>
    <w:rsid w:val="00C4624F"/>
    <w:rsid w:val="00C4687F"/>
    <w:rsid w:val="00C64473"/>
    <w:rsid w:val="00C92EF2"/>
    <w:rsid w:val="00C970D8"/>
    <w:rsid w:val="00CA3381"/>
    <w:rsid w:val="00CB3482"/>
    <w:rsid w:val="00CE5AE7"/>
    <w:rsid w:val="00D03D84"/>
    <w:rsid w:val="00D2395D"/>
    <w:rsid w:val="00D26671"/>
    <w:rsid w:val="00D40160"/>
    <w:rsid w:val="00D43DC6"/>
    <w:rsid w:val="00D60765"/>
    <w:rsid w:val="00D66567"/>
    <w:rsid w:val="00D81FDC"/>
    <w:rsid w:val="00DB0377"/>
    <w:rsid w:val="00DB65D2"/>
    <w:rsid w:val="00DC74A6"/>
    <w:rsid w:val="00DD03BC"/>
    <w:rsid w:val="00E04ECA"/>
    <w:rsid w:val="00E150D9"/>
    <w:rsid w:val="00E339AE"/>
    <w:rsid w:val="00E37745"/>
    <w:rsid w:val="00E63796"/>
    <w:rsid w:val="00E65DB2"/>
    <w:rsid w:val="00EA47A6"/>
    <w:rsid w:val="00EC5F02"/>
    <w:rsid w:val="00EE03AC"/>
    <w:rsid w:val="00EF7914"/>
    <w:rsid w:val="00F41992"/>
    <w:rsid w:val="00F73E9F"/>
    <w:rsid w:val="00FA723B"/>
    <w:rsid w:val="00FC3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65F3"/>
    <w:pPr>
      <w:overflowPunct w:val="0"/>
      <w:autoSpaceDE w:val="0"/>
      <w:autoSpaceDN w:val="0"/>
      <w:adjustRightInd w:val="0"/>
      <w:textAlignment w:val="baseline"/>
    </w:pPr>
    <w:rPr>
      <w:spacing w:val="-5"/>
      <w:sz w:val="24"/>
    </w:rPr>
  </w:style>
  <w:style w:type="paragraph" w:styleId="Nadpis1">
    <w:name w:val="heading 1"/>
    <w:basedOn w:val="Normln"/>
    <w:next w:val="Normln"/>
    <w:qFormat/>
    <w:pPr>
      <w:keepNext/>
      <w:jc w:val="center"/>
      <w:outlineLvl w:val="0"/>
    </w:pPr>
    <w:rPr>
      <w:rFonts w:ascii="Bassoon" w:hAnsi="Bassoon"/>
      <w:b/>
      <w:smallCaps/>
      <w:sz w:val="40"/>
    </w:rPr>
  </w:style>
  <w:style w:type="paragraph" w:styleId="Nadpis2">
    <w:name w:val="heading 2"/>
    <w:basedOn w:val="Normln"/>
    <w:next w:val="Normln"/>
    <w:qFormat/>
    <w:pPr>
      <w:keepNext/>
      <w:jc w:val="center"/>
      <w:outlineLvl w:val="1"/>
    </w:pPr>
    <w:rPr>
      <w:rFonts w:ascii="Bassoon" w:hAnsi="Bassoon"/>
      <w:b/>
      <w:smallCaps/>
      <w:sz w:val="72"/>
    </w:rPr>
  </w:style>
  <w:style w:type="paragraph" w:styleId="Nadpis3">
    <w:name w:val="heading 3"/>
    <w:basedOn w:val="Normln"/>
    <w:next w:val="Normln"/>
    <w:qFormat/>
    <w:pPr>
      <w:keepNext/>
      <w:ind w:left="709" w:firstLine="707"/>
      <w:jc w:val="both"/>
      <w:outlineLvl w:val="2"/>
    </w:pPr>
    <w:rPr>
      <w:u w:val="single"/>
    </w:rPr>
  </w:style>
  <w:style w:type="paragraph" w:styleId="Nadpis9">
    <w:name w:val="heading 9"/>
    <w:aliases w:val="k"/>
    <w:basedOn w:val="Normln"/>
    <w:next w:val="Normln"/>
    <w:qFormat/>
    <w:pPr>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pat">
    <w:name w:val="footer"/>
    <w:basedOn w:val="Normln"/>
    <w:link w:val="ZpatChar"/>
    <w:pPr>
      <w:tabs>
        <w:tab w:val="center" w:pos="4536"/>
        <w:tab w:val="right" w:pos="9072"/>
      </w:tabs>
    </w:pPr>
  </w:style>
  <w:style w:type="paragraph" w:customStyle="1" w:styleId="Zkladntext21">
    <w:name w:val="Základní text 21"/>
    <w:basedOn w:val="Normln"/>
    <w:pPr>
      <w:ind w:firstLine="680"/>
      <w:jc w:val="both"/>
    </w:pPr>
  </w:style>
  <w:style w:type="paragraph" w:customStyle="1" w:styleId="Zkladntext22">
    <w:name w:val="Základní text 22"/>
    <w:basedOn w:val="Normln"/>
    <w:pPr>
      <w:ind w:left="1416" w:firstLine="714"/>
      <w:jc w:val="both"/>
    </w:pPr>
  </w:style>
  <w:style w:type="character" w:styleId="Hypertextovodkaz">
    <w:name w:val="Hyperlink"/>
    <w:basedOn w:val="Standardnpsmoodstavce"/>
    <w:uiPriority w:val="99"/>
    <w:unhideWhenUsed/>
    <w:rsid w:val="00894272"/>
    <w:rPr>
      <w:color w:val="0000FF" w:themeColor="hyperlink"/>
      <w:u w:val="single"/>
    </w:rPr>
  </w:style>
  <w:style w:type="character" w:customStyle="1" w:styleId="ZpatChar">
    <w:name w:val="Zápatí Char"/>
    <w:link w:val="Zpat"/>
    <w:rsid w:val="002828DF"/>
    <w:rPr>
      <w:spacing w:val="-5"/>
      <w:sz w:val="24"/>
    </w:rPr>
  </w:style>
  <w:style w:type="paragraph" w:styleId="Textbubliny">
    <w:name w:val="Balloon Text"/>
    <w:basedOn w:val="Normln"/>
    <w:link w:val="TextbublinyChar"/>
    <w:uiPriority w:val="99"/>
    <w:semiHidden/>
    <w:unhideWhenUsed/>
    <w:rsid w:val="00A66CD7"/>
    <w:rPr>
      <w:rFonts w:ascii="Tahoma" w:hAnsi="Tahoma" w:cs="Tahoma"/>
      <w:sz w:val="16"/>
      <w:szCs w:val="16"/>
    </w:rPr>
  </w:style>
  <w:style w:type="character" w:customStyle="1" w:styleId="TextbublinyChar">
    <w:name w:val="Text bubliny Char"/>
    <w:basedOn w:val="Standardnpsmoodstavce"/>
    <w:link w:val="Textbubliny"/>
    <w:uiPriority w:val="99"/>
    <w:semiHidden/>
    <w:rsid w:val="00A66CD7"/>
    <w:rPr>
      <w:rFonts w:ascii="Tahoma" w:hAnsi="Tahoma" w:cs="Tahoma"/>
      <w:spacing w:val="-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65F3"/>
    <w:pPr>
      <w:overflowPunct w:val="0"/>
      <w:autoSpaceDE w:val="0"/>
      <w:autoSpaceDN w:val="0"/>
      <w:adjustRightInd w:val="0"/>
      <w:textAlignment w:val="baseline"/>
    </w:pPr>
    <w:rPr>
      <w:spacing w:val="-5"/>
      <w:sz w:val="24"/>
    </w:rPr>
  </w:style>
  <w:style w:type="paragraph" w:styleId="Nadpis1">
    <w:name w:val="heading 1"/>
    <w:basedOn w:val="Normln"/>
    <w:next w:val="Normln"/>
    <w:qFormat/>
    <w:pPr>
      <w:keepNext/>
      <w:jc w:val="center"/>
      <w:outlineLvl w:val="0"/>
    </w:pPr>
    <w:rPr>
      <w:rFonts w:ascii="Bassoon" w:hAnsi="Bassoon"/>
      <w:b/>
      <w:smallCaps/>
      <w:sz w:val="40"/>
    </w:rPr>
  </w:style>
  <w:style w:type="paragraph" w:styleId="Nadpis2">
    <w:name w:val="heading 2"/>
    <w:basedOn w:val="Normln"/>
    <w:next w:val="Normln"/>
    <w:qFormat/>
    <w:pPr>
      <w:keepNext/>
      <w:jc w:val="center"/>
      <w:outlineLvl w:val="1"/>
    </w:pPr>
    <w:rPr>
      <w:rFonts w:ascii="Bassoon" w:hAnsi="Bassoon"/>
      <w:b/>
      <w:smallCaps/>
      <w:sz w:val="72"/>
    </w:rPr>
  </w:style>
  <w:style w:type="paragraph" w:styleId="Nadpis3">
    <w:name w:val="heading 3"/>
    <w:basedOn w:val="Normln"/>
    <w:next w:val="Normln"/>
    <w:qFormat/>
    <w:pPr>
      <w:keepNext/>
      <w:ind w:left="709" w:firstLine="707"/>
      <w:jc w:val="both"/>
      <w:outlineLvl w:val="2"/>
    </w:pPr>
    <w:rPr>
      <w:u w:val="single"/>
    </w:rPr>
  </w:style>
  <w:style w:type="paragraph" w:styleId="Nadpis9">
    <w:name w:val="heading 9"/>
    <w:aliases w:val="k"/>
    <w:basedOn w:val="Normln"/>
    <w:next w:val="Normln"/>
    <w:qFormat/>
    <w:pPr>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pat">
    <w:name w:val="footer"/>
    <w:basedOn w:val="Normln"/>
    <w:link w:val="ZpatChar"/>
    <w:pPr>
      <w:tabs>
        <w:tab w:val="center" w:pos="4536"/>
        <w:tab w:val="right" w:pos="9072"/>
      </w:tabs>
    </w:pPr>
  </w:style>
  <w:style w:type="paragraph" w:customStyle="1" w:styleId="Zkladntext21">
    <w:name w:val="Základní text 21"/>
    <w:basedOn w:val="Normln"/>
    <w:pPr>
      <w:ind w:firstLine="680"/>
      <w:jc w:val="both"/>
    </w:pPr>
  </w:style>
  <w:style w:type="paragraph" w:customStyle="1" w:styleId="Zkladntext22">
    <w:name w:val="Základní text 22"/>
    <w:basedOn w:val="Normln"/>
    <w:pPr>
      <w:ind w:left="1416" w:firstLine="714"/>
      <w:jc w:val="both"/>
    </w:pPr>
  </w:style>
  <w:style w:type="character" w:styleId="Hypertextovodkaz">
    <w:name w:val="Hyperlink"/>
    <w:basedOn w:val="Standardnpsmoodstavce"/>
    <w:uiPriority w:val="99"/>
    <w:unhideWhenUsed/>
    <w:rsid w:val="00894272"/>
    <w:rPr>
      <w:color w:val="0000FF" w:themeColor="hyperlink"/>
      <w:u w:val="single"/>
    </w:rPr>
  </w:style>
  <w:style w:type="character" w:customStyle="1" w:styleId="ZpatChar">
    <w:name w:val="Zápatí Char"/>
    <w:link w:val="Zpat"/>
    <w:rsid w:val="002828DF"/>
    <w:rPr>
      <w:spacing w:val="-5"/>
      <w:sz w:val="24"/>
    </w:rPr>
  </w:style>
  <w:style w:type="paragraph" w:styleId="Textbubliny">
    <w:name w:val="Balloon Text"/>
    <w:basedOn w:val="Normln"/>
    <w:link w:val="TextbublinyChar"/>
    <w:uiPriority w:val="99"/>
    <w:semiHidden/>
    <w:unhideWhenUsed/>
    <w:rsid w:val="00A66CD7"/>
    <w:rPr>
      <w:rFonts w:ascii="Tahoma" w:hAnsi="Tahoma" w:cs="Tahoma"/>
      <w:sz w:val="16"/>
      <w:szCs w:val="16"/>
    </w:rPr>
  </w:style>
  <w:style w:type="character" w:customStyle="1" w:styleId="TextbublinyChar">
    <w:name w:val="Text bubliny Char"/>
    <w:basedOn w:val="Standardnpsmoodstavce"/>
    <w:link w:val="Textbubliny"/>
    <w:uiPriority w:val="99"/>
    <w:semiHidden/>
    <w:rsid w:val="00A66CD7"/>
    <w:rPr>
      <w:rFonts w:ascii="Tahoma"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1317</Words>
  <Characters>7772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a.a.Projekt</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Hyneš Petr</dc:creator>
  <cp:lastModifiedBy>Uživatel systému Windows</cp:lastModifiedBy>
  <cp:revision>6</cp:revision>
  <cp:lastPrinted>2019-11-07T09:42:00Z</cp:lastPrinted>
  <dcterms:created xsi:type="dcterms:W3CDTF">2019-11-07T11:40:00Z</dcterms:created>
  <dcterms:modified xsi:type="dcterms:W3CDTF">2019-11-11T09:26:00Z</dcterms:modified>
</cp:coreProperties>
</file>