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86" w:rsidRPr="00777042" w:rsidRDefault="00333A86" w:rsidP="00333A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Dodatek č. 3</w:t>
      </w:r>
    </w:p>
    <w:p w:rsidR="00333A86" w:rsidRPr="00777042" w:rsidRDefault="00333A86" w:rsidP="00333A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7042">
        <w:rPr>
          <w:rFonts w:ascii="Arial" w:eastAsia="Times New Roman" w:hAnsi="Arial" w:cs="Arial"/>
          <w:b/>
          <w:sz w:val="24"/>
          <w:szCs w:val="24"/>
          <w:lang w:eastAsia="cs-CZ"/>
        </w:rPr>
        <w:t>ke Smlouvě o společném postupu zadavatelů ve věci veřejných zakázek</w:t>
      </w:r>
    </w:p>
    <w:p w:rsidR="00333A86" w:rsidRPr="00777042" w:rsidRDefault="00333A86" w:rsidP="00333A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:rsidR="00333A86" w:rsidRPr="00777042" w:rsidRDefault="00333A86" w:rsidP="00333A8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777042">
        <w:rPr>
          <w:rFonts w:ascii="Arial" w:eastAsia="Times New Roman" w:hAnsi="Arial" w:cs="Arial"/>
          <w:sz w:val="20"/>
          <w:szCs w:val="24"/>
          <w:lang w:eastAsia="cs-CZ"/>
        </w:rPr>
        <w:t>uzavřená mezi těmito smluvními stranami:</w:t>
      </w:r>
    </w:p>
    <w:p w:rsidR="00333A86" w:rsidRPr="00777042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:rsidR="00333A86" w:rsidRPr="00777042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Krajská nemocnice T. Bati, a. s. 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se sídlem: Zlín, Havlíčkovo nábřeží 600, PSČ 762 75 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IČ: 27661989, DIČ: CZ27661989</w:t>
      </w:r>
    </w:p>
    <w:p w:rsidR="00333A86" w:rsidRPr="007C1B21" w:rsidRDefault="00333A86" w:rsidP="00333A86">
      <w:pPr>
        <w:tabs>
          <w:tab w:val="left" w:pos="2694"/>
          <w:tab w:val="left" w:pos="5245"/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zapsána v obchodním rejstříku u Krajského soudu v Brně oddíl B., vložka 4437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zastupující MUDr. Radomír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Maráček</w:t>
      </w:r>
      <w:proofErr w:type="spellEnd"/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, předseda představenstva 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a Mgr. Lucie Štěpánková, MBA, členka představenstva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(dále jen „zadavatel č. 1“)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widowControl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noProof/>
          <w:sz w:val="20"/>
          <w:szCs w:val="20"/>
          <w:lang w:eastAsia="cs-CZ"/>
        </w:rPr>
        <w:t>a</w:t>
      </w:r>
    </w:p>
    <w:p w:rsidR="00333A86" w:rsidRPr="007C1B21" w:rsidRDefault="00333A86" w:rsidP="00333A86">
      <w:pPr>
        <w:widowControl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ind w:right="-17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Uherskohradišťská nemocnice a.s.</w:t>
      </w:r>
    </w:p>
    <w:p w:rsidR="00333A86" w:rsidRPr="007C1B21" w:rsidRDefault="00333A86" w:rsidP="00333A86">
      <w:pPr>
        <w:spacing w:after="0" w:line="240" w:lineRule="auto"/>
        <w:ind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J. E. Purkyně 365, 686 68 Uherské Hradiště</w:t>
      </w:r>
    </w:p>
    <w:p w:rsidR="00333A86" w:rsidRPr="007C1B21" w:rsidRDefault="00333A86" w:rsidP="00333A86">
      <w:pPr>
        <w:spacing w:after="0" w:line="240" w:lineRule="auto"/>
        <w:ind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IČ: 27660915, DIČ: CZ27660915</w:t>
      </w:r>
    </w:p>
    <w:p w:rsidR="00333A86" w:rsidRPr="007C1B21" w:rsidRDefault="00333A86" w:rsidP="00333A86">
      <w:pPr>
        <w:spacing w:after="0" w:line="240" w:lineRule="auto"/>
        <w:ind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bankovní spojení: 249980999/</w:t>
      </w:r>
      <w:proofErr w:type="gram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0300,ČSOB</w:t>
      </w:r>
      <w:proofErr w:type="gramEnd"/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zapsána v obchodním rejstříku u Krajského soudu v Brně oddíl B., vložka 4420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zastupující MUDr. Petr Sládek, místopředseda představenstva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(dále jen „zadavatel č. 2“)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Kroměřížská nemocnice a.s.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sídlo: Havlíčkova 660/69, 767 01 Kroměříž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IČ: 27660532, DIČ: CZ27660532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bankovní spojení: 277674788/</w:t>
      </w:r>
      <w:proofErr w:type="gram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0300,ČSOB</w:t>
      </w:r>
      <w:proofErr w:type="gramEnd"/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zapsána v obchodním rejstříku vedeném u Krajského soudu v Brně oddíl B, vložka 4416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zastupující Ing. Petr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Liškář</w:t>
      </w:r>
      <w:proofErr w:type="spellEnd"/>
      <w:r w:rsidRPr="007C1B21">
        <w:rPr>
          <w:rFonts w:ascii="Arial" w:eastAsia="Times New Roman" w:hAnsi="Arial" w:cs="Arial"/>
          <w:sz w:val="20"/>
          <w:szCs w:val="20"/>
          <w:lang w:eastAsia="cs-CZ"/>
        </w:rPr>
        <w:t>, místopředseda představenstva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(dále jen „zadavatel č. 3“)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Vsetínská nemocnice a.s.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7C1B21">
        <w:rPr>
          <w:rFonts w:ascii="Arial" w:eastAsia="Times New Roman" w:hAnsi="Arial" w:cs="Arial"/>
          <w:bCs/>
          <w:sz w:val="20"/>
          <w:szCs w:val="20"/>
          <w:lang w:eastAsia="cs-CZ"/>
        </w:rPr>
        <w:t>Nemocniční 955, 755 01 Vsetín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Cs/>
          <w:sz w:val="20"/>
          <w:szCs w:val="20"/>
          <w:lang w:eastAsia="cs-CZ"/>
        </w:rPr>
        <w:t>IČ: 26871068, DIČ: 26871068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Cs/>
          <w:sz w:val="20"/>
          <w:szCs w:val="20"/>
          <w:lang w:eastAsia="cs-CZ"/>
        </w:rPr>
        <w:t>bankovní spojení: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UniCredit</w:t>
      </w:r>
      <w:proofErr w:type="spellEnd"/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 Bank, 2109376609/2700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Cs/>
          <w:sz w:val="20"/>
          <w:szCs w:val="20"/>
          <w:lang w:eastAsia="cs-CZ"/>
        </w:rPr>
        <w:t>zapsána v obchodním rejstříku u Krajského soudu v Ostravě, oddíl B., vložka 2946</w:t>
      </w: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zastupující Ing. Věra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Prousková</w:t>
      </w:r>
      <w:proofErr w:type="spellEnd"/>
      <w:r w:rsidRPr="007C1B21">
        <w:rPr>
          <w:rFonts w:ascii="Arial" w:eastAsia="Times New Roman" w:hAnsi="Arial" w:cs="Arial"/>
          <w:sz w:val="20"/>
          <w:szCs w:val="20"/>
          <w:lang w:eastAsia="cs-CZ"/>
        </w:rPr>
        <w:t>, MBA, místopředsedkyně představenstva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(dále jen „zadavatel č. 4“)</w:t>
      </w:r>
    </w:p>
    <w:p w:rsidR="00333A86" w:rsidRPr="007C1B21" w:rsidRDefault="00333A86" w:rsidP="00333A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33A86" w:rsidRPr="007C1B21" w:rsidRDefault="00333A86" w:rsidP="00333A86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7C1B21">
        <w:rPr>
          <w:rFonts w:ascii="Arial" w:eastAsia="Calibri" w:hAnsi="Arial" w:cs="Arial"/>
          <w:sz w:val="20"/>
          <w:szCs w:val="20"/>
        </w:rPr>
        <w:t>(dále společně jako „zadavatelé“ nebo „smluvní strany“)</w:t>
      </w:r>
    </w:p>
    <w:p w:rsidR="00333A86" w:rsidRPr="007C1B21" w:rsidRDefault="00333A86" w:rsidP="00333A86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333A86" w:rsidRPr="007C1B21" w:rsidRDefault="00333A86" w:rsidP="00333A86">
      <w:pPr>
        <w:jc w:val="both"/>
        <w:rPr>
          <w:rFonts w:ascii="Arial" w:eastAsia="Calibri" w:hAnsi="Arial" w:cs="Arial"/>
          <w:sz w:val="20"/>
          <w:szCs w:val="20"/>
        </w:rPr>
      </w:pPr>
      <w:r w:rsidRPr="007C1B21">
        <w:rPr>
          <w:rFonts w:ascii="Arial" w:eastAsia="Calibri" w:hAnsi="Arial" w:cs="Arial"/>
          <w:sz w:val="20"/>
          <w:szCs w:val="20"/>
        </w:rPr>
        <w:t>uzavírají tento dodatek č. 3 ke Smlouvě o společném postupu zadavatelů ve věci veřejných zakázek ze dne 11. 5. 2018 ve znění dodatku č. 1 ze dne 8. 2. 2019 a dodatku č. 2 ze dne 15. 2. 2019 (dále jen „Smlouva“).</w:t>
      </w:r>
    </w:p>
    <w:p w:rsidR="00333A86" w:rsidRPr="007C1B21" w:rsidRDefault="00333A86" w:rsidP="00333A86">
      <w:pPr>
        <w:spacing w:after="0" w:line="36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:rsidR="00AA1247" w:rsidRPr="007C1B21" w:rsidRDefault="00AA1247" w:rsidP="00AA1247">
      <w:pPr>
        <w:pStyle w:val="Prosttext"/>
        <w:jc w:val="both"/>
        <w:rPr>
          <w:rFonts w:ascii="Arial" w:hAnsi="Arial" w:cs="Arial"/>
          <w:b/>
          <w:iCs/>
          <w:color w:val="auto"/>
        </w:rPr>
      </w:pPr>
      <w:r w:rsidRPr="007C1B21">
        <w:rPr>
          <w:rFonts w:ascii="Arial" w:hAnsi="Arial" w:cs="Arial"/>
          <w:b/>
          <w:iCs/>
          <w:color w:val="auto"/>
        </w:rPr>
        <w:t xml:space="preserve">Dosavadní čl. III se doplňuje o nový odst. 3 v tomto znění: </w:t>
      </w:r>
    </w:p>
    <w:p w:rsidR="00AA1247" w:rsidRPr="007C1B21" w:rsidRDefault="00AA1247" w:rsidP="00AA1247">
      <w:pPr>
        <w:pStyle w:val="Prosttext"/>
        <w:jc w:val="both"/>
        <w:rPr>
          <w:rFonts w:ascii="Arial" w:hAnsi="Arial" w:cs="Arial"/>
          <w:i/>
          <w:iCs/>
          <w:color w:val="auto"/>
        </w:rPr>
      </w:pPr>
    </w:p>
    <w:p w:rsidR="00AA1247" w:rsidRPr="007C1B21" w:rsidRDefault="00AA1247" w:rsidP="00AA1247">
      <w:pPr>
        <w:pStyle w:val="Prosttext"/>
        <w:jc w:val="both"/>
        <w:rPr>
          <w:rFonts w:ascii="Arial" w:hAnsi="Arial" w:cs="Arial"/>
          <w:i/>
          <w:iCs/>
          <w:color w:val="auto"/>
        </w:rPr>
      </w:pPr>
      <w:r w:rsidRPr="007C1B21">
        <w:rPr>
          <w:rFonts w:ascii="Arial" w:hAnsi="Arial" w:cs="Arial"/>
          <w:i/>
          <w:iCs/>
          <w:color w:val="auto"/>
        </w:rPr>
        <w:t xml:space="preserve">Zadavatelé souhlasí s tím, že zaměstnanci zadavatele č. 1, kteří u něj na základě pracovněprávního vztahu vykonávají funkce „řídící pracovník – lékárna“ nebo „řídící pracovník obchodu“ provádějí za účelem společného zadávání průzkum trhu, kdy za tímto účelem mají přístup k údajům o množství, cenách a skladbě zdravotnických prostředků, zdravotnického materiálu nebo léčivých přípravků nakupovaných jednotlivými zadavateli. </w:t>
      </w:r>
    </w:p>
    <w:p w:rsidR="00AA1247" w:rsidRPr="007C1B21" w:rsidRDefault="00AA1247" w:rsidP="00AA1247">
      <w:pPr>
        <w:spacing w:after="0" w:line="360" w:lineRule="auto"/>
        <w:ind w:right="-142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36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Dosavadní čl. V odst. 2 se ruší a nově zní takto:</w:t>
      </w: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Zadavatelé se však zároveň dohodli, že zadavatel č. 2, 3 a 4 uhradí zadavateli č. 1 náklady společného zadávání v podobě poměrné části mzdy vč. odvodů zaměstnavatele, která je zadavatelem č. 1 jako zaměstnavatelem vyplácena jeho dvěma zaměstnancům (právníkovi a odbornému referentu) zajišťujícím administrativní činnosti spojené se společným zadáváním veřejných zakázek, které jsou předmětem Smlouvy.  </w:t>
      </w: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>Zadavatel č. 2, 3, 4 uhradí počínaje měsícem lednem 2019 zadavateli č. 1 každý jednu čtvrtinu takto vyplácené mzdy. Tato poměrná část bude zadavatelem č. 1 vypočtena z výše mzdy uvedené v příslušném mzdovém výměru.</w:t>
      </w: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Náklady podle tohoto odstavce budou ze strany zadavatelů č. 2, 3, 4 jednotlivě hrazeny na základě faktury měsíčně vystavené zadavatelem č. 1 se splatností 30 dnů ode dne doručení. </w:t>
      </w:r>
    </w:p>
    <w:p w:rsidR="00AA1247" w:rsidRPr="007C1B21" w:rsidRDefault="00AA124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 případě, že dojde ke změně počtu zaměstnanců, jichž se týká předmětná smlouva, je zadavatel č. 1 bez zbytečného odkladu povinen informovat zadavatele č. 2, 3, 4 a s těmito změnami musí smluvní strany </w:t>
      </w:r>
      <w:r w:rsidR="00EE2CC1"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 nabytí jejich platnosti </w:t>
      </w:r>
      <w:r w:rsidRPr="007C1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vyslovit souhlas. </w:t>
      </w:r>
    </w:p>
    <w:p w:rsidR="00020D67" w:rsidRPr="007C1B21" w:rsidRDefault="00020D67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EE2CC1" w:rsidRPr="007C1B21" w:rsidRDefault="00EE2CC1" w:rsidP="00AA1247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020D67" w:rsidRPr="007C1B21" w:rsidRDefault="00020D67" w:rsidP="00020D67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</w:p>
    <w:p w:rsidR="00020D67" w:rsidRPr="007C1B21" w:rsidRDefault="00020D67" w:rsidP="00A54E8F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Dosavadní příloha č. 1 </w:t>
      </w: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</w:t>
      </w:r>
      <w:r w:rsidR="00A54E8F"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doplňuje</w:t>
      </w:r>
      <w:r w:rsidR="00A54E8F"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 o veřejné zakázky, které jsou uvedeny v příloze k tomuto dodatku č. 3, kdy tato příloha je nedílnou součástí dodatku. </w:t>
      </w:r>
    </w:p>
    <w:p w:rsidR="00333A86" w:rsidRPr="007C1B21" w:rsidRDefault="00333A86" w:rsidP="009A073C">
      <w:pPr>
        <w:tabs>
          <w:tab w:val="left" w:pos="5145"/>
        </w:tabs>
        <w:spacing w:after="0" w:line="360" w:lineRule="auto"/>
        <w:ind w:right="-142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360" w:lineRule="auto"/>
        <w:ind w:left="1416" w:right="-142" w:firstLine="708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</w:t>
      </w:r>
      <w:r w:rsidR="00020D67"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</w:t>
      </w:r>
      <w:r w:rsid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</w:t>
      </w:r>
      <w:r w:rsidR="00020D67"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IV</w:t>
      </w: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333A86" w:rsidRPr="007C1B21" w:rsidRDefault="00333A86" w:rsidP="00333A86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Ostatní ustanovení Smlouvy se nemění a zůstávají v platnosti beze změn.</w:t>
      </w:r>
    </w:p>
    <w:p w:rsidR="00333A86" w:rsidRPr="007C1B21" w:rsidRDefault="00333A86" w:rsidP="00333A86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Dodatek č. 3 nabývá účinnosti dnem uveřejnění v registru smluv a je nedílnou součástí </w:t>
      </w:r>
      <w:r w:rsidR="009E054C" w:rsidRPr="007C1B21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>mlouvy.</w:t>
      </w:r>
    </w:p>
    <w:p w:rsidR="00333A86" w:rsidRPr="007C1B21" w:rsidRDefault="00333A86" w:rsidP="00333A86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prohlašují, že se podrobně seznámily s textem dodatku č. 3, jeho obsahu rozumí a souhlasí s ním. </w:t>
      </w:r>
    </w:p>
    <w:p w:rsidR="009A073C" w:rsidRPr="007C1B21" w:rsidRDefault="00333A86" w:rsidP="009A073C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Dodatek č. 3 byl sepsán ve čtyřech stejnopisech, z nichž každá smluvní strana obdrží jedno vyhotovení. </w:t>
      </w:r>
    </w:p>
    <w:p w:rsidR="009A073C" w:rsidRPr="007C1B21" w:rsidRDefault="009A073C" w:rsidP="009A073C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Smluvní strany souhlasí s uveřejněním dodatku č. 3 v registru smluv dle zákona č. 340/2015 Sb. Toto uveřejnění zajistí zadavatel č. 1.</w:t>
      </w:r>
    </w:p>
    <w:p w:rsidR="00A54E8F" w:rsidRPr="007C1B21" w:rsidRDefault="00A54E8F" w:rsidP="009A073C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tohoto dodatku je </w:t>
      </w: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příloha – seznam veřejných zakázek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, o které se doplňuje dosavadní seznam zakázek, které jsou předmětem společného zadávání. 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0936" w:rsidRPr="007C1B21" w:rsidRDefault="0053093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20D67" w:rsidRPr="007C1B21" w:rsidRDefault="00020D67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Ve Zlíně dne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7088">
        <w:rPr>
          <w:rFonts w:ascii="Arial" w:eastAsia="Times New Roman" w:hAnsi="Arial" w:cs="Arial"/>
          <w:sz w:val="20"/>
          <w:szCs w:val="20"/>
          <w:lang w:eastAsia="cs-CZ"/>
        </w:rPr>
        <w:t>17. 10. 2019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Krajská nemocnice T. Bati, a. s.                                  </w:t>
      </w:r>
    </w:p>
    <w:p w:rsidR="00333A86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1B21" w:rsidRPr="007C1B21" w:rsidRDefault="007C1B21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MUDr. Radomír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Maráček</w:t>
      </w:r>
      <w:proofErr w:type="spellEnd"/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Mgr. Lucie Štěpánková, MBA</w:t>
      </w:r>
    </w:p>
    <w:p w:rsidR="00AA1247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předseda představenstva                                               členka představenstva </w:t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A1247" w:rsidRPr="007C1B21" w:rsidRDefault="00AA1247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1247" w:rsidRPr="007C1B21" w:rsidRDefault="00AA1247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V Uh. Hradišti dne</w:t>
      </w:r>
      <w:r w:rsidR="00F87088">
        <w:rPr>
          <w:rFonts w:ascii="Arial" w:eastAsia="Times New Roman" w:hAnsi="Arial" w:cs="Arial"/>
          <w:sz w:val="20"/>
          <w:szCs w:val="20"/>
          <w:lang w:eastAsia="cs-CZ"/>
        </w:rPr>
        <w:t xml:space="preserve"> 1. 11. 2019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Uherskohradišťská nemocnice a.s.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333A86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1B21" w:rsidRPr="007C1B21" w:rsidRDefault="007C1B21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MUDr. Petr Sládek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místopředseda představenstva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V Kroměříži dne </w:t>
      </w:r>
      <w:r w:rsidR="00F87088">
        <w:rPr>
          <w:rFonts w:ascii="Arial" w:eastAsia="Times New Roman" w:hAnsi="Arial" w:cs="Arial"/>
          <w:sz w:val="20"/>
          <w:szCs w:val="20"/>
          <w:lang w:eastAsia="cs-CZ"/>
        </w:rPr>
        <w:t>18. 10. 2019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Kroměřížská nemocnice a.s.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1B21" w:rsidRPr="007C1B21" w:rsidRDefault="007C1B21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 xml:space="preserve">Ing. Petr </w:t>
      </w:r>
      <w:proofErr w:type="spellStart"/>
      <w:r w:rsidRPr="007C1B21">
        <w:rPr>
          <w:rFonts w:ascii="Arial" w:eastAsia="Times New Roman" w:hAnsi="Arial" w:cs="Arial"/>
          <w:sz w:val="20"/>
          <w:szCs w:val="20"/>
          <w:lang w:eastAsia="cs-CZ"/>
        </w:rPr>
        <w:t>Liškář</w:t>
      </w:r>
      <w:proofErr w:type="spellEnd"/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místopředseda představenstva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sz w:val="20"/>
          <w:szCs w:val="20"/>
          <w:lang w:eastAsia="cs-CZ"/>
        </w:rPr>
        <w:t>Ve Vsetíně dne</w:t>
      </w:r>
    </w:p>
    <w:p w:rsidR="00333A86" w:rsidRPr="007C1B21" w:rsidRDefault="00F87088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25. 10. 2019</w:t>
      </w:r>
      <w:bookmarkStart w:id="0" w:name="_GoBack"/>
      <w:bookmarkEnd w:id="0"/>
    </w:p>
    <w:p w:rsidR="007C1B21" w:rsidRPr="007C1B21" w:rsidRDefault="007C1B21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1B21">
        <w:rPr>
          <w:rFonts w:ascii="Arial" w:eastAsia="Times New Roman" w:hAnsi="Arial" w:cs="Arial"/>
          <w:b/>
          <w:sz w:val="20"/>
          <w:szCs w:val="20"/>
          <w:lang w:eastAsia="cs-CZ"/>
        </w:rPr>
        <w:t>Vsetínská nemocnice a.s.</w:t>
      </w: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1B21" w:rsidRPr="007C1B21" w:rsidRDefault="007C1B21" w:rsidP="00333A8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3A86" w:rsidRPr="007C1B21" w:rsidRDefault="00333A86" w:rsidP="00333A8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1B21">
        <w:rPr>
          <w:rFonts w:ascii="Arial" w:eastAsia="Calibri" w:hAnsi="Arial" w:cs="Arial"/>
          <w:sz w:val="20"/>
          <w:szCs w:val="20"/>
        </w:rPr>
        <w:t xml:space="preserve">Ing. Věra </w:t>
      </w:r>
      <w:proofErr w:type="spellStart"/>
      <w:r w:rsidRPr="007C1B21">
        <w:rPr>
          <w:rFonts w:ascii="Arial" w:eastAsia="Calibri" w:hAnsi="Arial" w:cs="Arial"/>
          <w:sz w:val="20"/>
          <w:szCs w:val="20"/>
        </w:rPr>
        <w:t>Prousková</w:t>
      </w:r>
      <w:proofErr w:type="spellEnd"/>
    </w:p>
    <w:p w:rsidR="00333A86" w:rsidRPr="007C1B21" w:rsidRDefault="00333A86" w:rsidP="00333A8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1B21">
        <w:rPr>
          <w:rFonts w:ascii="Arial" w:eastAsia="Calibri" w:hAnsi="Arial" w:cs="Arial"/>
          <w:sz w:val="20"/>
          <w:szCs w:val="20"/>
        </w:rPr>
        <w:t>místopředsedkyně představenstva</w:t>
      </w:r>
    </w:p>
    <w:p w:rsidR="00294F4E" w:rsidRPr="007C1B21" w:rsidRDefault="00294F4E">
      <w:pPr>
        <w:rPr>
          <w:sz w:val="20"/>
          <w:szCs w:val="20"/>
        </w:rPr>
      </w:pPr>
    </w:p>
    <w:sectPr w:rsidR="00294F4E" w:rsidRPr="007C1B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12" w:rsidRDefault="00DC5A12" w:rsidP="007C1B21">
      <w:pPr>
        <w:spacing w:after="0" w:line="240" w:lineRule="auto"/>
      </w:pPr>
      <w:r>
        <w:separator/>
      </w:r>
    </w:p>
  </w:endnote>
  <w:endnote w:type="continuationSeparator" w:id="0">
    <w:p w:rsidR="00DC5A12" w:rsidRDefault="00DC5A12" w:rsidP="007C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429210"/>
      <w:docPartObj>
        <w:docPartGallery w:val="Page Numbers (Bottom of Page)"/>
        <w:docPartUnique/>
      </w:docPartObj>
    </w:sdtPr>
    <w:sdtEndPr/>
    <w:sdtContent>
      <w:p w:rsidR="007C1B21" w:rsidRDefault="007C1B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1B21" w:rsidRDefault="007C1B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12" w:rsidRDefault="00DC5A12" w:rsidP="007C1B21">
      <w:pPr>
        <w:spacing w:after="0" w:line="240" w:lineRule="auto"/>
      </w:pPr>
      <w:r>
        <w:separator/>
      </w:r>
    </w:p>
  </w:footnote>
  <w:footnote w:type="continuationSeparator" w:id="0">
    <w:p w:rsidR="00DC5A12" w:rsidRDefault="00DC5A12" w:rsidP="007C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8E9"/>
    <w:multiLevelType w:val="hybridMultilevel"/>
    <w:tmpl w:val="5AA28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6"/>
    <w:rsid w:val="00020D67"/>
    <w:rsid w:val="00230678"/>
    <w:rsid w:val="00231E06"/>
    <w:rsid w:val="00294F4E"/>
    <w:rsid w:val="00333A86"/>
    <w:rsid w:val="003B7157"/>
    <w:rsid w:val="003F137F"/>
    <w:rsid w:val="00475075"/>
    <w:rsid w:val="00530936"/>
    <w:rsid w:val="00747BE9"/>
    <w:rsid w:val="007C1B21"/>
    <w:rsid w:val="0096729E"/>
    <w:rsid w:val="00990475"/>
    <w:rsid w:val="009A073C"/>
    <w:rsid w:val="009D3061"/>
    <w:rsid w:val="009E054C"/>
    <w:rsid w:val="00A54E8F"/>
    <w:rsid w:val="00AA1247"/>
    <w:rsid w:val="00CB06E5"/>
    <w:rsid w:val="00DC5A12"/>
    <w:rsid w:val="00EE2CC1"/>
    <w:rsid w:val="00F404E1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1B28"/>
  <w15:docId w15:val="{A08774E6-9A0D-4730-9F55-BD55C8C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A073C"/>
    <w:pPr>
      <w:spacing w:after="0" w:line="240" w:lineRule="auto"/>
    </w:pPr>
    <w:rPr>
      <w:rFonts w:ascii="Segoe UI" w:hAnsi="Segoe UI" w:cs="Segoe UI"/>
      <w:color w:val="00000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073C"/>
    <w:rPr>
      <w:rFonts w:ascii="Segoe UI" w:hAnsi="Segoe UI" w:cs="Segoe UI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B21"/>
  </w:style>
  <w:style w:type="paragraph" w:styleId="Zpat">
    <w:name w:val="footer"/>
    <w:basedOn w:val="Normln"/>
    <w:link w:val="ZpatChar"/>
    <w:uiPriority w:val="99"/>
    <w:unhideWhenUsed/>
    <w:rsid w:val="007C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Uherek Pavel</dc:creator>
  <cp:lastModifiedBy>Vinklerová Gabriela</cp:lastModifiedBy>
  <cp:revision>2</cp:revision>
  <cp:lastPrinted>2019-10-15T06:54:00Z</cp:lastPrinted>
  <dcterms:created xsi:type="dcterms:W3CDTF">2019-11-08T13:57:00Z</dcterms:created>
  <dcterms:modified xsi:type="dcterms:W3CDTF">2019-11-08T13:57:00Z</dcterms:modified>
</cp:coreProperties>
</file>