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898" w:h="360" w:wrap="none" w:hAnchor="page" w:x="15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LNICE</w:t>
      </w:r>
      <w:bookmarkEnd w:id="0"/>
      <w:bookmarkEnd w:id="1"/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361" w:left="153" w:right="640" w:bottom="1609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9" w:left="0" w:right="0" w:bottom="17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DODATEK Č. 3 K SMLOUVĚ O DÍLO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„III/03810 Havlíčkův Brod - ul. Mírová, úsek č. 3"</w:t>
      </w:r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108/2018/OŘP/D2/HB/S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099" w:val="left"/>
        </w:tabs>
        <w:bidi w:val="0"/>
        <w:spacing w:before="0" w:after="120" w:line="240" w:lineRule="auto"/>
        <w:ind w:left="0" w:right="0" w:firstLine="0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zhotovitele:24-SOD-2019-002a</w:t>
        <w:tab/>
        <w:t>Číslo stavby zhotovitele: 924119002a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6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tbl>
      <w:tblPr>
        <w:tblpPr w:leftFromText="0" w:rightFromText="0" w:topFromText="0" w:bottomFromText="254" w:horzAnchor="page" w:tblpX="1118" w:vertAnchor="text" w:tblpY="1720"/>
        <w:jc w:val="left"/>
        <w:tblLayout w:type="fixed"/>
      </w:tblPr>
      <w:tblGrid>
        <w:gridCol w:w="1992"/>
        <w:gridCol w:w="6701"/>
      </w:tblGrid>
      <w:tr>
        <w:trPr>
          <w:tblHeader/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 dozor: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7"/>
                <w:szCs w:val="17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OSVČ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Koordinátor BOZP: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referent investiční výstavby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1445895</wp:posOffset>
                </wp:positionV>
                <wp:extent cx="1121410" cy="18923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5.899999999999999pt;margin-top:113.84999999999999pt;width:88.299999999999997pt;height:14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</w:p>
    <w:tbl>
      <w:tblPr>
        <w:tblOverlap w:val="never"/>
        <w:jc w:val="left"/>
        <w:tblLayout w:type="fixed"/>
      </w:tblPr>
      <w:tblGrid>
        <w:gridCol w:w="1992"/>
        <w:gridCol w:w="6706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98" w:h="528" w:hSpace="10" w:vSpace="576" w:wrap="notBeside" w:vAnchor="text" w:hAnchor="text" w:x="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8698" w:h="528" w:hSpace="10" w:vSpace="576" w:wrap="notBeside" w:vAnchor="text" w:hAnchor="text" w:x="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698" w:h="528" w:hSpace="10" w:vSpace="576" w:wrap="notBeside" w:vAnchor="text" w:hAnchor="text" w:x="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698" w:h="528" w:hSpace="10" w:vSpace="576" w:wrap="notBeside" w:vAnchor="text" w:hAnchor="text" w:x="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11"/>
        <w:keepNext w:val="0"/>
        <w:keepLines w:val="0"/>
        <w:framePr w:w="6960" w:h="571" w:hSpace="3192" w:wrap="notBeside" w:vAnchor="text" w:hAnchor="text" w:y="534"/>
        <w:widowControl w:val="0"/>
        <w:shd w:val="clear" w:color="auto" w:fill="auto"/>
        <w:tabs>
          <w:tab w:pos="207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Radovanem Necidem, ředitelem organizace</w:t>
      </w:r>
    </w:p>
    <w:p>
      <w:pPr>
        <w:pStyle w:val="Style11"/>
        <w:keepNext w:val="0"/>
        <w:keepLines w:val="0"/>
        <w:framePr w:w="6960" w:h="571" w:hSpace="3192" w:wrap="notBeside" w:vAnchor="text" w:hAnchor="text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022" w:val="left"/>
        </w:tabs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411480" distL="166370" distR="217805" simplePos="0" relativeHeight="125829378" behindDoc="0" locked="0" layoutInCell="1" allowOverlap="1">
                <wp:simplePos x="0" y="0"/>
                <wp:positionH relativeFrom="page">
                  <wp:posOffset>5132705</wp:posOffset>
                </wp:positionH>
                <wp:positionV relativeFrom="paragraph">
                  <wp:posOffset>152400</wp:posOffset>
                </wp:positionV>
                <wp:extent cx="1478280" cy="61849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8280" cy="618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58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» ....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310" w:lineRule="auto"/>
                              <w:ind w:left="280" w:right="0" w:hanging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 xml:space="preserve">■Hafc Vyaoclny, pffopévhová ,,a„ ..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Koww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 xml:space="preserve">fc*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1122/16, ’»• '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50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>1-5 -11- 2019 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4.14999999999998pt;margin-top:12.pt;width:116.40000000000001pt;height:48.700000000000003pt;z-index:-125829375;mso-wrap-distance-left:13.1pt;mso-wrap-distance-right:17.149999999999999pt;mso-wrap-distance-bottom:32.39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58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» ....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310" w:lineRule="auto"/>
                        <w:ind w:left="280" w:right="0" w:hanging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■Hafc Vyaoclny, pffopévhová ,,a„ ..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u w:val="single"/>
                          <w:shd w:val="clear" w:color="auto" w:fill="auto"/>
                          <w:lang w:val="cs-CZ" w:eastAsia="cs-CZ" w:bidi="cs-CZ"/>
                        </w:rPr>
                        <w:t>Koww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fc*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1122/16, ’»• '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50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1-5 -11- 2019 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82625" distB="0" distL="114300" distR="114300" simplePos="0" relativeHeight="125829380" behindDoc="0" locked="0" layoutInCell="1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835025</wp:posOffset>
                </wp:positionV>
                <wp:extent cx="1633855" cy="34734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385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0.05000000000001pt;margin-top:65.75pt;width:128.65000000000001pt;height:27.350000000000001pt;z-index:-125829373;mso-wrap-distance-left:9.pt;mso-wrap-distance-top:53.75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00090450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0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CZ00090450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0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..Objednatel“)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1973"/>
        <w:gridCol w:w="7829"/>
      </w:tblGrid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Společnost M - SILNICE + CHT HB, H. Brod - ul. Mírová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vedoucí společník: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 - SILNICE a.s.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Husova 1697, 530 03 Pardubice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místopředsedou představenstva a členem představenstva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zapsán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1740" w:right="0" w:hanging="174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Krajským soudem v Hradci Králové, oddíl B, vložka 430 vedoucí OTO OZ STŘED</w:t>
            </w:r>
          </w:p>
        </w:tc>
      </w:tr>
    </w:tbl>
    <w:p>
      <w:pPr>
        <w:widowControl w:val="0"/>
        <w:spacing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Doručovací adresa: M - SILNICE a.s., Resslova 959, 500 02 Hradec Králové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</w:t>
      </w:r>
    </w:p>
    <w:tbl>
      <w:tblPr>
        <w:tblOverlap w:val="never"/>
        <w:jc w:val="center"/>
        <w:tblLayout w:type="fixed"/>
      </w:tblPr>
      <w:tblGrid>
        <w:gridCol w:w="1973"/>
        <w:gridCol w:w="7834"/>
      </w:tblGrid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i, místopředseda představenstva 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člen představenstva za oba společníky na základě plné moci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vedoucí provozu Havlíčkův Brod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896"/>
        <w:gridCol w:w="6624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42196868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CZ42196868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Fax: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58"/>
        <w:gridCol w:w="6566"/>
      </w:tblGrid>
      <w:tr>
        <w:trPr>
          <w:trHeight w:val="4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hyphen" w:pos="2078" w:val="left"/>
              </w:tabs>
              <w:bidi w:val="0"/>
              <w:spacing w:before="0" w:after="0" w:line="240" w:lineRule="auto"/>
              <w:ind w:left="0" w:right="0" w:firstLine="8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— </w:t>
              <w:tab/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společník: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Chládek a Tintěra Havlíčkův Brod, a.s.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Průmyslová 941, 580 01 Havlíčkův Brod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předsedou představenstva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zapsán Kontaktní osoba: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OR-KR v Hradci Králové, oddíl B, vložka 2487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vedoucí obchodního oddělení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Doručovací adresa: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Chládek a Tintěra Havlíčkův Brod, a.s., Průmyslová 941, 580 01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96"/>
        <w:gridCol w:w="6624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520" w:h="288" w:hSpace="5" w:vSpace="514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8520" w:h="288" w:hSpace="5" w:vSpace="514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. vedoucí obchodního oddělení</w:t>
            </w:r>
          </w:p>
        </w:tc>
      </w:tr>
    </w:tbl>
    <w:p>
      <w:pPr>
        <w:pStyle w:val="Style11"/>
        <w:keepNext w:val="0"/>
        <w:keepLines w:val="0"/>
        <w:framePr w:w="1757" w:h="562" w:hSpace="8395" w:wrap="notBeside" w:vAnchor="text" w:hAnchor="text" w:y="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11"/>
        <w:keepNext w:val="0"/>
        <w:keepLines w:val="0"/>
        <w:framePr w:w="1757" w:h="562" w:hSpace="8395" w:wrap="notBeside" w:vAnchor="text" w:hAnchor="text" w:y="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margin">
                  <wp:posOffset>3079750</wp:posOffset>
                </wp:positionV>
                <wp:extent cx="5410200" cy="37465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10200" cy="3746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96"/>
                              <w:gridCol w:w="6624"/>
                            </w:tblGrid>
                            <w:tr>
                              <w:trPr>
                                <w:tblHeader/>
                                <w:trHeight w:val="29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60932171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CZ60932171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7.299999999999997pt;margin-top:242.5pt;width:426.pt;height:29.5pt;z-index:-125829371;mso-wrap-distance-left:0;mso-wrap-distance-right:0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96"/>
                        <w:gridCol w:w="6624"/>
                      </w:tblGrid>
                      <w:tr>
                        <w:trPr>
                          <w:tblHeader/>
                          <w:trHeight w:val="29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60932171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CZ60932171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..Zhotovitel)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..Smluvní strana“)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9" w:val="left"/>
        </w:tabs>
        <w:bidi w:val="0"/>
        <w:spacing w:before="0" w:after="5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ze dne 21. 1. 2019 spočívající v stanovení konečné ceny na základě skutečně provedených prací tak, jak je ujednáno ve změnách soupisu prací, který je nedílnou součástí tohoto Dodatku č. 3.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9" w:val="left"/>
        </w:tabs>
        <w:bidi w:val="0"/>
        <w:spacing w:before="0" w:after="5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se mění o dodatečné stavební práce a nerealizované práce (dále vícepráce a méněpráce) v souladu se schváleným Změnovým listem č. 4, který je přílohou tohoto dodatku.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navýšena o cenu víceprací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 o 646.509,26 Kč bez DPH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snížena o cenu méněprací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o - 803.986,10 Kč bez DPH.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632460" distL="0" distR="0" simplePos="0" relativeHeight="125829384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0</wp:posOffset>
                </wp:positionV>
                <wp:extent cx="2980690" cy="12407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80690" cy="1240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Původní cena díla bez DPH, vč. Dodatku č. 2 Vícepráce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Méněpráce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Nově sjednaná cena dle Dodatku č. 3 bez DPH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DPH 21%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93.299999999999997pt;margin-top:0;width:234.69999999999999pt;height:97.700000000000003pt;z-index:-125829369;mso-wrap-distance-left:0;mso-wrap-distance-right:0;mso-wrap-distance-bottom:49.799999999999997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Původní cena díla bez DPH, vč. Dodatku č. 2 Vícepráce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Méněpráce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cena dle Dodatku č. 3 bez DPH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 21%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687195" distL="0" distR="0" simplePos="0" relativeHeight="125829386" behindDoc="0" locked="0" layoutInCell="1" allowOverlap="1">
                <wp:simplePos x="0" y="0"/>
                <wp:positionH relativeFrom="page">
                  <wp:posOffset>4656455</wp:posOffset>
                </wp:positionH>
                <wp:positionV relativeFrom="paragraph">
                  <wp:posOffset>0</wp:posOffset>
                </wp:positionV>
                <wp:extent cx="1124585" cy="18605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37.287.825,00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66.64999999999998pt;margin-top:0;width:88.549999999999997pt;height:14.65pt;z-index:-125829367;mso-wrap-distance-left:0;mso-wrap-distance-right:0;mso-wrap-distance-bottom:132.84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37.287.825,00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7015" distB="1440180" distL="0" distR="0" simplePos="0" relativeHeight="125829388" behindDoc="0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247015</wp:posOffset>
                </wp:positionV>
                <wp:extent cx="932815" cy="18605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646.509,26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81.80000000000001pt;margin-top:19.449999999999999pt;width:73.450000000000003pt;height:14.65pt;z-index:-125829365;mso-wrap-distance-left:0;mso-wrap-distance-top:19.449999999999999pt;mso-wrap-distance-right:0;mso-wrap-distance-bottom:113.4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646.509,26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43330" distB="431800" distL="0" distR="0" simplePos="0" relativeHeight="125829390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1243330</wp:posOffset>
                </wp:positionV>
                <wp:extent cx="2091055" cy="19812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105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Nově sjednaná cena včetně DPH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93.299999999999997pt;margin-top:97.900000000000006pt;width:164.65000000000001pt;height:15.6pt;z-index:-125829363;mso-wrap-distance-left:0;mso-wrap-distance-top:97.900000000000006pt;mso-wrap-distance-right:0;mso-wrap-distance-bottom:34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cena včetně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0855" distB="464820" distL="0" distR="0" simplePos="0" relativeHeight="125829392" behindDoc="0" locked="0" layoutInCell="1" allowOverlap="1">
                <wp:simplePos x="0" y="0"/>
                <wp:positionH relativeFrom="page">
                  <wp:posOffset>4656455</wp:posOffset>
                </wp:positionH>
                <wp:positionV relativeFrom="paragraph">
                  <wp:posOffset>490855</wp:posOffset>
                </wp:positionV>
                <wp:extent cx="1130935" cy="91757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917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- 803.986,10 Kč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37.130.348,16 Kč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7.797.373,11 Kč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44.927.721,27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66.64999999999998pt;margin-top:38.649999999999999pt;width:89.049999999999997pt;height:72.25pt;z-index:-125829361;mso-wrap-distance-left:0;mso-wrap-distance-top:38.649999999999999pt;mso-wrap-distance-right:0;mso-wrap-distance-bottom:36.60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1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- 803.986,10 Kč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37.130.348,16 Kč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7.797.373,11 Kč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44.927.721,27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2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4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dílo č. objednatele 108/2018/OŘP/D2/HB/S jsou tímto Dodatkem č. 3 nedotčené a zůstávají v platnosti v původním znění.</w:t>
      </w:r>
    </w:p>
    <w:p>
      <w:pPr>
        <w:pStyle w:val="Style2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4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nedílnou součástí Smlouvy o dílo č. objednatele 108/2018/OŘP/D2/HB/S uzavřené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21. 1. 2019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</w:p>
    <w:p>
      <w:pPr>
        <w:pStyle w:val="Style2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48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vyhotoven v čtyřech stejnopisech, z nichž dva výtisky obdrží objednatel a dva zhotovitel.</w:t>
      </w:r>
    </w:p>
    <w:p>
      <w:pPr>
        <w:pStyle w:val="Style2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4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platnosti dnem podpisu a účinnosti dnem uveřejnění v informačním systému veřejné správy - Registru smluv.</w:t>
      </w:r>
    </w:p>
    <w:p>
      <w:pPr>
        <w:pStyle w:val="Style2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4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4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prohlašují, že si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2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4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Změnový list č. 4, Změna k Dodatku č. 3 (Rekapitulace rozpočtu), Soupis prací pro Dodatek č. 3 (SO 101) a Vyjádření projektanta - změna 9 (ZL č. 4) - úprava materiálu povrchu křižovatky v km 0,690 (Termesivy) ze 17. 8. 2019.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075"/>
        <w:gridCol w:w="8981"/>
      </w:tblGrid>
      <w:tr>
        <w:trPr>
          <w:trHeight w:val="13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Přílohy: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Změnový list č.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Změna k Dodatku č. 3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(Rekapitulace rozpočtu)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Soupis prací pro Dodatek ě. 3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(SO 101)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Vyjádření projektanta - změna 9 (ZL č. 4) - úprava materiálu povrchu křižovatky v km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0,690 (Termesivy) ze 17. 8. 2019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195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ť/4 </w:t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>lůfó</w:t>
      </w:r>
    </w:p>
    <w:p>
      <w:pPr>
        <w:widowControl w:val="0"/>
        <w:spacing w:after="99" w:line="1" w:lineRule="exact"/>
      </w:pPr>
    </w:p>
    <w:p>
      <w:pPr>
        <w:pStyle w:val="Style2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42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9" w:left="1096" w:right="652" w:bottom="176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margin">
                  <wp:posOffset>1543685</wp:posOffset>
                </wp:positionV>
                <wp:extent cx="749935" cy="201295"/>
                <wp:wrapSquare wrapText="bothSides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trike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</w:t>
                            </w:r>
                            <w:r>
                              <w:rPr>
                                <w:strike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4.299999999999997pt;margin-top:121.55pt;width:59.049999999999997pt;height:15.85pt;z-index:-12582935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trike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</w:t>
                      </w:r>
                      <w:r>
                        <w:rPr>
                          <w:strike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950" distB="0" distL="114300" distR="4024630" simplePos="0" relativeHeight="125829396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margin">
                  <wp:posOffset>2055495</wp:posOffset>
                </wp:positionV>
                <wp:extent cx="1496695" cy="20129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669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494" w:val="left"/>
                                <w:tab w:leader="dot" w:pos="18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  <w:tab/>
                              <w:tab/>
                              <w:t>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6.950000000000003pt;margin-top:161.84999999999999pt;width:117.84999999999999pt;height:15.85pt;z-index:-125829357;mso-wrap-distance-left:9.pt;mso-wrap-distance-top:18.5pt;mso-wrap-distance-right:316.8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94" w:val="left"/>
                          <w:tab w:leader="dot" w:pos="18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ab/>
                        <w:t>dne: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0" distB="106680" distL="1854835" distR="3000375" simplePos="0" relativeHeight="125829398" behindDoc="0" locked="0" layoutInCell="1" allowOverlap="1">
                <wp:simplePos x="0" y="0"/>
                <wp:positionH relativeFrom="page">
                  <wp:posOffset>2463800</wp:posOffset>
                </wp:positionH>
                <wp:positionV relativeFrom="margin">
                  <wp:posOffset>1909445</wp:posOffset>
                </wp:positionV>
                <wp:extent cx="780415" cy="24066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°7. 11.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94.pt;margin-top:150.34999999999999pt;width:61.450000000000003pt;height:18.949999999999999pt;z-index:-125829355;mso-wrap-distance-left:146.05000000000001pt;mso-wrap-distance-top:7.pt;mso-wrap-distance-right:236.25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°7. 11. 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7650" distB="2540" distL="3622675" distR="1125855" simplePos="0" relativeHeight="125829400" behindDoc="0" locked="0" layoutInCell="1" allowOverlap="1">
                <wp:simplePos x="0" y="0"/>
                <wp:positionH relativeFrom="page">
                  <wp:posOffset>4231640</wp:posOffset>
                </wp:positionH>
                <wp:positionV relativeFrom="margin">
                  <wp:posOffset>2068195</wp:posOffset>
                </wp:positionV>
                <wp:extent cx="887095" cy="18605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33.19999999999999pt;margin-top:162.84999999999999pt;width:69.849999999999994pt;height:14.65pt;z-index:-125829353;mso-wrap-distance-left:285.25pt;mso-wrap-distance-top:19.5pt;mso-wrap-distance-right:88.650000000000006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4620" distB="79375" distL="4564380" distR="114300" simplePos="0" relativeHeight="125829402" behindDoc="0" locked="0" layoutInCell="1" allowOverlap="1">
                <wp:simplePos x="0" y="0"/>
                <wp:positionH relativeFrom="page">
                  <wp:posOffset>5173345</wp:posOffset>
                </wp:positionH>
                <wp:positionV relativeFrom="margin">
                  <wp:posOffset>1955165</wp:posOffset>
                </wp:positionV>
                <wp:extent cx="956945" cy="22225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 4 -II- 2019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07.35000000000002pt;margin-top:153.94999999999999pt;width:75.349999999999994pt;height:17.5pt;z-index:-125829351;mso-wrap-distance-left:359.39999999999998pt;mso-wrap-distance-top:10.6pt;mso-wrap-distance-right:9.pt;mso-wrap-distance-bottom:6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 4 -II- 2019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dnatel: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7" w:left="0" w:right="0" w:bottom="179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12700</wp:posOffset>
                </wp:positionV>
                <wp:extent cx="1234440" cy="372110"/>
                <wp:wrapSquare wrapText="righ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20.3pt;margin-top:1.pt;width:97.200000000000003pt;height:29.300000000000001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místopředseda představenstva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602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M - STT NTCF. a </w:t>
      </w:r>
      <w:r>
        <w:rPr>
          <w:rFonts w:ascii="Times New Roman" w:eastAsia="Times New Roman" w:hAnsi="Times New Roman" w:cs="Times New Roman"/>
          <w:b w:val="0"/>
          <w:bCs w:val="0"/>
          <w:smallCap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&lt;j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800"/>
        <w:ind w:left="5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 Michal Kropáč /Hen představenstva M - SILNICE a.s.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7" w:left="1137" w:right="707" w:bottom="179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Chlác</w:t>
      </w:r>
    </w:p>
    <w:tbl>
      <w:tblPr>
        <w:tblOverlap w:val="never"/>
        <w:jc w:val="left"/>
        <w:tblLayout w:type="fixed"/>
      </w:tblPr>
      <w:tblGrid>
        <w:gridCol w:w="5856"/>
        <w:gridCol w:w="2237"/>
        <w:gridCol w:w="1354"/>
      </w:tblGrid>
      <w:tr>
        <w:trPr>
          <w:trHeight w:val="485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46" w:h="1512" w:vSpace="394" w:wrap="none" w:hAnchor="page" w:x="12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Změnový list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46" w:h="1512" w:vSpace="394" w:wrap="none" w:hAnchor="page" w:x="1252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stavby:</w:t>
            </w:r>
          </w:p>
          <w:p>
            <w:pPr>
              <w:pStyle w:val="Style7"/>
              <w:keepNext w:val="0"/>
              <w:keepLines w:val="0"/>
              <w:framePr w:w="9446" w:h="1512" w:vSpace="394" w:wrap="none" w:hAnchor="page" w:x="1252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111/03810 HAVLÍČKŮV BROD - UL. MÍROVÁ, ÚSEK č.3</w:t>
            </w:r>
          </w:p>
          <w:p>
            <w:pPr>
              <w:pStyle w:val="Style7"/>
              <w:keepNext w:val="0"/>
              <w:keepLines w:val="0"/>
              <w:framePr w:w="9446" w:h="1512" w:vSpace="394" w:wrap="none" w:hAnchor="page" w:x="1252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stavebního objektu/provozního souboru (SO/PS): SO 101 KOMUNIKACE 111/03810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46" w:h="1512" w:vSpace="394" w:wrap="none" w:hAnchor="page" w:x="125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Číslo SO/PS /</w:t>
            </w:r>
          </w:p>
          <w:p>
            <w:pPr>
              <w:pStyle w:val="Style7"/>
              <w:keepNext w:val="0"/>
              <w:keepLines w:val="0"/>
              <w:framePr w:w="9446" w:h="1512" w:vSpace="394" w:wrap="none" w:hAnchor="page" w:x="1252" w:y="1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/ číslo Změny SO/PS:</w:t>
            </w:r>
          </w:p>
          <w:p>
            <w:pPr>
              <w:pStyle w:val="Style7"/>
              <w:keepNext w:val="0"/>
              <w:keepLines w:val="0"/>
              <w:framePr w:w="9446" w:h="1512" w:vSpace="394" w:wrap="none" w:hAnchor="page" w:x="125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SO101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46" w:h="1512" w:vSpace="394" w:wrap="none" w:hAnchor="page" w:x="1252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Číslo Změny</w:t>
            </w:r>
          </w:p>
          <w:p>
            <w:pPr>
              <w:pStyle w:val="Style7"/>
              <w:keepNext w:val="0"/>
              <w:keepLines w:val="0"/>
              <w:framePr w:w="9446" w:h="1512" w:vSpace="394" w:wrap="none" w:hAnchor="page" w:x="12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7.L</w:t>
            </w:r>
          </w:p>
        </w:tc>
      </w:tr>
    </w:tbl>
    <w:p>
      <w:pPr>
        <w:framePr w:w="9446" w:h="1512" w:vSpace="394" w:wrap="none" w:hAnchor="page" w:x="1252" w:y="1"/>
        <w:widowControl w:val="0"/>
        <w:spacing w:line="1" w:lineRule="exact"/>
      </w:pPr>
    </w:p>
    <w:p>
      <w:pPr>
        <w:pStyle w:val="Style11"/>
        <w:keepNext w:val="0"/>
        <w:keepLines w:val="0"/>
        <w:framePr w:w="9235" w:h="360" w:wrap="none" w:hAnchor="page" w:x="1338" w:y="1547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Smluvní strany smlouvy o dílo na realizaci výše uvedené Stavby uzavřené dne 21.1.2019 (dále jen Smlouva): č.obj. 108/2018/OŘP/D2/HB/S a č. zhotovitele 24-SOD-2019-002a </w:t>
      </w: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a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 18060/032 A</w:t>
      </w:r>
    </w:p>
    <w:p>
      <w:pPr>
        <w:pStyle w:val="Style16"/>
        <w:keepNext w:val="0"/>
        <w:keepLines w:val="0"/>
        <w:framePr w:w="9235" w:h="898" w:wrap="none" w:hAnchor="page" w:x="1339" w:y="2051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KRAJSKÁ SPRÁVA A ÚDRŽBA SILNIC VYSOČINY, Kosovská 1122/16, 586 01 Jihlava, IČO: 00090450</w:t>
      </w:r>
    </w:p>
    <w:p>
      <w:pPr>
        <w:pStyle w:val="Style16"/>
        <w:keepNext w:val="0"/>
        <w:keepLines w:val="0"/>
        <w:framePr w:w="9235" w:h="898" w:wrap="none" w:hAnchor="page" w:x="1339" w:y="2051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Společnost M - SILNICE + CHT HB, H. Brod - ul. Mírová, M - SILNICE a.s.Husova 1697, 530 03 Pardubice a Chládek a Tintěra Havlíčkův Brod, a.s., Průmyslová 941, 580 01 Havlíčkův Brod, lč: 60932171</w:t>
      </w:r>
    </w:p>
    <w:p>
      <w:pPr>
        <w:pStyle w:val="Style16"/>
        <w:keepNext w:val="0"/>
        <w:keepLines w:val="0"/>
        <w:framePr w:w="9235" w:h="898" w:wrap="none" w:hAnchor="page" w:x="1339" w:y="2051"/>
        <w:widowControl w:val="0"/>
        <w:shd w:val="clear" w:color="auto" w:fill="auto"/>
        <w:bidi w:val="0"/>
        <w:spacing w:before="0" w:after="60"/>
        <w:ind w:left="0" w:right="0" w:firstLine="2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Přilohv Změnového listu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</w:p>
    <w:p>
      <w:pPr>
        <w:pStyle w:val="Style16"/>
        <w:keepNext w:val="0"/>
        <w:keepLines w:val="0"/>
        <w:framePr w:w="504" w:h="192" w:wrap="none" w:hAnchor="page" w:x="7819" w:y="27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Paré č.</w:t>
      </w:r>
    </w:p>
    <w:p>
      <w:pPr>
        <w:pStyle w:val="Style16"/>
        <w:keepNext w:val="0"/>
        <w:keepLines w:val="0"/>
        <w:framePr w:w="629" w:h="202" w:wrap="none" w:hAnchor="page" w:x="8937" w:y="2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Příjemce</w:t>
      </w:r>
    </w:p>
    <w:p>
      <w:pPr>
        <w:pStyle w:val="Style16"/>
        <w:keepNext w:val="0"/>
        <w:keepLines w:val="0"/>
        <w:framePr w:w="2506" w:h="206" w:wrap="none" w:hAnchor="page" w:x="1569" w:y="3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Rozpis ocenění změn položek - ZBV 9</w:t>
      </w:r>
    </w:p>
    <w:p>
      <w:pPr>
        <w:pStyle w:val="Style16"/>
        <w:keepNext w:val="0"/>
        <w:keepLines w:val="0"/>
        <w:framePr w:w="1056" w:h="202" w:wrap="none" w:hAnchor="page" w:x="8937" w:y="3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stavby</w:t>
      </w:r>
    </w:p>
    <w:p>
      <w:pPr>
        <w:pStyle w:val="Style16"/>
        <w:keepNext w:val="0"/>
        <w:keepLines w:val="0"/>
        <w:framePr w:w="682" w:h="192" w:wrap="none" w:hAnchor="page" w:x="8942" w:y="3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</w:p>
    <w:p>
      <w:pPr>
        <w:pStyle w:val="Style16"/>
        <w:keepNext w:val="0"/>
        <w:keepLines w:val="0"/>
        <w:framePr w:w="2246" w:h="211" w:wrap="none" w:hAnchor="page" w:x="1569" w:y="4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Vyjádření projektanta, zdůvodnění</w:t>
      </w:r>
    </w:p>
    <w:p>
      <w:pPr>
        <w:pStyle w:val="Style16"/>
        <w:keepNext w:val="0"/>
        <w:keepLines w:val="0"/>
        <w:framePr w:w="710" w:h="202" w:wrap="none" w:hAnchor="page" w:x="8942" w:y="41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</w:t>
      </w:r>
    </w:p>
    <w:p>
      <w:pPr>
        <w:pStyle w:val="Style16"/>
        <w:keepNext w:val="0"/>
        <w:keepLines w:val="0"/>
        <w:framePr w:w="1646" w:h="202" w:wrap="none" w:hAnchor="page" w:x="1569" w:y="4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Výkresová dokumentace</w:t>
      </w:r>
    </w:p>
    <w:p>
      <w:pPr>
        <w:pStyle w:val="Style16"/>
        <w:keepNext w:val="0"/>
        <w:keepLines w:val="0"/>
        <w:framePr w:w="2558" w:h="206" w:wrap="none" w:hAnchor="page" w:x="1574" w:y="48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Protokoly, zápisy ze stavebního deníku</w:t>
      </w:r>
    </w:p>
    <w:p>
      <w:pPr>
        <w:pStyle w:val="Style16"/>
        <w:keepNext w:val="0"/>
        <w:keepLines w:val="0"/>
        <w:framePr w:w="5088" w:h="230" w:wrap="none" w:hAnchor="page" w:x="1358" w:y="5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Iniciátor změny: Investor - KRAJSKÁ SPRÁVA A ÚDRŽBA SILNIC VYSOČINY</w:t>
      </w:r>
    </w:p>
    <w:p>
      <w:pPr>
        <w:pStyle w:val="Style16"/>
        <w:keepNext w:val="0"/>
        <w:keepLines w:val="0"/>
        <w:framePr w:w="9034" w:h="1790" w:wrap="none" w:hAnchor="page" w:x="1358" w:y="6020"/>
        <w:widowControl w:val="0"/>
        <w:shd w:val="clear" w:color="auto" w:fill="auto"/>
        <w:tabs>
          <w:tab w:leader="underscore" w:pos="896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Popis Změny: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16"/>
        <w:keepNext w:val="0"/>
        <w:keepLines w:val="0"/>
        <w:framePr w:w="9034" w:h="1790" w:wrap="none" w:hAnchor="page" w:x="1358" w:y="6020"/>
        <w:widowControl w:val="0"/>
        <w:shd w:val="clear" w:color="auto" w:fill="auto"/>
        <w:bidi w:val="0"/>
        <w:spacing w:before="0" w:after="0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9 - úprava materiálu povrchu křižovatky v km 0,690 (Termesivy), odpočet úprava podloží.</w:t>
      </w:r>
    </w:p>
    <w:p>
      <w:pPr>
        <w:pStyle w:val="Style16"/>
        <w:keepNext w:val="0"/>
        <w:keepLines w:val="0"/>
        <w:framePr w:w="9034" w:h="1790" w:wrap="none" w:hAnchor="page" w:x="1358" w:y="6020"/>
        <w:widowControl w:val="0"/>
        <w:shd w:val="clear" w:color="auto" w:fill="auto"/>
        <w:bidi w:val="0"/>
        <w:spacing w:before="0" w:after="0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Změny: Na základě doporučení od DIPČR bude provedena změna části povrchu křižovatky 111/03813 směr na Termesivy.</w:t>
      </w:r>
    </w:p>
    <w:p>
      <w:pPr>
        <w:pStyle w:val="Style16"/>
        <w:keepNext w:val="0"/>
        <w:keepLines w:val="0"/>
        <w:framePr w:w="9034" w:h="1790" w:wrap="none" w:hAnchor="page" w:x="1358" w:y="6020"/>
        <w:widowControl w:val="0"/>
        <w:shd w:val="clear" w:color="auto" w:fill="auto"/>
        <w:bidi w:val="0"/>
        <w:spacing w:before="0" w:after="0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stav: části nezpevněné krajnice byly provedeny z kamenných kostek drobných.</w:t>
      </w:r>
    </w:p>
    <w:p>
      <w:pPr>
        <w:pStyle w:val="Style16"/>
        <w:keepNext w:val="0"/>
        <w:keepLines w:val="0"/>
        <w:framePr w:w="9034" w:h="1790" w:wrap="none" w:hAnchor="page" w:x="1358" w:y="6020"/>
        <w:widowControl w:val="0"/>
        <w:shd w:val="clear" w:color="auto" w:fill="auto"/>
        <w:bidi w:val="0"/>
        <w:spacing w:before="0" w:after="0"/>
        <w:ind w:left="2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Nastala obava, že drobná kostka nevydrží nápor návěsových souprav a docházelo by k častých opravám povrchu, z tohoto důvodu byla navržena změna: krajnice z kamenných kostek, bude nahrazena asfaltobetonem, asfaltobeton bude opatřen červeným nátěrem (protiskluzným), dále bude doplněno VDZ, nad křižovatkou dle požadavku PČR přidána 1 ks SDZ.</w:t>
      </w:r>
    </w:p>
    <w:p>
      <w:pPr>
        <w:pStyle w:val="Style16"/>
        <w:keepNext w:val="0"/>
        <w:keepLines w:val="0"/>
        <w:framePr w:w="9034" w:h="1790" w:wrap="none" w:hAnchor="page" w:x="1358" w:y="6020"/>
        <w:widowControl w:val="0"/>
        <w:shd w:val="clear" w:color="auto" w:fill="auto"/>
        <w:bidi w:val="0"/>
        <w:spacing w:before="0" w:after="0"/>
        <w:ind w:left="2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úseku staničeni km 0,270 - 0,420 sníženi prováděné vrstvy stabilizace směsí z hydraulických pojiv z tl. 0,45m na 0,35m. Upřesněni dojezdových vzdáleností uloženého frézovaného materiálu na jednotlivé skládky do 5 a 20ti km.</w:t>
      </w:r>
    </w:p>
    <w:tbl>
      <w:tblPr>
        <w:tblOverlap w:val="never"/>
        <w:jc w:val="left"/>
        <w:tblLayout w:type="fixed"/>
      </w:tblPr>
      <w:tblGrid>
        <w:gridCol w:w="2251"/>
        <w:gridCol w:w="2342"/>
        <w:gridCol w:w="1781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374" w:h="1003" w:vSpace="221" w:wrap="none" w:hAnchor="page" w:x="4358" w:y="892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navrhovaných Změn záporných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6374" w:h="1003" w:vSpace="221" w:wrap="none" w:hAnchor="page" w:x="4358" w:y="892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6374" w:h="1003" w:vSpace="221" w:wrap="none" w:hAnchor="page" w:x="4358" w:y="8929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navrhovaných Změn záporných a Změn kladných celkem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74" w:h="1003" w:vSpace="221" w:wrap="none" w:hAnchor="page" w:x="4358" w:y="89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-803 986,10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74" w:h="1003" w:vSpace="221" w:wrap="none" w:hAnchor="page" w:x="4358" w:y="89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646 509,26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6374" w:h="1003" w:vSpace="221" w:wrap="none" w:hAnchor="page" w:x="4358" w:y="892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-157 476,84</w:t>
            </w:r>
          </w:p>
        </w:tc>
      </w:tr>
    </w:tbl>
    <w:p>
      <w:pPr>
        <w:framePr w:w="6374" w:h="1003" w:vSpace="221" w:wrap="none" w:hAnchor="page" w:x="4358" w:y="8929"/>
        <w:widowControl w:val="0"/>
        <w:spacing w:line="1" w:lineRule="exact"/>
      </w:pPr>
    </w:p>
    <w:p>
      <w:pPr>
        <w:pStyle w:val="Style11"/>
        <w:keepNext w:val="0"/>
        <w:keepLines w:val="0"/>
        <w:framePr w:w="1416" w:h="230" w:wrap="none" w:hAnchor="page" w:x="4382" w:y="87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Údaje v Kč bez DPH:</w:t>
      </w:r>
    </w:p>
    <w:p>
      <w:pPr>
        <w:pStyle w:val="Style49"/>
        <w:keepNext/>
        <w:keepLines/>
        <w:framePr w:w="3278" w:h="298" w:wrap="none" w:hAnchor="page" w:x="1368" w:y="10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bookmarkStart w:id="6" w:name="bookmark6"/>
      <w:bookmarkStart w:id="7" w:name="bookmark7"/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Podpis vyjadřuje souhlas se Zm&amp;nou:</w:t>
      </w:r>
      <w:bookmarkEnd w:id="6"/>
      <w:bookmarkEnd w:id="7"/>
    </w:p>
    <w:tbl>
      <w:tblPr>
        <w:tblOverlap w:val="never"/>
        <w:jc w:val="left"/>
        <w:tblLayout w:type="fixed"/>
      </w:tblPr>
      <w:tblGrid>
        <w:gridCol w:w="2453"/>
        <w:gridCol w:w="2232"/>
        <w:gridCol w:w="1618"/>
        <w:gridCol w:w="734"/>
        <w:gridCol w:w="538"/>
        <w:gridCol w:w="672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Projektant (autorský dozor)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7/0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&lt;0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Zhotovitel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7 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fo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246" w:h="1810" w:wrap="none" w:hAnchor="page" w:x="1300" w:y="103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Objednatel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/o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fó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Správce stavby: TDI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0. /c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246" w:h="1810" w:wrap="none" w:hAnchor="page" w:x="1300" w:y="103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8246" w:h="1810" w:wrap="none" w:hAnchor="page" w:x="1300" w:y="10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</w:t>
            </w:r>
          </w:p>
        </w:tc>
      </w:tr>
    </w:tbl>
    <w:p>
      <w:pPr>
        <w:framePr w:w="8246" w:h="1810" w:wrap="none" w:hAnchor="page" w:x="1300" w:y="10345"/>
        <w:widowControl w:val="0"/>
        <w:spacing w:line="1" w:lineRule="exact"/>
      </w:pPr>
    </w:p>
    <w:p>
      <w:pPr>
        <w:pStyle w:val="Style16"/>
        <w:keepNext w:val="0"/>
        <w:keepLines w:val="0"/>
        <w:framePr w:w="9302" w:h="989" w:wrap="none" w:hAnchor="page" w:x="1291" w:y="1215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a Zhotovitel se dohodli, že u výše uvedeného SO, který je součástí výše uvedené Stavby, budou provedeny Změny, Jež jsou podrobně popsány, zdůvodněny, dokladovány a oceněny v dokumentaci této Změny, dle či. 6.2 a 6.3 SOD. Tento Změnový list je přílohou dodatku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</w:r>
    </w:p>
    <w:p>
      <w:pPr>
        <w:pStyle w:val="Style16"/>
        <w:keepNext w:val="0"/>
        <w:keepLines w:val="0"/>
        <w:framePr w:w="787" w:h="202" w:wrap="none" w:hAnchor="page" w:x="1368" w:y="135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</w:t>
      </w:r>
    </w:p>
    <w:p>
      <w:pPr>
        <w:pStyle w:val="Style16"/>
        <w:keepNext w:val="0"/>
        <w:keepLines w:val="0"/>
        <w:framePr w:w="470" w:h="202" w:wrap="none" w:hAnchor="page" w:x="4372" w:y="135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</w:t>
      </w:r>
    </w:p>
    <w:p>
      <w:pPr>
        <w:pStyle w:val="Style16"/>
        <w:keepNext w:val="0"/>
        <w:keepLines w:val="0"/>
        <w:framePr w:w="2323" w:h="365" w:wrap="none" w:hAnchor="page" w:x="7128" w:y="13465"/>
        <w:widowControl w:val="0"/>
        <w:pBdr>
          <w:bottom w:val="single" w:sz="4" w:space="0" w:color="auto"/>
        </w:pBdr>
        <w:shd w:val="clear" w:color="auto" w:fill="auto"/>
        <w:tabs>
          <w:tab w:pos="18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datum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sf?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Podpis</w:t>
      </w:r>
    </w:p>
    <w:p>
      <w:pPr>
        <w:pStyle w:val="Style16"/>
        <w:keepNext w:val="0"/>
        <w:keepLines w:val="0"/>
        <w:framePr w:w="730" w:h="192" w:wrap="none" w:hAnchor="page" w:x="1372" w:y="14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</w:p>
    <w:p>
      <w:pPr>
        <w:pStyle w:val="Style16"/>
        <w:keepNext w:val="0"/>
        <w:keepLines w:val="0"/>
        <w:framePr w:w="470" w:h="202" w:wrap="none" w:hAnchor="page" w:x="4377" w:y="14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</w:t>
      </w:r>
    </w:p>
    <w:p>
      <w:pPr>
        <w:pStyle w:val="Style16"/>
        <w:keepNext w:val="0"/>
        <w:keepLines w:val="0"/>
        <w:framePr w:w="2630" w:h="274" w:wrap="none" w:hAnchor="page" w:x="7128" w:y="14031"/>
        <w:widowControl w:val="0"/>
        <w:shd w:val="clear" w:color="auto" w:fill="auto"/>
        <w:tabs>
          <w:tab w:pos="18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datum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£/ /o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podpis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749" w:left="1251" w:right="1168" w:bottom="1634" w:header="321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341" w:h="134" w:wrap="none" w:hAnchor="page" w:x="1059" w:y="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Stavba</w:t>
      </w:r>
    </w:p>
    <w:p>
      <w:pPr>
        <w:pStyle w:val="Style57"/>
        <w:keepNext/>
        <w:keepLines/>
        <w:framePr w:w="2309" w:h="235" w:wrap="none" w:hAnchor="page" w:x="516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bookmarkStart w:id="8" w:name="bookmark8"/>
      <w:bookmarkStart w:id="9" w:name="bookmark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REKAPITULACE ROZPOČTU</w:t>
      </w:r>
      <w:bookmarkEnd w:id="8"/>
      <w:bookmarkEnd w:id="9"/>
    </w:p>
    <w:p>
      <w:pPr>
        <w:pStyle w:val="Style49"/>
        <w:keepNext/>
        <w:keepLines/>
        <w:framePr w:w="3658" w:h="475" w:wrap="none" w:hAnchor="page" w:x="3944" w:y="524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111/03810 Havlíčkův Brod - ul. Mírová, úsek č. 3</w:t>
      </w:r>
      <w:bookmarkEnd w:id="10"/>
      <w:bookmarkEnd w:id="11"/>
    </w:p>
    <w:p>
      <w:pPr>
        <w:pStyle w:val="Style16"/>
        <w:keepNext w:val="0"/>
        <w:keepLines w:val="0"/>
        <w:framePr w:w="3658" w:h="475" w:wrap="none" w:hAnchor="page" w:x="3944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ZMĚNA k Dodatku.£. 3</w:t>
      </w:r>
    </w:p>
    <w:tbl>
      <w:tblPr>
        <w:tblOverlap w:val="never"/>
        <w:jc w:val="left"/>
        <w:tblLayout w:type="fixed"/>
      </w:tblPr>
      <w:tblGrid>
        <w:gridCol w:w="730"/>
        <w:gridCol w:w="4776"/>
        <w:gridCol w:w="1565"/>
      </w:tblGrid>
      <w:tr>
        <w:trPr>
          <w:trHeight w:val="1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Zhotovitel 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M-SILNICE, a.s.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070" w:h="1037" w:wrap="none" w:hAnchor="page" w:x="1059" w:y="106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Resslova 956, 500 02 Hradec Králové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070" w:h="1037" w:wrap="none" w:hAnchor="page" w:x="1059" w:y="106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Chládek a Tkrtéra Havlíčkův Brod. a.s.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&gt;čo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070" w:h="1037" w:wrap="none" w:hAnchor="page" w:x="1059" w:y="106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Průmyslová 941. 560 01 Havlíčkův Brod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070" w:h="1037" w:wrap="none" w:hAnchor="page" w:x="1059" w:y="106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070" w:h="1037" w:wrap="none" w:hAnchor="page" w:x="1059" w:y="106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1122/16.586 01 Jihlava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070" w:h="1037" w:wrap="none" w:hAnchor="page" w:x="1059" w:y="1062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</w:t>
            </w:r>
          </w:p>
        </w:tc>
      </w:tr>
    </w:tbl>
    <w:p>
      <w:pPr>
        <w:framePr w:w="7070" w:h="1037" w:wrap="none" w:hAnchor="page" w:x="1059" w:y="1062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32"/>
        <w:gridCol w:w="533"/>
        <w:gridCol w:w="509"/>
        <w:gridCol w:w="3211"/>
        <w:gridCol w:w="1186"/>
        <w:gridCol w:w="1272"/>
      </w:tblGrid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42" w:h="3173" w:wrap="none" w:hAnchor="page" w:x="1050" w:y="259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42" w:h="3173" w:wrap="none" w:hAnchor="page" w:x="1050" w:y="2598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42" w:h="3173" w:wrap="none" w:hAnchor="page" w:x="1050" w:y="259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42" w:h="3173" w:wrap="none" w:hAnchor="page" w:x="1050" w:y="259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42" w:h="3173" w:wrap="none" w:hAnchor="page" w:x="1050" w:y="25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001.1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001.1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 OSTATNÍ A VEDLEJŠÍ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1 972 777,02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414 283.17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101 -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KOMUNIKACE 111/03810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23 520 098,73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4 939 220.79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301.2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301.2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 DEŠŤOVÁ KANALIZACE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7 943101,37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1 868051.29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302.1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302.1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 PŘELOŽKA KANALIZACE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741 289,50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156 666.80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302.2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302.2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 ÚPRAVA KANALIZAČNÍCH ŠACHET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489 200,09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102 732,02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501 -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PŘELOŽKA PLYNOVODU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200 133,49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42 028.03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801.1.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801.1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 NÁVRH SADOVÝCH ÚPRAV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257 110,87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53 993.26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901 -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NÁVRH OBJÍZDNÉ TRASY VČETNĚ 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1084 577,80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223 561.34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42" w:h="3173" w:wrap="none" w:hAnchor="page" w:x="1050" w:y="259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142" w:h="3173" w:wrap="none" w:hAnchor="page" w:x="1050" w:y="2598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J» IBS 2W.B7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7142" w:h="3173" w:wrap="none" w:hAnchor="page" w:x="1050" w:y="25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BOT 5M.4B</w:t>
            </w:r>
          </w:p>
        </w:tc>
      </w:tr>
    </w:tbl>
    <w:p>
      <w:pPr>
        <w:framePr w:w="7142" w:h="3173" w:wrap="none" w:hAnchor="page" w:x="1050" w:y="2598"/>
        <w:widowControl w:val="0"/>
        <w:spacing w:line="1" w:lineRule="exact"/>
      </w:pPr>
    </w:p>
    <w:p>
      <w:pPr>
        <w:pStyle w:val="Style13"/>
        <w:keepNext w:val="0"/>
        <w:keepLines w:val="0"/>
        <w:framePr w:w="3014" w:h="1138" w:wrap="none" w:hAnchor="page" w:x="1155" w:y="5756"/>
        <w:widowControl w:val="0"/>
        <w:shd w:val="clear" w:color="auto" w:fill="auto"/>
        <w:bidi w:val="0"/>
        <w:spacing w:before="0" w:after="0" w:line="35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Popis: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Dodatek c.1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HBHHB Oprava objízdných tras</w:t>
      </w:r>
    </w:p>
    <w:p>
      <w:pPr>
        <w:pStyle w:val="Style13"/>
        <w:keepNext w:val="0"/>
        <w:keepLines w:val="0"/>
        <w:framePr w:w="3014" w:h="1138" w:wrap="none" w:hAnchor="page" w:x="1155" w:y="5756"/>
        <w:widowControl w:val="0"/>
        <w:shd w:val="clear" w:color="auto" w:fill="auto"/>
        <w:tabs>
          <w:tab w:pos="833" w:val="left"/>
        </w:tabs>
        <w:bidi w:val="0"/>
        <w:spacing w:before="0" w:after="0" w:line="350" w:lineRule="auto"/>
        <w:ind w:left="30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Přeložka vodovodu PLEAS, vč. zásypů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DEŠŤOVÁ KANALIZACE- odpočet drenáže</w:t>
      </w:r>
    </w:p>
    <w:p>
      <w:pPr>
        <w:pStyle w:val="Style13"/>
        <w:keepNext w:val="0"/>
        <w:keepLines w:val="0"/>
        <w:framePr w:w="3014" w:h="1138" w:wrap="none" w:hAnchor="page" w:x="1155" w:y="5756"/>
        <w:widowControl w:val="0"/>
        <w:shd w:val="clear" w:color="auto" w:fill="auto"/>
        <w:bidi w:val="0"/>
        <w:spacing w:before="0" w:after="0" w:line="290" w:lineRule="auto"/>
        <w:ind w:left="3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mH Komunikace - úprava podloží km 0.420-0,700 Dodatek č.2</w:t>
      </w:r>
    </w:p>
    <w:p>
      <w:pPr>
        <w:pStyle w:val="Style13"/>
        <w:keepNext w:val="0"/>
        <w:keepLines w:val="0"/>
        <w:framePr w:w="3014" w:h="1138" w:wrap="none" w:hAnchor="page" w:x="1155" w:y="5756"/>
        <w:widowControl w:val="0"/>
        <w:shd w:val="clear" w:color="auto" w:fill="auto"/>
        <w:tabs>
          <w:tab w:pos="828" w:val="left"/>
        </w:tabs>
        <w:bidi w:val="0"/>
        <w:spacing w:before="0" w:after="0" w:line="29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E)</w:t>
        <w:tab/>
        <w:t>Komunikace -úprava podloží km 0,703-0,963</w:t>
      </w:r>
    </w:p>
    <w:p>
      <w:pPr>
        <w:pStyle w:val="Style13"/>
        <w:keepNext w:val="0"/>
        <w:keepLines w:val="0"/>
        <w:framePr w:w="3014" w:h="1138" w:wrap="none" w:hAnchor="page" w:x="1155" w:y="5756"/>
        <w:widowControl w:val="0"/>
        <w:shd w:val="clear" w:color="auto" w:fill="auto"/>
        <w:bidi w:val="0"/>
        <w:spacing w:before="0" w:after="0" w:line="29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£.3</w:t>
      </w:r>
    </w:p>
    <w:p>
      <w:pPr>
        <w:pStyle w:val="Style13"/>
        <w:keepNext w:val="0"/>
        <w:keepLines w:val="0"/>
        <w:framePr w:w="4046" w:h="466" w:wrap="none" w:hAnchor="page" w:x="1472" w:y="6899"/>
        <w:widowControl w:val="0"/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F)</w:t>
        <w:tab/>
        <w:t>Komunikace -úprava materiálu povrchu křižovatky v km 0,690 (Termesřvy)</w:t>
      </w:r>
    </w:p>
    <w:p>
      <w:pPr>
        <w:pStyle w:val="Style13"/>
        <w:keepNext w:val="0"/>
        <w:keepLines w:val="0"/>
        <w:framePr w:w="4046" w:h="466" w:wrap="none" w:hAnchor="page" w:x="1472" w:y="6899"/>
        <w:widowControl w:val="0"/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6}</w:t>
        <w:tab/>
        <w:t>Komunikace -úprava stabilizace v 0,270 - 0,419</w:t>
      </w:r>
    </w:p>
    <w:p>
      <w:pPr>
        <w:pStyle w:val="Style13"/>
        <w:keepNext w:val="0"/>
        <w:keepLines w:val="0"/>
        <w:framePr w:w="4046" w:h="466" w:wrap="none" w:hAnchor="page" w:x="1472" w:y="6899"/>
        <w:widowControl w:val="0"/>
        <w:shd w:val="clear" w:color="auto" w:fill="auto"/>
        <w:tabs>
          <w:tab w:pos="5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H)</w:t>
        <w:tab/>
        <w:t>Komunikace -frézovaná odvoz dle skutečnosti na skládky na vzd 5 a 20 km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8400" w:h="11900"/>
          <w:pgMar w:top="1447" w:left="1049" w:right="209" w:bottom="1447" w:header="1019" w:footer="1019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42196868 CZ42196868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40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60932171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CZ60932171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00090450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CZ00090450</w:t>
      </w:r>
    </w:p>
    <w:tbl>
      <w:tblPr>
        <w:tblOverlap w:val="never"/>
        <w:jc w:val="center"/>
        <w:tblLayout w:type="fixed"/>
      </w:tblPr>
      <w:tblGrid>
        <w:gridCol w:w="1339"/>
        <w:gridCol w:w="960"/>
        <w:gridCol w:w="845"/>
        <w:gridCol w:w="830"/>
        <w:gridCol w:w="763"/>
        <w:gridCol w:w="754"/>
        <w:gridCol w:w="758"/>
        <w:gridCol w:w="970"/>
        <w:gridCol w:w="946"/>
      </w:tblGrid>
      <w:tr>
        <w:trPr>
          <w:trHeight w:val="456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6.1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4. 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4.3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Vfcepráce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Méněpríce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Víeepráce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s DPH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2 387 080,19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1972 777,02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2387 060,19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28 459 319.48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20015X61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98747,74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335900,74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6426000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64650946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803986,10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23735 66630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28 720 156,46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9 611162.66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790205,15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63 693,63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866961249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10 490 231,60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896 936.10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74126940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896 936,10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591 932,11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489 200,09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591 932,11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242161,62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200133,49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242 161,52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311 104,15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25711047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311104,15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1 288 139,14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1064 577,80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1288 139,14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43 787 805,33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MOSStJt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182441,37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333 900,74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84 260,00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646 50146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803 989.10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37130 348,16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44 927 721.27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2521" w:left="0" w:right="235" w:bottom="2521" w:header="2093" w:footer="209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3480" w:h="365" w:wrap="none" w:hAnchor="page" w:x="200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M SILNICE a.s.</w:t>
      </w:r>
    </w:p>
    <w:p>
      <w:pPr>
        <w:pStyle w:val="Style57"/>
        <w:keepNext/>
        <w:keepLines/>
        <w:framePr w:w="3480" w:h="365" w:wrap="none" w:hAnchor="page" w:x="2003" w:y="1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k formuláři pro ocenění nabídky</w:t>
      </w:r>
      <w:bookmarkEnd w:id="12"/>
      <w:bookmarkEnd w:id="13"/>
    </w:p>
    <w:tbl>
      <w:tblPr>
        <w:tblOverlap w:val="never"/>
        <w:jc w:val="left"/>
        <w:tblLayout w:type="fixed"/>
      </w:tblPr>
      <w:tblGrid>
        <w:gridCol w:w="350"/>
        <w:gridCol w:w="586"/>
        <w:gridCol w:w="3926"/>
        <w:gridCol w:w="456"/>
        <w:gridCol w:w="926"/>
        <w:gridCol w:w="936"/>
        <w:gridCol w:w="931"/>
        <w:gridCol w:w="389"/>
        <w:gridCol w:w="547"/>
        <w:gridCol w:w="514"/>
        <w:gridCol w:w="648"/>
        <w:gridCol w:w="475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111/03810 Havlíčkův Brod - ul. Mírová, úsek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23 520 098,73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98747,74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200 151,61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S0101 • KOMUNIKACE IH/03810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(JKSO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622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Vicepréce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 Pař. 1 Čisto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161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Název položky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1213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Jednoiková -</w:t>
              <w:tab/>
              <w:t>Celkem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jednoto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Cen® : Celkem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76" w:lineRule="auto"/>
              <w:ind w:left="0" w:right="0" w:firstLine="14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</w:tr>
      <w:tr>
        <w:trPr>
          <w:trHeight w:val="120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!</w:t>
            </w: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1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 ■' : 2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41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</w:t>
              <w:tab/>
              <w:t>10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</w:tr>
      <w:tr>
        <w:trPr>
          <w:trHeight w:val="12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Vleobecné konstrukce a 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1 524 782,37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6 671,43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753 614,63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tabs>
                <w:tab w:pos="506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5S4.7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56 707,67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6 671,43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298,9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644 655,24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1821,0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ZEMNÍK - ORNICE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27 765,43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Zemni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5 251 755,24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40 618,45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PAŘEZŮ D DO0.9M,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21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PAŘEZŮ D PŘES 0.9M.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KRYTU ZPEVNĚNÝCH PLOCH S ASFALT POJIVÉM,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87 388,60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PODKLADU ZPEVNĚNÝCH PLOCH ZE STABIL ZEMINY,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828 582,30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1821,0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 DO 5KM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440 784,40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700 715,40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SEJMUTÍ ORNICE NEBO LESNÍ PŮDY S ODVOZEM DO 5KM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39 376,43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 ŽELEZNIC TŘ. I,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2 228,081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690 705,11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2 228,0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ODKOP PRO SPOD STAVBU SILNIC A ŽELEZNIC TŘ. 1, ODVOZ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Z0KM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82 921,59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123838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 ŽELEZNIC TŘ. II,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245 832,05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247,5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VYKOPÁVKY ZE ZEMNÍKŮ A SKLÁDEK TŘ I, ODVOZ DO SKM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54 016,38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RÝH ŠÍŘ DO 2M PAŽ 1 NEPAŽ TŘ. 1,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1 079,140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1099 643,66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1 079,1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67 540,93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5 082,29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 POTRUBÍ A OBJEKTŮ Z NAKUPOVANÝCH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537 195,36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486,5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PIÁNĚ SE ZHUTNĚNÍM V HORNINĚ TŘ.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7 809,700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148 384,30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40 518,45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9 942,2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ORNICE VE SVAHU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94 907,29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TRÁVNÍKU RUČNÍM VÝSEVEM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1 682,750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1682,7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OŠETŘENÍ ORNICE NA SKLÁDCE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18426,15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Zákiadv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1 528 581,35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SANAČNÍ ŽEBRA Z KAMENIVA DRCENÉHO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592,550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851494,35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592,5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OPLÁŠTĚNÍ ODVODŇOVACÍCH ŽEBER Z GEOTEXTIUE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4 232,500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304 740,00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4 232,5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TRATIVODY KOMPLET Z TRUB Z PLAST HMOT DN DO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1 693,000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472 347,00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1693,0</w:t>
            </w:r>
          </w:p>
        </w:tc>
      </w:tr>
      <w:tr>
        <w:trPr>
          <w:trHeight w:val="1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Komunikace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12592599,79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96 747,74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KAMENIVO ZPEVNĚNÉ CEMENTEM TI. DO 1S0MM (KSC) SC CS/10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1S7 057,42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KAMENIVO ZPEVNĚNÉ CEMENTEM TI. DO 150MM (KSC) SCCB/10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78 343,65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 MATERIÁLŮ STABIL SMĚSÍ HYDR POJIV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2 424,587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724 951,51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98 747.74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2 094,3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ŠTĚRKODRTIFR.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266686,53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 TI. DO 1S0MM FR.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29 256,15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 TI. DO 2S0MM FR.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1 552 333,23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 RECYKLOVANÉHO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ZPEVNĚNÍ KRAJNIC Z RECYKLOVANÉHO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INFILTRAČNÍ POSTŘIK Z EMULZE DO 1.0KG/MZ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0.5K6/M2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tabs>
                <w:tab w:pos="849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13 298,800</w:t>
              <w:tab/>
              <w:t>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212 780,80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13 298,1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VÝZTUŽNÉ VRSTVY ZE SÍTÍ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1040,C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S74A34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 ACO 11*. TL. 40MM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2 223 142,80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574CS6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LOŽNÍ VRSTVY ACl 16*. TL. 60MM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40S,00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2 404 647,00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5937,4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574E46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PODKLADNÍ VRSTVY ACP16*, TL. 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1 870 281,00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S774AE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PRO O8NOVU A OPRAVY Z ASF BETONU ACO 11+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268 881,60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33,5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DLÁŽDĚNÉ KRYTY Z DROBNÝCH KOSTEK DO LOŽE Z KAMENIVA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306119,00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187,(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SPAŘ MODIFIKOVANÝM ASFALTEM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652,(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Potrubí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1 034 932,00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POTRUBÍ Z TRUB PLASTOVÝCH ODPADNÍCH DN DO 200MM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ISO 705,00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197,(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VPUSŤ KANALIZAČNÍ ULIČNÍ KOMPLETNÍ Z BETONOVÝCH DÍLCŮ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379 050,00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38,(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MŘÍŽE LITINOVĚ SAMOSTATNÉ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195 396,00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 (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POKLOPŮ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80 886,00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34,&lt;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MŘÍŽI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90 402,00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38,(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KRYCÍCH HRNCŮ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91 048,00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89957S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OBETONOVÁNÍ POTRUBÍ ZE ŽELEZOBETONU DO C3O/37 (B37) VČETNĚ VÝZTUŽE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44 096,00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ZKOUŠKA VODOTĚSNOSTI POTRUBÍ DN DO 200MM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197,1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konstrukce a oráče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1 487 447,98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SMĚROVĚ SLOUPKY KOVOVÉ VČET ODRAZ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ZÁKLADNÍ VELIKOSTI HLINÍKOVĚ FÓLIE TŘI - DODÁVKA A 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ll,i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OOPftAVNrZNACKY ZÁKLADNÍ VELIKÓŠI1 H LI NÍKOVb FOLII T lil - M0NÍA2 š pffFMtafNÍM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ll,i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ZVĚTŠENÉ VELIKOSTI HLINÍKOVĚ FÓLIE TŘ 1 - DEMONTÁŽ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 DOPRAV ZNAČ PLASTEM PROFIL ZVUČÍCÍ - DOD A POKLÁDKA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3S5,i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VODOROVNĚ DOPRAVNÍ ZNAČENÍ - SYMBOLY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917224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SILNIČNÍ A CHODNÍKOVĚ OBRUBY Z BETONOVÝCH OBRUBNÍKŮ ŠIŘ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91772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OBRUBA Z DLAŽEBNÍCH KOSTEK DROBNÝCH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105 994,00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918357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PROPUSTY Z TRUB DN 500MM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918513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ČELA PROPUSTU Z KAMENE - OBKLAD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12 038,18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919115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ASFALTOVÉHO KRYTU VOZOVEK TL DO 250MM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93S2I2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PŘÍKOPOVĚ ŽLABY Z BETON TVÁRNIC ŠÍŘ DO 600MM DO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TL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261414,00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936313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DROBNÉ DOPLŇK KONSTR BETON MONOLIT DO C1B/20 (B20)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VOZOVEK ZAMETENÍM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7 548,400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7 548,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ASFALTOVÝCH VOZOVEK UMYTÍM VODOU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29445,60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DLAŽEB UMYTÍM VODOU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PROPUSTŮ Z TRUB ON DO 500MM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ULIČNÍCH VPUSTÍ KOMPLETNÍCH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969234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POTRUBÍ DN DO 200MM KANALIZAČ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DROBNÝCH PŘEDMĚTŮ BETONOVÝCH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35,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položky mimo tento SO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119 601,73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113108441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Rozrytí krytu z kamenka bez zhutněni bez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pojhra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S3 740,26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2132,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122861101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Těžení jednotlivých balvanů v hornině tř. 6 a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75S.00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23 759,10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</w:t>
            </w:r>
          </w:p>
        </w:tc>
      </w:tr>
      <w:tr>
        <w:trPr>
          <w:trHeight w:val="14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167101102RQ0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 výkopku 2 hor.1-4 v množství nad 100 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3 436,41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2701105R00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přemístěni do 10000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i™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34 370,44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62,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410U01R00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jam, rýh, iachet výkopkem se zhutněním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íčč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4 295,52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57B20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ZVÝŠENÍ DRSNOSTI KAMENIVEM A EPOXIDOVOU PRYSKYŘICÍ A OPTICKÉ ZVÝRAZNĚNÍ BARVOU (pol z SO 102 • CHODNÍKY, STEZKA, PARK. STÁNÍ, VJEZDY)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685" w:h="13690" w:vSpace="187" w:wrap="none" w:hAnchor="page" w:x="1058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685" w:h="13690" w:vSpace="187" w:wrap="none" w:hAnchor="page" w:x="1058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</w:t>
            </w:r>
          </w:p>
        </w:tc>
      </w:tr>
    </w:tbl>
    <w:p>
      <w:pPr>
        <w:framePr w:w="10685" w:h="13690" w:vSpace="187" w:wrap="none" w:hAnchor="page" w:x="1058" w:y="351"/>
        <w:widowControl w:val="0"/>
        <w:spacing w:line="1" w:lineRule="exact"/>
      </w:pPr>
    </w:p>
    <w:p>
      <w:pPr>
        <w:pStyle w:val="Style11"/>
        <w:keepNext w:val="0"/>
        <w:keepLines w:val="0"/>
        <w:framePr w:w="931" w:h="154" w:wrap="none" w:hAnchor="page" w:x="10452" w:y="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>Dodatek č.l ZL1,ZL2</w:t>
      </w:r>
    </w:p>
    <w:p>
      <w:pPr>
        <w:pStyle w:val="Style13"/>
        <w:keepNext w:val="0"/>
        <w:keepLines w:val="0"/>
        <w:framePr w:w="3360" w:h="1003" w:wrap="none" w:hAnchor="page" w:x="1994" w:y="1401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Oprava objízdných tras</w:t>
      </w:r>
    </w:p>
    <w:p>
      <w:pPr>
        <w:pStyle w:val="Style13"/>
        <w:keepNext w:val="0"/>
        <w:keepLines w:val="0"/>
        <w:framePr w:w="3360" w:h="1003" w:wrap="none" w:hAnchor="page" w:x="1994" w:y="1401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Přeložka vodovodu PLEAS, vč. zásypů DEŠŤOVÁ KANALIZACE* odpočet drenáže Komunikace -úprava podloží km 0,420-0,700 Komunikace -úprava podloží km 0,703-0,963</w:t>
      </w:r>
    </w:p>
    <w:p>
      <w:pPr>
        <w:pStyle w:val="Style13"/>
        <w:keepNext w:val="0"/>
        <w:keepLines w:val="0"/>
        <w:framePr w:w="3360" w:h="1003" w:wrap="none" w:hAnchor="page" w:x="1994" w:y="1401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Komunikace -úprava materiálu povrchu křižovatky v km 0,690 (Termesivy) Komunikace -úprava stabilizace v 0,270 - 0,420</w:t>
      </w:r>
    </w:p>
    <w:p>
      <w:pPr>
        <w:pStyle w:val="Style13"/>
        <w:keepNext w:val="0"/>
        <w:keepLines w:val="0"/>
        <w:framePr w:w="3360" w:h="1003" w:wrap="none" w:hAnchor="page" w:x="1994" w:y="1401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Komunikace -frézovaná odvoz dle skutečnosti na skládky na vzd 5 a 20 km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716915</wp:posOffset>
            </wp:positionH>
            <wp:positionV relativeFrom="margin">
              <wp:posOffset>8912225</wp:posOffset>
            </wp:positionV>
            <wp:extent cx="560705" cy="615950"/>
            <wp:wrapNone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60705" cy="615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46" w:left="1057" w:right="159" w:bottom="546" w:header="118" w:footer="118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06"/>
        <w:gridCol w:w="581"/>
        <w:gridCol w:w="725"/>
        <w:gridCol w:w="566"/>
        <w:gridCol w:w="1104"/>
        <w:gridCol w:w="773"/>
        <w:gridCol w:w="922"/>
        <w:gridCol w:w="826"/>
        <w:gridCol w:w="912"/>
        <w:gridCol w:w="1718"/>
        <w:gridCol w:w="773"/>
        <w:gridCol w:w="931"/>
      </w:tblGrid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36" w:h="917" w:wrap="none" w:hAnchor="page" w:x="211" w:y="12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č.2 ZL 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č.3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36" w:h="917" w:wrap="none" w:hAnchor="page" w:x="211" w:y="1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64 260,00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36" w:h="917" w:wrap="none" w:hAnchor="page" w:x="211" w:y="1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tabs>
                <w:tab w:pos="392" w:val="left"/>
                <w:tab w:pos="1054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335 900,74</w:t>
              <w:tab/>
              <w:t>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36" w:h="917" w:wrap="none" w:hAnchor="page" w:x="211" w:y="1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23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893 199,00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36" w:h="917" w:wrap="none" w:hAnchor="page" w:x="211" w:y="1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tabs>
                <w:tab w:pos="192" w:val="left"/>
                <w:tab w:pos="8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</w:t>
              <w:tab/>
              <w:t>803 986,10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 646 509,26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36" w:h="917" w:wrap="none" w:hAnchor="page" w:x="211" w:y="1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23 739 722,16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36" w:h="917" w:wrap="none" w:hAnchor="page" w:x="211" w:y="12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tabs>
                <w:tab w:pos="1214" w:val="left"/>
              </w:tabs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</w:t>
              <w:tab/>
              <w:t>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36" w:h="917" w:wrap="none" w:hAnchor="page" w:x="211" w:y="1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Vicepráce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po změně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tabs>
                <w:tab w:pos="1674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tabs>
                <w:tab w:pos="1661" w:val="left"/>
              </w:tabs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Vicepráce</w:t>
              <w:tab/>
              <w:t>|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po zrněni</w:t>
            </w:r>
          </w:p>
        </w:tc>
      </w:tr>
      <w:tr>
        <w:trPr>
          <w:trHeight w:val="384" w:hRule="exact"/>
        </w:trPr>
        <w:tc>
          <w:tcPr>
            <w:gridSpan w:val="2"/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66" w:lineRule="auto"/>
              <w:ind w:left="180" w:right="0" w:firstLine="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&lt; jednotek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66" w:lineRule="auto"/>
              <w:ind w:left="0" w:right="0" w:firstLine="3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’ &gt;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 8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Cena'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•Počet jednotek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9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?--• Počet jednotek 8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26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</w:t>
              <w:tab/>
              <w:t>Cécia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25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&lt;</w:t>
              <w:tab/>
              <w:t>Celkem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38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‘</w:t>
              <w:tab/>
              <w:t>9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1374" w:val="righ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  <w:tab/>
              <w:t>Cena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1404" w:val="righ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jednotek</w:t>
              <w:tab/>
              <w:t>Celkem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1272" w:val="right"/>
              </w:tabs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  <w:tab/>
              <w:t>9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 8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  <w:p>
            <w:pPr>
              <w:pStyle w:val="Style7"/>
              <w:keepNext w:val="0"/>
              <w:keepLines w:val="0"/>
              <w:framePr w:w="9936" w:h="917" w:wrap="none" w:hAnchor="page" w:x="211" w:y="12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90" w:lineRule="auto"/>
              <w:ind w:left="0" w:right="0" w:firstLine="4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</w:tr>
    </w:tbl>
    <w:p>
      <w:pPr>
        <w:framePr w:w="9936" w:h="917" w:wrap="none" w:hAnchor="page" w:x="211" w:y="12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54"/>
        <w:gridCol w:w="566"/>
        <w:gridCol w:w="677"/>
        <w:gridCol w:w="859"/>
        <w:gridCol w:w="854"/>
        <w:gridCol w:w="854"/>
        <w:gridCol w:w="878"/>
        <w:gridCol w:w="830"/>
        <w:gridCol w:w="864"/>
        <w:gridCol w:w="859"/>
        <w:gridCol w:w="859"/>
        <w:gridCol w:w="859"/>
        <w:gridCol w:w="878"/>
      </w:tblGrid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46 301,01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3 773,187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799 916,49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3 801,087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805 831,29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298,958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63 379,52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298,958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63 379,52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42 039,40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644 655,24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644 655,24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27 765,10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27 765,10</w:t>
            </w:r>
          </w:p>
        </w:tc>
      </w:tr>
      <w:tr>
        <w:trPr>
          <w:trHeight w:val="12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71 853,83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5 384 130,22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550 503,90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352 653.26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5 166 279.68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21 870,00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21 870,00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54 728,00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87 388,60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87 388,60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828 582,30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828 582,30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440 784,40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séiaS’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338 703,26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1 294,830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779487,66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700 715,40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S45 202,90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1SS 512,50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39 375,96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39 375,96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67 704,31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2 446,482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758 409,11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2 474,382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767 058,11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82 921,90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82 921,90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245 837,01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247,565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245 837,01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54 015,74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54 015,74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1 079,140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1 099 643,66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1 079,140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1099 643,66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4 149,62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3 773,187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71 690,63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3 773,187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71 690,63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5 082,31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5 082,31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537 195,36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486,590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537 195,36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9 942,250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188 902,75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9 942,250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188902,75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94 906,16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94 906,16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1 682,750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1 682,750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33 655,00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18 425,93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18 425,93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64 260,00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1 564 321.35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1564 321.35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592,550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851 494,35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592,550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851 494,35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3 882,500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279 540,00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3 882,500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279 540,00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39 060,00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433 287,00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1 553,000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433 287,00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217 745.80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12 745 009,97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249 857.00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194 040.00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6B9 182,97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2 157 057,42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6 324,270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2 188 197,42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78 343,65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35 910,00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106,350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42 433,65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2094,327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626 204,67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J.lIkáJLL— 30 797,00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1991,327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595 407,67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217 745,80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485,890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484 433,33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485,890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484 433,33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29 256,15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106,350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15 846,15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1S52 333,23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6 414,270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1 597 153,23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7 002,80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37 287,04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32,475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37 287,04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6 027,400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150685,00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13 298,800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212 780,80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13 388,800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214 220,80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168 480,00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}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2 223 142,80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7 451,400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2 250 322,80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2 404 647,00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6027,400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2 441097,00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1870 281,00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6 027,400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1 898 631,00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33,975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302 286,08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33,975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302 286,08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306 119,00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147 330,00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158 789,00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136 920,00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1 034 932.00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1 034 932,00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150 705,00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150 705,00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379 050,00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379050,00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195 396,00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195 396,00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80886,00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80 886,00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90402,00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90402,00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91048,00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91 048,00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44 096,00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44 096,00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3 349,00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1 487 447.98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4 776.00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1 492 223,98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12 240.00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21 408.00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34 584,00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040,00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196112,00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20 392,00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67 284,00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105 994,00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ŽO5 994,00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42 700,00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12 038,18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12 038,18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376 856,00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261 414,00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261 414,00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107 125,00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7 548,400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7 548,400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22 645,20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29 445,60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361,400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29445,60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8 602,00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22 524,00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65 310,00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34 335,00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49 175,00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119 601,73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205 101,73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2 132,550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53 740,26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2 132,550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53 740,26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23 759,10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23 759,10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3 436,41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3 436,41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62,938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34 370,44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62,938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34 370,44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4 295,52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4 295,52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994" w:h="12907" w:wrap="none" w:hAnchor="page" w:x="163" w:y="11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994" w:h="12907" w:wrap="none" w:hAnchor="page" w:x="163" w:y="1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85 500,00</w:t>
            </w:r>
          </w:p>
        </w:tc>
      </w:tr>
    </w:tbl>
    <w:p>
      <w:pPr>
        <w:framePr w:w="9994" w:h="12907" w:wrap="none" w:hAnchor="page" w:x="163" w:y="1124"/>
        <w:widowControl w:val="0"/>
        <w:spacing w:line="1" w:lineRule="exact"/>
      </w:pPr>
    </w:p>
    <w:p>
      <w:pPr>
        <w:pStyle w:val="Style13"/>
        <w:keepNext w:val="0"/>
        <w:keepLines w:val="0"/>
        <w:framePr w:w="312" w:h="149" w:wrap="none" w:hAnchor="page" w:x="1032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Popis: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185420</wp:posOffset>
            </wp:positionH>
            <wp:positionV relativeFrom="margin">
              <wp:posOffset>621665</wp:posOffset>
            </wp:positionV>
            <wp:extent cx="1505585" cy="91440"/>
            <wp:wrapNone/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505585" cy="914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1977390</wp:posOffset>
            </wp:positionH>
            <wp:positionV relativeFrom="margin">
              <wp:posOffset>621665</wp:posOffset>
            </wp:positionV>
            <wp:extent cx="402590" cy="91440"/>
            <wp:wrapNone/>
            <wp:docPr id="44" name="Shap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02590" cy="914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3178175</wp:posOffset>
            </wp:positionH>
            <wp:positionV relativeFrom="margin">
              <wp:posOffset>621665</wp:posOffset>
            </wp:positionV>
            <wp:extent cx="670560" cy="91440"/>
            <wp:wrapNone/>
            <wp:docPr id="46" name="Shap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70560" cy="914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4095750</wp:posOffset>
            </wp:positionH>
            <wp:positionV relativeFrom="margin">
              <wp:posOffset>621665</wp:posOffset>
            </wp:positionV>
            <wp:extent cx="877570" cy="91440"/>
            <wp:wrapNone/>
            <wp:docPr id="48" name="Shap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877570" cy="914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83" w:left="162" w:right="1260" w:bottom="483" w:header="55" w:footer="5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262255" distL="114300" distR="114300" simplePos="0" relativeHeight="125829406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64135</wp:posOffset>
            </wp:positionV>
            <wp:extent cx="2066290" cy="798830"/>
            <wp:wrapSquare wrapText="right"/>
            <wp:docPr id="50" name="Shap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066290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862965</wp:posOffset>
                </wp:positionV>
                <wp:extent cx="1069975" cy="259080"/>
                <wp:wrapNone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Průmyslová 941 580 Ol Havlíčkův Brod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150.75pt;margin-top:67.950000000000003pt;width:84.25pt;height:20.3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Průmyslová 941 580 Ol Havlíčkův Brod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955675" distB="140335" distL="114300" distR="4128135" simplePos="0" relativeHeight="125829407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2021205</wp:posOffset>
                </wp:positionV>
                <wp:extent cx="1286510" cy="152400"/>
                <wp:wrapTopAndBottom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Váš dopis značky / 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63.399999999999999pt;margin-top:159.15000000000001pt;width:101.3pt;height:12.pt;z-index:-125829346;mso-wrap-distance-left:9.pt;mso-wrap-distance-top:75.25pt;mso-wrap-distance-right:325.05000000000001pt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Váš dopis značky / 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2500" distB="146685" distL="1836420" distR="3058795" simplePos="0" relativeHeight="125829409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2018030</wp:posOffset>
                </wp:positionV>
                <wp:extent cx="633730" cy="149225"/>
                <wp:wrapTopAndBottom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Naše značka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199.pt;margin-top:158.90000000000001pt;width:49.899999999999999pt;height:11.75pt;z-index:-125829344;mso-wrap-distance-left:144.59999999999999pt;mso-wrap-distance-top:75.pt;mso-wrap-distance-right:240.84999999999999pt;mso-wrap-distance-bottom:11.550000000000001pt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značka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5675" distB="143510" distL="3122930" distR="1972945" simplePos="0" relativeHeight="125829411" behindDoc="0" locked="0" layoutInCell="1" allowOverlap="1">
                <wp:simplePos x="0" y="0"/>
                <wp:positionH relativeFrom="page">
                  <wp:posOffset>3813810</wp:posOffset>
                </wp:positionH>
                <wp:positionV relativeFrom="paragraph">
                  <wp:posOffset>2021205</wp:posOffset>
                </wp:positionV>
                <wp:extent cx="433070" cy="149225"/>
                <wp:wrapTopAndBottom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300.30000000000001pt;margin-top:159.15000000000001pt;width:34.100000000000001pt;height:11.75pt;z-index:-125829342;mso-wrap-distance-left:245.90000000000001pt;mso-wrap-distance-top:75.25pt;mso-wrap-distance-right:155.34999999999999pt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8850" distB="0" distL="4430395" distR="114300" simplePos="0" relativeHeight="125829413" behindDoc="0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2024380</wp:posOffset>
                </wp:positionV>
                <wp:extent cx="984250" cy="289560"/>
                <wp:wrapTopAndBottom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Havlíčkův Brod dne</w:t>
                            </w:r>
                          </w:p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17.8.2019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403.25pt;margin-top:159.40000000000001pt;width:77.5pt;height:22.800000000000001pt;z-index:-125829340;mso-wrap-distance-left:348.85000000000002pt;mso-wrap-distance-top:75.5pt;mso-wrap-distance-right:9.pt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Havlíčkův Brod dne</w:t>
                      </w:r>
                    </w:p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17.8.2019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540" w:right="0" w:firstLine="2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657" w:left="610" w:right="1296" w:bottom="891" w:header="1229" w:footer="46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KRAJSKÁ SPRÁVA A ÚDRŽBA SILNIC VYSOČINY</w:t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57" w:left="0" w:right="0" w:bottom="8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60"/>
        <w:jc w:val="left"/>
        <w:rPr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věc: Vyjádření projektanta - ZMĚNA 9 - úprava materiálu povrchu křižovatky v km 0,690 (Termesivy). 7_L, 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Century Gothic" w:eastAsia="Century Gothic" w:hAnsi="Century Gothic" w:cs="Century Gothic"/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Vyjádření ke změně číslo 7. Jedná se o akci:</w:t>
      </w:r>
    </w:p>
    <w:p>
      <w:pPr>
        <w:pStyle w:val="Style7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„III/03810 HAVLÍČKŮV BROD - UL. MÍROVÁ, ÚSEK Č.3“</w:t>
      </w:r>
      <w:bookmarkEnd w:id="14"/>
      <w:bookmarkEnd w:id="15"/>
    </w:p>
    <w:p>
      <w:pPr>
        <w:pStyle w:val="Style7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Změny: Na základě doporučení od DIPČR bude provedena změna části povrchu křižovatky 111/03813 směr na Termesivy.</w:t>
      </w:r>
    </w:p>
    <w:p>
      <w:pPr>
        <w:pStyle w:val="Style7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stav: části nezpevněné krajnice byly provedeny z kamenných kostek drobných.</w:t>
      </w:r>
    </w:p>
    <w:p>
      <w:pPr>
        <w:pStyle w:val="Style7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Nastala obava, že drobná kostka nevydrží nápor návěsových souprav a docházelo by k častých opravám povrchu, z tohoto důvodu byla navržena změna: krajnice z kamenných kostek, bude nahrazena asfaltobetonem, asfaltobeton bude opatřen červeným nátěrem (protiskluzným), dále bude doplněno VDZ, nad křižovatkou dle požadavku PČR přidána 1 ks SDZ.</w:t>
      </w:r>
    </w:p>
    <w:p>
      <w:pPr>
        <w:pStyle w:val="Style70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úseku staničení km 0,270 - 0,420 snížení prováděné vrstvy stabilizace směsí z hydraulických pojiv z tl. 0,45m na 0,35m.</w:t>
      </w:r>
    </w:p>
    <w:p>
      <w:pPr>
        <w:pStyle w:val="Style70"/>
        <w:keepNext w:val="0"/>
        <w:keepLines w:val="0"/>
        <w:widowControl w:val="0"/>
        <w:shd w:val="clear" w:color="auto" w:fill="auto"/>
        <w:bidi w:val="0"/>
        <w:spacing w:before="0" w:after="6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Upřesnění dojezdových vzdáleností uloženého frézovaného materiálu na jednotlivé skládky do 5 a 20ti km..</w:t>
      </w:r>
    </w:p>
    <w:p>
      <w:pPr>
        <w:pStyle w:val="Style7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POLOŽKY PLUS a MINUS jsou vyčísleny v příloze.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0" w:line="240" w:lineRule="auto"/>
        <w:ind w:left="0" w:right="0" w:firstLine="240"/>
        <w:jc w:val="left"/>
        <w:rPr>
          <w:sz w:val="19"/>
          <w:szCs w:val="19"/>
        </w:rPr>
      </w:pPr>
      <w:r>
        <w:rPr>
          <w:rFonts w:ascii="Century Gothic" w:eastAsia="Century Gothic" w:hAnsi="Century Gothic" w:cs="Century Gothic"/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 pozdravem</w:t>
      </w:r>
    </w:p>
    <w:p>
      <w:pPr>
        <w:pStyle w:val="Style7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3936" w:val="left"/>
          <w:tab w:pos="5899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  <w:tab/>
        <w:t>Bankovní spojení</w:t>
        <w:tab/>
        <w:t>Tel.:</w:t>
      </w:r>
    </w:p>
    <w:p>
      <w:pPr>
        <w:pStyle w:val="Style70"/>
        <w:keepNext w:val="0"/>
        <w:keepLines w:val="0"/>
        <w:widowControl w:val="0"/>
        <w:shd w:val="clear" w:color="auto" w:fill="auto"/>
        <w:tabs>
          <w:tab w:pos="4411" w:val="left"/>
          <w:tab w:leader="dot" w:pos="5275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25284525, DIČ: CZ25284525</w:t>
        <w:tab/>
        <w:tab/>
        <w:t xml:space="preserve"> ’ Tel.</w:t>
      </w:r>
    </w:p>
    <w:p>
      <w:pPr>
        <w:pStyle w:val="Style7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Reg.: KS Hradec Králové, oddíl C, vložka 12926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57" w:left="1268" w:right="1297" w:bottom="89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739775</wp:posOffset>
              </wp:positionH>
              <wp:positionV relativeFrom="page">
                <wp:posOffset>9634855</wp:posOffset>
              </wp:positionV>
              <wp:extent cx="5599430" cy="1250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994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Dodatek č. 3 k SoD č. 108/2018/OŘP/D2/HB/S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25pt;margin-top:758.64999999999998pt;width:440.89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Dodatek č. 3 k SoD č. 108/2018/OŘP/D2/HB/S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9629775</wp:posOffset>
              </wp:positionV>
              <wp:extent cx="639762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350000000000001pt;margin-top:758.2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9608185</wp:posOffset>
              </wp:positionV>
              <wp:extent cx="2411095" cy="11557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110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Dodatek č. 3 k SoD č. 108/2018/OŘP/D2/HB/S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58.049999999999997pt;margin-top:756.54999999999995pt;width:189.84999999999999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Dodatek č. 3 k SoD č. 108/2018/OŘP/D2/HB/S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9595485</wp:posOffset>
              </wp:positionV>
              <wp:extent cx="641604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160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350000000000001pt;margin-top:755.54999999999995pt;width:505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5674360</wp:posOffset>
              </wp:positionH>
              <wp:positionV relativeFrom="page">
                <wp:posOffset>9592310</wp:posOffset>
              </wp:positionV>
              <wp:extent cx="494030" cy="16764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1676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jčíslo páré/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46.80000000000001pt;margin-top:755.29999999999995pt;width:38.899999999999999pt;height:13.1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jčíslo páré/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9610725</wp:posOffset>
              </wp:positionV>
              <wp:extent cx="5218430" cy="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184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75pt;margin-top:756.75pt;width:410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3_"/>
    <w:basedOn w:val="DefaultParagraphFont"/>
    <w:link w:val="Style2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7">
    <w:name w:val="Základní text (2)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3">
    <w:name w:val="Základní text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">
    <w:name w:val="Nadpis #4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2">
    <w:name w:val="Nadpis #1_"/>
    <w:basedOn w:val="DefaultParagraphFont"/>
    <w:link w:val="Styl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50">
    <w:name w:val="Nadpis #5_"/>
    <w:basedOn w:val="DefaultParagraphFont"/>
    <w:link w:val="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8">
    <w:name w:val="Nadpis #6_"/>
    <w:basedOn w:val="DefaultParagraphFont"/>
    <w:link w:val="Style5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9">
    <w:name w:val="Titulek obrázku_"/>
    <w:basedOn w:val="DefaultParagraphFont"/>
    <w:link w:val="Style68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CharStyle71">
    <w:name w:val="Základní text (6)_"/>
    <w:basedOn w:val="DefaultParagraphFont"/>
    <w:link w:val="Style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6">
    <w:name w:val="Nadpis #2_"/>
    <w:basedOn w:val="DefaultParagraphFont"/>
    <w:link w:val="Styl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Nadpis #3"/>
    <w:basedOn w:val="Normal"/>
    <w:link w:val="CharStyle3"/>
    <w:pPr>
      <w:widowControl w:val="0"/>
      <w:shd w:val="clear" w:color="auto" w:fill="FFFFFF"/>
      <w:outlineLvl w:val="2"/>
    </w:pPr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line="283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16">
    <w:name w:val="Základní text (2)"/>
    <w:basedOn w:val="Normal"/>
    <w:link w:val="CharStyle17"/>
    <w:pPr>
      <w:widowControl w:val="0"/>
      <w:shd w:val="clear" w:color="auto" w:fill="FFFFFF"/>
      <w:spacing w:line="300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2">
    <w:name w:val="Základní text"/>
    <w:basedOn w:val="Normal"/>
    <w:link w:val="CharStyle23"/>
    <w:pPr>
      <w:widowControl w:val="0"/>
      <w:shd w:val="clear" w:color="auto" w:fill="FFFFFF"/>
      <w:spacing w:after="12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8">
    <w:name w:val="Nadpis #4"/>
    <w:basedOn w:val="Normal"/>
    <w:link w:val="CharStyle29"/>
    <w:pPr>
      <w:widowControl w:val="0"/>
      <w:shd w:val="clear" w:color="auto" w:fill="FFFFFF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31">
    <w:name w:val="Nadpis #1"/>
    <w:basedOn w:val="Normal"/>
    <w:link w:val="CharStyle32"/>
    <w:pPr>
      <w:widowControl w:val="0"/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49">
    <w:name w:val="Nadpis #5"/>
    <w:basedOn w:val="Normal"/>
    <w:link w:val="CharStyle50"/>
    <w:pPr>
      <w:widowControl w:val="0"/>
      <w:shd w:val="clear" w:color="auto" w:fill="FFFFFF"/>
      <w:spacing w:after="40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57">
    <w:name w:val="Nadpis #6"/>
    <w:basedOn w:val="Normal"/>
    <w:link w:val="CharStyle58"/>
    <w:pPr>
      <w:widowControl w:val="0"/>
      <w:shd w:val="clear" w:color="auto" w:fill="FFFFFF"/>
      <w:ind w:firstLine="230"/>
      <w:outlineLvl w:val="5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68">
    <w:name w:val="Titulek obrázku"/>
    <w:basedOn w:val="Normal"/>
    <w:link w:val="CharStyle69"/>
    <w:pPr>
      <w:widowControl w:val="0"/>
      <w:shd w:val="clear" w:color="auto" w:fill="FFFFFF"/>
      <w:ind w:firstLine="540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Style70">
    <w:name w:val="Základní text (6)"/>
    <w:basedOn w:val="Normal"/>
    <w:link w:val="CharStyle71"/>
    <w:pPr>
      <w:widowControl w:val="0"/>
      <w:shd w:val="clear" w:color="auto" w:fill="FFFFFF"/>
      <w:spacing w:after="200"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5">
    <w:name w:val="Nadpis #2"/>
    <w:basedOn w:val="Normal"/>
    <w:link w:val="CharStyle76"/>
    <w:pPr>
      <w:widowControl w:val="0"/>
      <w:shd w:val="clear" w:color="auto" w:fill="FFFFFF"/>
      <w:spacing w:after="44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image" Target="media/image1.png"/><Relationship Id="rId10" Type="http://schemas.openxmlformats.org/officeDocument/2006/relationships/image" Target="media/image1.png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3.png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4.png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5.png" TargetMode="External"/><Relationship Id="rId19" Type="http://schemas.openxmlformats.org/officeDocument/2006/relationships/image" Target="media/image6.png"/><Relationship Id="rId20" Type="http://schemas.openxmlformats.org/officeDocument/2006/relationships/image" Target="media/image6.png" TargetMode="External"/></Relationships>
</file>