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8302B" w14:textId="77777777" w:rsidR="001D21F7" w:rsidRPr="00D45AE3" w:rsidRDefault="00B3135A" w:rsidP="00A7440C">
      <w:pPr>
        <w:jc w:val="center"/>
        <w:rPr>
          <w:rFonts w:ascii="Segoe UI" w:hAnsi="Segoe UI" w:cs="Segoe UI"/>
          <w:b/>
        </w:rPr>
      </w:pPr>
      <w:bookmarkStart w:id="0" w:name="_GoBack"/>
      <w:bookmarkEnd w:id="0"/>
      <w:r w:rsidRPr="00D45AE3">
        <w:rPr>
          <w:rFonts w:ascii="Segoe UI" w:hAnsi="Segoe UI" w:cs="Segoe UI"/>
          <w:b/>
        </w:rPr>
        <w:t xml:space="preserve">SMLOUVA O POVĚŘENÍ SVAZU ZDRAVOTNÍCH POJIŠŤOVEN </w:t>
      </w:r>
      <w:r w:rsidR="00DD3387" w:rsidRPr="00D45AE3">
        <w:rPr>
          <w:rFonts w:ascii="Segoe UI" w:hAnsi="Segoe UI" w:cs="Segoe UI"/>
          <w:b/>
        </w:rPr>
        <w:t xml:space="preserve">SPRÁVOU </w:t>
      </w:r>
      <w:r w:rsidRPr="00D45AE3">
        <w:rPr>
          <w:rFonts w:ascii="Segoe UI" w:hAnsi="Segoe UI" w:cs="Segoe UI"/>
          <w:b/>
        </w:rPr>
        <w:t>PORTÁLU ZP</w:t>
      </w:r>
    </w:p>
    <w:p w14:paraId="318CCE58" w14:textId="77777777" w:rsidR="00DD3387" w:rsidRPr="00D45AE3" w:rsidRDefault="00DD3387" w:rsidP="00BC430E">
      <w:pPr>
        <w:jc w:val="center"/>
        <w:rPr>
          <w:rFonts w:ascii="Segoe UI" w:hAnsi="Segoe UI" w:cs="Segoe UI"/>
          <w:i/>
        </w:rPr>
      </w:pPr>
      <w:r w:rsidRPr="00D45AE3">
        <w:rPr>
          <w:rFonts w:ascii="Segoe UI" w:hAnsi="Segoe UI" w:cs="Segoe UI"/>
          <w:i/>
        </w:rPr>
        <w:t xml:space="preserve">uzavřená níže uvedeného dne ve smyslu ust. § 1746 odst. 2 zákona č. 89/2012 Sb., občanský zákoník, ve znění pozdějších předpisů </w:t>
      </w:r>
      <w:r w:rsidR="00654302" w:rsidRPr="00D45AE3">
        <w:rPr>
          <w:rFonts w:ascii="Segoe UI" w:hAnsi="Segoe UI" w:cs="Segoe UI"/>
          <w:i/>
        </w:rPr>
        <w:t>(dále jen „</w:t>
      </w:r>
      <w:r w:rsidR="00654302" w:rsidRPr="00D45AE3">
        <w:rPr>
          <w:rFonts w:ascii="Segoe UI" w:hAnsi="Segoe UI" w:cs="Segoe UI"/>
          <w:b/>
          <w:i/>
        </w:rPr>
        <w:t>OZ</w:t>
      </w:r>
      <w:r w:rsidR="00654302" w:rsidRPr="00D45AE3">
        <w:rPr>
          <w:rFonts w:ascii="Segoe UI" w:hAnsi="Segoe UI" w:cs="Segoe UI"/>
          <w:i/>
        </w:rPr>
        <w:t xml:space="preserve">“) </w:t>
      </w:r>
      <w:r w:rsidRPr="00D45AE3">
        <w:rPr>
          <w:rFonts w:ascii="Segoe UI" w:hAnsi="Segoe UI" w:cs="Segoe UI"/>
          <w:i/>
        </w:rPr>
        <w:t>mezi následujícími smluvními stranami (dále jen „</w:t>
      </w:r>
      <w:r w:rsidRPr="00D45AE3">
        <w:rPr>
          <w:rFonts w:ascii="Segoe UI" w:hAnsi="Segoe UI" w:cs="Segoe UI"/>
          <w:b/>
          <w:i/>
        </w:rPr>
        <w:t>Smlouva</w:t>
      </w:r>
      <w:r w:rsidRPr="00D45AE3">
        <w:rPr>
          <w:rFonts w:ascii="Segoe UI" w:hAnsi="Segoe UI" w:cs="Segoe UI"/>
          <w:i/>
        </w:rPr>
        <w:t>“)</w:t>
      </w:r>
    </w:p>
    <w:p w14:paraId="01D4CEF4" w14:textId="77777777" w:rsidR="00DD3387" w:rsidRPr="00D45AE3" w:rsidRDefault="00F53646" w:rsidP="00327C28">
      <w:pPr>
        <w:spacing w:after="120"/>
        <w:rPr>
          <w:rFonts w:ascii="Segoe UI" w:hAnsi="Segoe UI" w:cs="Segoe UI"/>
          <w:u w:val="single"/>
        </w:rPr>
      </w:pPr>
      <w:r w:rsidRPr="00D45AE3">
        <w:rPr>
          <w:rFonts w:ascii="Segoe UI" w:hAnsi="Segoe UI" w:cs="Segoe UI"/>
          <w:u w:val="single"/>
        </w:rPr>
        <w:t>n</w:t>
      </w:r>
      <w:r w:rsidR="00DD3387" w:rsidRPr="00D45AE3">
        <w:rPr>
          <w:rFonts w:ascii="Segoe UI" w:hAnsi="Segoe UI" w:cs="Segoe UI"/>
          <w:u w:val="single"/>
        </w:rPr>
        <w:t>a straně jedné:</w:t>
      </w:r>
    </w:p>
    <w:p w14:paraId="5C1416F8" w14:textId="77777777" w:rsidR="008B0BC3" w:rsidRPr="00D45AE3" w:rsidRDefault="008B0BC3" w:rsidP="00B77DBE">
      <w:pPr>
        <w:pStyle w:val="Odstavecseseznamem"/>
        <w:numPr>
          <w:ilvl w:val="0"/>
          <w:numId w:val="1"/>
        </w:numPr>
        <w:spacing w:after="0"/>
        <w:rPr>
          <w:rFonts w:ascii="Segoe UI" w:hAnsi="Segoe UI" w:cs="Segoe UI"/>
        </w:rPr>
      </w:pPr>
      <w:r w:rsidRPr="00D45AE3">
        <w:rPr>
          <w:rFonts w:ascii="Segoe UI" w:hAnsi="Segoe UI" w:cs="Segoe UI"/>
          <w:b/>
        </w:rPr>
        <w:t>Oborová zdravotní pojišťovna zaměstnanců bank, pojišťoven a stavebnictví</w:t>
      </w:r>
    </w:p>
    <w:p w14:paraId="09C20802" w14:textId="77777777" w:rsidR="008B0BC3" w:rsidRPr="00D45AE3" w:rsidRDefault="008B0BC3" w:rsidP="00327C28">
      <w:pPr>
        <w:spacing w:after="0"/>
        <w:ind w:firstLine="360"/>
        <w:rPr>
          <w:rFonts w:ascii="Segoe UI" w:hAnsi="Segoe UI" w:cs="Segoe UI"/>
        </w:rPr>
      </w:pPr>
      <w:r w:rsidRPr="00D45AE3">
        <w:rPr>
          <w:rFonts w:ascii="Segoe UI" w:hAnsi="Segoe UI" w:cs="Segoe UI"/>
        </w:rPr>
        <w:t>IČO: 47114321</w:t>
      </w:r>
      <w:r w:rsidR="00327C28" w:rsidRPr="00D45AE3">
        <w:rPr>
          <w:rFonts w:ascii="Segoe UI" w:hAnsi="Segoe UI" w:cs="Segoe UI"/>
        </w:rPr>
        <w:t xml:space="preserve">, </w:t>
      </w:r>
      <w:r w:rsidRPr="00D45AE3">
        <w:rPr>
          <w:rFonts w:ascii="Segoe UI" w:hAnsi="Segoe UI" w:cs="Segoe UI"/>
        </w:rPr>
        <w:t>se sídlem: Roškotova 1225/1, 140 00 Praha 4</w:t>
      </w:r>
    </w:p>
    <w:p w14:paraId="73B9EC05" w14:textId="5FB218D9" w:rsidR="00564FB8" w:rsidRPr="00D45AE3" w:rsidRDefault="00564FB8" w:rsidP="00BC430E">
      <w:pPr>
        <w:spacing w:after="60"/>
        <w:ind w:firstLine="357"/>
        <w:rPr>
          <w:rFonts w:ascii="Segoe UI" w:hAnsi="Segoe UI" w:cs="Segoe UI"/>
        </w:rPr>
      </w:pPr>
      <w:r w:rsidRPr="00D45AE3">
        <w:rPr>
          <w:rFonts w:ascii="Segoe UI" w:hAnsi="Segoe UI" w:cs="Segoe UI"/>
        </w:rPr>
        <w:t>zastoupen</w:t>
      </w:r>
      <w:r w:rsidR="00CC7F78" w:rsidRPr="00D45AE3">
        <w:rPr>
          <w:rFonts w:ascii="Segoe UI" w:hAnsi="Segoe UI" w:cs="Segoe UI"/>
        </w:rPr>
        <w:t>a</w:t>
      </w:r>
      <w:r w:rsidRPr="00D45AE3">
        <w:rPr>
          <w:rFonts w:ascii="Segoe UI" w:hAnsi="Segoe UI" w:cs="Segoe UI"/>
        </w:rPr>
        <w:t>: Ing. Radovanem Kouřilem, generálním ředitelem</w:t>
      </w:r>
    </w:p>
    <w:p w14:paraId="3EA07DF8" w14:textId="77777777" w:rsidR="008B0BC3" w:rsidRPr="00D45AE3" w:rsidRDefault="00564FB8" w:rsidP="00BC430E">
      <w:pPr>
        <w:spacing w:after="0"/>
        <w:ind w:firstLine="360"/>
        <w:rPr>
          <w:rFonts w:ascii="Segoe UI" w:hAnsi="Segoe UI" w:cs="Segoe UI"/>
        </w:rPr>
      </w:pPr>
      <w:r w:rsidRPr="00D45AE3">
        <w:rPr>
          <w:rFonts w:ascii="Segoe UI" w:hAnsi="Segoe UI" w:cs="Segoe UI"/>
        </w:rPr>
        <w:t>(dále jen „</w:t>
      </w:r>
      <w:r w:rsidRPr="00D45AE3">
        <w:rPr>
          <w:rFonts w:ascii="Segoe UI" w:hAnsi="Segoe UI" w:cs="Segoe UI"/>
          <w:b/>
        </w:rPr>
        <w:t>OZP</w:t>
      </w:r>
      <w:r w:rsidRPr="00D45AE3">
        <w:rPr>
          <w:rFonts w:ascii="Segoe UI" w:hAnsi="Segoe UI" w:cs="Segoe UI"/>
        </w:rPr>
        <w:t>“)</w:t>
      </w:r>
    </w:p>
    <w:p w14:paraId="2E0D5A34" w14:textId="77777777" w:rsidR="00564FB8" w:rsidRPr="00D45AE3" w:rsidRDefault="00564FB8" w:rsidP="00BC430E">
      <w:pPr>
        <w:spacing w:after="0"/>
        <w:rPr>
          <w:rFonts w:ascii="Segoe UI" w:hAnsi="Segoe UI" w:cs="Segoe UI"/>
        </w:rPr>
      </w:pPr>
    </w:p>
    <w:p w14:paraId="514A3ED4" w14:textId="77777777" w:rsidR="00564FB8" w:rsidRPr="00D45AE3" w:rsidRDefault="00564FB8" w:rsidP="00B77DBE">
      <w:pPr>
        <w:pStyle w:val="Odstavecseseznamem"/>
        <w:numPr>
          <w:ilvl w:val="0"/>
          <w:numId w:val="1"/>
        </w:numPr>
        <w:rPr>
          <w:rFonts w:ascii="Segoe UI" w:hAnsi="Segoe UI" w:cs="Segoe UI"/>
        </w:rPr>
      </w:pPr>
      <w:r w:rsidRPr="00D45AE3">
        <w:rPr>
          <w:rFonts w:ascii="Segoe UI" w:hAnsi="Segoe UI" w:cs="Segoe UI"/>
          <w:b/>
        </w:rPr>
        <w:t>Zaměstnanecká pojišťovna Škoda</w:t>
      </w:r>
    </w:p>
    <w:p w14:paraId="28591EDD" w14:textId="77777777" w:rsidR="00564FB8" w:rsidRPr="00D45AE3" w:rsidRDefault="00564FB8" w:rsidP="00327C28">
      <w:pPr>
        <w:pStyle w:val="Odstavecseseznamem"/>
        <w:ind w:left="360"/>
        <w:rPr>
          <w:rFonts w:ascii="Segoe UI" w:hAnsi="Segoe UI" w:cs="Segoe UI"/>
        </w:rPr>
      </w:pPr>
      <w:r w:rsidRPr="00D45AE3">
        <w:rPr>
          <w:rFonts w:ascii="Segoe UI" w:hAnsi="Segoe UI" w:cs="Segoe UI"/>
        </w:rPr>
        <w:t>IČO: 46354182</w:t>
      </w:r>
      <w:r w:rsidR="00327C28" w:rsidRPr="00D45AE3">
        <w:rPr>
          <w:rFonts w:ascii="Segoe UI" w:hAnsi="Segoe UI" w:cs="Segoe UI"/>
        </w:rPr>
        <w:t xml:space="preserve">, </w:t>
      </w:r>
      <w:r w:rsidRPr="00D45AE3">
        <w:rPr>
          <w:rFonts w:ascii="Segoe UI" w:hAnsi="Segoe UI" w:cs="Segoe UI"/>
        </w:rPr>
        <w:t>se sídlem: Husova 302, 293 01 Mladá Boleslav</w:t>
      </w:r>
    </w:p>
    <w:p w14:paraId="7E01C193" w14:textId="4E701B3E" w:rsidR="00564FB8" w:rsidRPr="00D45AE3" w:rsidRDefault="00564FB8" w:rsidP="00BC430E">
      <w:pPr>
        <w:pStyle w:val="Odstavecseseznamem"/>
        <w:spacing w:after="60"/>
        <w:ind w:left="357"/>
        <w:contextualSpacing w:val="0"/>
        <w:rPr>
          <w:rFonts w:ascii="Segoe UI" w:hAnsi="Segoe UI" w:cs="Segoe UI"/>
        </w:rPr>
      </w:pPr>
      <w:r w:rsidRPr="00D45AE3">
        <w:rPr>
          <w:rFonts w:ascii="Segoe UI" w:hAnsi="Segoe UI" w:cs="Segoe UI"/>
        </w:rPr>
        <w:t>zastoupen</w:t>
      </w:r>
      <w:r w:rsidR="00CC7F78" w:rsidRPr="00D45AE3">
        <w:rPr>
          <w:rFonts w:ascii="Segoe UI" w:hAnsi="Segoe UI" w:cs="Segoe UI"/>
        </w:rPr>
        <w:t>a</w:t>
      </w:r>
      <w:r w:rsidRPr="00D45AE3">
        <w:rPr>
          <w:rFonts w:ascii="Segoe UI" w:hAnsi="Segoe UI" w:cs="Segoe UI"/>
        </w:rPr>
        <w:t>: Ing. Darinou Ulmanovou,</w:t>
      </w:r>
      <w:r w:rsidR="003C2605" w:rsidRPr="00D45AE3">
        <w:rPr>
          <w:rFonts w:ascii="Segoe UI" w:hAnsi="Segoe UI" w:cs="Segoe UI"/>
        </w:rPr>
        <w:t xml:space="preserve"> MBA,</w:t>
      </w:r>
      <w:r w:rsidRPr="00D45AE3">
        <w:rPr>
          <w:rFonts w:ascii="Segoe UI" w:hAnsi="Segoe UI" w:cs="Segoe UI"/>
        </w:rPr>
        <w:t xml:space="preserve"> ředitelkou</w:t>
      </w:r>
    </w:p>
    <w:p w14:paraId="246C1492" w14:textId="77777777" w:rsidR="00BC430E" w:rsidRPr="00D45AE3" w:rsidRDefault="00BC430E" w:rsidP="00BC430E">
      <w:pPr>
        <w:spacing w:after="0"/>
        <w:ind w:firstLine="360"/>
        <w:rPr>
          <w:rFonts w:ascii="Segoe UI" w:hAnsi="Segoe UI" w:cs="Segoe UI"/>
        </w:rPr>
      </w:pPr>
      <w:r w:rsidRPr="00D45AE3">
        <w:rPr>
          <w:rFonts w:ascii="Segoe UI" w:hAnsi="Segoe UI" w:cs="Segoe UI"/>
        </w:rPr>
        <w:t>(dále jen „</w:t>
      </w:r>
      <w:r w:rsidRPr="00D45AE3">
        <w:rPr>
          <w:rFonts w:ascii="Segoe UI" w:hAnsi="Segoe UI" w:cs="Segoe UI"/>
          <w:b/>
        </w:rPr>
        <w:t>ZPŠ</w:t>
      </w:r>
      <w:r w:rsidRPr="00D45AE3">
        <w:rPr>
          <w:rFonts w:ascii="Segoe UI" w:hAnsi="Segoe UI" w:cs="Segoe UI"/>
        </w:rPr>
        <w:t>“)</w:t>
      </w:r>
    </w:p>
    <w:p w14:paraId="615DFBBB" w14:textId="77777777" w:rsidR="00564FB8" w:rsidRPr="00D45AE3" w:rsidRDefault="00564FB8" w:rsidP="00327C28">
      <w:pPr>
        <w:spacing w:after="0"/>
        <w:rPr>
          <w:rFonts w:ascii="Segoe UI" w:hAnsi="Segoe UI" w:cs="Segoe UI"/>
        </w:rPr>
      </w:pPr>
    </w:p>
    <w:p w14:paraId="6D8F14D7" w14:textId="77777777" w:rsidR="00564FB8" w:rsidRPr="00D45AE3" w:rsidRDefault="00564FB8" w:rsidP="00B77DBE">
      <w:pPr>
        <w:pStyle w:val="Odstavecseseznamem"/>
        <w:numPr>
          <w:ilvl w:val="0"/>
          <w:numId w:val="1"/>
        </w:numPr>
        <w:rPr>
          <w:rFonts w:ascii="Segoe UI" w:hAnsi="Segoe UI" w:cs="Segoe UI"/>
          <w:b/>
        </w:rPr>
      </w:pPr>
      <w:r w:rsidRPr="00D45AE3">
        <w:rPr>
          <w:rFonts w:ascii="Segoe UI" w:hAnsi="Segoe UI" w:cs="Segoe UI"/>
          <w:b/>
        </w:rPr>
        <w:t>RBP, zdravotní pojišťovna</w:t>
      </w:r>
    </w:p>
    <w:p w14:paraId="251F6921" w14:textId="77777777" w:rsidR="002C5FAA" w:rsidRPr="00D45AE3" w:rsidRDefault="00564FB8" w:rsidP="00327C28">
      <w:pPr>
        <w:pStyle w:val="Odstavecseseznamem"/>
        <w:ind w:left="360"/>
        <w:rPr>
          <w:rFonts w:ascii="Segoe UI" w:hAnsi="Segoe UI" w:cs="Segoe UI"/>
        </w:rPr>
      </w:pPr>
      <w:r w:rsidRPr="00D45AE3">
        <w:rPr>
          <w:rFonts w:ascii="Segoe UI" w:hAnsi="Segoe UI" w:cs="Segoe UI"/>
        </w:rPr>
        <w:t>IČO: 47673036</w:t>
      </w:r>
      <w:r w:rsidR="00327C28" w:rsidRPr="00D45AE3">
        <w:rPr>
          <w:rFonts w:ascii="Segoe UI" w:hAnsi="Segoe UI" w:cs="Segoe UI"/>
        </w:rPr>
        <w:t xml:space="preserve">, </w:t>
      </w:r>
      <w:r w:rsidRPr="00D45AE3">
        <w:rPr>
          <w:rFonts w:ascii="Segoe UI" w:hAnsi="Segoe UI" w:cs="Segoe UI"/>
        </w:rPr>
        <w:t>se sídlem: Michálkovická 967/108, Slezská Ostrava, 710 00 Ostrava</w:t>
      </w:r>
    </w:p>
    <w:p w14:paraId="4110D58E" w14:textId="3DD1EE45" w:rsidR="002C5FAA" w:rsidRPr="00D45AE3" w:rsidRDefault="002C5FAA" w:rsidP="00BC430E">
      <w:pPr>
        <w:pStyle w:val="Odstavecseseznamem"/>
        <w:spacing w:after="60"/>
        <w:ind w:left="357"/>
        <w:contextualSpacing w:val="0"/>
        <w:rPr>
          <w:rFonts w:ascii="Segoe UI" w:hAnsi="Segoe UI" w:cs="Segoe UI"/>
        </w:rPr>
      </w:pPr>
      <w:r w:rsidRPr="00D45AE3">
        <w:rPr>
          <w:rFonts w:ascii="Segoe UI" w:hAnsi="Segoe UI" w:cs="Segoe UI"/>
        </w:rPr>
        <w:t>zastoupen</w:t>
      </w:r>
      <w:r w:rsidR="00CC7F78" w:rsidRPr="00D45AE3">
        <w:rPr>
          <w:rFonts w:ascii="Segoe UI" w:hAnsi="Segoe UI" w:cs="Segoe UI"/>
        </w:rPr>
        <w:t>a</w:t>
      </w:r>
      <w:r w:rsidRPr="00D45AE3">
        <w:rPr>
          <w:rFonts w:ascii="Segoe UI" w:hAnsi="Segoe UI" w:cs="Segoe UI"/>
        </w:rPr>
        <w:t xml:space="preserve"> Ing. Antonínem Klimšou, MBA, výkonným ředitelem</w:t>
      </w:r>
    </w:p>
    <w:p w14:paraId="3DDD75C3" w14:textId="77777777" w:rsidR="00BC430E" w:rsidRPr="00D45AE3" w:rsidRDefault="00BC430E" w:rsidP="00564FB8">
      <w:pPr>
        <w:pStyle w:val="Odstavecseseznamem"/>
        <w:ind w:left="360"/>
        <w:rPr>
          <w:rFonts w:ascii="Segoe UI" w:hAnsi="Segoe UI" w:cs="Segoe UI"/>
        </w:rPr>
      </w:pPr>
      <w:r w:rsidRPr="00D45AE3">
        <w:rPr>
          <w:rFonts w:ascii="Segoe UI" w:hAnsi="Segoe UI" w:cs="Segoe UI"/>
        </w:rPr>
        <w:t>(dále jen „</w:t>
      </w:r>
      <w:r w:rsidRPr="00D45AE3">
        <w:rPr>
          <w:rFonts w:ascii="Segoe UI" w:hAnsi="Segoe UI" w:cs="Segoe UI"/>
          <w:b/>
        </w:rPr>
        <w:t>RBP</w:t>
      </w:r>
      <w:r w:rsidRPr="00D45AE3">
        <w:rPr>
          <w:rFonts w:ascii="Segoe UI" w:hAnsi="Segoe UI" w:cs="Segoe UI"/>
        </w:rPr>
        <w:t>“)</w:t>
      </w:r>
    </w:p>
    <w:p w14:paraId="73FB971F" w14:textId="77777777" w:rsidR="002C5FAA" w:rsidRPr="00D45AE3" w:rsidRDefault="002C5FAA" w:rsidP="00564FB8">
      <w:pPr>
        <w:pStyle w:val="Odstavecseseznamem"/>
        <w:ind w:left="360"/>
        <w:rPr>
          <w:rFonts w:ascii="Segoe UI" w:hAnsi="Segoe UI" w:cs="Segoe UI"/>
        </w:rPr>
      </w:pPr>
    </w:p>
    <w:p w14:paraId="15E185F0" w14:textId="77777777" w:rsidR="00BC430E" w:rsidRPr="00D45AE3" w:rsidRDefault="00BC430E" w:rsidP="00B77DBE">
      <w:pPr>
        <w:pStyle w:val="Odstavecseseznamem"/>
        <w:numPr>
          <w:ilvl w:val="0"/>
          <w:numId w:val="1"/>
        </w:numPr>
        <w:rPr>
          <w:rFonts w:ascii="Segoe UI" w:hAnsi="Segoe UI" w:cs="Segoe UI"/>
          <w:b/>
        </w:rPr>
      </w:pPr>
      <w:r w:rsidRPr="00D45AE3">
        <w:rPr>
          <w:rFonts w:ascii="Segoe UI" w:hAnsi="Segoe UI" w:cs="Segoe UI"/>
          <w:b/>
          <w:shd w:val="clear" w:color="auto" w:fill="FFFFFF"/>
        </w:rPr>
        <w:t>Česká průmyslová zdravotní pojišťovna</w:t>
      </w:r>
    </w:p>
    <w:p w14:paraId="07DBFD77" w14:textId="77777777" w:rsidR="00BC430E" w:rsidRPr="00D45AE3" w:rsidRDefault="00BC430E" w:rsidP="00327C28">
      <w:pPr>
        <w:pStyle w:val="Odstavecseseznamem"/>
        <w:ind w:left="360"/>
        <w:rPr>
          <w:rFonts w:ascii="Segoe UI" w:hAnsi="Segoe UI" w:cs="Segoe UI"/>
          <w:shd w:val="clear" w:color="auto" w:fill="FFFFFF"/>
        </w:rPr>
      </w:pPr>
      <w:r w:rsidRPr="00D45AE3">
        <w:rPr>
          <w:rFonts w:ascii="Segoe UI" w:hAnsi="Segoe UI" w:cs="Segoe UI"/>
          <w:shd w:val="clear" w:color="auto" w:fill="FFFFFF"/>
        </w:rPr>
        <w:t>IČO: 47672234</w:t>
      </w:r>
      <w:r w:rsidR="00327C28" w:rsidRPr="00D45AE3">
        <w:rPr>
          <w:rFonts w:ascii="Segoe UI" w:hAnsi="Segoe UI" w:cs="Segoe UI"/>
          <w:shd w:val="clear" w:color="auto" w:fill="FFFFFF"/>
        </w:rPr>
        <w:t xml:space="preserve">, </w:t>
      </w:r>
      <w:r w:rsidRPr="00D45AE3">
        <w:rPr>
          <w:rFonts w:ascii="Segoe UI" w:hAnsi="Segoe UI" w:cs="Segoe UI"/>
          <w:shd w:val="clear" w:color="auto" w:fill="FFFFFF"/>
        </w:rPr>
        <w:t>se sídlem: Jeremenkova 161/11, Vítkovice, 703 00 Ostrava</w:t>
      </w:r>
    </w:p>
    <w:p w14:paraId="1D977754" w14:textId="39AE9140" w:rsidR="00BC430E" w:rsidRPr="00D45AE3" w:rsidRDefault="00BC430E" w:rsidP="00BC430E">
      <w:pPr>
        <w:pStyle w:val="Odstavecseseznamem"/>
        <w:spacing w:after="60"/>
        <w:ind w:left="357"/>
        <w:contextualSpacing w:val="0"/>
        <w:rPr>
          <w:rFonts w:ascii="Segoe UI" w:hAnsi="Segoe UI" w:cs="Segoe UI"/>
          <w:shd w:val="clear" w:color="auto" w:fill="FFFFFF"/>
        </w:rPr>
      </w:pPr>
      <w:r w:rsidRPr="00D45AE3">
        <w:rPr>
          <w:rFonts w:ascii="Segoe UI" w:hAnsi="Segoe UI" w:cs="Segoe UI"/>
          <w:shd w:val="clear" w:color="auto" w:fill="FFFFFF"/>
        </w:rPr>
        <w:t>zastoupen</w:t>
      </w:r>
      <w:r w:rsidR="00CC7F78" w:rsidRPr="00D45AE3">
        <w:rPr>
          <w:rFonts w:ascii="Segoe UI" w:hAnsi="Segoe UI" w:cs="Segoe UI"/>
          <w:shd w:val="clear" w:color="auto" w:fill="FFFFFF"/>
        </w:rPr>
        <w:t>a</w:t>
      </w:r>
      <w:r w:rsidRPr="00D45AE3">
        <w:rPr>
          <w:rFonts w:ascii="Segoe UI" w:hAnsi="Segoe UI" w:cs="Segoe UI"/>
          <w:shd w:val="clear" w:color="auto" w:fill="FFFFFF"/>
        </w:rPr>
        <w:t xml:space="preserve">: JUDr. Petrem Vaňkem, Ph.D., generálním ředitelem   </w:t>
      </w:r>
    </w:p>
    <w:p w14:paraId="56C994BA" w14:textId="77777777" w:rsidR="00BC430E" w:rsidRPr="00D45AE3" w:rsidRDefault="00BC430E" w:rsidP="00564FB8">
      <w:pPr>
        <w:pStyle w:val="Odstavecseseznamem"/>
        <w:ind w:left="360"/>
        <w:rPr>
          <w:rFonts w:ascii="Segoe UI" w:hAnsi="Segoe UI" w:cs="Segoe UI"/>
        </w:rPr>
      </w:pPr>
      <w:r w:rsidRPr="00D45AE3">
        <w:rPr>
          <w:rFonts w:ascii="Segoe UI" w:hAnsi="Segoe UI" w:cs="Segoe UI"/>
        </w:rPr>
        <w:t>(dále jen „</w:t>
      </w:r>
      <w:r w:rsidRPr="00D45AE3">
        <w:rPr>
          <w:rFonts w:ascii="Segoe UI" w:hAnsi="Segoe UI" w:cs="Segoe UI"/>
          <w:b/>
        </w:rPr>
        <w:t>ČPZP</w:t>
      </w:r>
      <w:r w:rsidRPr="00D45AE3">
        <w:rPr>
          <w:rFonts w:ascii="Segoe UI" w:hAnsi="Segoe UI" w:cs="Segoe UI"/>
        </w:rPr>
        <w:t>“)</w:t>
      </w:r>
    </w:p>
    <w:p w14:paraId="0E5B7ACA" w14:textId="77777777" w:rsidR="00BC430E" w:rsidRPr="00D45AE3" w:rsidRDefault="00BC430E" w:rsidP="00564FB8">
      <w:pPr>
        <w:pStyle w:val="Odstavecseseznamem"/>
        <w:ind w:left="360"/>
        <w:rPr>
          <w:rFonts w:ascii="Segoe UI" w:hAnsi="Segoe UI" w:cs="Segoe UI"/>
        </w:rPr>
      </w:pPr>
    </w:p>
    <w:p w14:paraId="66825B57" w14:textId="77777777" w:rsidR="00564FB8" w:rsidRPr="00D45AE3" w:rsidRDefault="002C5FAA" w:rsidP="00B77DBE">
      <w:pPr>
        <w:pStyle w:val="Odstavecseseznamem"/>
        <w:numPr>
          <w:ilvl w:val="0"/>
          <w:numId w:val="1"/>
        </w:numPr>
        <w:rPr>
          <w:rFonts w:ascii="Segoe UI" w:hAnsi="Segoe UI" w:cs="Segoe UI"/>
        </w:rPr>
      </w:pPr>
      <w:r w:rsidRPr="00D45AE3">
        <w:rPr>
          <w:rFonts w:ascii="Segoe UI" w:hAnsi="Segoe UI" w:cs="Segoe UI"/>
          <w:b/>
        </w:rPr>
        <w:t>Vojenská zdravotní pojišťovna České republiky</w:t>
      </w:r>
    </w:p>
    <w:p w14:paraId="31F70F25" w14:textId="77777777" w:rsidR="002C5FAA" w:rsidRPr="00D45AE3" w:rsidRDefault="002C5FAA" w:rsidP="00327C28">
      <w:pPr>
        <w:pStyle w:val="Odstavecseseznamem"/>
        <w:ind w:left="360"/>
        <w:rPr>
          <w:rFonts w:ascii="Segoe UI" w:hAnsi="Segoe UI" w:cs="Segoe UI"/>
        </w:rPr>
      </w:pPr>
      <w:r w:rsidRPr="00D45AE3">
        <w:rPr>
          <w:rFonts w:ascii="Segoe UI" w:hAnsi="Segoe UI" w:cs="Segoe UI"/>
        </w:rPr>
        <w:t>IČO: 47114975</w:t>
      </w:r>
      <w:r w:rsidR="00327C28" w:rsidRPr="00D45AE3">
        <w:rPr>
          <w:rFonts w:ascii="Segoe UI" w:hAnsi="Segoe UI" w:cs="Segoe UI"/>
        </w:rPr>
        <w:t xml:space="preserve">, </w:t>
      </w:r>
      <w:r w:rsidRPr="00D45AE3">
        <w:rPr>
          <w:rFonts w:ascii="Segoe UI" w:hAnsi="Segoe UI" w:cs="Segoe UI"/>
        </w:rPr>
        <w:t xml:space="preserve">se sídlem: </w:t>
      </w:r>
      <w:r w:rsidRPr="00D45AE3">
        <w:rPr>
          <w:rFonts w:ascii="Segoe UI" w:hAnsi="Segoe UI" w:cs="Segoe UI"/>
          <w:shd w:val="clear" w:color="auto" w:fill="FFFFFF"/>
        </w:rPr>
        <w:t>Drahobejlova 1404/4, 190 00 Praha 9</w:t>
      </w:r>
    </w:p>
    <w:p w14:paraId="6E0CBF8D" w14:textId="79072953" w:rsidR="002C5FAA" w:rsidRPr="00D45AE3" w:rsidRDefault="002C5FAA" w:rsidP="00BC430E">
      <w:pPr>
        <w:pStyle w:val="Odstavecseseznamem"/>
        <w:spacing w:after="60"/>
        <w:ind w:left="357"/>
        <w:contextualSpacing w:val="0"/>
        <w:rPr>
          <w:rFonts w:ascii="Segoe UI" w:hAnsi="Segoe UI" w:cs="Segoe UI"/>
          <w:shd w:val="clear" w:color="auto" w:fill="FFFFFF"/>
        </w:rPr>
      </w:pPr>
      <w:r w:rsidRPr="00D45AE3">
        <w:rPr>
          <w:rFonts w:ascii="Segoe UI" w:hAnsi="Segoe UI" w:cs="Segoe UI"/>
          <w:shd w:val="clear" w:color="auto" w:fill="FFFFFF"/>
        </w:rPr>
        <w:t>zastoupen</w:t>
      </w:r>
      <w:r w:rsidR="00CC7F78" w:rsidRPr="00D45AE3">
        <w:rPr>
          <w:rFonts w:ascii="Segoe UI" w:hAnsi="Segoe UI" w:cs="Segoe UI"/>
          <w:shd w:val="clear" w:color="auto" w:fill="FFFFFF"/>
        </w:rPr>
        <w:t>a</w:t>
      </w:r>
      <w:r w:rsidRPr="00D45AE3">
        <w:rPr>
          <w:rFonts w:ascii="Segoe UI" w:hAnsi="Segoe UI" w:cs="Segoe UI"/>
          <w:shd w:val="clear" w:color="auto" w:fill="FFFFFF"/>
        </w:rPr>
        <w:t>: Ing. Josefem Diesslem, generálním ředitelem</w:t>
      </w:r>
    </w:p>
    <w:p w14:paraId="7A1D7E81" w14:textId="77777777" w:rsidR="00BC430E" w:rsidRPr="00D45AE3" w:rsidRDefault="00BC430E" w:rsidP="00BC430E">
      <w:pPr>
        <w:pStyle w:val="Odstavecseseznamem"/>
        <w:spacing w:after="60"/>
        <w:ind w:left="357"/>
        <w:contextualSpacing w:val="0"/>
        <w:rPr>
          <w:rFonts w:ascii="Segoe UI" w:hAnsi="Segoe UI" w:cs="Segoe UI"/>
          <w:shd w:val="clear" w:color="auto" w:fill="FFFFFF"/>
        </w:rPr>
      </w:pPr>
      <w:r w:rsidRPr="00D45AE3">
        <w:rPr>
          <w:rFonts w:ascii="Segoe UI" w:hAnsi="Segoe UI" w:cs="Segoe UI"/>
          <w:shd w:val="clear" w:color="auto" w:fill="FFFFFF"/>
        </w:rPr>
        <w:t>(dále jen „</w:t>
      </w:r>
      <w:r w:rsidRPr="00D45AE3">
        <w:rPr>
          <w:rFonts w:ascii="Segoe UI" w:hAnsi="Segoe UI" w:cs="Segoe UI"/>
          <w:b/>
          <w:shd w:val="clear" w:color="auto" w:fill="FFFFFF"/>
        </w:rPr>
        <w:t>VoZP</w:t>
      </w:r>
      <w:r w:rsidRPr="00D45AE3">
        <w:rPr>
          <w:rFonts w:ascii="Segoe UI" w:hAnsi="Segoe UI" w:cs="Segoe UI"/>
          <w:shd w:val="clear" w:color="auto" w:fill="FFFFFF"/>
        </w:rPr>
        <w:t>“)</w:t>
      </w:r>
    </w:p>
    <w:p w14:paraId="588B057C" w14:textId="77777777" w:rsidR="00DD3387" w:rsidRPr="00D45AE3" w:rsidRDefault="00BC430E" w:rsidP="00327C28">
      <w:pPr>
        <w:pStyle w:val="Odstavecseseznamem"/>
        <w:spacing w:after="120"/>
        <w:ind w:left="357"/>
        <w:contextualSpacing w:val="0"/>
        <w:rPr>
          <w:rFonts w:ascii="Segoe UI" w:hAnsi="Segoe UI" w:cs="Segoe UI"/>
          <w:shd w:val="clear" w:color="auto" w:fill="FFFFFF"/>
        </w:rPr>
      </w:pPr>
      <w:r w:rsidRPr="00D45AE3">
        <w:rPr>
          <w:rFonts w:ascii="Segoe UI" w:hAnsi="Segoe UI" w:cs="Segoe UI"/>
          <w:shd w:val="clear" w:color="auto" w:fill="FFFFFF"/>
        </w:rPr>
        <w:t>(dále společně jen „</w:t>
      </w:r>
      <w:r w:rsidRPr="00D45AE3">
        <w:rPr>
          <w:rFonts w:ascii="Segoe UI" w:hAnsi="Segoe UI" w:cs="Segoe UI"/>
          <w:b/>
          <w:shd w:val="clear" w:color="auto" w:fill="FFFFFF"/>
        </w:rPr>
        <w:t>Pojišťovny</w:t>
      </w:r>
      <w:r w:rsidRPr="00D45AE3">
        <w:rPr>
          <w:rFonts w:ascii="Segoe UI" w:hAnsi="Segoe UI" w:cs="Segoe UI"/>
          <w:shd w:val="clear" w:color="auto" w:fill="FFFFFF"/>
        </w:rPr>
        <w:t>“)</w:t>
      </w:r>
    </w:p>
    <w:p w14:paraId="685E522B" w14:textId="77777777" w:rsidR="00DD3387" w:rsidRPr="00D45AE3" w:rsidRDefault="00327C28" w:rsidP="00327C28">
      <w:pPr>
        <w:rPr>
          <w:rFonts w:ascii="Segoe UI" w:hAnsi="Segoe UI" w:cs="Segoe UI"/>
        </w:rPr>
      </w:pPr>
      <w:r w:rsidRPr="00D45AE3">
        <w:rPr>
          <w:rFonts w:ascii="Segoe UI" w:hAnsi="Segoe UI" w:cs="Segoe UI"/>
        </w:rPr>
        <w:t>a</w:t>
      </w:r>
    </w:p>
    <w:p w14:paraId="05831996" w14:textId="77777777" w:rsidR="00DD3387" w:rsidRPr="00D45AE3" w:rsidRDefault="00F53646" w:rsidP="00DD3387">
      <w:pPr>
        <w:rPr>
          <w:rFonts w:ascii="Segoe UI" w:hAnsi="Segoe UI" w:cs="Segoe UI"/>
          <w:u w:val="single"/>
        </w:rPr>
      </w:pPr>
      <w:r w:rsidRPr="00D45AE3">
        <w:rPr>
          <w:rFonts w:ascii="Segoe UI" w:hAnsi="Segoe UI" w:cs="Segoe UI"/>
          <w:u w:val="single"/>
        </w:rPr>
        <w:t>n</w:t>
      </w:r>
      <w:r w:rsidR="00DD3387" w:rsidRPr="00D45AE3">
        <w:rPr>
          <w:rFonts w:ascii="Segoe UI" w:hAnsi="Segoe UI" w:cs="Segoe UI"/>
          <w:u w:val="single"/>
        </w:rPr>
        <w:t>a straně druhé:</w:t>
      </w:r>
    </w:p>
    <w:p w14:paraId="11793A6E" w14:textId="77777777" w:rsidR="00DD3387" w:rsidRPr="00D45AE3" w:rsidRDefault="00DD3387" w:rsidP="00B77DBE">
      <w:pPr>
        <w:pStyle w:val="Odstavecseseznamem"/>
        <w:numPr>
          <w:ilvl w:val="0"/>
          <w:numId w:val="1"/>
        </w:numPr>
        <w:rPr>
          <w:rFonts w:ascii="Segoe UI" w:hAnsi="Segoe UI" w:cs="Segoe UI"/>
          <w:b/>
        </w:rPr>
      </w:pPr>
      <w:r w:rsidRPr="00D45AE3">
        <w:rPr>
          <w:rFonts w:ascii="Segoe UI" w:hAnsi="Segoe UI" w:cs="Segoe UI"/>
          <w:b/>
        </w:rPr>
        <w:t xml:space="preserve">Svaz zdravotních pojišťoven </w:t>
      </w:r>
      <w:r w:rsidR="001F6697" w:rsidRPr="00D45AE3">
        <w:rPr>
          <w:rFonts w:ascii="Segoe UI" w:hAnsi="Segoe UI" w:cs="Segoe UI"/>
          <w:b/>
        </w:rPr>
        <w:t>ČR, z. s.</w:t>
      </w:r>
    </w:p>
    <w:p w14:paraId="72C34482" w14:textId="77777777" w:rsidR="00DD3387" w:rsidRPr="00D45AE3" w:rsidRDefault="00DD3387" w:rsidP="00327C28">
      <w:pPr>
        <w:pStyle w:val="Odstavecseseznamem"/>
        <w:ind w:left="0" w:firstLine="360"/>
        <w:rPr>
          <w:rStyle w:val="xbe"/>
          <w:rFonts w:ascii="Segoe UI" w:hAnsi="Segoe UI" w:cs="Segoe UI"/>
        </w:rPr>
      </w:pPr>
      <w:r w:rsidRPr="00D45AE3">
        <w:rPr>
          <w:rFonts w:ascii="Segoe UI" w:hAnsi="Segoe UI" w:cs="Segoe UI"/>
        </w:rPr>
        <w:t>IČO: 63830515,</w:t>
      </w:r>
      <w:r w:rsidR="00327C28" w:rsidRPr="00D45AE3">
        <w:rPr>
          <w:rFonts w:ascii="Segoe UI" w:hAnsi="Segoe UI" w:cs="Segoe UI"/>
        </w:rPr>
        <w:t xml:space="preserve"> </w:t>
      </w:r>
      <w:r w:rsidRPr="00D45AE3">
        <w:rPr>
          <w:rFonts w:ascii="Segoe UI" w:hAnsi="Segoe UI" w:cs="Segoe UI"/>
        </w:rPr>
        <w:t xml:space="preserve">se sídlem: </w:t>
      </w:r>
      <w:r w:rsidRPr="00D45AE3">
        <w:rPr>
          <w:rStyle w:val="xbe"/>
          <w:rFonts w:ascii="Segoe UI" w:hAnsi="Segoe UI" w:cs="Segoe UI"/>
        </w:rPr>
        <w:t>nám. Winstona Churchilla 1800/2, 130 00 Praha 3,</w:t>
      </w:r>
    </w:p>
    <w:p w14:paraId="4828120F" w14:textId="22D9A436" w:rsidR="008B0BC3" w:rsidRPr="00D45AE3" w:rsidRDefault="008B0BC3" w:rsidP="005D5AB5">
      <w:pPr>
        <w:pStyle w:val="Odstavecseseznamem"/>
        <w:spacing w:after="60"/>
        <w:ind w:left="0" w:firstLine="357"/>
        <w:contextualSpacing w:val="0"/>
        <w:rPr>
          <w:rStyle w:val="xbe"/>
          <w:rFonts w:ascii="Segoe UI" w:hAnsi="Segoe UI" w:cs="Segoe UI"/>
        </w:rPr>
      </w:pPr>
      <w:r w:rsidRPr="00D45AE3">
        <w:rPr>
          <w:rStyle w:val="xbe"/>
          <w:rFonts w:ascii="Segoe UI" w:hAnsi="Segoe UI" w:cs="Segoe UI"/>
        </w:rPr>
        <w:t xml:space="preserve">zastoupený Mgr. Martinem </w:t>
      </w:r>
      <w:r w:rsidR="0056512B" w:rsidRPr="00D45AE3">
        <w:rPr>
          <w:rStyle w:val="xbe"/>
          <w:rFonts w:ascii="Segoe UI" w:hAnsi="Segoe UI" w:cs="Segoe UI"/>
        </w:rPr>
        <w:t>B</w:t>
      </w:r>
      <w:r w:rsidRPr="00D45AE3">
        <w:rPr>
          <w:rStyle w:val="xbe"/>
          <w:rFonts w:ascii="Segoe UI" w:hAnsi="Segoe UI" w:cs="Segoe UI"/>
        </w:rPr>
        <w:t xml:space="preserve">aladou, </w:t>
      </w:r>
      <w:r w:rsidR="00733581" w:rsidRPr="00D45AE3">
        <w:rPr>
          <w:rStyle w:val="xbe"/>
          <w:rFonts w:ascii="Segoe UI" w:hAnsi="Segoe UI" w:cs="Segoe UI"/>
        </w:rPr>
        <w:t xml:space="preserve">LL.M., </w:t>
      </w:r>
      <w:r w:rsidRPr="00D45AE3">
        <w:rPr>
          <w:rStyle w:val="xbe"/>
          <w:rFonts w:ascii="Segoe UI" w:hAnsi="Segoe UI" w:cs="Segoe UI"/>
        </w:rPr>
        <w:t>výkonným ředitelem</w:t>
      </w:r>
    </w:p>
    <w:p w14:paraId="44499367" w14:textId="6F686C5B" w:rsidR="00DD3387" w:rsidRPr="00D45AE3" w:rsidRDefault="00DD3387" w:rsidP="005D5AB5">
      <w:pPr>
        <w:pStyle w:val="Odstavecseseznamem"/>
        <w:ind w:left="0" w:firstLine="360"/>
        <w:rPr>
          <w:rStyle w:val="xbe"/>
          <w:rFonts w:ascii="Segoe UI" w:hAnsi="Segoe UI" w:cs="Segoe UI"/>
        </w:rPr>
      </w:pPr>
      <w:r w:rsidRPr="00D45AE3">
        <w:rPr>
          <w:rStyle w:val="xbe"/>
          <w:rFonts w:ascii="Segoe UI" w:hAnsi="Segoe UI" w:cs="Segoe UI"/>
        </w:rPr>
        <w:t>(dále jen „</w:t>
      </w:r>
      <w:r w:rsidRPr="00D45AE3">
        <w:rPr>
          <w:rStyle w:val="xbe"/>
          <w:rFonts w:ascii="Segoe UI" w:hAnsi="Segoe UI" w:cs="Segoe UI"/>
          <w:b/>
        </w:rPr>
        <w:t>SZP</w:t>
      </w:r>
      <w:r w:rsidRPr="00D45AE3">
        <w:rPr>
          <w:rStyle w:val="xbe"/>
          <w:rFonts w:ascii="Segoe UI" w:hAnsi="Segoe UI" w:cs="Segoe UI"/>
        </w:rPr>
        <w:t>“)</w:t>
      </w:r>
    </w:p>
    <w:p w14:paraId="1411D154" w14:textId="0A983725" w:rsidR="002A75A5" w:rsidRPr="00D45AE3" w:rsidRDefault="002A75A5" w:rsidP="005D5AB5">
      <w:pPr>
        <w:pStyle w:val="Odstavecseseznamem"/>
        <w:ind w:left="0" w:firstLine="360"/>
        <w:rPr>
          <w:rStyle w:val="xbe"/>
          <w:rFonts w:ascii="Segoe UI" w:hAnsi="Segoe UI" w:cs="Segoe UI"/>
        </w:rPr>
      </w:pPr>
    </w:p>
    <w:p w14:paraId="0C883FB1" w14:textId="4008F8F1" w:rsidR="002A75A5" w:rsidRPr="00D45AE3" w:rsidRDefault="002A75A5" w:rsidP="005D5AB5">
      <w:pPr>
        <w:pStyle w:val="Odstavecseseznamem"/>
        <w:ind w:left="0" w:firstLine="360"/>
        <w:rPr>
          <w:rStyle w:val="xbe"/>
          <w:rFonts w:ascii="Segoe UI" w:hAnsi="Segoe UI" w:cs="Segoe UI"/>
        </w:rPr>
      </w:pPr>
      <w:r w:rsidRPr="00D45AE3">
        <w:rPr>
          <w:rStyle w:val="xbe"/>
          <w:rFonts w:ascii="Segoe UI" w:hAnsi="Segoe UI" w:cs="Segoe UI"/>
        </w:rPr>
        <w:t>(všichni společně dále jen „</w:t>
      </w:r>
      <w:r w:rsidRPr="00D45AE3">
        <w:rPr>
          <w:rStyle w:val="xbe"/>
          <w:rFonts w:ascii="Segoe UI" w:hAnsi="Segoe UI" w:cs="Segoe UI"/>
          <w:b/>
        </w:rPr>
        <w:t>smluvní strany</w:t>
      </w:r>
      <w:r w:rsidRPr="00D45AE3">
        <w:rPr>
          <w:rStyle w:val="xbe"/>
          <w:rFonts w:ascii="Segoe UI" w:hAnsi="Segoe UI" w:cs="Segoe UI"/>
        </w:rPr>
        <w:t>“)</w:t>
      </w:r>
    </w:p>
    <w:p w14:paraId="55A8BAF9" w14:textId="77777777" w:rsidR="005D5AB5" w:rsidRPr="00D45AE3" w:rsidRDefault="005D5AB5" w:rsidP="005D5AB5">
      <w:pPr>
        <w:pStyle w:val="Odstavecseseznamem"/>
        <w:ind w:left="0" w:firstLine="360"/>
        <w:rPr>
          <w:rStyle w:val="xbe"/>
          <w:rFonts w:ascii="Segoe UI" w:hAnsi="Segoe UI" w:cs="Segoe UI"/>
          <w:color w:val="222222"/>
        </w:rPr>
      </w:pPr>
    </w:p>
    <w:p w14:paraId="7B0F1058" w14:textId="77777777" w:rsidR="005D5AB5" w:rsidRPr="00D45AE3" w:rsidRDefault="00D03F01" w:rsidP="00743FB9">
      <w:pPr>
        <w:spacing w:after="120"/>
        <w:rPr>
          <w:rFonts w:ascii="Segoe UI" w:hAnsi="Segoe UI" w:cs="Segoe UI"/>
        </w:rPr>
      </w:pPr>
      <w:r w:rsidRPr="00D45AE3">
        <w:rPr>
          <w:rFonts w:ascii="Segoe UI" w:hAnsi="Segoe UI" w:cs="Segoe UI"/>
        </w:rPr>
        <w:lastRenderedPageBreak/>
        <w:t>PROTOŽE,</w:t>
      </w:r>
    </w:p>
    <w:p w14:paraId="0BF2F9BC" w14:textId="27C6D74E" w:rsidR="00D03F01" w:rsidRPr="00D45AE3" w:rsidRDefault="00756A40" w:rsidP="00B77DBE">
      <w:pPr>
        <w:pStyle w:val="Odstavecseseznamem"/>
        <w:numPr>
          <w:ilvl w:val="0"/>
          <w:numId w:val="2"/>
        </w:numPr>
        <w:spacing w:after="120"/>
        <w:ind w:left="714" w:hanging="357"/>
        <w:contextualSpacing w:val="0"/>
        <w:jc w:val="both"/>
        <w:rPr>
          <w:rFonts w:ascii="Segoe UI" w:hAnsi="Segoe UI" w:cs="Segoe UI"/>
        </w:rPr>
      </w:pPr>
      <w:r w:rsidRPr="00D45AE3">
        <w:rPr>
          <w:rFonts w:ascii="Segoe UI" w:hAnsi="Segoe UI" w:cs="Segoe UI"/>
        </w:rPr>
        <w:t xml:space="preserve">Pojišťovny </w:t>
      </w:r>
      <w:r w:rsidR="00963CF3" w:rsidRPr="00D45AE3">
        <w:rPr>
          <w:rFonts w:ascii="Segoe UI" w:hAnsi="Segoe UI" w:cs="Segoe UI"/>
        </w:rPr>
        <w:t>měly zájem na vytvoření webového portálu pro pojištěnce</w:t>
      </w:r>
      <w:r w:rsidR="0071220B" w:rsidRPr="00D45AE3">
        <w:rPr>
          <w:rFonts w:ascii="Segoe UI" w:hAnsi="Segoe UI" w:cs="Segoe UI"/>
        </w:rPr>
        <w:t xml:space="preserve">, zaměstnavatele pojištěnců, </w:t>
      </w:r>
      <w:r w:rsidR="00963CF3" w:rsidRPr="00D45AE3">
        <w:rPr>
          <w:rFonts w:ascii="Segoe UI" w:hAnsi="Segoe UI" w:cs="Segoe UI"/>
        </w:rPr>
        <w:t>poskytovatele zdravotních služeb</w:t>
      </w:r>
      <w:r w:rsidR="0071220B" w:rsidRPr="00D45AE3">
        <w:rPr>
          <w:rFonts w:ascii="Segoe UI" w:hAnsi="Segoe UI" w:cs="Segoe UI"/>
        </w:rPr>
        <w:t xml:space="preserve"> a další osoby zúčastněné v systému zdravotního pojištění</w:t>
      </w:r>
      <w:r w:rsidR="00963CF3" w:rsidRPr="00D45AE3">
        <w:rPr>
          <w:rFonts w:ascii="Segoe UI" w:hAnsi="Segoe UI" w:cs="Segoe UI"/>
        </w:rPr>
        <w:t xml:space="preserve">, </w:t>
      </w:r>
      <w:r w:rsidRPr="00D45AE3">
        <w:rPr>
          <w:rFonts w:ascii="Segoe UI" w:hAnsi="Segoe UI" w:cs="Segoe UI"/>
        </w:rPr>
        <w:t xml:space="preserve">uzavřely </w:t>
      </w:r>
      <w:r w:rsidR="00963CF3" w:rsidRPr="00D45AE3">
        <w:rPr>
          <w:rFonts w:ascii="Segoe UI" w:hAnsi="Segoe UI" w:cs="Segoe UI"/>
        </w:rPr>
        <w:t xml:space="preserve">jednotlivě v roce 2002 s dodavatelem </w:t>
      </w:r>
      <w:r w:rsidR="00963CF3" w:rsidRPr="00D45AE3">
        <w:rPr>
          <w:rFonts w:ascii="Segoe UI" w:hAnsi="Segoe UI" w:cs="Segoe UI"/>
          <w:b/>
        </w:rPr>
        <w:t>Asseco Central Europe, a.s.</w:t>
      </w:r>
      <w:r w:rsidR="00963CF3" w:rsidRPr="00D45AE3">
        <w:rPr>
          <w:rFonts w:ascii="Segoe UI" w:hAnsi="Segoe UI" w:cs="Segoe UI"/>
        </w:rPr>
        <w:t>, IČO: 27074358, se sídlem: Budějovická 778/3a, 140 00 Praha 4 (dále jen „</w:t>
      </w:r>
      <w:r w:rsidR="00963CF3" w:rsidRPr="00D45AE3">
        <w:rPr>
          <w:rFonts w:ascii="Segoe UI" w:hAnsi="Segoe UI" w:cs="Segoe UI"/>
          <w:b/>
        </w:rPr>
        <w:t>Asseco</w:t>
      </w:r>
      <w:r w:rsidR="00963CF3" w:rsidRPr="00D45AE3">
        <w:rPr>
          <w:rFonts w:ascii="Segoe UI" w:hAnsi="Segoe UI" w:cs="Segoe UI"/>
        </w:rPr>
        <w:t>“) smlouvy o vývoji projektu internetový portál zdravotních pojišťoven (dále jen „</w:t>
      </w:r>
      <w:r w:rsidR="00963CF3" w:rsidRPr="00D45AE3">
        <w:rPr>
          <w:rFonts w:ascii="Segoe UI" w:hAnsi="Segoe UI" w:cs="Segoe UI"/>
          <w:b/>
        </w:rPr>
        <w:t>Portál ZP</w:t>
      </w:r>
      <w:r w:rsidR="00963CF3" w:rsidRPr="00D45AE3">
        <w:rPr>
          <w:rFonts w:ascii="Segoe UI" w:hAnsi="Segoe UI" w:cs="Segoe UI"/>
        </w:rPr>
        <w:t xml:space="preserve">“). Na základě čl. 13 smluv o vývoji Portálu ZP jsou Pojišťovny </w:t>
      </w:r>
      <w:r w:rsidR="002A75A5" w:rsidRPr="00D45AE3">
        <w:rPr>
          <w:rFonts w:ascii="Segoe UI" w:hAnsi="Segoe UI" w:cs="Segoe UI"/>
        </w:rPr>
        <w:t xml:space="preserve">vykonavateli </w:t>
      </w:r>
      <w:r w:rsidR="00963CF3" w:rsidRPr="00D45AE3">
        <w:rPr>
          <w:rFonts w:ascii="Segoe UI" w:hAnsi="Segoe UI" w:cs="Segoe UI"/>
        </w:rPr>
        <w:t>autorských majetkových práv k Portálu ZP a mají nárok na samotné programové vybavení, zdrojové kódy a dokumentaci</w:t>
      </w:r>
      <w:r w:rsidR="00DD33CC" w:rsidRPr="00D45AE3">
        <w:rPr>
          <w:rFonts w:ascii="Segoe UI" w:hAnsi="Segoe UI" w:cs="Segoe UI"/>
        </w:rPr>
        <w:t xml:space="preserve"> k Portálu ZP</w:t>
      </w:r>
      <w:r w:rsidR="00797044" w:rsidRPr="00D45AE3">
        <w:rPr>
          <w:rFonts w:ascii="Segoe UI" w:hAnsi="Segoe UI" w:cs="Segoe UI"/>
        </w:rPr>
        <w:t>;</w:t>
      </w:r>
      <w:r w:rsidR="00963CF3" w:rsidRPr="00D45AE3">
        <w:rPr>
          <w:rFonts w:ascii="Segoe UI" w:hAnsi="Segoe UI" w:cs="Segoe UI"/>
        </w:rPr>
        <w:t xml:space="preserve"> </w:t>
      </w:r>
    </w:p>
    <w:p w14:paraId="03634BC9" w14:textId="473E110C" w:rsidR="00963CF3" w:rsidRPr="00D45AE3" w:rsidRDefault="00DD33CC" w:rsidP="00B77DBE">
      <w:pPr>
        <w:pStyle w:val="Odstavecseseznamem"/>
        <w:numPr>
          <w:ilvl w:val="0"/>
          <w:numId w:val="2"/>
        </w:numPr>
        <w:spacing w:after="120"/>
        <w:ind w:left="714" w:hanging="357"/>
        <w:contextualSpacing w:val="0"/>
        <w:jc w:val="both"/>
        <w:rPr>
          <w:rFonts w:ascii="Segoe UI" w:hAnsi="Segoe UI" w:cs="Segoe UI"/>
        </w:rPr>
      </w:pPr>
      <w:r w:rsidRPr="00D45AE3">
        <w:rPr>
          <w:rFonts w:ascii="Segoe UI" w:hAnsi="Segoe UI" w:cs="Segoe UI"/>
        </w:rPr>
        <w:t xml:space="preserve">Pojišťovny měly zájem na dalším rozvoji Portálu ZP, uzavřely </w:t>
      </w:r>
      <w:r w:rsidR="00B511DF" w:rsidRPr="00D45AE3">
        <w:rPr>
          <w:rFonts w:ascii="Segoe UI" w:hAnsi="Segoe UI" w:cs="Segoe UI"/>
        </w:rPr>
        <w:t xml:space="preserve">jednotlivě s účinností ke dni 1. 1. 2004 s Asseco </w:t>
      </w:r>
      <w:r w:rsidR="009057D3" w:rsidRPr="00D45AE3">
        <w:rPr>
          <w:rFonts w:ascii="Segoe UI" w:hAnsi="Segoe UI" w:cs="Segoe UI"/>
        </w:rPr>
        <w:t>r</w:t>
      </w:r>
      <w:r w:rsidRPr="00D45AE3">
        <w:rPr>
          <w:rFonts w:ascii="Segoe UI" w:hAnsi="Segoe UI" w:cs="Segoe UI"/>
        </w:rPr>
        <w:t>ámcové smlouvy o řešení projektu Portál ZP</w:t>
      </w:r>
      <w:r w:rsidR="00B511DF" w:rsidRPr="00D45AE3">
        <w:rPr>
          <w:rFonts w:ascii="Segoe UI" w:hAnsi="Segoe UI" w:cs="Segoe UI"/>
        </w:rPr>
        <w:t>, na jejich základě je Portál ZP dále rozvíjen a měněn</w:t>
      </w:r>
      <w:r w:rsidR="009B24A6" w:rsidRPr="00D45AE3">
        <w:rPr>
          <w:rFonts w:ascii="Segoe UI" w:hAnsi="Segoe UI" w:cs="Segoe UI"/>
        </w:rPr>
        <w:t xml:space="preserve"> (dále jen „</w:t>
      </w:r>
      <w:r w:rsidR="009B24A6" w:rsidRPr="00D45AE3">
        <w:rPr>
          <w:rFonts w:ascii="Segoe UI" w:hAnsi="Segoe UI" w:cs="Segoe UI"/>
          <w:b/>
        </w:rPr>
        <w:t>Rámcové smlouvy</w:t>
      </w:r>
      <w:r w:rsidR="009B24A6" w:rsidRPr="00D45AE3">
        <w:rPr>
          <w:rFonts w:ascii="Segoe UI" w:hAnsi="Segoe UI" w:cs="Segoe UI"/>
        </w:rPr>
        <w:t>“)</w:t>
      </w:r>
      <w:r w:rsidR="00B511DF" w:rsidRPr="00D45AE3">
        <w:rPr>
          <w:rFonts w:ascii="Segoe UI" w:hAnsi="Segoe UI" w:cs="Segoe UI"/>
        </w:rPr>
        <w:t xml:space="preserve">. Výjimkou byla pouze VoZP, která k Projektu ZP přistoupila později a uzavřela </w:t>
      </w:r>
      <w:r w:rsidR="009B24A6" w:rsidRPr="00D45AE3">
        <w:rPr>
          <w:rFonts w:ascii="Segoe UI" w:hAnsi="Segoe UI" w:cs="Segoe UI"/>
        </w:rPr>
        <w:t>R</w:t>
      </w:r>
      <w:r w:rsidR="00B511DF" w:rsidRPr="00D45AE3">
        <w:rPr>
          <w:rFonts w:ascii="Segoe UI" w:hAnsi="Segoe UI" w:cs="Segoe UI"/>
        </w:rPr>
        <w:t>ámcovou smlouvu až dne 24.</w:t>
      </w:r>
      <w:r w:rsidR="00664748" w:rsidRPr="00D45AE3">
        <w:rPr>
          <w:rFonts w:ascii="Segoe UI" w:hAnsi="Segoe UI" w:cs="Segoe UI"/>
        </w:rPr>
        <w:t> </w:t>
      </w:r>
      <w:r w:rsidR="00B511DF" w:rsidRPr="00D45AE3">
        <w:rPr>
          <w:rFonts w:ascii="Segoe UI" w:hAnsi="Segoe UI" w:cs="Segoe UI"/>
        </w:rPr>
        <w:t xml:space="preserve">1. 2007. Jednotlivé služby rozvoje Portálu ZP jsou Asseco realizovány na základě dílčích smluv </w:t>
      </w:r>
      <w:r w:rsidR="00664748" w:rsidRPr="00D45AE3">
        <w:rPr>
          <w:rFonts w:ascii="Segoe UI" w:hAnsi="Segoe UI" w:cs="Segoe UI"/>
        </w:rPr>
        <w:t xml:space="preserve">(dodatků) </w:t>
      </w:r>
      <w:r w:rsidR="00B511DF" w:rsidRPr="00D45AE3">
        <w:rPr>
          <w:rFonts w:ascii="Segoe UI" w:hAnsi="Segoe UI" w:cs="Segoe UI"/>
        </w:rPr>
        <w:t xml:space="preserve">naplňujících </w:t>
      </w:r>
      <w:r w:rsidR="009B24A6" w:rsidRPr="00D45AE3">
        <w:rPr>
          <w:rFonts w:ascii="Segoe UI" w:hAnsi="Segoe UI" w:cs="Segoe UI"/>
        </w:rPr>
        <w:t>R</w:t>
      </w:r>
      <w:r w:rsidR="00B511DF" w:rsidRPr="00D45AE3">
        <w:rPr>
          <w:rFonts w:ascii="Segoe UI" w:hAnsi="Segoe UI" w:cs="Segoe UI"/>
        </w:rPr>
        <w:t>ámcov</w:t>
      </w:r>
      <w:r w:rsidR="00664748" w:rsidRPr="00D45AE3">
        <w:rPr>
          <w:rFonts w:ascii="Segoe UI" w:hAnsi="Segoe UI" w:cs="Segoe UI"/>
        </w:rPr>
        <w:t>é</w:t>
      </w:r>
      <w:r w:rsidR="00B511DF" w:rsidRPr="00D45AE3">
        <w:rPr>
          <w:rFonts w:ascii="Segoe UI" w:hAnsi="Segoe UI" w:cs="Segoe UI"/>
        </w:rPr>
        <w:t xml:space="preserve"> smlouv</w:t>
      </w:r>
      <w:r w:rsidR="00664748" w:rsidRPr="00D45AE3">
        <w:rPr>
          <w:rFonts w:ascii="Segoe UI" w:hAnsi="Segoe UI" w:cs="Segoe UI"/>
        </w:rPr>
        <w:t>y</w:t>
      </w:r>
      <w:r w:rsidR="00B511DF" w:rsidRPr="00D45AE3">
        <w:rPr>
          <w:rFonts w:ascii="Segoe UI" w:hAnsi="Segoe UI" w:cs="Segoe UI"/>
        </w:rPr>
        <w:t xml:space="preserve">. </w:t>
      </w:r>
      <w:r w:rsidR="007E613E" w:rsidRPr="00D45AE3">
        <w:rPr>
          <w:rFonts w:ascii="Segoe UI" w:hAnsi="Segoe UI" w:cs="Segoe UI"/>
        </w:rPr>
        <w:t xml:space="preserve">Na základě čl. 13 </w:t>
      </w:r>
      <w:r w:rsidR="009B24A6" w:rsidRPr="00D45AE3">
        <w:rPr>
          <w:rFonts w:ascii="Segoe UI" w:hAnsi="Segoe UI" w:cs="Segoe UI"/>
        </w:rPr>
        <w:t>Rámcových smluv</w:t>
      </w:r>
      <w:r w:rsidR="007E613E" w:rsidRPr="00D45AE3">
        <w:rPr>
          <w:rFonts w:ascii="Segoe UI" w:hAnsi="Segoe UI" w:cs="Segoe UI"/>
        </w:rPr>
        <w:t xml:space="preserve"> jsou Pojišťovny </w:t>
      </w:r>
      <w:r w:rsidR="009B24A6" w:rsidRPr="00D45AE3">
        <w:rPr>
          <w:rFonts w:ascii="Segoe UI" w:hAnsi="Segoe UI" w:cs="Segoe UI"/>
        </w:rPr>
        <w:t>vykonavateli</w:t>
      </w:r>
      <w:r w:rsidR="007E613E" w:rsidRPr="00D45AE3">
        <w:rPr>
          <w:rFonts w:ascii="Segoe UI" w:hAnsi="Segoe UI" w:cs="Segoe UI"/>
        </w:rPr>
        <w:t xml:space="preserve"> autorských majetkových práv k</w:t>
      </w:r>
      <w:r w:rsidR="009B24A6" w:rsidRPr="00D45AE3">
        <w:rPr>
          <w:rFonts w:ascii="Segoe UI" w:hAnsi="Segoe UI" w:cs="Segoe UI"/>
        </w:rPr>
        <w:t> výsledkům (výstupům</w:t>
      </w:r>
      <w:r w:rsidR="00EC247E" w:rsidRPr="00D45AE3">
        <w:rPr>
          <w:rFonts w:ascii="Segoe UI" w:hAnsi="Segoe UI" w:cs="Segoe UI"/>
        </w:rPr>
        <w:t>)</w:t>
      </w:r>
      <w:r w:rsidR="009B24A6" w:rsidRPr="00D45AE3">
        <w:rPr>
          <w:rFonts w:ascii="Segoe UI" w:hAnsi="Segoe UI" w:cs="Segoe UI"/>
        </w:rPr>
        <w:t xml:space="preserve"> služeb rozvoje </w:t>
      </w:r>
      <w:r w:rsidR="007E613E" w:rsidRPr="00D45AE3">
        <w:rPr>
          <w:rFonts w:ascii="Segoe UI" w:hAnsi="Segoe UI" w:cs="Segoe UI"/>
        </w:rPr>
        <w:t xml:space="preserve">a mají nárok na </w:t>
      </w:r>
      <w:r w:rsidR="009B24A6" w:rsidRPr="00D45AE3">
        <w:rPr>
          <w:rFonts w:ascii="Segoe UI" w:hAnsi="Segoe UI" w:cs="Segoe UI"/>
        </w:rPr>
        <w:t xml:space="preserve">příslušné </w:t>
      </w:r>
      <w:r w:rsidR="007E613E" w:rsidRPr="00D45AE3">
        <w:rPr>
          <w:rFonts w:ascii="Segoe UI" w:hAnsi="Segoe UI" w:cs="Segoe UI"/>
        </w:rPr>
        <w:t>programové vybavení, zdrojové kódy a dokumentaci</w:t>
      </w:r>
      <w:r w:rsidR="00797044" w:rsidRPr="00D45AE3">
        <w:rPr>
          <w:rFonts w:ascii="Segoe UI" w:hAnsi="Segoe UI" w:cs="Segoe UI"/>
        </w:rPr>
        <w:t>;</w:t>
      </w:r>
    </w:p>
    <w:p w14:paraId="135F1120" w14:textId="4A20895F" w:rsidR="0048224D" w:rsidRPr="00D45AE3" w:rsidRDefault="001B43F7" w:rsidP="00B77DBE">
      <w:pPr>
        <w:pStyle w:val="Odstavecseseznamem"/>
        <w:numPr>
          <w:ilvl w:val="0"/>
          <w:numId w:val="2"/>
        </w:numPr>
        <w:spacing w:after="120"/>
        <w:ind w:left="714" w:hanging="357"/>
        <w:contextualSpacing w:val="0"/>
        <w:jc w:val="both"/>
        <w:rPr>
          <w:rFonts w:ascii="Segoe UI" w:hAnsi="Segoe UI" w:cs="Segoe UI"/>
        </w:rPr>
      </w:pPr>
      <w:r w:rsidRPr="00D45AE3">
        <w:rPr>
          <w:rFonts w:ascii="Segoe UI" w:hAnsi="Segoe UI" w:cs="Segoe UI"/>
        </w:rPr>
        <w:t xml:space="preserve">Pojišťovny měly zájem na zajištění provozní podpory Portálu ZP, uzavřely </w:t>
      </w:r>
      <w:r w:rsidR="0048224D" w:rsidRPr="00D45AE3">
        <w:rPr>
          <w:rFonts w:ascii="Segoe UI" w:hAnsi="Segoe UI" w:cs="Segoe UI"/>
        </w:rPr>
        <w:t xml:space="preserve">jednotlivě </w:t>
      </w:r>
      <w:r w:rsidRPr="00D45AE3">
        <w:rPr>
          <w:rFonts w:ascii="Segoe UI" w:hAnsi="Segoe UI" w:cs="Segoe UI"/>
        </w:rPr>
        <w:t>s Asseco v letech 2014 a 2015 smlouvy o zajištění provozních činností Portálu ZP</w:t>
      </w:r>
      <w:r w:rsidR="009B24A6" w:rsidRPr="00D45AE3">
        <w:rPr>
          <w:rFonts w:ascii="Segoe UI" w:hAnsi="Segoe UI" w:cs="Segoe UI"/>
        </w:rPr>
        <w:t xml:space="preserve"> (dále jen „</w:t>
      </w:r>
      <w:r w:rsidR="009B24A6" w:rsidRPr="00D45AE3">
        <w:rPr>
          <w:rFonts w:ascii="Segoe UI" w:hAnsi="Segoe UI" w:cs="Segoe UI"/>
          <w:b/>
        </w:rPr>
        <w:t>Provozní smlouvy</w:t>
      </w:r>
      <w:r w:rsidR="009B24A6" w:rsidRPr="00D45AE3">
        <w:rPr>
          <w:rFonts w:ascii="Segoe UI" w:hAnsi="Segoe UI" w:cs="Segoe UI"/>
        </w:rPr>
        <w:t>“)</w:t>
      </w:r>
      <w:r w:rsidR="0048224D" w:rsidRPr="00D45AE3">
        <w:rPr>
          <w:rFonts w:ascii="Segoe UI" w:hAnsi="Segoe UI" w:cs="Segoe UI"/>
        </w:rPr>
        <w:t xml:space="preserve">. Předmětem těchto smluv je závazek Asseco provozovat Portál ZP pro Pojišťovny a jejich klienty a udržovat v provozu vývojové, pilotní a provozní prostředí. </w:t>
      </w:r>
    </w:p>
    <w:p w14:paraId="4120A775" w14:textId="56BDC4DA" w:rsidR="002F6587" w:rsidRPr="00D45AE3" w:rsidRDefault="001F6697" w:rsidP="00B77DBE">
      <w:pPr>
        <w:pStyle w:val="Odstavecseseznamem"/>
        <w:numPr>
          <w:ilvl w:val="0"/>
          <w:numId w:val="2"/>
        </w:numPr>
        <w:spacing w:after="120"/>
        <w:contextualSpacing w:val="0"/>
        <w:jc w:val="both"/>
        <w:rPr>
          <w:rFonts w:ascii="Segoe UI" w:hAnsi="Segoe UI" w:cs="Segoe UI"/>
        </w:rPr>
      </w:pPr>
      <w:r w:rsidRPr="00D45AE3">
        <w:rPr>
          <w:rFonts w:ascii="Segoe UI" w:hAnsi="Segoe UI" w:cs="Segoe UI"/>
        </w:rPr>
        <w:t xml:space="preserve">Pojišťovny jsou </w:t>
      </w:r>
      <w:r w:rsidR="009B24A6" w:rsidRPr="00D45AE3">
        <w:rPr>
          <w:rFonts w:ascii="Segoe UI" w:hAnsi="Segoe UI" w:cs="Segoe UI"/>
        </w:rPr>
        <w:t xml:space="preserve">zakladateli a </w:t>
      </w:r>
      <w:r w:rsidRPr="00D45AE3">
        <w:rPr>
          <w:rFonts w:ascii="Segoe UI" w:hAnsi="Segoe UI" w:cs="Segoe UI"/>
        </w:rPr>
        <w:t>členy</w:t>
      </w:r>
      <w:r w:rsidR="002F6587" w:rsidRPr="00D45AE3">
        <w:rPr>
          <w:rFonts w:ascii="Segoe UI" w:hAnsi="Segoe UI" w:cs="Segoe UI"/>
        </w:rPr>
        <w:t xml:space="preserve"> SZP</w:t>
      </w:r>
      <w:r w:rsidR="00797044" w:rsidRPr="00D45AE3">
        <w:rPr>
          <w:rFonts w:ascii="Segoe UI" w:hAnsi="Segoe UI" w:cs="Segoe UI"/>
        </w:rPr>
        <w:t>;</w:t>
      </w:r>
    </w:p>
    <w:p w14:paraId="1CC4FB23" w14:textId="2132E821" w:rsidR="00654302" w:rsidRPr="00D45AE3" w:rsidRDefault="002F6587" w:rsidP="00B77DBE">
      <w:pPr>
        <w:pStyle w:val="Odstavecseseznamem"/>
        <w:numPr>
          <w:ilvl w:val="0"/>
          <w:numId w:val="2"/>
        </w:numPr>
        <w:spacing w:after="120"/>
        <w:contextualSpacing w:val="0"/>
        <w:jc w:val="both"/>
        <w:rPr>
          <w:rFonts w:ascii="Segoe UI" w:hAnsi="Segoe UI" w:cs="Segoe UI"/>
        </w:rPr>
      </w:pPr>
      <w:r w:rsidRPr="00D45AE3">
        <w:rPr>
          <w:rFonts w:ascii="Segoe UI" w:hAnsi="Segoe UI" w:cs="Segoe UI"/>
        </w:rPr>
        <w:t>Pojišťovny mají za cíl zefektivnit komunikaci a jednání s dodavatelem Asseco</w:t>
      </w:r>
      <w:r w:rsidR="009B24A6" w:rsidRPr="00D45AE3">
        <w:rPr>
          <w:rFonts w:ascii="Segoe UI" w:hAnsi="Segoe UI" w:cs="Segoe UI"/>
        </w:rPr>
        <w:t xml:space="preserve"> a</w:t>
      </w:r>
      <w:r w:rsidRPr="00D45AE3">
        <w:rPr>
          <w:rFonts w:ascii="Segoe UI" w:hAnsi="Segoe UI" w:cs="Segoe UI"/>
        </w:rPr>
        <w:t xml:space="preserve"> </w:t>
      </w:r>
      <w:r w:rsidR="008568BB" w:rsidRPr="00D45AE3">
        <w:rPr>
          <w:rFonts w:ascii="Segoe UI" w:hAnsi="Segoe UI" w:cs="Segoe UI"/>
        </w:rPr>
        <w:t>zajistit poskytování služeb rozvoje a služeb provozní podpory Portálu ZP v souladu se zákonem č. 134/2016 Sb., o zadávání veřejných zakázek, ve znění pozdějších předpisů (dále jen „</w:t>
      </w:r>
      <w:r w:rsidR="008568BB" w:rsidRPr="00D45AE3">
        <w:rPr>
          <w:rFonts w:ascii="Segoe UI" w:hAnsi="Segoe UI" w:cs="Segoe UI"/>
          <w:b/>
        </w:rPr>
        <w:t>ZZVZ</w:t>
      </w:r>
      <w:r w:rsidR="008568BB" w:rsidRPr="00D45AE3">
        <w:rPr>
          <w:rFonts w:ascii="Segoe UI" w:hAnsi="Segoe UI" w:cs="Segoe UI"/>
        </w:rPr>
        <w:t>“), aniž by muselo dojít k převodu vlastnických práv a výkonu autorských majetkových práv k Portálu ZP</w:t>
      </w:r>
      <w:r w:rsidR="00D34EE9" w:rsidRPr="00D45AE3">
        <w:rPr>
          <w:rFonts w:ascii="Segoe UI" w:hAnsi="Segoe UI" w:cs="Segoe UI"/>
        </w:rPr>
        <w:t xml:space="preserve"> na SZP</w:t>
      </w:r>
      <w:r w:rsidR="008568BB" w:rsidRPr="00D45AE3">
        <w:rPr>
          <w:rFonts w:ascii="Segoe UI" w:hAnsi="Segoe UI" w:cs="Segoe UI"/>
        </w:rPr>
        <w:t xml:space="preserve">, </w:t>
      </w:r>
      <w:r w:rsidRPr="00D45AE3">
        <w:rPr>
          <w:rFonts w:ascii="Segoe UI" w:hAnsi="Segoe UI" w:cs="Segoe UI"/>
        </w:rPr>
        <w:t>rozhodl</w:t>
      </w:r>
      <w:r w:rsidR="00C36BE0">
        <w:rPr>
          <w:rFonts w:ascii="Segoe UI" w:hAnsi="Segoe UI" w:cs="Segoe UI"/>
        </w:rPr>
        <w:t>y</w:t>
      </w:r>
      <w:r w:rsidRPr="00D45AE3">
        <w:rPr>
          <w:rFonts w:ascii="Segoe UI" w:hAnsi="Segoe UI" w:cs="Segoe UI"/>
        </w:rPr>
        <w:t xml:space="preserve"> se pověřit SZP </w:t>
      </w:r>
      <w:r w:rsidR="009B24A6" w:rsidRPr="00D45AE3">
        <w:rPr>
          <w:rFonts w:ascii="Segoe UI" w:hAnsi="Segoe UI" w:cs="Segoe UI"/>
        </w:rPr>
        <w:t xml:space="preserve">zajišťováním služeb rozvoje a služeb provozní podpory </w:t>
      </w:r>
      <w:r w:rsidRPr="00D45AE3">
        <w:rPr>
          <w:rFonts w:ascii="Segoe UI" w:hAnsi="Segoe UI" w:cs="Segoe UI"/>
        </w:rPr>
        <w:t>Portálu ZP</w:t>
      </w:r>
      <w:r w:rsidR="005036DC" w:rsidRPr="00D45AE3">
        <w:rPr>
          <w:rFonts w:ascii="Segoe UI" w:hAnsi="Segoe UI" w:cs="Segoe UI"/>
        </w:rPr>
        <w:t>;</w:t>
      </w:r>
    </w:p>
    <w:p w14:paraId="4BE33A11" w14:textId="7BABC7AB" w:rsidR="00FC2731" w:rsidRPr="00D45AE3" w:rsidRDefault="00FC2731" w:rsidP="00B77DBE">
      <w:pPr>
        <w:pStyle w:val="Odstavecseseznamem"/>
        <w:numPr>
          <w:ilvl w:val="0"/>
          <w:numId w:val="2"/>
        </w:numPr>
        <w:spacing w:after="120"/>
        <w:contextualSpacing w:val="0"/>
        <w:jc w:val="both"/>
        <w:rPr>
          <w:rFonts w:ascii="Segoe UI" w:hAnsi="Segoe UI" w:cs="Segoe UI"/>
        </w:rPr>
      </w:pPr>
      <w:r w:rsidRPr="00D45AE3">
        <w:rPr>
          <w:rFonts w:ascii="Segoe UI" w:hAnsi="Segoe UI" w:cs="Segoe UI"/>
        </w:rPr>
        <w:t xml:space="preserve">Pojišťovny </w:t>
      </w:r>
      <w:r w:rsidR="009B24A6" w:rsidRPr="00D45AE3">
        <w:rPr>
          <w:rFonts w:ascii="Segoe UI" w:hAnsi="Segoe UI" w:cs="Segoe UI"/>
        </w:rPr>
        <w:t xml:space="preserve">jako vykonavatelé autorských majetkových práv k Portálu ZP </w:t>
      </w:r>
      <w:r w:rsidRPr="00D45AE3">
        <w:rPr>
          <w:rFonts w:ascii="Segoe UI" w:hAnsi="Segoe UI" w:cs="Segoe UI"/>
        </w:rPr>
        <w:t>udělují SZP souhlas k zajištění služeb provozní podpory a rozvoje Portálu ZP, v</w:t>
      </w:r>
      <w:r w:rsidR="00934A12" w:rsidRPr="00D45AE3">
        <w:rPr>
          <w:rFonts w:ascii="Segoe UI" w:hAnsi="Segoe UI" w:cs="Segoe UI"/>
        </w:rPr>
        <w:t xml:space="preserve"> jejichž </w:t>
      </w:r>
      <w:r w:rsidRPr="00D45AE3">
        <w:rPr>
          <w:rFonts w:ascii="Segoe UI" w:hAnsi="Segoe UI" w:cs="Segoe UI"/>
        </w:rPr>
        <w:t>důsledku dojde k</w:t>
      </w:r>
      <w:r w:rsidR="009B24A6" w:rsidRPr="00D45AE3">
        <w:rPr>
          <w:rFonts w:ascii="Segoe UI" w:hAnsi="Segoe UI" w:cs="Segoe UI"/>
        </w:rPr>
        <w:t>e změnám a</w:t>
      </w:r>
      <w:r w:rsidRPr="00D45AE3">
        <w:rPr>
          <w:rFonts w:ascii="Segoe UI" w:hAnsi="Segoe UI" w:cs="Segoe UI"/>
        </w:rPr>
        <w:t xml:space="preserve"> zásahům </w:t>
      </w:r>
      <w:r w:rsidR="009B24A6" w:rsidRPr="00D45AE3">
        <w:rPr>
          <w:rFonts w:ascii="Segoe UI" w:hAnsi="Segoe UI" w:cs="Segoe UI"/>
        </w:rPr>
        <w:t>do</w:t>
      </w:r>
      <w:r w:rsidRPr="00D45AE3">
        <w:rPr>
          <w:rFonts w:ascii="Segoe UI" w:hAnsi="Segoe UI" w:cs="Segoe UI"/>
        </w:rPr>
        <w:t xml:space="preserve"> </w:t>
      </w:r>
      <w:r w:rsidR="00BE377E" w:rsidRPr="00D45AE3">
        <w:rPr>
          <w:rFonts w:ascii="Segoe UI" w:hAnsi="Segoe UI" w:cs="Segoe UI"/>
        </w:rPr>
        <w:t xml:space="preserve">Portálu ZP jako </w:t>
      </w:r>
      <w:r w:rsidRPr="00D45AE3">
        <w:rPr>
          <w:rFonts w:ascii="Segoe UI" w:hAnsi="Segoe UI" w:cs="Segoe UI"/>
        </w:rPr>
        <w:t xml:space="preserve">autorského díla;  </w:t>
      </w:r>
    </w:p>
    <w:p w14:paraId="67377B89" w14:textId="537F6B70" w:rsidR="005036DC" w:rsidRPr="00D45AE3" w:rsidRDefault="00315E82" w:rsidP="00B77DBE">
      <w:pPr>
        <w:pStyle w:val="Odstavecseseznamem"/>
        <w:numPr>
          <w:ilvl w:val="0"/>
          <w:numId w:val="2"/>
        </w:numPr>
        <w:spacing w:after="120"/>
        <w:contextualSpacing w:val="0"/>
        <w:jc w:val="both"/>
        <w:rPr>
          <w:rFonts w:ascii="Segoe UI" w:hAnsi="Segoe UI" w:cs="Segoe UI"/>
        </w:rPr>
      </w:pPr>
      <w:r w:rsidRPr="00D45AE3">
        <w:rPr>
          <w:rFonts w:ascii="Segoe UI" w:hAnsi="Segoe UI" w:cs="Segoe UI"/>
        </w:rPr>
        <w:t xml:space="preserve">Zároveň s touto Smlouvou </w:t>
      </w:r>
      <w:r w:rsidR="00E312B5" w:rsidRPr="00D45AE3">
        <w:rPr>
          <w:rFonts w:ascii="Segoe UI" w:hAnsi="Segoe UI" w:cs="Segoe UI"/>
        </w:rPr>
        <w:t xml:space="preserve">uzavírají </w:t>
      </w:r>
      <w:r w:rsidR="00654302" w:rsidRPr="00D45AE3">
        <w:rPr>
          <w:rFonts w:ascii="Segoe UI" w:hAnsi="Segoe UI" w:cs="Segoe UI"/>
        </w:rPr>
        <w:t>Pojišťovny jako postupitel</w:t>
      </w:r>
      <w:r w:rsidR="00E312B5" w:rsidRPr="00D45AE3">
        <w:rPr>
          <w:rFonts w:ascii="Segoe UI" w:hAnsi="Segoe UI" w:cs="Segoe UI"/>
        </w:rPr>
        <w:t>é</w:t>
      </w:r>
      <w:r w:rsidR="00654302" w:rsidRPr="00D45AE3">
        <w:rPr>
          <w:rFonts w:ascii="Segoe UI" w:hAnsi="Segoe UI" w:cs="Segoe UI"/>
        </w:rPr>
        <w:t xml:space="preserve"> se SZP jako postupníkem za souhlasu Asseco jako postoupené strany ve smyslu ust. § 1895 a násl. OZ </w:t>
      </w:r>
      <w:r w:rsidRPr="00D45AE3">
        <w:rPr>
          <w:rFonts w:ascii="Segoe UI" w:hAnsi="Segoe UI" w:cs="Segoe UI"/>
        </w:rPr>
        <w:t xml:space="preserve">smlouvu o postoupení </w:t>
      </w:r>
      <w:r w:rsidR="00743FB9" w:rsidRPr="00D45AE3">
        <w:rPr>
          <w:rFonts w:ascii="Segoe UI" w:hAnsi="Segoe UI" w:cs="Segoe UI"/>
        </w:rPr>
        <w:t>R</w:t>
      </w:r>
      <w:r w:rsidRPr="00D45AE3">
        <w:rPr>
          <w:rFonts w:ascii="Segoe UI" w:hAnsi="Segoe UI" w:cs="Segoe UI"/>
        </w:rPr>
        <w:t>ámcov</w:t>
      </w:r>
      <w:r w:rsidR="00743FB9" w:rsidRPr="00D45AE3">
        <w:rPr>
          <w:rFonts w:ascii="Segoe UI" w:hAnsi="Segoe UI" w:cs="Segoe UI"/>
        </w:rPr>
        <w:t>ých</w:t>
      </w:r>
      <w:r w:rsidRPr="00D45AE3">
        <w:rPr>
          <w:rFonts w:ascii="Segoe UI" w:hAnsi="Segoe UI" w:cs="Segoe UI"/>
        </w:rPr>
        <w:t xml:space="preserve"> sml</w:t>
      </w:r>
      <w:r w:rsidR="00743FB9" w:rsidRPr="00D45AE3">
        <w:rPr>
          <w:rFonts w:ascii="Segoe UI" w:hAnsi="Segoe UI" w:cs="Segoe UI"/>
        </w:rPr>
        <w:t>uv a Provozních smluv</w:t>
      </w:r>
      <w:r w:rsidRPr="00D45AE3">
        <w:rPr>
          <w:rFonts w:ascii="Segoe UI" w:hAnsi="Segoe UI" w:cs="Segoe UI"/>
        </w:rPr>
        <w:t xml:space="preserve"> </w:t>
      </w:r>
      <w:r w:rsidR="00295592" w:rsidRPr="00D45AE3">
        <w:rPr>
          <w:rFonts w:ascii="Segoe UI" w:hAnsi="Segoe UI" w:cs="Segoe UI"/>
        </w:rPr>
        <w:t>(dále jen „</w:t>
      </w:r>
      <w:r w:rsidR="00345EBB" w:rsidRPr="00D45AE3">
        <w:rPr>
          <w:rFonts w:ascii="Segoe UI" w:hAnsi="Segoe UI" w:cs="Segoe UI"/>
          <w:b/>
        </w:rPr>
        <w:t>Smlouva o postoupení</w:t>
      </w:r>
      <w:r w:rsidR="00295592" w:rsidRPr="00D45AE3">
        <w:rPr>
          <w:rFonts w:ascii="Segoe UI" w:hAnsi="Segoe UI" w:cs="Segoe UI"/>
        </w:rPr>
        <w:t>“)</w:t>
      </w:r>
      <w:r w:rsidR="005036DC" w:rsidRPr="00D45AE3">
        <w:rPr>
          <w:rFonts w:ascii="Segoe UI" w:hAnsi="Segoe UI" w:cs="Segoe UI"/>
        </w:rPr>
        <w:t>.</w:t>
      </w:r>
    </w:p>
    <w:p w14:paraId="568B1D0C" w14:textId="38D952DD" w:rsidR="00EB5C65" w:rsidRPr="00D45AE3" w:rsidRDefault="005036DC" w:rsidP="003D36C7">
      <w:pPr>
        <w:jc w:val="both"/>
        <w:rPr>
          <w:rFonts w:ascii="Segoe UI" w:hAnsi="Segoe UI" w:cs="Segoe UI"/>
        </w:rPr>
      </w:pPr>
      <w:r w:rsidRPr="00D45AE3">
        <w:rPr>
          <w:rFonts w:ascii="Segoe UI" w:hAnsi="Segoe UI" w:cs="Segoe UI"/>
        </w:rPr>
        <w:t xml:space="preserve">DOHODLY SE NA UZAVŘENÍ </w:t>
      </w:r>
      <w:r w:rsidR="00020895" w:rsidRPr="00D45AE3">
        <w:rPr>
          <w:rFonts w:ascii="Segoe UI" w:hAnsi="Segoe UI" w:cs="Segoe UI"/>
        </w:rPr>
        <w:t>TÉTO SMLOUVY V NÁSLEDUJÍCÍM ZNĚNÍ</w:t>
      </w:r>
      <w:r w:rsidR="00852CE9" w:rsidRPr="00D45AE3">
        <w:rPr>
          <w:rFonts w:ascii="Segoe UI" w:hAnsi="Segoe UI" w:cs="Segoe UI"/>
        </w:rPr>
        <w:t>:</w:t>
      </w:r>
    </w:p>
    <w:p w14:paraId="66546D35" w14:textId="5A499515" w:rsidR="00060F6E" w:rsidRPr="00D45AE3" w:rsidRDefault="00060F6E" w:rsidP="0096235C">
      <w:pPr>
        <w:keepNext/>
        <w:spacing w:after="0"/>
        <w:jc w:val="center"/>
        <w:rPr>
          <w:rFonts w:ascii="Segoe UI" w:hAnsi="Segoe UI" w:cs="Segoe UI"/>
          <w:b/>
        </w:rPr>
      </w:pPr>
      <w:r w:rsidRPr="00D45AE3">
        <w:rPr>
          <w:rFonts w:ascii="Segoe UI" w:hAnsi="Segoe UI" w:cs="Segoe UI"/>
          <w:b/>
        </w:rPr>
        <w:lastRenderedPageBreak/>
        <w:t>Čl. I.</w:t>
      </w:r>
    </w:p>
    <w:p w14:paraId="4FEE704E" w14:textId="77777777" w:rsidR="00983F82" w:rsidRPr="00D45AE3" w:rsidRDefault="00983F82" w:rsidP="0096235C">
      <w:pPr>
        <w:keepNext/>
        <w:spacing w:after="0"/>
        <w:jc w:val="center"/>
        <w:rPr>
          <w:rFonts w:ascii="Segoe UI" w:hAnsi="Segoe UI" w:cs="Segoe UI"/>
          <w:b/>
        </w:rPr>
      </w:pPr>
      <w:r w:rsidRPr="00D45AE3">
        <w:rPr>
          <w:rFonts w:ascii="Segoe UI" w:hAnsi="Segoe UI" w:cs="Segoe UI"/>
          <w:b/>
        </w:rPr>
        <w:t>Úvodní ustanovení</w:t>
      </w:r>
    </w:p>
    <w:p w14:paraId="09574950" w14:textId="6C352C91" w:rsidR="00642978" w:rsidRPr="00D45AE3" w:rsidRDefault="00B77DBE" w:rsidP="00B77DBE">
      <w:pPr>
        <w:pStyle w:val="Odstavecseseznamem"/>
        <w:keepNext/>
        <w:numPr>
          <w:ilvl w:val="1"/>
          <w:numId w:val="3"/>
        </w:numPr>
        <w:spacing w:after="120"/>
        <w:ind w:left="567" w:hanging="567"/>
        <w:contextualSpacing w:val="0"/>
        <w:jc w:val="both"/>
        <w:rPr>
          <w:rFonts w:ascii="Segoe UI" w:hAnsi="Segoe UI" w:cs="Segoe UI"/>
        </w:rPr>
      </w:pPr>
      <w:bookmarkStart w:id="1" w:name="_Hlk513131"/>
      <w:r w:rsidRPr="00D45AE3">
        <w:rPr>
          <w:rFonts w:ascii="Segoe UI" w:hAnsi="Segoe UI" w:cs="Segoe UI"/>
        </w:rPr>
        <w:t>P</w:t>
      </w:r>
      <w:r w:rsidR="00983F82" w:rsidRPr="00D45AE3">
        <w:rPr>
          <w:rFonts w:ascii="Segoe UI" w:hAnsi="Segoe UI" w:cs="Segoe UI"/>
        </w:rPr>
        <w:t>ojišťovny jsou zdravotními pojišťovnami</w:t>
      </w:r>
      <w:r w:rsidR="00642978" w:rsidRPr="00D45AE3">
        <w:rPr>
          <w:rFonts w:ascii="Segoe UI" w:hAnsi="Segoe UI" w:cs="Segoe UI"/>
        </w:rPr>
        <w:t xml:space="preserve"> ve smyslu zákona č. 280/1992 Sb., o resortních, oborových, podnikových a dalších zdravotních pojišťovnách, ve znění pozdějších předpisů, a mají</w:t>
      </w:r>
      <w:r w:rsidR="00A20186" w:rsidRPr="00D45AE3">
        <w:rPr>
          <w:rFonts w:ascii="Segoe UI" w:hAnsi="Segoe UI" w:cs="Segoe UI"/>
        </w:rPr>
        <w:t xml:space="preserve"> </w:t>
      </w:r>
      <w:r w:rsidR="002B555E" w:rsidRPr="00D45AE3">
        <w:rPr>
          <w:rFonts w:ascii="Segoe UI" w:hAnsi="Segoe UI" w:cs="Segoe UI"/>
        </w:rPr>
        <w:t xml:space="preserve">společný </w:t>
      </w:r>
      <w:r w:rsidR="00642978" w:rsidRPr="00D45AE3">
        <w:rPr>
          <w:rFonts w:ascii="Segoe UI" w:hAnsi="Segoe UI" w:cs="Segoe UI"/>
        </w:rPr>
        <w:t xml:space="preserve">zájem na zajišťování </w:t>
      </w:r>
      <w:r w:rsidR="00A20186" w:rsidRPr="00D45AE3">
        <w:rPr>
          <w:rFonts w:ascii="Segoe UI" w:hAnsi="Segoe UI" w:cs="Segoe UI"/>
        </w:rPr>
        <w:t xml:space="preserve">služeb </w:t>
      </w:r>
      <w:r w:rsidR="00642978" w:rsidRPr="00D45AE3">
        <w:rPr>
          <w:rFonts w:ascii="Segoe UI" w:hAnsi="Segoe UI" w:cs="Segoe UI"/>
        </w:rPr>
        <w:t xml:space="preserve">provozní podpory a </w:t>
      </w:r>
      <w:r w:rsidR="00A20186" w:rsidRPr="00D45AE3">
        <w:rPr>
          <w:rFonts w:ascii="Segoe UI" w:hAnsi="Segoe UI" w:cs="Segoe UI"/>
        </w:rPr>
        <w:t xml:space="preserve">dalšího </w:t>
      </w:r>
      <w:r w:rsidR="00642978" w:rsidRPr="00D45AE3">
        <w:rPr>
          <w:rFonts w:ascii="Segoe UI" w:hAnsi="Segoe UI" w:cs="Segoe UI"/>
        </w:rPr>
        <w:t>rozvoje (správy) Portálu ZP prostřednictvím SZP.</w:t>
      </w:r>
    </w:p>
    <w:p w14:paraId="74A447E5" w14:textId="3516663C" w:rsidR="00060F6E" w:rsidRPr="00D45AE3" w:rsidRDefault="00642978" w:rsidP="00B77DBE">
      <w:pPr>
        <w:pStyle w:val="Odstavecseseznamem"/>
        <w:numPr>
          <w:ilvl w:val="1"/>
          <w:numId w:val="3"/>
        </w:numPr>
        <w:ind w:left="567" w:hanging="567"/>
        <w:jc w:val="both"/>
        <w:rPr>
          <w:rFonts w:ascii="Segoe UI" w:hAnsi="Segoe UI" w:cs="Segoe UI"/>
        </w:rPr>
      </w:pPr>
      <w:bookmarkStart w:id="2" w:name="_Hlk513248"/>
      <w:bookmarkEnd w:id="1"/>
      <w:r w:rsidRPr="00D45AE3">
        <w:rPr>
          <w:rFonts w:ascii="Segoe UI" w:hAnsi="Segoe UI" w:cs="Segoe UI"/>
        </w:rPr>
        <w:t xml:space="preserve">SZP je zapsaným spolkem, který má zájem zajišťovat pro členské Pojišťovny služby provozní podpory a </w:t>
      </w:r>
      <w:r w:rsidR="00A20186" w:rsidRPr="00D45AE3">
        <w:rPr>
          <w:rFonts w:ascii="Segoe UI" w:hAnsi="Segoe UI" w:cs="Segoe UI"/>
        </w:rPr>
        <w:t xml:space="preserve">dalšího </w:t>
      </w:r>
      <w:r w:rsidRPr="00D45AE3">
        <w:rPr>
          <w:rFonts w:ascii="Segoe UI" w:hAnsi="Segoe UI" w:cs="Segoe UI"/>
        </w:rPr>
        <w:t xml:space="preserve">rozvoje (správy) Portálu ZP. </w:t>
      </w:r>
      <w:r w:rsidR="00983F82" w:rsidRPr="00D45AE3">
        <w:rPr>
          <w:rFonts w:ascii="Segoe UI" w:hAnsi="Segoe UI" w:cs="Segoe UI"/>
        </w:rPr>
        <w:t xml:space="preserve"> </w:t>
      </w:r>
    </w:p>
    <w:bookmarkEnd w:id="2"/>
    <w:p w14:paraId="5D67011E" w14:textId="77777777" w:rsidR="00A96044" w:rsidRPr="00D45AE3" w:rsidRDefault="00A96044" w:rsidP="0096235C">
      <w:pPr>
        <w:spacing w:after="0"/>
        <w:ind w:left="-142" w:firstLine="142"/>
        <w:jc w:val="center"/>
        <w:rPr>
          <w:rFonts w:ascii="Segoe UI" w:hAnsi="Segoe UI" w:cs="Segoe UI"/>
          <w:b/>
        </w:rPr>
      </w:pPr>
    </w:p>
    <w:p w14:paraId="53A2CF83" w14:textId="77777777" w:rsidR="00060F6E" w:rsidRPr="00D45AE3" w:rsidRDefault="00B31D2C" w:rsidP="0096235C">
      <w:pPr>
        <w:spacing w:after="0"/>
        <w:jc w:val="center"/>
        <w:rPr>
          <w:rFonts w:ascii="Segoe UI" w:hAnsi="Segoe UI" w:cs="Segoe UI"/>
          <w:b/>
        </w:rPr>
      </w:pPr>
      <w:r w:rsidRPr="00D45AE3">
        <w:rPr>
          <w:rFonts w:ascii="Segoe UI" w:hAnsi="Segoe UI" w:cs="Segoe UI"/>
          <w:b/>
        </w:rPr>
        <w:t>Čl. II.</w:t>
      </w:r>
    </w:p>
    <w:p w14:paraId="27FFB8D8" w14:textId="77777777" w:rsidR="00B31D2C" w:rsidRPr="00D45AE3" w:rsidRDefault="00B31D2C" w:rsidP="0096235C">
      <w:pPr>
        <w:spacing w:after="0"/>
        <w:jc w:val="center"/>
        <w:rPr>
          <w:rFonts w:ascii="Segoe UI" w:hAnsi="Segoe UI" w:cs="Segoe UI"/>
          <w:b/>
        </w:rPr>
      </w:pPr>
      <w:r w:rsidRPr="00D45AE3">
        <w:rPr>
          <w:rFonts w:ascii="Segoe UI" w:hAnsi="Segoe UI" w:cs="Segoe UI"/>
          <w:b/>
        </w:rPr>
        <w:t xml:space="preserve">Předmět </w:t>
      </w:r>
      <w:r w:rsidR="003036F6" w:rsidRPr="00D45AE3">
        <w:rPr>
          <w:rFonts w:ascii="Segoe UI" w:hAnsi="Segoe UI" w:cs="Segoe UI"/>
          <w:b/>
        </w:rPr>
        <w:t>S</w:t>
      </w:r>
      <w:r w:rsidRPr="00D45AE3">
        <w:rPr>
          <w:rFonts w:ascii="Segoe UI" w:hAnsi="Segoe UI" w:cs="Segoe UI"/>
          <w:b/>
        </w:rPr>
        <w:t>mlouvy</w:t>
      </w:r>
    </w:p>
    <w:p w14:paraId="186311A9" w14:textId="77777777" w:rsidR="00B31D2C" w:rsidRPr="00D45AE3" w:rsidRDefault="00B31D2C" w:rsidP="00B77DBE">
      <w:pPr>
        <w:pStyle w:val="Odstavecseseznamem"/>
        <w:numPr>
          <w:ilvl w:val="1"/>
          <w:numId w:val="4"/>
        </w:numPr>
        <w:spacing w:after="120"/>
        <w:ind w:left="567" w:hanging="567"/>
        <w:contextualSpacing w:val="0"/>
        <w:jc w:val="both"/>
        <w:rPr>
          <w:rFonts w:ascii="Segoe UI" w:hAnsi="Segoe UI" w:cs="Segoe UI"/>
        </w:rPr>
      </w:pPr>
      <w:r w:rsidRPr="00D45AE3">
        <w:rPr>
          <w:rFonts w:ascii="Segoe UI" w:hAnsi="Segoe UI" w:cs="Segoe UI"/>
        </w:rPr>
        <w:t>SZP se tímto zavazuj</w:t>
      </w:r>
      <w:r w:rsidR="00746B79" w:rsidRPr="00D45AE3">
        <w:rPr>
          <w:rFonts w:ascii="Segoe UI" w:hAnsi="Segoe UI" w:cs="Segoe UI"/>
        </w:rPr>
        <w:t>e</w:t>
      </w:r>
      <w:r w:rsidRPr="00D45AE3">
        <w:rPr>
          <w:rFonts w:ascii="Segoe UI" w:hAnsi="Segoe UI" w:cs="Segoe UI"/>
        </w:rPr>
        <w:t xml:space="preserve"> zajišťovat pro Pojišťovny</w:t>
      </w:r>
      <w:r w:rsidR="001E23F3" w:rsidRPr="00D45AE3">
        <w:rPr>
          <w:rFonts w:ascii="Segoe UI" w:hAnsi="Segoe UI" w:cs="Segoe UI"/>
        </w:rPr>
        <w:t xml:space="preserve"> </w:t>
      </w:r>
      <w:r w:rsidRPr="00D45AE3">
        <w:rPr>
          <w:rFonts w:ascii="Segoe UI" w:hAnsi="Segoe UI" w:cs="Segoe UI"/>
        </w:rPr>
        <w:t>za podmínek této Smlouvy služby provozní podpory Portálu ZP u dodavatele Asseco.</w:t>
      </w:r>
    </w:p>
    <w:p w14:paraId="2BA9360B" w14:textId="77777777" w:rsidR="00746B79" w:rsidRPr="00D45AE3" w:rsidRDefault="00746B79" w:rsidP="00B77DBE">
      <w:pPr>
        <w:pStyle w:val="Odstavecseseznamem"/>
        <w:numPr>
          <w:ilvl w:val="1"/>
          <w:numId w:val="4"/>
        </w:numPr>
        <w:spacing w:after="120"/>
        <w:ind w:left="567" w:hanging="567"/>
        <w:contextualSpacing w:val="0"/>
        <w:jc w:val="both"/>
        <w:rPr>
          <w:rFonts w:ascii="Segoe UI" w:hAnsi="Segoe UI" w:cs="Segoe UI"/>
        </w:rPr>
      </w:pPr>
      <w:r w:rsidRPr="00D45AE3">
        <w:rPr>
          <w:rFonts w:ascii="Segoe UI" w:hAnsi="Segoe UI" w:cs="Segoe UI"/>
        </w:rPr>
        <w:t>SZP se tímto zavazuje zajišťovat pro Pojišťovny na základě jejich pokynů a objednávek za podmínek této Smlouvy služby rozvoje Portálu ZP u dodavatele Asseco.</w:t>
      </w:r>
    </w:p>
    <w:p w14:paraId="158B1FF0" w14:textId="77777777" w:rsidR="00746B79" w:rsidRPr="00D45AE3" w:rsidRDefault="006266F8" w:rsidP="00B77DBE">
      <w:pPr>
        <w:pStyle w:val="Odstavecseseznamem"/>
        <w:numPr>
          <w:ilvl w:val="1"/>
          <w:numId w:val="4"/>
        </w:numPr>
        <w:spacing w:after="120"/>
        <w:ind w:left="567" w:hanging="567"/>
        <w:contextualSpacing w:val="0"/>
        <w:jc w:val="both"/>
        <w:rPr>
          <w:rFonts w:ascii="Segoe UI" w:hAnsi="Segoe UI" w:cs="Segoe UI"/>
        </w:rPr>
      </w:pPr>
      <w:r w:rsidRPr="00D45AE3">
        <w:rPr>
          <w:rFonts w:ascii="Segoe UI" w:hAnsi="Segoe UI" w:cs="Segoe UI"/>
        </w:rPr>
        <w:t xml:space="preserve">Pojišťovny se zavazují platit SZP za zajišťování služeb provozní podpory Portálu ZP dle podmínek této Smlouvy sjednanou cenu a </w:t>
      </w:r>
      <w:r w:rsidR="00D05151" w:rsidRPr="00D45AE3">
        <w:rPr>
          <w:rFonts w:ascii="Segoe UI" w:hAnsi="Segoe UI" w:cs="Segoe UI"/>
        </w:rPr>
        <w:t xml:space="preserve">dále se zavazují </w:t>
      </w:r>
      <w:r w:rsidRPr="00D45AE3">
        <w:rPr>
          <w:rFonts w:ascii="Segoe UI" w:hAnsi="Segoe UI" w:cs="Segoe UI"/>
        </w:rPr>
        <w:t xml:space="preserve">poskytovat SZP nezbytnou součinnost. </w:t>
      </w:r>
    </w:p>
    <w:p w14:paraId="1554E8CC" w14:textId="27DAF3A7" w:rsidR="00B31D2C" w:rsidRPr="00D45AE3" w:rsidRDefault="00B31D2C" w:rsidP="00B77DBE">
      <w:pPr>
        <w:pStyle w:val="Odstavecseseznamem"/>
        <w:numPr>
          <w:ilvl w:val="1"/>
          <w:numId w:val="4"/>
        </w:numPr>
        <w:spacing w:after="120"/>
        <w:ind w:left="567" w:hanging="567"/>
        <w:contextualSpacing w:val="0"/>
        <w:jc w:val="both"/>
        <w:rPr>
          <w:rFonts w:ascii="Segoe UI" w:hAnsi="Segoe UI" w:cs="Segoe UI"/>
        </w:rPr>
      </w:pPr>
      <w:r w:rsidRPr="00D45AE3">
        <w:rPr>
          <w:rFonts w:ascii="Segoe UI" w:hAnsi="Segoe UI" w:cs="Segoe UI"/>
        </w:rPr>
        <w:t>Pojišťovny se zavazují</w:t>
      </w:r>
      <w:r w:rsidR="000B40A1" w:rsidRPr="00D45AE3">
        <w:rPr>
          <w:rFonts w:ascii="Segoe UI" w:hAnsi="Segoe UI" w:cs="Segoe UI"/>
        </w:rPr>
        <w:t xml:space="preserve"> </w:t>
      </w:r>
      <w:r w:rsidR="006266F8" w:rsidRPr="00D45AE3">
        <w:rPr>
          <w:rFonts w:ascii="Segoe UI" w:hAnsi="Segoe UI" w:cs="Segoe UI"/>
        </w:rPr>
        <w:t>platit SZP za zajiš</w:t>
      </w:r>
      <w:r w:rsidR="00D05151" w:rsidRPr="00D45AE3">
        <w:rPr>
          <w:rFonts w:ascii="Segoe UI" w:hAnsi="Segoe UI" w:cs="Segoe UI"/>
        </w:rPr>
        <w:t xml:space="preserve">ťování služeb </w:t>
      </w:r>
      <w:r w:rsidR="000B40A1" w:rsidRPr="00D45AE3">
        <w:rPr>
          <w:rFonts w:ascii="Segoe UI" w:hAnsi="Segoe UI" w:cs="Segoe UI"/>
        </w:rPr>
        <w:t xml:space="preserve">rozvoje </w:t>
      </w:r>
      <w:r w:rsidR="00EC678F" w:rsidRPr="00D45AE3">
        <w:rPr>
          <w:rFonts w:ascii="Segoe UI" w:hAnsi="Segoe UI" w:cs="Segoe UI"/>
        </w:rPr>
        <w:t>Portálu ZP</w:t>
      </w:r>
      <w:r w:rsidR="000B40A1" w:rsidRPr="00D45AE3">
        <w:rPr>
          <w:rFonts w:ascii="Segoe UI" w:hAnsi="Segoe UI" w:cs="Segoe UI"/>
        </w:rPr>
        <w:t xml:space="preserve"> </w:t>
      </w:r>
      <w:r w:rsidR="001E23F3" w:rsidRPr="00D45AE3">
        <w:rPr>
          <w:rFonts w:ascii="Segoe UI" w:hAnsi="Segoe UI" w:cs="Segoe UI"/>
        </w:rPr>
        <w:t xml:space="preserve">za </w:t>
      </w:r>
      <w:r w:rsidR="003036F6" w:rsidRPr="00D45AE3">
        <w:rPr>
          <w:rFonts w:ascii="Segoe UI" w:hAnsi="Segoe UI" w:cs="Segoe UI"/>
        </w:rPr>
        <w:t>podmínek této Smlouvy</w:t>
      </w:r>
      <w:r w:rsidR="00D05151" w:rsidRPr="00D45AE3">
        <w:rPr>
          <w:rFonts w:ascii="Segoe UI" w:hAnsi="Segoe UI" w:cs="Segoe UI"/>
        </w:rPr>
        <w:t xml:space="preserve"> sjednanou cenu a dále se zavazují poskytovat SZP nezbytnou součinnost</w:t>
      </w:r>
      <w:r w:rsidR="003036F6" w:rsidRPr="00D45AE3">
        <w:rPr>
          <w:rFonts w:ascii="Segoe UI" w:hAnsi="Segoe UI" w:cs="Segoe UI"/>
        </w:rPr>
        <w:t>.</w:t>
      </w:r>
    </w:p>
    <w:p w14:paraId="1F1EE78D" w14:textId="23FAE4AB" w:rsidR="00B0415C" w:rsidRPr="00D45AE3" w:rsidRDefault="00427080" w:rsidP="00A73EDB">
      <w:pPr>
        <w:pStyle w:val="Odstavecseseznamem"/>
        <w:numPr>
          <w:ilvl w:val="1"/>
          <w:numId w:val="4"/>
        </w:numPr>
        <w:spacing w:after="120"/>
        <w:ind w:left="567" w:hanging="567"/>
        <w:contextualSpacing w:val="0"/>
        <w:jc w:val="both"/>
        <w:rPr>
          <w:rFonts w:ascii="Segoe UI" w:hAnsi="Segoe UI" w:cs="Segoe UI"/>
        </w:rPr>
      </w:pPr>
      <w:bookmarkStart w:id="3" w:name="_Hlk1122693"/>
      <w:r w:rsidRPr="00D45AE3">
        <w:rPr>
          <w:rFonts w:ascii="Segoe UI" w:hAnsi="Segoe UI" w:cs="Segoe UI"/>
        </w:rPr>
        <w:t xml:space="preserve">Pojišťovny </w:t>
      </w:r>
      <w:r w:rsidR="0050240A" w:rsidRPr="00D45AE3">
        <w:rPr>
          <w:rFonts w:ascii="Segoe UI" w:hAnsi="Segoe UI" w:cs="Segoe UI"/>
        </w:rPr>
        <w:t xml:space="preserve">současně ukládají SZP, aby zahájilo kroky </w:t>
      </w:r>
      <w:r w:rsidR="000B3C3B" w:rsidRPr="00D45AE3">
        <w:rPr>
          <w:rFonts w:ascii="Segoe UI" w:hAnsi="Segoe UI" w:cs="Segoe UI"/>
        </w:rPr>
        <w:t xml:space="preserve">k výběru dodavatele </w:t>
      </w:r>
      <w:r w:rsidR="0050240A" w:rsidRPr="00D45AE3">
        <w:rPr>
          <w:rFonts w:ascii="Segoe UI" w:hAnsi="Segoe UI" w:cs="Segoe UI"/>
        </w:rPr>
        <w:t xml:space="preserve">pro zajištění služeb rozvoje a služeb provozní podpory Portálu ZP </w:t>
      </w:r>
      <w:r w:rsidR="000B3C3B" w:rsidRPr="00D45AE3">
        <w:rPr>
          <w:rFonts w:ascii="Segoe UI" w:hAnsi="Segoe UI" w:cs="Segoe UI"/>
        </w:rPr>
        <w:t>v</w:t>
      </w:r>
      <w:r w:rsidR="0050240A" w:rsidRPr="00D45AE3">
        <w:rPr>
          <w:rFonts w:ascii="Segoe UI" w:hAnsi="Segoe UI" w:cs="Segoe UI"/>
        </w:rPr>
        <w:t> </w:t>
      </w:r>
      <w:r w:rsidR="000B3C3B" w:rsidRPr="00D45AE3">
        <w:rPr>
          <w:rFonts w:ascii="Segoe UI" w:hAnsi="Segoe UI" w:cs="Segoe UI"/>
        </w:rPr>
        <w:t>následujícím</w:t>
      </w:r>
      <w:r w:rsidR="0050240A" w:rsidRPr="00D45AE3">
        <w:rPr>
          <w:rFonts w:ascii="Segoe UI" w:hAnsi="Segoe UI" w:cs="Segoe UI"/>
        </w:rPr>
        <w:t xml:space="preserve"> období v </w:t>
      </w:r>
      <w:r w:rsidR="00230F0D" w:rsidRPr="00D45AE3">
        <w:rPr>
          <w:rFonts w:ascii="Segoe UI" w:hAnsi="Segoe UI" w:cs="Segoe UI"/>
        </w:rPr>
        <w:t>souladu se</w:t>
      </w:r>
      <w:r w:rsidR="0050240A" w:rsidRPr="00D45AE3">
        <w:rPr>
          <w:rFonts w:ascii="Segoe UI" w:hAnsi="Segoe UI" w:cs="Segoe UI"/>
        </w:rPr>
        <w:t xml:space="preserve"> ZZVZ. </w:t>
      </w:r>
      <w:r w:rsidR="00230F0D" w:rsidRPr="00D45AE3">
        <w:rPr>
          <w:rFonts w:ascii="Segoe UI" w:hAnsi="Segoe UI" w:cs="Segoe UI"/>
        </w:rPr>
        <w:t xml:space="preserve">Pojišťovny se zavazují poskytovat SZP při přípravě a zadání veřejné zakázky pro zajištění služeb rozvoje a služeb provozní podpory Portálu ZP maximální součinnost včetně poskytnutí všech nezbytných informací a </w:t>
      </w:r>
      <w:r w:rsidR="00377650" w:rsidRPr="00D45AE3">
        <w:rPr>
          <w:rFonts w:ascii="Segoe UI" w:hAnsi="Segoe UI" w:cs="Segoe UI"/>
        </w:rPr>
        <w:t>po</w:t>
      </w:r>
      <w:r w:rsidR="00230F0D" w:rsidRPr="00D45AE3">
        <w:rPr>
          <w:rFonts w:ascii="Segoe UI" w:hAnsi="Segoe UI" w:cs="Segoe UI"/>
        </w:rPr>
        <w:t>dkladů.</w:t>
      </w:r>
    </w:p>
    <w:p w14:paraId="15C21F6B" w14:textId="7F57C42F" w:rsidR="00427080" w:rsidRPr="00D45AE3" w:rsidRDefault="00A73EDB" w:rsidP="0096235C">
      <w:pPr>
        <w:pStyle w:val="Odstavecseseznamem"/>
        <w:numPr>
          <w:ilvl w:val="1"/>
          <w:numId w:val="4"/>
        </w:numPr>
        <w:spacing w:after="0"/>
        <w:ind w:left="567" w:hanging="567"/>
        <w:jc w:val="both"/>
        <w:rPr>
          <w:rFonts w:ascii="Segoe UI" w:hAnsi="Segoe UI" w:cs="Segoe UI"/>
        </w:rPr>
      </w:pPr>
      <w:r w:rsidRPr="00D45AE3">
        <w:rPr>
          <w:rFonts w:ascii="Segoe UI" w:hAnsi="Segoe UI" w:cs="Segoe UI"/>
        </w:rPr>
        <w:t>Nezbytným podkladem pro plnění povinností SZP vyplývajících z této Smlouvy je pře</w:t>
      </w:r>
      <w:r w:rsidR="00810212" w:rsidRPr="00D45AE3">
        <w:rPr>
          <w:rFonts w:ascii="Segoe UI" w:hAnsi="Segoe UI" w:cs="Segoe UI"/>
        </w:rPr>
        <w:t>vzetí</w:t>
      </w:r>
      <w:r w:rsidRPr="00D45AE3">
        <w:rPr>
          <w:rFonts w:ascii="Segoe UI" w:hAnsi="Segoe UI" w:cs="Segoe UI"/>
        </w:rPr>
        <w:t xml:space="preserve">/zpřístupnění aktuálního znění dokumentace (zejména uživatelské, systémové a vývojové), programového vybavení, datového modelu a popisu rozhraní Portálu ZP, seznamu webových adres a informačních webů spravovaných pro Portál ZP a zdrojových kódů Portálu ZP. Dle čl. 3.10 Smlouvy o postoupení předá Asseco uvedené podklady SZP do 10 kalendářních dnů ode dne podpisu Smlouvy o postoupení. </w:t>
      </w:r>
      <w:r w:rsidR="00900563" w:rsidRPr="00D45AE3">
        <w:rPr>
          <w:rFonts w:ascii="Segoe UI" w:hAnsi="Segoe UI" w:cs="Segoe UI"/>
        </w:rPr>
        <w:t xml:space="preserve">Pojišťovny současně potvrzují, že ke dni podpisu této Smlouvy je aktuální znění dokumentace </w:t>
      </w:r>
      <w:r w:rsidR="00AD6F58" w:rsidRPr="00D45AE3">
        <w:rPr>
          <w:rFonts w:ascii="Segoe UI" w:hAnsi="Segoe UI" w:cs="Segoe UI"/>
        </w:rPr>
        <w:t xml:space="preserve">k Portálu ZP </w:t>
      </w:r>
      <w:r w:rsidR="00900563" w:rsidRPr="00D45AE3">
        <w:rPr>
          <w:rFonts w:ascii="Segoe UI" w:hAnsi="Segoe UI" w:cs="Segoe UI"/>
        </w:rPr>
        <w:t>pro SZP přístupné na webov</w:t>
      </w:r>
      <w:r w:rsidR="000F6819" w:rsidRPr="00D45AE3">
        <w:rPr>
          <w:rFonts w:ascii="Segoe UI" w:hAnsi="Segoe UI" w:cs="Segoe UI"/>
        </w:rPr>
        <w:t>ých</w:t>
      </w:r>
      <w:r w:rsidR="00900563" w:rsidRPr="00D45AE3">
        <w:rPr>
          <w:rFonts w:ascii="Segoe UI" w:hAnsi="Segoe UI" w:cs="Segoe UI"/>
        </w:rPr>
        <w:t xml:space="preserve"> adres</w:t>
      </w:r>
      <w:r w:rsidR="000F6819" w:rsidRPr="00D45AE3">
        <w:rPr>
          <w:rFonts w:ascii="Segoe UI" w:hAnsi="Segoe UI" w:cs="Segoe UI"/>
        </w:rPr>
        <w:t>ách</w:t>
      </w:r>
      <w:r w:rsidR="00900563" w:rsidRPr="00D45AE3">
        <w:rPr>
          <w:rFonts w:ascii="Segoe UI" w:hAnsi="Segoe UI" w:cs="Segoe UI"/>
        </w:rPr>
        <w:t xml:space="preserve"> specifikovaných v </w:t>
      </w:r>
      <w:r w:rsidR="00ED6698" w:rsidRPr="00D45AE3">
        <w:rPr>
          <w:rFonts w:ascii="Segoe UI" w:hAnsi="Segoe UI" w:cs="Segoe UI"/>
        </w:rPr>
        <w:t>čl. III</w:t>
      </w:r>
      <w:r w:rsidR="00B4477E">
        <w:rPr>
          <w:rFonts w:ascii="Segoe UI" w:hAnsi="Segoe UI" w:cs="Segoe UI"/>
        </w:rPr>
        <w:t>.</w:t>
      </w:r>
      <w:r w:rsidR="00ED6698" w:rsidRPr="00D45AE3">
        <w:rPr>
          <w:rFonts w:ascii="Segoe UI" w:hAnsi="Segoe UI" w:cs="Segoe UI"/>
        </w:rPr>
        <w:t xml:space="preserve"> </w:t>
      </w:r>
      <w:r w:rsidR="00900563" w:rsidRPr="00D45AE3">
        <w:rPr>
          <w:rFonts w:ascii="Segoe UI" w:hAnsi="Segoe UI" w:cs="Segoe UI"/>
        </w:rPr>
        <w:t>přílo</w:t>
      </w:r>
      <w:r w:rsidR="001E3834">
        <w:rPr>
          <w:rFonts w:ascii="Segoe UI" w:hAnsi="Segoe UI" w:cs="Segoe UI"/>
        </w:rPr>
        <w:t>hy</w:t>
      </w:r>
      <w:r w:rsidR="00900563" w:rsidRPr="00D45AE3">
        <w:rPr>
          <w:rFonts w:ascii="Segoe UI" w:hAnsi="Segoe UI" w:cs="Segoe UI"/>
        </w:rPr>
        <w:t xml:space="preserve"> č. 4</w:t>
      </w:r>
      <w:r w:rsidR="00196163" w:rsidRPr="00D45AE3">
        <w:rPr>
          <w:rFonts w:ascii="Segoe UI" w:hAnsi="Segoe UI" w:cs="Segoe UI"/>
        </w:rPr>
        <w:t xml:space="preserve"> </w:t>
      </w:r>
      <w:r w:rsidR="00900563" w:rsidRPr="00D45AE3">
        <w:rPr>
          <w:rFonts w:ascii="Segoe UI" w:hAnsi="Segoe UI" w:cs="Segoe UI"/>
        </w:rPr>
        <w:t>této Smlouvy</w:t>
      </w:r>
      <w:r w:rsidR="009444EB" w:rsidRPr="00D45AE3">
        <w:rPr>
          <w:rFonts w:ascii="Segoe UI" w:hAnsi="Segoe UI" w:cs="Segoe UI"/>
        </w:rPr>
        <w:t>.</w:t>
      </w:r>
      <w:r w:rsidR="00900563" w:rsidRPr="00D45AE3">
        <w:rPr>
          <w:rFonts w:ascii="Segoe UI" w:hAnsi="Segoe UI" w:cs="Segoe UI"/>
        </w:rPr>
        <w:t xml:space="preserve"> </w:t>
      </w:r>
    </w:p>
    <w:bookmarkEnd w:id="3"/>
    <w:p w14:paraId="75738CD5" w14:textId="77777777" w:rsidR="00BE3A95" w:rsidRPr="00D45AE3" w:rsidRDefault="00BE3A95" w:rsidP="0096235C">
      <w:pPr>
        <w:spacing w:after="0"/>
        <w:jc w:val="both"/>
        <w:rPr>
          <w:rFonts w:ascii="Segoe UI" w:hAnsi="Segoe UI" w:cs="Segoe UI"/>
        </w:rPr>
      </w:pPr>
    </w:p>
    <w:p w14:paraId="6CEEC674" w14:textId="77777777" w:rsidR="00BE3A95" w:rsidRPr="00D45AE3" w:rsidRDefault="00BE3A95" w:rsidP="0096235C">
      <w:pPr>
        <w:keepNext/>
        <w:spacing w:after="0"/>
        <w:jc w:val="center"/>
        <w:rPr>
          <w:rFonts w:ascii="Segoe UI" w:hAnsi="Segoe UI" w:cs="Segoe UI"/>
          <w:b/>
        </w:rPr>
      </w:pPr>
      <w:r w:rsidRPr="00D45AE3">
        <w:rPr>
          <w:rFonts w:ascii="Segoe UI" w:hAnsi="Segoe UI" w:cs="Segoe UI"/>
          <w:b/>
        </w:rPr>
        <w:t>Čl. III.</w:t>
      </w:r>
    </w:p>
    <w:p w14:paraId="1F4052BE" w14:textId="77777777" w:rsidR="003036F6" w:rsidRPr="00D45AE3" w:rsidRDefault="00295592" w:rsidP="0096235C">
      <w:pPr>
        <w:keepNext/>
        <w:spacing w:after="0"/>
        <w:jc w:val="center"/>
        <w:rPr>
          <w:rFonts w:ascii="Segoe UI" w:hAnsi="Segoe UI" w:cs="Segoe UI"/>
          <w:b/>
        </w:rPr>
      </w:pPr>
      <w:r w:rsidRPr="00D45AE3">
        <w:rPr>
          <w:rFonts w:ascii="Segoe UI" w:hAnsi="Segoe UI" w:cs="Segoe UI"/>
          <w:b/>
        </w:rPr>
        <w:t>Zajiš</w:t>
      </w:r>
      <w:r w:rsidR="0042736C" w:rsidRPr="00D45AE3">
        <w:rPr>
          <w:rFonts w:ascii="Segoe UI" w:hAnsi="Segoe UI" w:cs="Segoe UI"/>
          <w:b/>
        </w:rPr>
        <w:t>tění</w:t>
      </w:r>
      <w:r w:rsidRPr="00D45AE3">
        <w:rPr>
          <w:rFonts w:ascii="Segoe UI" w:hAnsi="Segoe UI" w:cs="Segoe UI"/>
          <w:b/>
        </w:rPr>
        <w:t xml:space="preserve"> služeb provozní podpory</w:t>
      </w:r>
      <w:r w:rsidR="008206D5" w:rsidRPr="00D45AE3">
        <w:rPr>
          <w:rFonts w:ascii="Segoe UI" w:hAnsi="Segoe UI" w:cs="Segoe UI"/>
          <w:b/>
        </w:rPr>
        <w:t xml:space="preserve"> Portálu ZP</w:t>
      </w:r>
    </w:p>
    <w:p w14:paraId="01B30D95" w14:textId="6007116A" w:rsidR="00295592" w:rsidRPr="00D45AE3" w:rsidRDefault="00295592" w:rsidP="005E6544">
      <w:pPr>
        <w:pStyle w:val="Odstavecseseznamem"/>
        <w:numPr>
          <w:ilvl w:val="1"/>
          <w:numId w:val="5"/>
        </w:numPr>
        <w:spacing w:after="120"/>
        <w:ind w:left="567" w:hanging="567"/>
        <w:contextualSpacing w:val="0"/>
        <w:jc w:val="both"/>
        <w:rPr>
          <w:rFonts w:ascii="Segoe UI" w:hAnsi="Segoe UI" w:cs="Segoe UI"/>
        </w:rPr>
      </w:pPr>
      <w:r w:rsidRPr="00D45AE3">
        <w:rPr>
          <w:rFonts w:ascii="Segoe UI" w:hAnsi="Segoe UI" w:cs="Segoe UI"/>
        </w:rPr>
        <w:t xml:space="preserve">SZP vstoupil na základě </w:t>
      </w:r>
      <w:r w:rsidR="0082554C" w:rsidRPr="00D45AE3">
        <w:rPr>
          <w:rFonts w:ascii="Segoe UI" w:hAnsi="Segoe UI" w:cs="Segoe UI"/>
        </w:rPr>
        <w:t>Smlouvy o postoupení</w:t>
      </w:r>
      <w:r w:rsidRPr="00D45AE3">
        <w:rPr>
          <w:rFonts w:ascii="Segoe UI" w:hAnsi="Segoe UI" w:cs="Segoe UI"/>
        </w:rPr>
        <w:t xml:space="preserve"> do pozice objednatele</w:t>
      </w:r>
      <w:r w:rsidR="0082554C" w:rsidRPr="00D45AE3">
        <w:rPr>
          <w:rFonts w:ascii="Segoe UI" w:hAnsi="Segoe UI" w:cs="Segoe UI"/>
        </w:rPr>
        <w:t xml:space="preserve"> u </w:t>
      </w:r>
      <w:r w:rsidR="00980A3E" w:rsidRPr="00D45AE3">
        <w:rPr>
          <w:rFonts w:ascii="Segoe UI" w:hAnsi="Segoe UI" w:cs="Segoe UI"/>
        </w:rPr>
        <w:t>Provozních smluv</w:t>
      </w:r>
      <w:r w:rsidR="002348EE" w:rsidRPr="00D45AE3">
        <w:rPr>
          <w:rFonts w:ascii="Segoe UI" w:hAnsi="Segoe UI" w:cs="Segoe UI"/>
        </w:rPr>
        <w:t xml:space="preserve"> uzavřen</w:t>
      </w:r>
      <w:r w:rsidR="00016BFC" w:rsidRPr="00D45AE3">
        <w:rPr>
          <w:rFonts w:ascii="Segoe UI" w:hAnsi="Segoe UI" w:cs="Segoe UI"/>
        </w:rPr>
        <w:t>ých Pojišťovnami</w:t>
      </w:r>
      <w:r w:rsidR="002348EE" w:rsidRPr="00D45AE3">
        <w:rPr>
          <w:rFonts w:ascii="Segoe UI" w:hAnsi="Segoe UI" w:cs="Segoe UI"/>
        </w:rPr>
        <w:t xml:space="preserve"> s Asseco.</w:t>
      </w:r>
      <w:r w:rsidRPr="00D45AE3">
        <w:rPr>
          <w:rFonts w:ascii="Segoe UI" w:hAnsi="Segoe UI" w:cs="Segoe UI"/>
        </w:rPr>
        <w:t xml:space="preserve"> </w:t>
      </w:r>
    </w:p>
    <w:p w14:paraId="4D1CB657" w14:textId="657B67AD" w:rsidR="003F18D2" w:rsidRPr="00D45AE3" w:rsidRDefault="00F76C0E" w:rsidP="00F76C0E">
      <w:pPr>
        <w:pStyle w:val="Odstavecseseznamem"/>
        <w:numPr>
          <w:ilvl w:val="1"/>
          <w:numId w:val="5"/>
        </w:numPr>
        <w:spacing w:after="120"/>
        <w:ind w:left="567" w:hanging="567"/>
        <w:contextualSpacing w:val="0"/>
        <w:jc w:val="both"/>
        <w:rPr>
          <w:rFonts w:ascii="Segoe UI" w:hAnsi="Segoe UI" w:cs="Segoe UI"/>
        </w:rPr>
      </w:pPr>
      <w:r w:rsidRPr="00D45AE3">
        <w:rPr>
          <w:rFonts w:ascii="Segoe UI" w:hAnsi="Segoe UI" w:cs="Segoe UI"/>
        </w:rPr>
        <w:t>S</w:t>
      </w:r>
      <w:r w:rsidR="00142DEA" w:rsidRPr="00D45AE3">
        <w:rPr>
          <w:rFonts w:ascii="Segoe UI" w:hAnsi="Segoe UI" w:cs="Segoe UI"/>
        </w:rPr>
        <w:t xml:space="preserve">ZP se zavazuje zajišťovat Pojišťovnám po dobu platnosti této Smlouvy provozní podporu Portálu ZP prostřednictvím Asseco, a to v souladu </w:t>
      </w:r>
      <w:r w:rsidR="00980A3E" w:rsidRPr="00D45AE3">
        <w:rPr>
          <w:rFonts w:ascii="Segoe UI" w:hAnsi="Segoe UI" w:cs="Segoe UI"/>
        </w:rPr>
        <w:t xml:space="preserve">s touto Smlouvou, zejména </w:t>
      </w:r>
      <w:r w:rsidR="00980A3E" w:rsidRPr="00D45AE3">
        <w:rPr>
          <w:rFonts w:ascii="Segoe UI" w:hAnsi="Segoe UI" w:cs="Segoe UI"/>
        </w:rPr>
        <w:lastRenderedPageBreak/>
        <w:t>jejími přílohami č. 2 (SLA) a č. 3 (</w:t>
      </w:r>
      <w:r w:rsidR="001E7954" w:rsidRPr="00D45AE3">
        <w:rPr>
          <w:rFonts w:ascii="Segoe UI" w:hAnsi="Segoe UI" w:cs="Segoe UI"/>
        </w:rPr>
        <w:t>Jednací řád Portálu ZP</w:t>
      </w:r>
      <w:r w:rsidR="003D36C7" w:rsidRPr="00D45AE3">
        <w:rPr>
          <w:rFonts w:ascii="Segoe UI" w:hAnsi="Segoe UI" w:cs="Segoe UI"/>
        </w:rPr>
        <w:t xml:space="preserve"> verze 3.0</w:t>
      </w:r>
      <w:r w:rsidR="001E7954" w:rsidRPr="00D45AE3">
        <w:rPr>
          <w:rFonts w:ascii="Segoe UI" w:hAnsi="Segoe UI" w:cs="Segoe UI"/>
        </w:rPr>
        <w:t>)</w:t>
      </w:r>
      <w:r w:rsidR="009444EB" w:rsidRPr="00D45AE3">
        <w:rPr>
          <w:rFonts w:ascii="Segoe UI" w:hAnsi="Segoe UI" w:cs="Segoe UI"/>
        </w:rPr>
        <w:t>,</w:t>
      </w:r>
      <w:r w:rsidR="00142DEA" w:rsidRPr="00D45AE3">
        <w:rPr>
          <w:rFonts w:ascii="Segoe UI" w:hAnsi="Segoe UI" w:cs="Segoe UI"/>
        </w:rPr>
        <w:t xml:space="preserve"> pokyny Řídící rady projektu </w:t>
      </w:r>
      <w:r w:rsidR="009A2C21" w:rsidRPr="00D45AE3">
        <w:rPr>
          <w:rFonts w:ascii="Segoe UI" w:hAnsi="Segoe UI" w:cs="Segoe UI"/>
        </w:rPr>
        <w:t>Portál ZP</w:t>
      </w:r>
      <w:r w:rsidR="009444EB" w:rsidRPr="00D45AE3">
        <w:rPr>
          <w:rFonts w:ascii="Segoe UI" w:hAnsi="Segoe UI" w:cs="Segoe UI"/>
        </w:rPr>
        <w:t xml:space="preserve"> a Rady ředitelů Portálu ZP</w:t>
      </w:r>
      <w:r w:rsidR="00142DEA" w:rsidRPr="00D45AE3">
        <w:rPr>
          <w:rFonts w:ascii="Segoe UI" w:hAnsi="Segoe UI" w:cs="Segoe UI"/>
        </w:rPr>
        <w:t xml:space="preserve">. </w:t>
      </w:r>
    </w:p>
    <w:p w14:paraId="618BFDB3" w14:textId="77777777" w:rsidR="00142DEA" w:rsidRPr="00D45AE3" w:rsidRDefault="00142DEA" w:rsidP="005E6544">
      <w:pPr>
        <w:pStyle w:val="Odstavecseseznamem"/>
        <w:numPr>
          <w:ilvl w:val="1"/>
          <w:numId w:val="5"/>
        </w:numPr>
        <w:spacing w:after="60"/>
        <w:ind w:left="567" w:hanging="567"/>
        <w:contextualSpacing w:val="0"/>
        <w:jc w:val="both"/>
        <w:rPr>
          <w:rFonts w:ascii="Segoe UI" w:hAnsi="Segoe UI" w:cs="Segoe UI"/>
        </w:rPr>
      </w:pPr>
      <w:r w:rsidRPr="00D45AE3">
        <w:rPr>
          <w:rFonts w:ascii="Segoe UI" w:hAnsi="Segoe UI" w:cs="Segoe UI"/>
        </w:rPr>
        <w:t xml:space="preserve">Povinnost </w:t>
      </w:r>
      <w:r w:rsidR="00722888" w:rsidRPr="00D45AE3">
        <w:rPr>
          <w:rFonts w:ascii="Segoe UI" w:hAnsi="Segoe UI" w:cs="Segoe UI"/>
        </w:rPr>
        <w:t xml:space="preserve">SZP k </w:t>
      </w:r>
      <w:r w:rsidRPr="00D45AE3">
        <w:rPr>
          <w:rFonts w:ascii="Segoe UI" w:hAnsi="Segoe UI" w:cs="Segoe UI"/>
        </w:rPr>
        <w:t xml:space="preserve">zajištění </w:t>
      </w:r>
      <w:r w:rsidR="0054274E" w:rsidRPr="00D45AE3">
        <w:rPr>
          <w:rFonts w:ascii="Segoe UI" w:hAnsi="Segoe UI" w:cs="Segoe UI"/>
        </w:rPr>
        <w:t xml:space="preserve">služeb </w:t>
      </w:r>
      <w:r w:rsidRPr="00D45AE3">
        <w:rPr>
          <w:rFonts w:ascii="Segoe UI" w:hAnsi="Segoe UI" w:cs="Segoe UI"/>
        </w:rPr>
        <w:t>provozní podpory Portálu ZP zahrnuje zejména:</w:t>
      </w:r>
    </w:p>
    <w:p w14:paraId="5290A18E" w14:textId="57B74285" w:rsidR="00142DEA" w:rsidRPr="00D45AE3" w:rsidRDefault="00783278" w:rsidP="005E6544">
      <w:pPr>
        <w:pStyle w:val="Odstavecseseznamem"/>
        <w:numPr>
          <w:ilvl w:val="0"/>
          <w:numId w:val="6"/>
        </w:numPr>
        <w:spacing w:after="60"/>
        <w:ind w:left="924" w:hanging="357"/>
        <w:contextualSpacing w:val="0"/>
        <w:jc w:val="both"/>
        <w:rPr>
          <w:rFonts w:ascii="Segoe UI" w:hAnsi="Segoe UI" w:cs="Segoe UI"/>
        </w:rPr>
      </w:pPr>
      <w:r w:rsidRPr="00D45AE3">
        <w:rPr>
          <w:rFonts w:ascii="Segoe UI" w:hAnsi="Segoe UI" w:cs="Segoe UI"/>
        </w:rPr>
        <w:t xml:space="preserve">zajištění </w:t>
      </w:r>
      <w:r w:rsidR="000450A6" w:rsidRPr="00D45AE3">
        <w:rPr>
          <w:rFonts w:ascii="Segoe UI" w:hAnsi="Segoe UI" w:cs="Segoe UI"/>
        </w:rPr>
        <w:t xml:space="preserve">nepřerušeného </w:t>
      </w:r>
      <w:r w:rsidRPr="00D45AE3">
        <w:rPr>
          <w:rFonts w:ascii="Segoe UI" w:hAnsi="Segoe UI" w:cs="Segoe UI"/>
        </w:rPr>
        <w:t>p</w:t>
      </w:r>
      <w:r w:rsidR="003F18D2" w:rsidRPr="00D45AE3">
        <w:rPr>
          <w:rFonts w:ascii="Segoe UI" w:hAnsi="Segoe UI" w:cs="Segoe UI"/>
        </w:rPr>
        <w:t>rovoz</w:t>
      </w:r>
      <w:r w:rsidRPr="00D45AE3">
        <w:rPr>
          <w:rFonts w:ascii="Segoe UI" w:hAnsi="Segoe UI" w:cs="Segoe UI"/>
        </w:rPr>
        <w:t>u</w:t>
      </w:r>
      <w:r w:rsidR="003F18D2" w:rsidRPr="00D45AE3">
        <w:rPr>
          <w:rFonts w:ascii="Segoe UI" w:hAnsi="Segoe UI" w:cs="Segoe UI"/>
        </w:rPr>
        <w:t xml:space="preserve"> </w:t>
      </w:r>
      <w:r w:rsidR="00722888" w:rsidRPr="00D45AE3">
        <w:rPr>
          <w:rFonts w:ascii="Segoe UI" w:hAnsi="Segoe UI" w:cs="Segoe UI"/>
        </w:rPr>
        <w:t xml:space="preserve">Portálu ZP dostupného na </w:t>
      </w:r>
      <w:r w:rsidR="003F18D2" w:rsidRPr="00D45AE3">
        <w:rPr>
          <w:rFonts w:ascii="Segoe UI" w:hAnsi="Segoe UI" w:cs="Segoe UI"/>
        </w:rPr>
        <w:t>web</w:t>
      </w:r>
      <w:r w:rsidR="00722888" w:rsidRPr="00D45AE3">
        <w:rPr>
          <w:rFonts w:ascii="Segoe UI" w:hAnsi="Segoe UI" w:cs="Segoe UI"/>
        </w:rPr>
        <w:t>ov</w:t>
      </w:r>
      <w:r w:rsidR="00927F15" w:rsidRPr="00D45AE3">
        <w:rPr>
          <w:rFonts w:ascii="Segoe UI" w:hAnsi="Segoe UI" w:cs="Segoe UI"/>
        </w:rPr>
        <w:t>ých</w:t>
      </w:r>
      <w:r w:rsidR="00722888" w:rsidRPr="00D45AE3">
        <w:rPr>
          <w:rFonts w:ascii="Segoe UI" w:hAnsi="Segoe UI" w:cs="Segoe UI"/>
        </w:rPr>
        <w:t xml:space="preserve"> adres</w:t>
      </w:r>
      <w:r w:rsidR="00927F15" w:rsidRPr="00D45AE3">
        <w:rPr>
          <w:rFonts w:ascii="Segoe UI" w:hAnsi="Segoe UI" w:cs="Segoe UI"/>
        </w:rPr>
        <w:t>ách</w:t>
      </w:r>
      <w:r w:rsidR="00A54438" w:rsidRPr="00D45AE3">
        <w:rPr>
          <w:rFonts w:ascii="Segoe UI" w:hAnsi="Segoe UI" w:cs="Segoe UI"/>
        </w:rPr>
        <w:t xml:space="preserve"> </w:t>
      </w:r>
      <w:r w:rsidR="00AB35A3" w:rsidRPr="00D45AE3">
        <w:rPr>
          <w:rFonts w:ascii="Segoe UI" w:hAnsi="Segoe UI" w:cs="Segoe UI"/>
        </w:rPr>
        <w:t>specifikovaných v </w:t>
      </w:r>
      <w:r w:rsidR="001E3834" w:rsidRPr="00D45AE3">
        <w:rPr>
          <w:rFonts w:ascii="Segoe UI" w:hAnsi="Segoe UI" w:cs="Segoe UI"/>
        </w:rPr>
        <w:t>čl. I</w:t>
      </w:r>
      <w:r w:rsidR="00B4477E">
        <w:rPr>
          <w:rFonts w:ascii="Segoe UI" w:hAnsi="Segoe UI" w:cs="Segoe UI"/>
        </w:rPr>
        <w:t>.</w:t>
      </w:r>
      <w:r w:rsidR="001E3834" w:rsidRPr="00D45AE3">
        <w:rPr>
          <w:rFonts w:ascii="Segoe UI" w:hAnsi="Segoe UI" w:cs="Segoe UI"/>
        </w:rPr>
        <w:t xml:space="preserve"> </w:t>
      </w:r>
      <w:r w:rsidR="00AB35A3" w:rsidRPr="00D45AE3">
        <w:rPr>
          <w:rFonts w:ascii="Segoe UI" w:hAnsi="Segoe UI" w:cs="Segoe UI"/>
        </w:rPr>
        <w:t>přílo</w:t>
      </w:r>
      <w:r w:rsidR="001E3834">
        <w:rPr>
          <w:rFonts w:ascii="Segoe UI" w:hAnsi="Segoe UI" w:cs="Segoe UI"/>
        </w:rPr>
        <w:t>hy</w:t>
      </w:r>
      <w:r w:rsidR="00AB35A3" w:rsidRPr="00D45AE3">
        <w:rPr>
          <w:rFonts w:ascii="Segoe UI" w:hAnsi="Segoe UI" w:cs="Segoe UI"/>
        </w:rPr>
        <w:t xml:space="preserve"> č. 4</w:t>
      </w:r>
      <w:r w:rsidR="00196163" w:rsidRPr="00D45AE3">
        <w:rPr>
          <w:rFonts w:ascii="Segoe UI" w:hAnsi="Segoe UI" w:cs="Segoe UI"/>
        </w:rPr>
        <w:t xml:space="preserve"> </w:t>
      </w:r>
      <w:r w:rsidR="00AB35A3" w:rsidRPr="00D45AE3">
        <w:rPr>
          <w:rFonts w:ascii="Segoe UI" w:hAnsi="Segoe UI" w:cs="Segoe UI"/>
        </w:rPr>
        <w:t>této Smlouvy</w:t>
      </w:r>
      <w:r w:rsidR="000450A6" w:rsidRPr="00D45AE3">
        <w:rPr>
          <w:rFonts w:ascii="Segoe UI" w:hAnsi="Segoe UI" w:cs="Segoe UI"/>
        </w:rPr>
        <w:t>;</w:t>
      </w:r>
    </w:p>
    <w:p w14:paraId="1192A326" w14:textId="17913A1C" w:rsidR="000450A6" w:rsidRPr="00D45AE3" w:rsidRDefault="000450A6" w:rsidP="00F76C0E">
      <w:pPr>
        <w:pStyle w:val="Odstavecseseznamem"/>
        <w:numPr>
          <w:ilvl w:val="0"/>
          <w:numId w:val="6"/>
        </w:numPr>
        <w:spacing w:after="60"/>
        <w:contextualSpacing w:val="0"/>
        <w:jc w:val="both"/>
        <w:rPr>
          <w:rFonts w:ascii="Segoe UI" w:hAnsi="Segoe UI" w:cs="Segoe UI"/>
        </w:rPr>
      </w:pPr>
      <w:r w:rsidRPr="00D45AE3">
        <w:rPr>
          <w:rFonts w:ascii="Segoe UI" w:hAnsi="Segoe UI" w:cs="Segoe UI"/>
        </w:rPr>
        <w:t>zajištění s</w:t>
      </w:r>
      <w:r w:rsidR="003F18D2" w:rsidRPr="00D45AE3">
        <w:rPr>
          <w:rFonts w:ascii="Segoe UI" w:hAnsi="Segoe UI" w:cs="Segoe UI"/>
        </w:rPr>
        <w:t>erver</w:t>
      </w:r>
      <w:r w:rsidRPr="00D45AE3">
        <w:rPr>
          <w:rFonts w:ascii="Segoe UI" w:hAnsi="Segoe UI" w:cs="Segoe UI"/>
        </w:rPr>
        <w:t>ů a dalšího hardware</w:t>
      </w:r>
      <w:r w:rsidR="003F18D2" w:rsidRPr="00D45AE3">
        <w:rPr>
          <w:rFonts w:ascii="Segoe UI" w:hAnsi="Segoe UI" w:cs="Segoe UI"/>
        </w:rPr>
        <w:t xml:space="preserve"> </w:t>
      </w:r>
      <w:r w:rsidRPr="00D45AE3">
        <w:rPr>
          <w:rFonts w:ascii="Segoe UI" w:hAnsi="Segoe UI" w:cs="Segoe UI"/>
        </w:rPr>
        <w:t xml:space="preserve">nezbytného pro provoz Portálu ZP </w:t>
      </w:r>
      <w:r w:rsidR="00722888" w:rsidRPr="00D45AE3">
        <w:rPr>
          <w:rFonts w:ascii="Segoe UI" w:hAnsi="Segoe UI" w:cs="Segoe UI"/>
        </w:rPr>
        <w:t xml:space="preserve">včetně jejich umístění v bezpečném prostředí </w:t>
      </w:r>
      <w:r w:rsidR="00224498" w:rsidRPr="00D45AE3">
        <w:rPr>
          <w:rFonts w:ascii="Segoe UI" w:hAnsi="Segoe UI" w:cs="Segoe UI"/>
        </w:rPr>
        <w:t xml:space="preserve">dodavatele Asseco </w:t>
      </w:r>
      <w:r w:rsidR="00722888" w:rsidRPr="00D45AE3">
        <w:rPr>
          <w:rFonts w:ascii="Segoe UI" w:hAnsi="Segoe UI" w:cs="Segoe UI"/>
        </w:rPr>
        <w:t>splňujícím požadavky právních předpisů</w:t>
      </w:r>
      <w:r w:rsidR="00224498" w:rsidRPr="00D45AE3">
        <w:rPr>
          <w:rFonts w:ascii="Segoe UI" w:hAnsi="Segoe UI" w:cs="Segoe UI"/>
        </w:rPr>
        <w:t xml:space="preserve"> (přístup je umožněn pouze oprávněným osobám Asseco)</w:t>
      </w:r>
      <w:r w:rsidRPr="00D45AE3">
        <w:rPr>
          <w:rFonts w:ascii="Segoe UI" w:hAnsi="Segoe UI" w:cs="Segoe UI"/>
        </w:rPr>
        <w:t xml:space="preserve">, </w:t>
      </w:r>
      <w:r w:rsidR="0005197D" w:rsidRPr="00D45AE3">
        <w:rPr>
          <w:rFonts w:ascii="Segoe UI" w:hAnsi="Segoe UI" w:cs="Segoe UI"/>
        </w:rPr>
        <w:t xml:space="preserve">přitom server a další hardware musí být dimenzován úměrně počtu </w:t>
      </w:r>
      <w:r w:rsidR="00580BBA" w:rsidRPr="00D45AE3">
        <w:rPr>
          <w:rFonts w:ascii="Segoe UI" w:hAnsi="Segoe UI" w:cs="Segoe UI"/>
        </w:rPr>
        <w:t>uživatelů</w:t>
      </w:r>
      <w:r w:rsidR="0005197D" w:rsidRPr="00D45AE3">
        <w:rPr>
          <w:rFonts w:ascii="Segoe UI" w:hAnsi="Segoe UI" w:cs="Segoe UI"/>
        </w:rPr>
        <w:t xml:space="preserve"> Portálu ZP, </w:t>
      </w:r>
      <w:r w:rsidRPr="00D45AE3">
        <w:rPr>
          <w:rFonts w:ascii="Segoe UI" w:hAnsi="Segoe UI" w:cs="Segoe UI"/>
        </w:rPr>
        <w:t xml:space="preserve">tak aby byl zajištěn </w:t>
      </w:r>
      <w:r w:rsidR="00287268" w:rsidRPr="00D45AE3">
        <w:rPr>
          <w:rFonts w:ascii="Segoe UI" w:hAnsi="Segoe UI" w:cs="Segoe UI"/>
        </w:rPr>
        <w:t>nepřerušený</w:t>
      </w:r>
      <w:r w:rsidR="00722888" w:rsidRPr="00D45AE3">
        <w:rPr>
          <w:rFonts w:ascii="Segoe UI" w:hAnsi="Segoe UI" w:cs="Segoe UI"/>
        </w:rPr>
        <w:t xml:space="preserve"> </w:t>
      </w:r>
      <w:r w:rsidRPr="00D45AE3">
        <w:rPr>
          <w:rFonts w:ascii="Segoe UI" w:hAnsi="Segoe UI" w:cs="Segoe UI"/>
        </w:rPr>
        <w:t>provoz</w:t>
      </w:r>
      <w:r w:rsidR="00287268" w:rsidRPr="00D45AE3">
        <w:rPr>
          <w:rFonts w:ascii="Segoe UI" w:hAnsi="Segoe UI" w:cs="Segoe UI"/>
        </w:rPr>
        <w:t xml:space="preserve"> Portálu ZP</w:t>
      </w:r>
      <w:r w:rsidRPr="00D45AE3">
        <w:rPr>
          <w:rFonts w:ascii="Segoe UI" w:hAnsi="Segoe UI" w:cs="Segoe UI"/>
        </w:rPr>
        <w:t>;</w:t>
      </w:r>
    </w:p>
    <w:p w14:paraId="4189A51F" w14:textId="4BEDEDAD" w:rsidR="00F80468" w:rsidRPr="00D45AE3" w:rsidRDefault="000450A6" w:rsidP="00F76C0E">
      <w:pPr>
        <w:pStyle w:val="Odstavecseseznamem"/>
        <w:numPr>
          <w:ilvl w:val="0"/>
          <w:numId w:val="6"/>
        </w:numPr>
        <w:spacing w:after="60"/>
        <w:contextualSpacing w:val="0"/>
        <w:jc w:val="both"/>
        <w:rPr>
          <w:rFonts w:ascii="Segoe UI" w:hAnsi="Segoe UI" w:cs="Segoe UI"/>
        </w:rPr>
      </w:pPr>
      <w:r w:rsidRPr="00D45AE3">
        <w:rPr>
          <w:rFonts w:ascii="Segoe UI" w:hAnsi="Segoe UI" w:cs="Segoe UI"/>
        </w:rPr>
        <w:t>provozování a udržování vý</w:t>
      </w:r>
      <w:r w:rsidR="00202029" w:rsidRPr="00D45AE3">
        <w:rPr>
          <w:rFonts w:ascii="Segoe UI" w:hAnsi="Segoe UI" w:cs="Segoe UI"/>
        </w:rPr>
        <w:t>v</w:t>
      </w:r>
      <w:r w:rsidRPr="00D45AE3">
        <w:rPr>
          <w:rFonts w:ascii="Segoe UI" w:hAnsi="Segoe UI" w:cs="Segoe UI"/>
        </w:rPr>
        <w:t>ojového, pilotního a provozního prostředí</w:t>
      </w:r>
      <w:r w:rsidR="00F80468" w:rsidRPr="00D45AE3">
        <w:rPr>
          <w:rFonts w:ascii="Segoe UI" w:hAnsi="Segoe UI" w:cs="Segoe UI"/>
        </w:rPr>
        <w:t xml:space="preserve"> Portálu ZP, které budou umožňovat jeho </w:t>
      </w:r>
      <w:r w:rsidR="00E81FC5" w:rsidRPr="00D45AE3">
        <w:rPr>
          <w:rFonts w:ascii="Segoe UI" w:hAnsi="Segoe UI" w:cs="Segoe UI"/>
        </w:rPr>
        <w:t xml:space="preserve">provoz a </w:t>
      </w:r>
      <w:r w:rsidR="00F80468" w:rsidRPr="00D45AE3">
        <w:rPr>
          <w:rFonts w:ascii="Segoe UI" w:hAnsi="Segoe UI" w:cs="Segoe UI"/>
        </w:rPr>
        <w:t>další rozvoj</w:t>
      </w:r>
      <w:r w:rsidR="00E81FC5" w:rsidRPr="00D45AE3">
        <w:rPr>
          <w:rFonts w:ascii="Segoe UI" w:hAnsi="Segoe UI" w:cs="Segoe UI"/>
        </w:rPr>
        <w:t xml:space="preserve">, požadavky stanovené </w:t>
      </w:r>
      <w:r w:rsidR="009E38CC" w:rsidRPr="00D45AE3">
        <w:rPr>
          <w:rFonts w:ascii="Segoe UI" w:hAnsi="Segoe UI" w:cs="Segoe UI"/>
        </w:rPr>
        <w:t xml:space="preserve">touto Smlouvou </w:t>
      </w:r>
      <w:r w:rsidR="00E81FC5" w:rsidRPr="00D45AE3">
        <w:rPr>
          <w:rFonts w:ascii="Segoe UI" w:hAnsi="Segoe UI" w:cs="Segoe UI"/>
        </w:rPr>
        <w:t>pro poskytování služeb provozní podpory Portálu ZP</w:t>
      </w:r>
      <w:r w:rsidR="009E38CC" w:rsidRPr="00D45AE3">
        <w:rPr>
          <w:rFonts w:ascii="Segoe UI" w:hAnsi="Segoe UI" w:cs="Segoe UI"/>
        </w:rPr>
        <w:t xml:space="preserve"> </w:t>
      </w:r>
      <w:r w:rsidR="00287268" w:rsidRPr="00D45AE3">
        <w:rPr>
          <w:rFonts w:ascii="Segoe UI" w:hAnsi="Segoe UI" w:cs="Segoe UI"/>
        </w:rPr>
        <w:t xml:space="preserve">(zejména SLA) </w:t>
      </w:r>
      <w:r w:rsidR="009E38CC" w:rsidRPr="00D45AE3">
        <w:rPr>
          <w:rFonts w:ascii="Segoe UI" w:hAnsi="Segoe UI" w:cs="Segoe UI"/>
        </w:rPr>
        <w:t>se aplikují pouze na provozní prostředí Portálu ZP</w:t>
      </w:r>
      <w:r w:rsidR="00F80468" w:rsidRPr="00D45AE3">
        <w:rPr>
          <w:rFonts w:ascii="Segoe UI" w:hAnsi="Segoe UI" w:cs="Segoe UI"/>
        </w:rPr>
        <w:t>;</w:t>
      </w:r>
    </w:p>
    <w:p w14:paraId="58907891" w14:textId="72AEFE7D" w:rsidR="003D5FE7" w:rsidRPr="00D45AE3" w:rsidRDefault="009E38CC" w:rsidP="00F76C0E">
      <w:pPr>
        <w:pStyle w:val="Odstavecseseznamem"/>
        <w:numPr>
          <w:ilvl w:val="0"/>
          <w:numId w:val="6"/>
        </w:numPr>
        <w:spacing w:after="60"/>
        <w:ind w:left="924" w:hanging="357"/>
        <w:contextualSpacing w:val="0"/>
        <w:jc w:val="both"/>
        <w:rPr>
          <w:rFonts w:ascii="Segoe UI" w:hAnsi="Segoe UI" w:cs="Segoe UI"/>
        </w:rPr>
      </w:pPr>
      <w:r w:rsidRPr="00D45AE3">
        <w:rPr>
          <w:rFonts w:ascii="Segoe UI" w:hAnsi="Segoe UI" w:cs="Segoe UI"/>
        </w:rPr>
        <w:t xml:space="preserve">zajištění ochrany a bezpečnosti </w:t>
      </w:r>
      <w:r w:rsidR="00287268" w:rsidRPr="00D45AE3">
        <w:rPr>
          <w:rFonts w:ascii="Segoe UI" w:hAnsi="Segoe UI" w:cs="Segoe UI"/>
        </w:rPr>
        <w:t>dat včetně osobních údajů</w:t>
      </w:r>
      <w:r w:rsidRPr="00D45AE3">
        <w:rPr>
          <w:rFonts w:ascii="Segoe UI" w:hAnsi="Segoe UI" w:cs="Segoe UI"/>
        </w:rPr>
        <w:t xml:space="preserve"> zpracovávaných </w:t>
      </w:r>
      <w:r w:rsidR="00287268" w:rsidRPr="00D45AE3">
        <w:rPr>
          <w:rFonts w:ascii="Segoe UI" w:hAnsi="Segoe UI" w:cs="Segoe UI"/>
        </w:rPr>
        <w:t xml:space="preserve">a předávaných </w:t>
      </w:r>
      <w:r w:rsidR="00F80468" w:rsidRPr="00D45AE3">
        <w:rPr>
          <w:rFonts w:ascii="Segoe UI" w:hAnsi="Segoe UI" w:cs="Segoe UI"/>
        </w:rPr>
        <w:t>v</w:t>
      </w:r>
      <w:r w:rsidR="003D5FE7" w:rsidRPr="00D45AE3">
        <w:rPr>
          <w:rFonts w:ascii="Segoe UI" w:hAnsi="Segoe UI" w:cs="Segoe UI"/>
        </w:rPr>
        <w:t> rámci Portálu ZP v souladu s právními předpisy, zejména nařízením Evropského Parlamentu a Rady (EU)</w:t>
      </w:r>
      <w:r w:rsidR="00CD126A" w:rsidRPr="00D45AE3">
        <w:rPr>
          <w:rFonts w:ascii="Segoe UI" w:hAnsi="Segoe UI" w:cs="Segoe UI"/>
        </w:rPr>
        <w:t xml:space="preserve"> č. </w:t>
      </w:r>
      <w:r w:rsidR="003D5FE7" w:rsidRPr="00D45AE3">
        <w:rPr>
          <w:rFonts w:ascii="Segoe UI" w:hAnsi="Segoe UI" w:cs="Segoe UI"/>
        </w:rPr>
        <w:t>2016/679 (GDPR)</w:t>
      </w:r>
      <w:r w:rsidR="00F1166A" w:rsidRPr="00D45AE3">
        <w:rPr>
          <w:rFonts w:ascii="Segoe UI" w:hAnsi="Segoe UI" w:cs="Segoe UI"/>
        </w:rPr>
        <w:t xml:space="preserve">, </w:t>
      </w:r>
      <w:r w:rsidR="00CD126A" w:rsidRPr="00D45AE3">
        <w:rPr>
          <w:rFonts w:ascii="Segoe UI" w:hAnsi="Segoe UI" w:cs="Segoe UI"/>
        </w:rPr>
        <w:t xml:space="preserve">SZP je povinno za účelem splnění požadavků právního řádu na ochranu </w:t>
      </w:r>
      <w:r w:rsidR="00287268" w:rsidRPr="00D45AE3">
        <w:rPr>
          <w:rFonts w:ascii="Segoe UI" w:hAnsi="Segoe UI" w:cs="Segoe UI"/>
        </w:rPr>
        <w:t xml:space="preserve">dat včetně </w:t>
      </w:r>
      <w:r w:rsidR="00CD126A" w:rsidRPr="00D45AE3">
        <w:rPr>
          <w:rFonts w:ascii="Segoe UI" w:hAnsi="Segoe UI" w:cs="Segoe UI"/>
        </w:rPr>
        <w:t xml:space="preserve">osobních údajů zajistit </w:t>
      </w:r>
      <w:r w:rsidR="00A43001" w:rsidRPr="00D45AE3">
        <w:rPr>
          <w:rFonts w:ascii="Segoe UI" w:hAnsi="Segoe UI" w:cs="Segoe UI"/>
        </w:rPr>
        <w:t xml:space="preserve">zpracování </w:t>
      </w:r>
      <w:r w:rsidR="006B3EDF" w:rsidRPr="00D45AE3">
        <w:rPr>
          <w:rFonts w:ascii="Segoe UI" w:hAnsi="Segoe UI" w:cs="Segoe UI"/>
        </w:rPr>
        <w:t xml:space="preserve">organizační a technické </w:t>
      </w:r>
      <w:r w:rsidR="00A43001" w:rsidRPr="00D45AE3">
        <w:rPr>
          <w:rFonts w:ascii="Segoe UI" w:hAnsi="Segoe UI" w:cs="Segoe UI"/>
        </w:rPr>
        <w:t>bezpečnostní dokumentace k ochraně osobních údajů</w:t>
      </w:r>
      <w:r w:rsidR="006B3EDF" w:rsidRPr="00D45AE3">
        <w:rPr>
          <w:rFonts w:ascii="Segoe UI" w:hAnsi="Segoe UI" w:cs="Segoe UI"/>
        </w:rPr>
        <w:t xml:space="preserve"> v Portálu ZP</w:t>
      </w:r>
      <w:r w:rsidR="00A43001" w:rsidRPr="00D45AE3">
        <w:rPr>
          <w:rFonts w:ascii="Segoe UI" w:hAnsi="Segoe UI" w:cs="Segoe UI"/>
        </w:rPr>
        <w:t xml:space="preserve"> a dodržování povinností v ní uveden</w:t>
      </w:r>
      <w:r w:rsidR="006B3EDF" w:rsidRPr="00D45AE3">
        <w:rPr>
          <w:rFonts w:ascii="Segoe UI" w:hAnsi="Segoe UI" w:cs="Segoe UI"/>
        </w:rPr>
        <w:t>ých</w:t>
      </w:r>
      <w:r w:rsidR="00580BBA" w:rsidRPr="00D45AE3">
        <w:rPr>
          <w:rFonts w:ascii="Segoe UI" w:hAnsi="Segoe UI" w:cs="Segoe UI"/>
        </w:rPr>
        <w:t>;</w:t>
      </w:r>
    </w:p>
    <w:p w14:paraId="396E3881" w14:textId="14F7671B" w:rsidR="006B3EDF" w:rsidRPr="00D45AE3" w:rsidRDefault="006B3EDF" w:rsidP="00F76C0E">
      <w:pPr>
        <w:pStyle w:val="Odstavecseseznamem"/>
        <w:numPr>
          <w:ilvl w:val="0"/>
          <w:numId w:val="6"/>
        </w:numPr>
        <w:spacing w:after="60"/>
        <w:ind w:left="924" w:hanging="357"/>
        <w:contextualSpacing w:val="0"/>
        <w:jc w:val="both"/>
        <w:rPr>
          <w:rFonts w:ascii="Segoe UI" w:hAnsi="Segoe UI" w:cs="Segoe UI"/>
        </w:rPr>
      </w:pPr>
      <w:r w:rsidRPr="00D45AE3">
        <w:rPr>
          <w:rFonts w:ascii="Segoe UI" w:hAnsi="Segoe UI" w:cs="Segoe UI"/>
        </w:rPr>
        <w:t>zajištění rozšíření kapacity HW</w:t>
      </w:r>
      <w:r w:rsidR="00915464" w:rsidRPr="00D45AE3">
        <w:rPr>
          <w:rFonts w:ascii="Segoe UI" w:hAnsi="Segoe UI" w:cs="Segoe UI"/>
        </w:rPr>
        <w:t xml:space="preserve"> a </w:t>
      </w:r>
      <w:r w:rsidR="00287268" w:rsidRPr="00D45AE3">
        <w:rPr>
          <w:rFonts w:ascii="Segoe UI" w:hAnsi="Segoe UI" w:cs="Segoe UI"/>
        </w:rPr>
        <w:t xml:space="preserve">úprav </w:t>
      </w:r>
      <w:r w:rsidR="00915464" w:rsidRPr="00D45AE3">
        <w:rPr>
          <w:rFonts w:ascii="Segoe UI" w:hAnsi="Segoe UI" w:cs="Segoe UI"/>
        </w:rPr>
        <w:t xml:space="preserve">programového vybavení u Asseco, pokud stávající HW a programové vybavení přestane s ohledem na nové skutečnosti dostačovat pro zajištění řádného provozu Portálu ZP (zejména </w:t>
      </w:r>
      <w:r w:rsidR="00287268" w:rsidRPr="00D45AE3">
        <w:rPr>
          <w:rFonts w:ascii="Segoe UI" w:hAnsi="Segoe UI" w:cs="Segoe UI"/>
        </w:rPr>
        <w:t xml:space="preserve">v </w:t>
      </w:r>
      <w:r w:rsidR="00915464" w:rsidRPr="00D45AE3">
        <w:rPr>
          <w:rFonts w:ascii="Segoe UI" w:hAnsi="Segoe UI" w:cs="Segoe UI"/>
        </w:rPr>
        <w:t>případ</w:t>
      </w:r>
      <w:r w:rsidR="00287268" w:rsidRPr="00D45AE3">
        <w:rPr>
          <w:rFonts w:ascii="Segoe UI" w:hAnsi="Segoe UI" w:cs="Segoe UI"/>
        </w:rPr>
        <w:t>ě</w:t>
      </w:r>
      <w:r w:rsidR="00915464" w:rsidRPr="00D45AE3">
        <w:rPr>
          <w:rFonts w:ascii="Segoe UI" w:hAnsi="Segoe UI" w:cs="Segoe UI"/>
        </w:rPr>
        <w:t xml:space="preserve"> významného zvýšení počtu uživatelů</w:t>
      </w:r>
      <w:r w:rsidR="00287268" w:rsidRPr="00D45AE3">
        <w:rPr>
          <w:rFonts w:ascii="Segoe UI" w:hAnsi="Segoe UI" w:cs="Segoe UI"/>
        </w:rPr>
        <w:t xml:space="preserve"> Portálu ZP</w:t>
      </w:r>
      <w:r w:rsidR="00915464" w:rsidRPr="00D45AE3">
        <w:rPr>
          <w:rFonts w:ascii="Segoe UI" w:hAnsi="Segoe UI" w:cs="Segoe UI"/>
        </w:rPr>
        <w:t>)</w:t>
      </w:r>
      <w:r w:rsidR="008E0D0B" w:rsidRPr="00D45AE3">
        <w:rPr>
          <w:rFonts w:ascii="Segoe UI" w:hAnsi="Segoe UI" w:cs="Segoe UI"/>
        </w:rPr>
        <w:t>, tento požadavek musí být vždy projednán Řídící Radou projektu Portálu ZP</w:t>
      </w:r>
      <w:r w:rsidR="00915464" w:rsidRPr="00D45AE3">
        <w:rPr>
          <w:rFonts w:ascii="Segoe UI" w:hAnsi="Segoe UI" w:cs="Segoe UI"/>
        </w:rPr>
        <w:t>;</w:t>
      </w:r>
      <w:r w:rsidRPr="00D45AE3">
        <w:rPr>
          <w:rFonts w:ascii="Segoe UI" w:hAnsi="Segoe UI" w:cs="Segoe UI"/>
        </w:rPr>
        <w:t xml:space="preserve"> </w:t>
      </w:r>
    </w:p>
    <w:p w14:paraId="547A80EF" w14:textId="0B431803" w:rsidR="00224498" w:rsidRPr="00D45AE3" w:rsidRDefault="00580BBA" w:rsidP="00F76C0E">
      <w:pPr>
        <w:pStyle w:val="Odstavecseseznamem"/>
        <w:numPr>
          <w:ilvl w:val="0"/>
          <w:numId w:val="6"/>
        </w:numPr>
        <w:spacing w:after="60"/>
        <w:ind w:left="924" w:hanging="357"/>
        <w:contextualSpacing w:val="0"/>
        <w:jc w:val="both"/>
        <w:rPr>
          <w:rFonts w:ascii="Segoe UI" w:hAnsi="Segoe UI" w:cs="Segoe UI"/>
        </w:rPr>
      </w:pPr>
      <w:r w:rsidRPr="00D45AE3">
        <w:rPr>
          <w:rFonts w:ascii="Segoe UI" w:hAnsi="Segoe UI" w:cs="Segoe UI"/>
        </w:rPr>
        <w:t xml:space="preserve">zajištění </w:t>
      </w:r>
      <w:r w:rsidR="00B522A4" w:rsidRPr="00D45AE3">
        <w:rPr>
          <w:rFonts w:ascii="Segoe UI" w:hAnsi="Segoe UI" w:cs="Segoe UI"/>
        </w:rPr>
        <w:t xml:space="preserve">fungování </w:t>
      </w:r>
      <w:r w:rsidRPr="00D45AE3">
        <w:rPr>
          <w:rFonts w:ascii="Segoe UI" w:hAnsi="Segoe UI" w:cs="Segoe UI"/>
        </w:rPr>
        <w:t xml:space="preserve">e-mailové a telefonické </w:t>
      </w:r>
      <w:r w:rsidR="00724AFC" w:rsidRPr="00D45AE3">
        <w:rPr>
          <w:rFonts w:ascii="Segoe UI" w:hAnsi="Segoe UI" w:cs="Segoe UI"/>
        </w:rPr>
        <w:t>HotLine</w:t>
      </w:r>
      <w:r w:rsidR="00B522A4" w:rsidRPr="00D45AE3">
        <w:rPr>
          <w:rFonts w:ascii="Segoe UI" w:hAnsi="Segoe UI" w:cs="Segoe UI"/>
        </w:rPr>
        <w:t xml:space="preserve"> </w:t>
      </w:r>
      <w:r w:rsidR="00724AFC" w:rsidRPr="00D45AE3">
        <w:rPr>
          <w:rFonts w:ascii="Segoe UI" w:hAnsi="Segoe UI" w:cs="Segoe UI"/>
        </w:rPr>
        <w:t xml:space="preserve">dodavatele Asseco </w:t>
      </w:r>
      <w:r w:rsidRPr="00D45AE3">
        <w:rPr>
          <w:rFonts w:ascii="Segoe UI" w:hAnsi="Segoe UI" w:cs="Segoe UI"/>
        </w:rPr>
        <w:t>pro uživatele Portálu ZP v pracovní dny od 8.00 do 18.00 hodin</w:t>
      </w:r>
      <w:r w:rsidR="00287268" w:rsidRPr="00D45AE3">
        <w:rPr>
          <w:rFonts w:ascii="Segoe UI" w:hAnsi="Segoe UI" w:cs="Segoe UI"/>
        </w:rPr>
        <w:t>,</w:t>
      </w:r>
      <w:r w:rsidRPr="00D45AE3">
        <w:rPr>
          <w:rFonts w:ascii="Segoe UI" w:hAnsi="Segoe UI" w:cs="Segoe UI"/>
        </w:rPr>
        <w:t xml:space="preserve"> mimo uvedený čas </w:t>
      </w:r>
      <w:r w:rsidR="00724AFC" w:rsidRPr="00D45AE3">
        <w:rPr>
          <w:rFonts w:ascii="Segoe UI" w:hAnsi="Segoe UI" w:cs="Segoe UI"/>
        </w:rPr>
        <w:t>musí být</w:t>
      </w:r>
      <w:r w:rsidRPr="00D45AE3">
        <w:rPr>
          <w:rFonts w:ascii="Segoe UI" w:hAnsi="Segoe UI" w:cs="Segoe UI"/>
        </w:rPr>
        <w:t xml:space="preserve"> zajištěna </w:t>
      </w:r>
      <w:r w:rsidR="00724AFC" w:rsidRPr="00D45AE3">
        <w:rPr>
          <w:rFonts w:ascii="Segoe UI" w:hAnsi="Segoe UI" w:cs="Segoe UI"/>
        </w:rPr>
        <w:t xml:space="preserve">u dodavatele Asseco alespoň standardní </w:t>
      </w:r>
      <w:r w:rsidRPr="00D45AE3">
        <w:rPr>
          <w:rFonts w:ascii="Segoe UI" w:hAnsi="Segoe UI" w:cs="Segoe UI"/>
        </w:rPr>
        <w:t xml:space="preserve">pohotovostní služba pro hlášení </w:t>
      </w:r>
      <w:r w:rsidR="00724AFC" w:rsidRPr="00D45AE3">
        <w:rPr>
          <w:rFonts w:ascii="Segoe UI" w:hAnsi="Segoe UI" w:cs="Segoe UI"/>
        </w:rPr>
        <w:t>poruch</w:t>
      </w:r>
      <w:r w:rsidR="00287268" w:rsidRPr="00D45AE3">
        <w:rPr>
          <w:rFonts w:ascii="Segoe UI" w:hAnsi="Segoe UI" w:cs="Segoe UI"/>
        </w:rPr>
        <w:t>, podrobnosti stanoví přílohy č. 2 a 3 této Smlouvy</w:t>
      </w:r>
      <w:r w:rsidRPr="00D45AE3">
        <w:rPr>
          <w:rFonts w:ascii="Segoe UI" w:hAnsi="Segoe UI" w:cs="Segoe UI"/>
        </w:rPr>
        <w:t xml:space="preserve">; </w:t>
      </w:r>
      <w:r w:rsidR="00F80468" w:rsidRPr="00D45AE3">
        <w:rPr>
          <w:rFonts w:ascii="Segoe UI" w:hAnsi="Segoe UI" w:cs="Segoe UI"/>
        </w:rPr>
        <w:t xml:space="preserve"> </w:t>
      </w:r>
    </w:p>
    <w:p w14:paraId="7AB12304" w14:textId="141C1476" w:rsidR="003F18D2" w:rsidRPr="00D45AE3" w:rsidRDefault="00224498" w:rsidP="00F76C0E">
      <w:pPr>
        <w:pStyle w:val="Odstavecseseznamem"/>
        <w:numPr>
          <w:ilvl w:val="0"/>
          <w:numId w:val="6"/>
        </w:numPr>
        <w:spacing w:after="60"/>
        <w:ind w:left="924" w:hanging="357"/>
        <w:contextualSpacing w:val="0"/>
        <w:jc w:val="both"/>
        <w:rPr>
          <w:rFonts w:ascii="Segoe UI" w:hAnsi="Segoe UI" w:cs="Segoe UI"/>
        </w:rPr>
      </w:pPr>
      <w:r w:rsidRPr="00D45AE3">
        <w:rPr>
          <w:rFonts w:ascii="Segoe UI" w:hAnsi="Segoe UI" w:cs="Segoe UI"/>
        </w:rPr>
        <w:t>zajištění provádění servisních zásahů na základě oznámení poruchy na HotLine</w:t>
      </w:r>
      <w:r w:rsidR="00287268" w:rsidRPr="00D45AE3">
        <w:rPr>
          <w:rFonts w:ascii="Segoe UI" w:hAnsi="Segoe UI" w:cs="Segoe UI"/>
        </w:rPr>
        <w:t>, podrobnosti stanoví přílohy č. 2 a 3 této Smlouvy</w:t>
      </w:r>
      <w:r w:rsidRPr="00D45AE3">
        <w:rPr>
          <w:rFonts w:ascii="Segoe UI" w:hAnsi="Segoe UI" w:cs="Segoe UI"/>
        </w:rPr>
        <w:t xml:space="preserve">;  </w:t>
      </w:r>
    </w:p>
    <w:p w14:paraId="78995A9E" w14:textId="77777777" w:rsidR="00224498" w:rsidRPr="00D45AE3" w:rsidRDefault="00224498" w:rsidP="00F76C0E">
      <w:pPr>
        <w:pStyle w:val="Odstavecseseznamem"/>
        <w:numPr>
          <w:ilvl w:val="0"/>
          <w:numId w:val="6"/>
        </w:numPr>
        <w:spacing w:after="60"/>
        <w:ind w:left="924" w:hanging="357"/>
        <w:contextualSpacing w:val="0"/>
        <w:jc w:val="both"/>
        <w:rPr>
          <w:rFonts w:ascii="Segoe UI" w:hAnsi="Segoe UI" w:cs="Segoe UI"/>
        </w:rPr>
      </w:pPr>
      <w:r w:rsidRPr="00D45AE3">
        <w:rPr>
          <w:rFonts w:ascii="Segoe UI" w:hAnsi="Segoe UI" w:cs="Segoe UI"/>
        </w:rPr>
        <w:t xml:space="preserve">zajištění </w:t>
      </w:r>
      <w:r w:rsidR="00580BBA" w:rsidRPr="00D45AE3">
        <w:rPr>
          <w:rFonts w:ascii="Segoe UI" w:hAnsi="Segoe UI" w:cs="Segoe UI"/>
        </w:rPr>
        <w:t>provozování monitorovacího systému pro účely Portálu ZP</w:t>
      </w:r>
      <w:r w:rsidR="00A43001" w:rsidRPr="00D45AE3">
        <w:rPr>
          <w:rFonts w:ascii="Segoe UI" w:hAnsi="Segoe UI" w:cs="Segoe UI"/>
        </w:rPr>
        <w:t>;</w:t>
      </w:r>
    </w:p>
    <w:p w14:paraId="2E365D81" w14:textId="771486F8" w:rsidR="00580BBA" w:rsidRPr="00D45AE3" w:rsidRDefault="00224498" w:rsidP="00F76C0E">
      <w:pPr>
        <w:pStyle w:val="Odstavecseseznamem"/>
        <w:numPr>
          <w:ilvl w:val="0"/>
          <w:numId w:val="6"/>
        </w:numPr>
        <w:spacing w:after="60"/>
        <w:ind w:left="924" w:hanging="357"/>
        <w:contextualSpacing w:val="0"/>
        <w:jc w:val="both"/>
        <w:rPr>
          <w:rFonts w:ascii="Segoe UI" w:hAnsi="Segoe UI" w:cs="Segoe UI"/>
        </w:rPr>
      </w:pPr>
      <w:r w:rsidRPr="00D45AE3">
        <w:rPr>
          <w:rFonts w:ascii="Segoe UI" w:hAnsi="Segoe UI" w:cs="Segoe UI"/>
        </w:rPr>
        <w:t xml:space="preserve">zajištění </w:t>
      </w:r>
      <w:r w:rsidR="00580BBA" w:rsidRPr="00D45AE3">
        <w:rPr>
          <w:rFonts w:ascii="Segoe UI" w:hAnsi="Segoe UI" w:cs="Segoe UI"/>
        </w:rPr>
        <w:t xml:space="preserve">zabezpečení služeb v oblasti řízení bezpečného přístupu </w:t>
      </w:r>
      <w:r w:rsidR="00AB503B" w:rsidRPr="00D45AE3">
        <w:rPr>
          <w:rFonts w:ascii="Segoe UI" w:hAnsi="Segoe UI" w:cs="Segoe UI"/>
        </w:rPr>
        <w:t xml:space="preserve">uživatelů </w:t>
      </w:r>
      <w:r w:rsidR="00580BBA" w:rsidRPr="00D45AE3">
        <w:rPr>
          <w:rFonts w:ascii="Segoe UI" w:hAnsi="Segoe UI" w:cs="Segoe UI"/>
        </w:rPr>
        <w:t>k</w:t>
      </w:r>
      <w:r w:rsidR="00AB503B" w:rsidRPr="00D45AE3">
        <w:rPr>
          <w:rFonts w:ascii="Segoe UI" w:hAnsi="Segoe UI" w:cs="Segoe UI"/>
        </w:rPr>
        <w:t> Portálu ZP</w:t>
      </w:r>
      <w:r w:rsidR="00A43001" w:rsidRPr="00D45AE3">
        <w:rPr>
          <w:rFonts w:ascii="Segoe UI" w:hAnsi="Segoe UI" w:cs="Segoe UI"/>
        </w:rPr>
        <w:t>;</w:t>
      </w:r>
      <w:r w:rsidR="00AB503B" w:rsidRPr="00D45AE3">
        <w:rPr>
          <w:rFonts w:ascii="Segoe UI" w:hAnsi="Segoe UI" w:cs="Segoe UI"/>
        </w:rPr>
        <w:t xml:space="preserve"> </w:t>
      </w:r>
    </w:p>
    <w:p w14:paraId="76ADEC4F" w14:textId="54F290D6" w:rsidR="00580BBA" w:rsidRPr="00D45AE3" w:rsidRDefault="00224498" w:rsidP="00F76C0E">
      <w:pPr>
        <w:pStyle w:val="Odstavecseseznamem"/>
        <w:numPr>
          <w:ilvl w:val="0"/>
          <w:numId w:val="6"/>
        </w:numPr>
        <w:spacing w:after="60"/>
        <w:ind w:left="924" w:hanging="357"/>
        <w:contextualSpacing w:val="0"/>
        <w:jc w:val="both"/>
        <w:rPr>
          <w:rFonts w:ascii="Segoe UI" w:hAnsi="Segoe UI" w:cs="Segoe UI"/>
        </w:rPr>
      </w:pPr>
      <w:r w:rsidRPr="00D45AE3">
        <w:rPr>
          <w:rFonts w:ascii="Segoe UI" w:hAnsi="Segoe UI" w:cs="Segoe UI"/>
        </w:rPr>
        <w:t xml:space="preserve">zajištění </w:t>
      </w:r>
      <w:r w:rsidR="00580BBA" w:rsidRPr="00D45AE3">
        <w:rPr>
          <w:rFonts w:ascii="Segoe UI" w:hAnsi="Segoe UI" w:cs="Segoe UI"/>
        </w:rPr>
        <w:t xml:space="preserve">vyhotovení a udržování provozní dokumentace k Portálu ZP v aktuálním stavu a </w:t>
      </w:r>
      <w:r w:rsidR="00500A34" w:rsidRPr="00D45AE3">
        <w:rPr>
          <w:rFonts w:ascii="Segoe UI" w:hAnsi="Segoe UI" w:cs="Segoe UI"/>
        </w:rPr>
        <w:t xml:space="preserve">její </w:t>
      </w:r>
      <w:r w:rsidR="00580BBA" w:rsidRPr="00D45AE3">
        <w:rPr>
          <w:rFonts w:ascii="Segoe UI" w:hAnsi="Segoe UI" w:cs="Segoe UI"/>
        </w:rPr>
        <w:t xml:space="preserve">trvalé zpřístupnění na </w:t>
      </w:r>
      <w:r w:rsidR="00877CC0" w:rsidRPr="00D45AE3">
        <w:rPr>
          <w:rFonts w:ascii="Segoe UI" w:hAnsi="Segoe UI" w:cs="Segoe UI"/>
        </w:rPr>
        <w:t xml:space="preserve">webových </w:t>
      </w:r>
      <w:r w:rsidR="00580BBA" w:rsidRPr="00D45AE3">
        <w:rPr>
          <w:rFonts w:ascii="Segoe UI" w:hAnsi="Segoe UI" w:cs="Segoe UI"/>
        </w:rPr>
        <w:t>adres</w:t>
      </w:r>
      <w:r w:rsidR="00367B81" w:rsidRPr="00D45AE3">
        <w:rPr>
          <w:rFonts w:ascii="Segoe UI" w:hAnsi="Segoe UI" w:cs="Segoe UI"/>
        </w:rPr>
        <w:t>ách</w:t>
      </w:r>
      <w:r w:rsidR="00877CC0" w:rsidRPr="00D45AE3">
        <w:rPr>
          <w:rFonts w:ascii="Segoe UI" w:hAnsi="Segoe UI" w:cs="Segoe UI"/>
        </w:rPr>
        <w:t xml:space="preserve"> a informačním webu specifikovaných v </w:t>
      </w:r>
      <w:r w:rsidR="00B4477E" w:rsidRPr="00D45AE3">
        <w:rPr>
          <w:rFonts w:ascii="Segoe UI" w:hAnsi="Segoe UI" w:cs="Segoe UI"/>
        </w:rPr>
        <w:t>čl. III</w:t>
      </w:r>
      <w:r w:rsidR="00B4477E">
        <w:rPr>
          <w:rFonts w:ascii="Segoe UI" w:hAnsi="Segoe UI" w:cs="Segoe UI"/>
        </w:rPr>
        <w:t>.</w:t>
      </w:r>
      <w:r w:rsidR="00B4477E" w:rsidRPr="00D45AE3">
        <w:rPr>
          <w:rFonts w:ascii="Segoe UI" w:hAnsi="Segoe UI" w:cs="Segoe UI"/>
        </w:rPr>
        <w:t xml:space="preserve"> </w:t>
      </w:r>
      <w:r w:rsidR="00877CC0" w:rsidRPr="00D45AE3">
        <w:rPr>
          <w:rFonts w:ascii="Segoe UI" w:hAnsi="Segoe UI" w:cs="Segoe UI"/>
        </w:rPr>
        <w:t>přílo</w:t>
      </w:r>
      <w:r w:rsidR="00B4477E">
        <w:rPr>
          <w:rFonts w:ascii="Segoe UI" w:hAnsi="Segoe UI" w:cs="Segoe UI"/>
        </w:rPr>
        <w:t>hy</w:t>
      </w:r>
      <w:r w:rsidR="00877CC0" w:rsidRPr="00D45AE3">
        <w:rPr>
          <w:rFonts w:ascii="Segoe UI" w:hAnsi="Segoe UI" w:cs="Segoe UI"/>
        </w:rPr>
        <w:t xml:space="preserve"> č. 4 této Smlouvy</w:t>
      </w:r>
      <w:r w:rsidR="00504B5F" w:rsidRPr="00D45AE3">
        <w:rPr>
          <w:rFonts w:ascii="Segoe UI" w:hAnsi="Segoe UI" w:cs="Segoe UI"/>
        </w:rPr>
        <w:t>;</w:t>
      </w:r>
      <w:r w:rsidR="00580BBA" w:rsidRPr="00D45AE3">
        <w:rPr>
          <w:rFonts w:ascii="Segoe UI" w:hAnsi="Segoe UI" w:cs="Segoe UI"/>
        </w:rPr>
        <w:t xml:space="preserve"> </w:t>
      </w:r>
    </w:p>
    <w:p w14:paraId="094F99B9" w14:textId="21B4178E" w:rsidR="003F18D2" w:rsidRPr="00D45AE3" w:rsidRDefault="00224498" w:rsidP="00F76C0E">
      <w:pPr>
        <w:pStyle w:val="Odstavecseseznamem"/>
        <w:numPr>
          <w:ilvl w:val="0"/>
          <w:numId w:val="6"/>
        </w:numPr>
        <w:spacing w:after="60"/>
        <w:ind w:left="924" w:hanging="357"/>
        <w:contextualSpacing w:val="0"/>
        <w:jc w:val="both"/>
        <w:rPr>
          <w:rFonts w:ascii="Segoe UI" w:hAnsi="Segoe UI" w:cs="Segoe UI"/>
        </w:rPr>
      </w:pPr>
      <w:r w:rsidRPr="00D45AE3">
        <w:rPr>
          <w:rFonts w:ascii="Segoe UI" w:hAnsi="Segoe UI" w:cs="Segoe UI"/>
        </w:rPr>
        <w:t xml:space="preserve">zajištění </w:t>
      </w:r>
      <w:r w:rsidR="00AB503B" w:rsidRPr="00D45AE3">
        <w:rPr>
          <w:rFonts w:ascii="Segoe UI" w:hAnsi="Segoe UI" w:cs="Segoe UI"/>
        </w:rPr>
        <w:t>bezpečné</w:t>
      </w:r>
      <w:r w:rsidRPr="00D45AE3">
        <w:rPr>
          <w:rFonts w:ascii="Segoe UI" w:hAnsi="Segoe UI" w:cs="Segoe UI"/>
        </w:rPr>
        <w:t>ho</w:t>
      </w:r>
      <w:r w:rsidR="00AB503B" w:rsidRPr="00D45AE3">
        <w:rPr>
          <w:rFonts w:ascii="Segoe UI" w:hAnsi="Segoe UI" w:cs="Segoe UI"/>
        </w:rPr>
        <w:t xml:space="preserve"> ukládání a zálohování uložených dat včetně osobních údajů</w:t>
      </w:r>
      <w:r w:rsidR="00504B5F" w:rsidRPr="00D45AE3">
        <w:rPr>
          <w:rFonts w:ascii="Segoe UI" w:hAnsi="Segoe UI" w:cs="Segoe UI"/>
        </w:rPr>
        <w:t>;</w:t>
      </w:r>
    </w:p>
    <w:p w14:paraId="4DC90DF8" w14:textId="1102E377" w:rsidR="00504B5F" w:rsidRPr="00D45AE3" w:rsidRDefault="00504B5F" w:rsidP="00F76C0E">
      <w:pPr>
        <w:pStyle w:val="Odstavecseseznamem"/>
        <w:numPr>
          <w:ilvl w:val="0"/>
          <w:numId w:val="6"/>
        </w:numPr>
        <w:spacing w:after="60"/>
        <w:contextualSpacing w:val="0"/>
        <w:jc w:val="both"/>
        <w:rPr>
          <w:rFonts w:ascii="Segoe UI" w:hAnsi="Segoe UI" w:cs="Segoe UI"/>
        </w:rPr>
      </w:pPr>
      <w:r w:rsidRPr="00D45AE3">
        <w:rPr>
          <w:rFonts w:ascii="Segoe UI" w:hAnsi="Segoe UI" w:cs="Segoe UI"/>
        </w:rPr>
        <w:t>zajištění ochrany zpracovávaných dat v průběhu přenosu mezi jednotlivými osobami</w:t>
      </w:r>
      <w:r w:rsidR="00EA526C" w:rsidRPr="00D45AE3">
        <w:rPr>
          <w:rFonts w:ascii="Segoe UI" w:hAnsi="Segoe UI" w:cs="Segoe UI"/>
        </w:rPr>
        <w:t>;</w:t>
      </w:r>
      <w:r w:rsidR="0001221E" w:rsidRPr="00D45AE3">
        <w:rPr>
          <w:rFonts w:ascii="Segoe UI" w:hAnsi="Segoe UI" w:cs="Segoe UI"/>
        </w:rPr>
        <w:t xml:space="preserve"> </w:t>
      </w:r>
    </w:p>
    <w:p w14:paraId="07C6C39F" w14:textId="452DE96F" w:rsidR="0033645C" w:rsidRPr="00D45AE3" w:rsidRDefault="00A9790D" w:rsidP="00F76C0E">
      <w:pPr>
        <w:pStyle w:val="Odstavecseseznamem"/>
        <w:numPr>
          <w:ilvl w:val="0"/>
          <w:numId w:val="6"/>
        </w:numPr>
        <w:spacing w:after="60"/>
        <w:contextualSpacing w:val="0"/>
        <w:jc w:val="both"/>
        <w:rPr>
          <w:rFonts w:ascii="Segoe UI" w:hAnsi="Segoe UI" w:cs="Segoe UI"/>
        </w:rPr>
      </w:pPr>
      <w:r w:rsidRPr="00D45AE3">
        <w:rPr>
          <w:rFonts w:ascii="Segoe UI" w:hAnsi="Segoe UI" w:cs="Segoe UI"/>
        </w:rPr>
        <w:t xml:space="preserve">zajištění provozu </w:t>
      </w:r>
      <w:r w:rsidR="00EA526C" w:rsidRPr="00D45AE3">
        <w:rPr>
          <w:rFonts w:ascii="Segoe UI" w:hAnsi="Segoe UI" w:cs="Segoe UI"/>
        </w:rPr>
        <w:t>datového spoje mezi sítí Internet a serverem Portálu ZP včetně monitorování provozu serverů, poskytování statistiky o provozu Portálu ZP</w:t>
      </w:r>
      <w:r w:rsidR="0033645C" w:rsidRPr="00D45AE3">
        <w:rPr>
          <w:rFonts w:ascii="Segoe UI" w:hAnsi="Segoe UI" w:cs="Segoe UI"/>
        </w:rPr>
        <w:t>;</w:t>
      </w:r>
    </w:p>
    <w:p w14:paraId="3529D30A" w14:textId="01445A6A" w:rsidR="00EA526C" w:rsidRPr="00D45AE3" w:rsidRDefault="0033645C" w:rsidP="00F76C0E">
      <w:pPr>
        <w:pStyle w:val="Odstavecseseznamem"/>
        <w:numPr>
          <w:ilvl w:val="0"/>
          <w:numId w:val="6"/>
        </w:numPr>
        <w:spacing w:after="120"/>
        <w:ind w:left="924" w:hanging="357"/>
        <w:contextualSpacing w:val="0"/>
        <w:jc w:val="both"/>
        <w:rPr>
          <w:rFonts w:ascii="Segoe UI" w:hAnsi="Segoe UI" w:cs="Segoe UI"/>
        </w:rPr>
      </w:pPr>
      <w:r w:rsidRPr="00D45AE3">
        <w:rPr>
          <w:rFonts w:ascii="Segoe UI" w:hAnsi="Segoe UI" w:cs="Segoe UI"/>
        </w:rPr>
        <w:lastRenderedPageBreak/>
        <w:t>zajištění kybernetické bezpečnosti Portálu ZP</w:t>
      </w:r>
      <w:r w:rsidR="00724711">
        <w:rPr>
          <w:rFonts w:ascii="Segoe UI" w:hAnsi="Segoe UI" w:cs="Segoe UI"/>
        </w:rPr>
        <w:t>, z pohledu zákona č. 181/2014 Sb., o kybernetické bezpečnosti, ve znění pozdějších předpisů, však nadále zůstávají správcem Portálu ZP (inf. systému) Pojišťovny (SZP je pouze jejich zástupcem v této oblasti), provozovatelem Portálu ZP je Asseco</w:t>
      </w:r>
      <w:r w:rsidR="00457F71" w:rsidRPr="00D45AE3">
        <w:rPr>
          <w:rFonts w:ascii="Segoe UI" w:hAnsi="Segoe UI" w:cs="Segoe UI"/>
        </w:rPr>
        <w:t>.</w:t>
      </w:r>
    </w:p>
    <w:p w14:paraId="188B5D46" w14:textId="04599E37" w:rsidR="00F4520D" w:rsidRPr="00D45AE3" w:rsidRDefault="00F4520D" w:rsidP="00F76C0E">
      <w:pPr>
        <w:pStyle w:val="Odstavecseseznamem"/>
        <w:numPr>
          <w:ilvl w:val="1"/>
          <w:numId w:val="5"/>
        </w:numPr>
        <w:spacing w:after="60"/>
        <w:ind w:left="567" w:hanging="567"/>
        <w:contextualSpacing w:val="0"/>
        <w:jc w:val="both"/>
        <w:rPr>
          <w:rFonts w:ascii="Segoe UI" w:hAnsi="Segoe UI" w:cs="Segoe UI"/>
        </w:rPr>
      </w:pPr>
      <w:r w:rsidRPr="00D45AE3">
        <w:rPr>
          <w:rFonts w:ascii="Segoe UI" w:hAnsi="Segoe UI" w:cs="Segoe UI"/>
        </w:rPr>
        <w:t xml:space="preserve">SZP je povinen zajistit u Asseco průběžné odstraňování poruch fungování Portálu ZP </w:t>
      </w:r>
      <w:r w:rsidR="00FC53D3" w:rsidRPr="00D45AE3">
        <w:rPr>
          <w:rFonts w:ascii="Segoe UI" w:hAnsi="Segoe UI" w:cs="Segoe UI"/>
        </w:rPr>
        <w:t xml:space="preserve">zjištěných </w:t>
      </w:r>
      <w:r w:rsidRPr="00D45AE3">
        <w:rPr>
          <w:rFonts w:ascii="Segoe UI" w:hAnsi="Segoe UI" w:cs="Segoe UI"/>
        </w:rPr>
        <w:t xml:space="preserve">na základě průběžného monitoringu </w:t>
      </w:r>
      <w:r w:rsidR="00FC53D3" w:rsidRPr="00D45AE3">
        <w:rPr>
          <w:rFonts w:ascii="Segoe UI" w:hAnsi="Segoe UI" w:cs="Segoe UI"/>
        </w:rPr>
        <w:t>ze strany Asseco nebo SZP.</w:t>
      </w:r>
    </w:p>
    <w:p w14:paraId="35861016" w14:textId="64629F69" w:rsidR="00F4520D" w:rsidRPr="00D45AE3" w:rsidRDefault="004C4B60" w:rsidP="00F76C0E">
      <w:pPr>
        <w:pStyle w:val="Odstavecseseznamem"/>
        <w:numPr>
          <w:ilvl w:val="1"/>
          <w:numId w:val="5"/>
        </w:numPr>
        <w:spacing w:after="60"/>
        <w:ind w:left="567" w:hanging="567"/>
        <w:contextualSpacing w:val="0"/>
        <w:jc w:val="both"/>
        <w:rPr>
          <w:rFonts w:ascii="Segoe UI" w:hAnsi="Segoe UI" w:cs="Segoe UI"/>
        </w:rPr>
      </w:pPr>
      <w:r w:rsidRPr="00D45AE3">
        <w:rPr>
          <w:rFonts w:ascii="Segoe UI" w:hAnsi="Segoe UI" w:cs="Segoe UI"/>
        </w:rPr>
        <w:t xml:space="preserve">SZP je povinno zajistit u </w:t>
      </w:r>
      <w:r w:rsidR="008E6337" w:rsidRPr="00D45AE3">
        <w:rPr>
          <w:rFonts w:ascii="Segoe UI" w:hAnsi="Segoe UI" w:cs="Segoe UI"/>
        </w:rPr>
        <w:t xml:space="preserve">dodavatele </w:t>
      </w:r>
      <w:r w:rsidRPr="00D45AE3">
        <w:rPr>
          <w:rFonts w:ascii="Segoe UI" w:hAnsi="Segoe UI" w:cs="Segoe UI"/>
        </w:rPr>
        <w:t>Asseco odstranění poruch</w:t>
      </w:r>
      <w:r w:rsidR="00F4520D" w:rsidRPr="00D45AE3">
        <w:rPr>
          <w:rFonts w:ascii="Segoe UI" w:hAnsi="Segoe UI" w:cs="Segoe UI"/>
        </w:rPr>
        <w:t xml:space="preserve"> Portálu ZP ve smyslu odst. 3.</w:t>
      </w:r>
      <w:r w:rsidR="002B6DE3" w:rsidRPr="00D45AE3">
        <w:rPr>
          <w:rFonts w:ascii="Segoe UI" w:hAnsi="Segoe UI" w:cs="Segoe UI"/>
        </w:rPr>
        <w:t>3 písm. f) a g)</w:t>
      </w:r>
      <w:r w:rsidR="00F4520D" w:rsidRPr="00D45AE3">
        <w:rPr>
          <w:rFonts w:ascii="Segoe UI" w:hAnsi="Segoe UI" w:cs="Segoe UI"/>
        </w:rPr>
        <w:t xml:space="preserve"> a 3.</w:t>
      </w:r>
      <w:r w:rsidR="002B6DE3" w:rsidRPr="00D45AE3">
        <w:rPr>
          <w:rFonts w:ascii="Segoe UI" w:hAnsi="Segoe UI" w:cs="Segoe UI"/>
        </w:rPr>
        <w:t>4</w:t>
      </w:r>
      <w:r w:rsidR="00F4520D" w:rsidRPr="00D45AE3">
        <w:rPr>
          <w:rFonts w:ascii="Segoe UI" w:hAnsi="Segoe UI" w:cs="Segoe UI"/>
        </w:rPr>
        <w:t xml:space="preserve"> této Smlouvy</w:t>
      </w:r>
      <w:r w:rsidR="00814C05" w:rsidRPr="00D45AE3">
        <w:rPr>
          <w:rFonts w:ascii="Segoe UI" w:hAnsi="Segoe UI" w:cs="Segoe UI"/>
        </w:rPr>
        <w:t xml:space="preserve">. Při hlášení a odstraňování provozních poruch </w:t>
      </w:r>
      <w:r w:rsidR="00B70075" w:rsidRPr="00D45AE3">
        <w:rPr>
          <w:rFonts w:ascii="Segoe UI" w:hAnsi="Segoe UI" w:cs="Segoe UI"/>
        </w:rPr>
        <w:t xml:space="preserve">a nedostatků </w:t>
      </w:r>
      <w:r w:rsidR="00814C05" w:rsidRPr="00D45AE3">
        <w:rPr>
          <w:rFonts w:ascii="Segoe UI" w:hAnsi="Segoe UI" w:cs="Segoe UI"/>
        </w:rPr>
        <w:t xml:space="preserve">Portálu ZP se postupuje podle Jednacího řádu Portálu ZP (verze 3.0), musí být </w:t>
      </w:r>
      <w:r w:rsidR="00B70075" w:rsidRPr="00D45AE3">
        <w:rPr>
          <w:rFonts w:ascii="Segoe UI" w:hAnsi="Segoe UI" w:cs="Segoe UI"/>
        </w:rPr>
        <w:t xml:space="preserve">přitom </w:t>
      </w:r>
      <w:r w:rsidR="00814C05" w:rsidRPr="00D45AE3">
        <w:rPr>
          <w:rFonts w:ascii="Segoe UI" w:hAnsi="Segoe UI" w:cs="Segoe UI"/>
        </w:rPr>
        <w:t>dodrženy parametry stanovené v</w:t>
      </w:r>
      <w:r w:rsidR="00B70075" w:rsidRPr="00D45AE3">
        <w:rPr>
          <w:rFonts w:ascii="Segoe UI" w:hAnsi="Segoe UI" w:cs="Segoe UI"/>
        </w:rPr>
        <w:t> </w:t>
      </w:r>
      <w:r w:rsidR="00814C05" w:rsidRPr="00D45AE3">
        <w:rPr>
          <w:rFonts w:ascii="Segoe UI" w:hAnsi="Segoe UI" w:cs="Segoe UI"/>
        </w:rPr>
        <w:t>SLA.</w:t>
      </w:r>
    </w:p>
    <w:p w14:paraId="7323E4AB" w14:textId="0259D68F" w:rsidR="00887EF8" w:rsidRPr="00D45AE3" w:rsidRDefault="008B3676" w:rsidP="005E6544">
      <w:pPr>
        <w:pStyle w:val="Odstavecseseznamem"/>
        <w:numPr>
          <w:ilvl w:val="1"/>
          <w:numId w:val="5"/>
        </w:numPr>
        <w:spacing w:after="60"/>
        <w:ind w:left="567" w:hanging="567"/>
        <w:contextualSpacing w:val="0"/>
        <w:jc w:val="both"/>
        <w:rPr>
          <w:rFonts w:ascii="Segoe UI" w:hAnsi="Segoe UI" w:cs="Segoe UI"/>
        </w:rPr>
      </w:pPr>
      <w:r w:rsidRPr="00D45AE3">
        <w:rPr>
          <w:rFonts w:ascii="Segoe UI" w:hAnsi="Segoe UI" w:cs="Segoe UI"/>
        </w:rPr>
        <w:t>SZP je povin</w:t>
      </w:r>
      <w:r w:rsidR="00C36BE0">
        <w:rPr>
          <w:rFonts w:ascii="Segoe UI" w:hAnsi="Segoe UI" w:cs="Segoe UI"/>
        </w:rPr>
        <w:t>e</w:t>
      </w:r>
      <w:r w:rsidRPr="00D45AE3">
        <w:rPr>
          <w:rFonts w:ascii="Segoe UI" w:hAnsi="Segoe UI" w:cs="Segoe UI"/>
        </w:rPr>
        <w:t xml:space="preserve">n zajistit </w:t>
      </w:r>
      <w:r w:rsidR="00F4520D" w:rsidRPr="00D45AE3">
        <w:rPr>
          <w:rFonts w:ascii="Segoe UI" w:hAnsi="Segoe UI" w:cs="Segoe UI"/>
        </w:rPr>
        <w:t xml:space="preserve">u dodavatele Asseco bezplatné </w:t>
      </w:r>
      <w:r w:rsidRPr="00D45AE3">
        <w:rPr>
          <w:rFonts w:ascii="Segoe UI" w:hAnsi="Segoe UI" w:cs="Segoe UI"/>
        </w:rPr>
        <w:t>provedení servisního zásahu, pokud byla daná porucha způsobena z důvodu na straně Asseco. V opačném případě</w:t>
      </w:r>
      <w:r w:rsidR="00F4520D" w:rsidRPr="00D45AE3">
        <w:rPr>
          <w:rFonts w:ascii="Segoe UI" w:hAnsi="Segoe UI" w:cs="Segoe UI"/>
        </w:rPr>
        <w:t>, tedy pokud byla porucha způsobena z důvodu na straně Pojišťoven,</w:t>
      </w:r>
      <w:r w:rsidRPr="00D45AE3">
        <w:rPr>
          <w:rFonts w:ascii="Segoe UI" w:hAnsi="Segoe UI" w:cs="Segoe UI"/>
        </w:rPr>
        <w:t xml:space="preserve"> budou Pojišťovny povinny uhradit SZP </w:t>
      </w:r>
      <w:r w:rsidR="00F4520D" w:rsidRPr="00D45AE3">
        <w:rPr>
          <w:rFonts w:ascii="Segoe UI" w:hAnsi="Segoe UI" w:cs="Segoe UI"/>
        </w:rPr>
        <w:t xml:space="preserve">za provedení servisního zásahu </w:t>
      </w:r>
      <w:r w:rsidRPr="00D45AE3">
        <w:rPr>
          <w:rFonts w:ascii="Segoe UI" w:hAnsi="Segoe UI" w:cs="Segoe UI"/>
        </w:rPr>
        <w:t xml:space="preserve">cenu dle </w:t>
      </w:r>
      <w:r w:rsidR="004F3B6D" w:rsidRPr="00D45AE3">
        <w:rPr>
          <w:rFonts w:ascii="Segoe UI" w:hAnsi="Segoe UI" w:cs="Segoe UI"/>
        </w:rPr>
        <w:t>C</w:t>
      </w:r>
      <w:r w:rsidRPr="00D45AE3">
        <w:rPr>
          <w:rFonts w:ascii="Segoe UI" w:hAnsi="Segoe UI" w:cs="Segoe UI"/>
        </w:rPr>
        <w:t>eníku</w:t>
      </w:r>
      <w:r w:rsidR="004F3B6D" w:rsidRPr="00D45AE3">
        <w:rPr>
          <w:rFonts w:ascii="Segoe UI" w:hAnsi="Segoe UI" w:cs="Segoe UI"/>
        </w:rPr>
        <w:t xml:space="preserve"> technických prací</w:t>
      </w:r>
      <w:r w:rsidRPr="00D45AE3">
        <w:rPr>
          <w:rFonts w:ascii="Segoe UI" w:hAnsi="Segoe UI" w:cs="Segoe UI"/>
        </w:rPr>
        <w:t xml:space="preserve">, který je přílohou č. 1 </w:t>
      </w:r>
      <w:r w:rsidR="004F3B6D" w:rsidRPr="00D45AE3">
        <w:rPr>
          <w:rFonts w:ascii="Segoe UI" w:hAnsi="Segoe UI" w:cs="Segoe UI"/>
        </w:rPr>
        <w:t>této Smlouvy.</w:t>
      </w:r>
    </w:p>
    <w:p w14:paraId="66839EC3" w14:textId="77777777" w:rsidR="00F72B36" w:rsidRPr="00D45AE3" w:rsidRDefault="00F72B36" w:rsidP="0096235C">
      <w:pPr>
        <w:pStyle w:val="Odstavecseseznamem"/>
        <w:numPr>
          <w:ilvl w:val="1"/>
          <w:numId w:val="5"/>
        </w:numPr>
        <w:spacing w:after="0"/>
        <w:ind w:left="567" w:hanging="567"/>
        <w:contextualSpacing w:val="0"/>
        <w:jc w:val="both"/>
        <w:rPr>
          <w:rFonts w:ascii="Segoe UI" w:hAnsi="Segoe UI" w:cs="Segoe UI"/>
        </w:rPr>
      </w:pPr>
      <w:r w:rsidRPr="00D45AE3">
        <w:rPr>
          <w:rFonts w:ascii="Segoe UI" w:hAnsi="Segoe UI" w:cs="Segoe UI"/>
        </w:rPr>
        <w:t>Smluvní strany se zavazují k poskytování součinnosti při zajištění všech činností souvisejících s provozem Portálu ZP.</w:t>
      </w:r>
    </w:p>
    <w:p w14:paraId="22350167" w14:textId="77777777" w:rsidR="00F72B36" w:rsidRPr="00D45AE3" w:rsidRDefault="00F72B36" w:rsidP="0096235C">
      <w:pPr>
        <w:spacing w:after="0"/>
        <w:jc w:val="both"/>
        <w:rPr>
          <w:rFonts w:ascii="Segoe UI" w:hAnsi="Segoe UI" w:cs="Segoe UI"/>
        </w:rPr>
      </w:pPr>
    </w:p>
    <w:p w14:paraId="553D9232" w14:textId="77777777" w:rsidR="00EA526C" w:rsidRPr="00D45AE3" w:rsidRDefault="00EA526C" w:rsidP="0096235C">
      <w:pPr>
        <w:spacing w:after="0"/>
        <w:jc w:val="center"/>
        <w:rPr>
          <w:rFonts w:ascii="Segoe UI" w:hAnsi="Segoe UI" w:cs="Segoe UI"/>
          <w:b/>
        </w:rPr>
      </w:pPr>
      <w:r w:rsidRPr="00D45AE3">
        <w:rPr>
          <w:rFonts w:ascii="Segoe UI" w:hAnsi="Segoe UI" w:cs="Segoe UI"/>
          <w:b/>
        </w:rPr>
        <w:t>Čl. IV.</w:t>
      </w:r>
    </w:p>
    <w:p w14:paraId="361E76FC" w14:textId="77777777" w:rsidR="00EA526C" w:rsidRPr="00D45AE3" w:rsidRDefault="00EA526C" w:rsidP="0096235C">
      <w:pPr>
        <w:spacing w:after="0"/>
        <w:jc w:val="center"/>
        <w:rPr>
          <w:rFonts w:ascii="Segoe UI" w:hAnsi="Segoe UI" w:cs="Segoe UI"/>
          <w:b/>
        </w:rPr>
      </w:pPr>
      <w:r w:rsidRPr="00D45AE3">
        <w:rPr>
          <w:rFonts w:ascii="Segoe UI" w:hAnsi="Segoe UI" w:cs="Segoe UI"/>
          <w:b/>
        </w:rPr>
        <w:t>Cen</w:t>
      </w:r>
      <w:r w:rsidR="00FF4559" w:rsidRPr="00D45AE3">
        <w:rPr>
          <w:rFonts w:ascii="Segoe UI" w:hAnsi="Segoe UI" w:cs="Segoe UI"/>
          <w:b/>
        </w:rPr>
        <w:t>a za zajištění služeb provozní podpory</w:t>
      </w:r>
    </w:p>
    <w:p w14:paraId="4B683B9B" w14:textId="20C36235" w:rsidR="0052028C" w:rsidRPr="00D45AE3" w:rsidRDefault="00573D52" w:rsidP="00F76C0E">
      <w:pPr>
        <w:pStyle w:val="Odstavecseseznamem"/>
        <w:numPr>
          <w:ilvl w:val="1"/>
          <w:numId w:val="7"/>
        </w:numPr>
        <w:spacing w:after="120"/>
        <w:ind w:left="567" w:hanging="567"/>
        <w:contextualSpacing w:val="0"/>
        <w:jc w:val="both"/>
        <w:rPr>
          <w:rFonts w:ascii="Segoe UI" w:hAnsi="Segoe UI" w:cs="Segoe UI"/>
        </w:rPr>
      </w:pPr>
      <w:r w:rsidRPr="00D45AE3">
        <w:rPr>
          <w:rFonts w:ascii="Segoe UI" w:hAnsi="Segoe UI" w:cs="Segoe UI"/>
        </w:rPr>
        <w:t xml:space="preserve">Jednotlivé Pojišťovny se zavazují hradit SZP za </w:t>
      </w:r>
      <w:r w:rsidRPr="00D45AE3">
        <w:rPr>
          <w:rFonts w:ascii="Segoe UI" w:hAnsi="Segoe UI" w:cs="Segoe UI"/>
          <w:b/>
        </w:rPr>
        <w:t>zajištění služeb provozní podpory</w:t>
      </w:r>
      <w:r w:rsidRPr="00D45AE3">
        <w:rPr>
          <w:rFonts w:ascii="Segoe UI" w:hAnsi="Segoe UI" w:cs="Segoe UI"/>
        </w:rPr>
        <w:t xml:space="preserve"> </w:t>
      </w:r>
      <w:r w:rsidR="0052028C" w:rsidRPr="00D45AE3">
        <w:rPr>
          <w:rFonts w:ascii="Segoe UI" w:hAnsi="Segoe UI" w:cs="Segoe UI"/>
        </w:rPr>
        <w:t xml:space="preserve">Portálu ZP celkovou </w:t>
      </w:r>
      <w:r w:rsidRPr="00D45AE3">
        <w:rPr>
          <w:rFonts w:ascii="Segoe UI" w:hAnsi="Segoe UI" w:cs="Segoe UI"/>
        </w:rPr>
        <w:t>cenu</w:t>
      </w:r>
      <w:r w:rsidR="00A422F3" w:rsidRPr="00D45AE3">
        <w:rPr>
          <w:rFonts w:ascii="Segoe UI" w:hAnsi="Segoe UI" w:cs="Segoe UI"/>
        </w:rPr>
        <w:t xml:space="preserve">, která </w:t>
      </w:r>
      <w:r w:rsidR="0052028C" w:rsidRPr="00D45AE3">
        <w:rPr>
          <w:rFonts w:ascii="Segoe UI" w:hAnsi="Segoe UI" w:cs="Segoe UI"/>
        </w:rPr>
        <w:t xml:space="preserve">se skládá z cen specifikovaných ve čl. 4.2, 4.3 </w:t>
      </w:r>
      <w:r w:rsidR="00A46418" w:rsidRPr="00D45AE3">
        <w:rPr>
          <w:rFonts w:ascii="Segoe UI" w:hAnsi="Segoe UI" w:cs="Segoe UI"/>
        </w:rPr>
        <w:t>a</w:t>
      </w:r>
      <w:r w:rsidR="0052028C" w:rsidRPr="00D45AE3">
        <w:rPr>
          <w:rFonts w:ascii="Segoe UI" w:hAnsi="Segoe UI" w:cs="Segoe UI"/>
        </w:rPr>
        <w:t> 4.4 této Smlouvy.</w:t>
      </w:r>
    </w:p>
    <w:p w14:paraId="49C76DD3" w14:textId="2C2D8099" w:rsidR="00EA526C" w:rsidRPr="00D45AE3" w:rsidRDefault="00836AD4" w:rsidP="00F76C0E">
      <w:pPr>
        <w:pStyle w:val="Odstavecseseznamem"/>
        <w:numPr>
          <w:ilvl w:val="1"/>
          <w:numId w:val="7"/>
        </w:numPr>
        <w:spacing w:after="60"/>
        <w:ind w:left="567" w:hanging="567"/>
        <w:contextualSpacing w:val="0"/>
        <w:jc w:val="both"/>
        <w:rPr>
          <w:rFonts w:ascii="Segoe UI" w:hAnsi="Segoe UI" w:cs="Segoe UI"/>
        </w:rPr>
      </w:pPr>
      <w:r w:rsidRPr="00D45AE3">
        <w:rPr>
          <w:rFonts w:ascii="Segoe UI" w:hAnsi="Segoe UI" w:cs="Segoe UI"/>
        </w:rPr>
        <w:t>Jednotlivé Pojišťovny se zavazují hradit SZP za zajištění služeb provozní podpory Portálu</w:t>
      </w:r>
      <w:r w:rsidR="00A46418" w:rsidRPr="00D45AE3">
        <w:rPr>
          <w:rFonts w:ascii="Segoe UI" w:hAnsi="Segoe UI" w:cs="Segoe UI"/>
        </w:rPr>
        <w:t> </w:t>
      </w:r>
      <w:r w:rsidRPr="00D45AE3">
        <w:rPr>
          <w:rFonts w:ascii="Segoe UI" w:hAnsi="Segoe UI" w:cs="Segoe UI"/>
        </w:rPr>
        <w:t xml:space="preserve">ZP </w:t>
      </w:r>
      <w:r w:rsidRPr="00D45AE3">
        <w:rPr>
          <w:rFonts w:ascii="Segoe UI" w:hAnsi="Segoe UI" w:cs="Segoe UI"/>
          <w:b/>
        </w:rPr>
        <w:t>základní cenu</w:t>
      </w:r>
      <w:r w:rsidRPr="00D45AE3">
        <w:rPr>
          <w:rFonts w:ascii="Segoe UI" w:hAnsi="Segoe UI" w:cs="Segoe UI"/>
        </w:rPr>
        <w:t xml:space="preserve">, která odpovídá </w:t>
      </w:r>
      <w:r w:rsidR="00A422F3" w:rsidRPr="00D45AE3">
        <w:rPr>
          <w:rFonts w:ascii="Segoe UI" w:hAnsi="Segoe UI" w:cs="Segoe UI"/>
        </w:rPr>
        <w:t xml:space="preserve">ceně hrazené </w:t>
      </w:r>
      <w:r w:rsidR="00887EF8" w:rsidRPr="00D45AE3">
        <w:rPr>
          <w:rFonts w:ascii="Segoe UI" w:hAnsi="Segoe UI" w:cs="Segoe UI"/>
        </w:rPr>
        <w:t xml:space="preserve">SZP </w:t>
      </w:r>
      <w:r w:rsidR="00A422F3" w:rsidRPr="00D45AE3">
        <w:rPr>
          <w:rFonts w:ascii="Segoe UI" w:hAnsi="Segoe UI" w:cs="Segoe UI"/>
        </w:rPr>
        <w:t xml:space="preserve">za </w:t>
      </w:r>
      <w:r w:rsidR="0052028C" w:rsidRPr="00D45AE3">
        <w:rPr>
          <w:rFonts w:ascii="Segoe UI" w:hAnsi="Segoe UI" w:cs="Segoe UI"/>
        </w:rPr>
        <w:t xml:space="preserve">provádění </w:t>
      </w:r>
      <w:r w:rsidRPr="00D45AE3">
        <w:rPr>
          <w:rFonts w:ascii="Segoe UI" w:hAnsi="Segoe UI" w:cs="Segoe UI"/>
        </w:rPr>
        <w:t xml:space="preserve">služeb provozní podpory Portálu ZP </w:t>
      </w:r>
      <w:r w:rsidR="002167F0" w:rsidRPr="00D45AE3">
        <w:rPr>
          <w:rFonts w:ascii="Segoe UI" w:hAnsi="Segoe UI" w:cs="Segoe UI"/>
        </w:rPr>
        <w:t xml:space="preserve">dle Provozních smluv </w:t>
      </w:r>
      <w:r w:rsidRPr="00D45AE3">
        <w:rPr>
          <w:rFonts w:ascii="Segoe UI" w:hAnsi="Segoe UI" w:cs="Segoe UI"/>
        </w:rPr>
        <w:t>dodavateli</w:t>
      </w:r>
      <w:r w:rsidR="00A422F3" w:rsidRPr="00D45AE3">
        <w:rPr>
          <w:rFonts w:ascii="Segoe UI" w:hAnsi="Segoe UI" w:cs="Segoe UI"/>
        </w:rPr>
        <w:t xml:space="preserve"> Asseco</w:t>
      </w:r>
      <w:r w:rsidR="0051241E" w:rsidRPr="00D45AE3">
        <w:rPr>
          <w:rFonts w:ascii="Segoe UI" w:hAnsi="Segoe UI" w:cs="Segoe UI"/>
        </w:rPr>
        <w:t xml:space="preserve"> (tj. přefakturovaná cena)</w:t>
      </w:r>
      <w:r w:rsidR="00573D52" w:rsidRPr="00D45AE3">
        <w:rPr>
          <w:rFonts w:ascii="Segoe UI" w:hAnsi="Segoe UI" w:cs="Segoe UI"/>
        </w:rPr>
        <w:t>:</w:t>
      </w:r>
    </w:p>
    <w:p w14:paraId="02CD0E0C" w14:textId="747E65DF" w:rsidR="00707975" w:rsidRPr="00D45AE3" w:rsidRDefault="00707975" w:rsidP="00F76C0E">
      <w:pPr>
        <w:pStyle w:val="Odstavecseseznamem"/>
        <w:numPr>
          <w:ilvl w:val="0"/>
          <w:numId w:val="8"/>
        </w:numPr>
        <w:spacing w:after="60"/>
        <w:contextualSpacing w:val="0"/>
        <w:jc w:val="both"/>
        <w:rPr>
          <w:rFonts w:ascii="Segoe UI" w:hAnsi="Segoe UI" w:cs="Segoe UI"/>
        </w:rPr>
      </w:pPr>
      <w:r w:rsidRPr="00D45AE3">
        <w:rPr>
          <w:rFonts w:ascii="Segoe UI" w:hAnsi="Segoe UI" w:cs="Segoe UI"/>
        </w:rPr>
        <w:t>OZ</w:t>
      </w:r>
      <w:r w:rsidR="00D643C5" w:rsidRPr="00D45AE3">
        <w:rPr>
          <w:rFonts w:ascii="Segoe UI" w:hAnsi="Segoe UI" w:cs="Segoe UI"/>
        </w:rPr>
        <w:t>P</w:t>
      </w:r>
      <w:r w:rsidRPr="00D45AE3">
        <w:rPr>
          <w:rFonts w:ascii="Segoe UI" w:hAnsi="Segoe UI" w:cs="Segoe UI"/>
        </w:rPr>
        <w:t xml:space="preserve"> se zavazuje hradit SZP za zajištění služeb provozní podpory </w:t>
      </w:r>
      <w:r w:rsidR="00F165B2" w:rsidRPr="00D45AE3">
        <w:rPr>
          <w:rFonts w:ascii="Segoe UI" w:hAnsi="Segoe UI" w:cs="Segoe UI"/>
        </w:rPr>
        <w:t>základní cenu</w:t>
      </w:r>
      <w:r w:rsidRPr="00D45AE3">
        <w:rPr>
          <w:rFonts w:ascii="Segoe UI" w:hAnsi="Segoe UI" w:cs="Segoe UI"/>
        </w:rPr>
        <w:t xml:space="preserve"> ve výši 225.180,80 Kč bez DPH za kalendářní čtvrtletí</w:t>
      </w:r>
      <w:r w:rsidR="00207805" w:rsidRPr="00D45AE3">
        <w:rPr>
          <w:rFonts w:ascii="Segoe UI" w:hAnsi="Segoe UI" w:cs="Segoe UI"/>
        </w:rPr>
        <w:t>;</w:t>
      </w:r>
      <w:r w:rsidRPr="00D45AE3">
        <w:rPr>
          <w:rFonts w:ascii="Segoe UI" w:hAnsi="Segoe UI" w:cs="Segoe UI"/>
        </w:rPr>
        <w:t xml:space="preserve"> </w:t>
      </w:r>
    </w:p>
    <w:p w14:paraId="0FA0A666" w14:textId="145637BD" w:rsidR="00887EF8" w:rsidRPr="00D45AE3" w:rsidRDefault="00887EF8" w:rsidP="00F76C0E">
      <w:pPr>
        <w:pStyle w:val="Odstavecseseznamem"/>
        <w:numPr>
          <w:ilvl w:val="0"/>
          <w:numId w:val="8"/>
        </w:numPr>
        <w:spacing w:after="60"/>
        <w:contextualSpacing w:val="0"/>
        <w:jc w:val="both"/>
        <w:rPr>
          <w:rFonts w:ascii="Segoe UI" w:hAnsi="Segoe UI" w:cs="Segoe UI"/>
        </w:rPr>
      </w:pPr>
      <w:r w:rsidRPr="00D45AE3">
        <w:rPr>
          <w:rFonts w:ascii="Segoe UI" w:hAnsi="Segoe UI" w:cs="Segoe UI"/>
        </w:rPr>
        <w:t xml:space="preserve">ZPŠ se zavazuje hradit SZP za zajištění služeb provozní podpory </w:t>
      </w:r>
      <w:r w:rsidR="00F165B2" w:rsidRPr="00D45AE3">
        <w:rPr>
          <w:rFonts w:ascii="Segoe UI" w:hAnsi="Segoe UI" w:cs="Segoe UI"/>
        </w:rPr>
        <w:t>základní cenu</w:t>
      </w:r>
      <w:r w:rsidRPr="00D45AE3">
        <w:rPr>
          <w:rFonts w:ascii="Segoe UI" w:hAnsi="Segoe UI" w:cs="Segoe UI"/>
        </w:rPr>
        <w:t xml:space="preserve"> ve výši 78.757,82 Kč bez DPH za kalendářní čtvrtletí; </w:t>
      </w:r>
    </w:p>
    <w:p w14:paraId="211C47D6" w14:textId="77777777" w:rsidR="00887EF8" w:rsidRPr="00D45AE3" w:rsidRDefault="00887EF8" w:rsidP="00F76C0E">
      <w:pPr>
        <w:pStyle w:val="Odstavecseseznamem"/>
        <w:numPr>
          <w:ilvl w:val="0"/>
          <w:numId w:val="8"/>
        </w:numPr>
        <w:spacing w:after="60"/>
        <w:contextualSpacing w:val="0"/>
        <w:jc w:val="both"/>
        <w:rPr>
          <w:rFonts w:ascii="Segoe UI" w:hAnsi="Segoe UI" w:cs="Segoe UI"/>
        </w:rPr>
      </w:pPr>
      <w:r w:rsidRPr="00D45AE3">
        <w:rPr>
          <w:rFonts w:ascii="Segoe UI" w:hAnsi="Segoe UI" w:cs="Segoe UI"/>
        </w:rPr>
        <w:t xml:space="preserve">RBP se zavazuje hradit SZP za zajištění služeb provozní podpory částku ve výši 177.482,41 Kč bez DPH za kalendářní čtvrtletí; </w:t>
      </w:r>
    </w:p>
    <w:p w14:paraId="54FCB0BC" w14:textId="77777777" w:rsidR="00887EF8" w:rsidRPr="00D45AE3" w:rsidRDefault="00EA65B7" w:rsidP="00F76C0E">
      <w:pPr>
        <w:pStyle w:val="Odstavecseseznamem"/>
        <w:numPr>
          <w:ilvl w:val="0"/>
          <w:numId w:val="8"/>
        </w:numPr>
        <w:spacing w:after="60"/>
        <w:contextualSpacing w:val="0"/>
        <w:jc w:val="both"/>
        <w:rPr>
          <w:rFonts w:ascii="Segoe UI" w:hAnsi="Segoe UI" w:cs="Segoe UI"/>
        </w:rPr>
      </w:pPr>
      <w:r w:rsidRPr="00D45AE3">
        <w:rPr>
          <w:rFonts w:ascii="Segoe UI" w:hAnsi="Segoe UI" w:cs="Segoe UI"/>
        </w:rPr>
        <w:t xml:space="preserve">ČPZP se zavazuje hradit SZP za zajištění služeb provozní podpory částku ve výši 253.301,40 Kč bez DPH za kalendářní čtvrtletí; </w:t>
      </w:r>
    </w:p>
    <w:p w14:paraId="7D150DE2" w14:textId="77777777" w:rsidR="00707975" w:rsidRPr="00D45AE3" w:rsidRDefault="00887EF8" w:rsidP="00F76C0E">
      <w:pPr>
        <w:pStyle w:val="Odstavecseseznamem"/>
        <w:numPr>
          <w:ilvl w:val="0"/>
          <w:numId w:val="8"/>
        </w:numPr>
        <w:spacing w:after="120"/>
        <w:ind w:left="924" w:hanging="357"/>
        <w:contextualSpacing w:val="0"/>
        <w:jc w:val="both"/>
        <w:rPr>
          <w:rFonts w:ascii="Segoe UI" w:hAnsi="Segoe UI" w:cs="Segoe UI"/>
        </w:rPr>
      </w:pPr>
      <w:r w:rsidRPr="00D45AE3">
        <w:rPr>
          <w:rFonts w:ascii="Segoe UI" w:hAnsi="Segoe UI" w:cs="Segoe UI"/>
        </w:rPr>
        <w:t xml:space="preserve">VoZP </w:t>
      </w:r>
      <w:r w:rsidR="00707975" w:rsidRPr="00D45AE3">
        <w:rPr>
          <w:rFonts w:ascii="Segoe UI" w:hAnsi="Segoe UI" w:cs="Segoe UI"/>
        </w:rPr>
        <w:t>se zavazuje hradit SZP za zajištění služeb provozní podpory částku ve výši 215.077,58 Kč bez DPH za kalendářní čtvrtletí</w:t>
      </w:r>
      <w:r w:rsidR="00EA65B7" w:rsidRPr="00D45AE3">
        <w:rPr>
          <w:rFonts w:ascii="Segoe UI" w:hAnsi="Segoe UI" w:cs="Segoe UI"/>
        </w:rPr>
        <w:t>.</w:t>
      </w:r>
      <w:r w:rsidR="00707975" w:rsidRPr="00D45AE3">
        <w:rPr>
          <w:rFonts w:ascii="Segoe UI" w:hAnsi="Segoe UI" w:cs="Segoe UI"/>
        </w:rPr>
        <w:t xml:space="preserve"> </w:t>
      </w:r>
    </w:p>
    <w:p w14:paraId="2BC2A564" w14:textId="664981BA" w:rsidR="00207805" w:rsidRPr="00D45AE3" w:rsidRDefault="00974540" w:rsidP="00F76C0E">
      <w:pPr>
        <w:pStyle w:val="Odstavecseseznamem"/>
        <w:numPr>
          <w:ilvl w:val="1"/>
          <w:numId w:val="7"/>
        </w:numPr>
        <w:spacing w:after="60"/>
        <w:ind w:left="567" w:hanging="567"/>
        <w:contextualSpacing w:val="0"/>
        <w:jc w:val="both"/>
        <w:rPr>
          <w:rFonts w:ascii="Segoe UI" w:hAnsi="Segoe UI" w:cs="Segoe UI"/>
        </w:rPr>
      </w:pPr>
      <w:r w:rsidRPr="00D45AE3">
        <w:rPr>
          <w:rFonts w:ascii="Segoe UI" w:hAnsi="Segoe UI" w:cs="Segoe UI"/>
        </w:rPr>
        <w:t>Jednotlivé Pojišťovny se</w:t>
      </w:r>
      <w:r w:rsidR="00207805" w:rsidRPr="00D45AE3">
        <w:rPr>
          <w:rFonts w:ascii="Segoe UI" w:hAnsi="Segoe UI" w:cs="Segoe UI"/>
        </w:rPr>
        <w:t xml:space="preserve"> </w:t>
      </w:r>
      <w:r w:rsidRPr="00D45AE3">
        <w:rPr>
          <w:rFonts w:ascii="Segoe UI" w:hAnsi="Segoe UI" w:cs="Segoe UI"/>
        </w:rPr>
        <w:t xml:space="preserve">zavazují nad rámec </w:t>
      </w:r>
      <w:r w:rsidR="008A296B" w:rsidRPr="00D45AE3">
        <w:rPr>
          <w:rFonts w:ascii="Segoe UI" w:hAnsi="Segoe UI" w:cs="Segoe UI"/>
        </w:rPr>
        <w:t xml:space="preserve">základních </w:t>
      </w:r>
      <w:r w:rsidRPr="00D45AE3">
        <w:rPr>
          <w:rFonts w:ascii="Segoe UI" w:hAnsi="Segoe UI" w:cs="Segoe UI"/>
        </w:rPr>
        <w:t xml:space="preserve">cen </w:t>
      </w:r>
      <w:r w:rsidR="008A296B" w:rsidRPr="00D45AE3">
        <w:rPr>
          <w:rFonts w:ascii="Segoe UI" w:hAnsi="Segoe UI" w:cs="Segoe UI"/>
        </w:rPr>
        <w:t>specifikovaných</w:t>
      </w:r>
      <w:r w:rsidRPr="00D45AE3">
        <w:rPr>
          <w:rFonts w:ascii="Segoe UI" w:hAnsi="Segoe UI" w:cs="Segoe UI"/>
        </w:rPr>
        <w:t xml:space="preserve"> ve čl. 4.</w:t>
      </w:r>
      <w:r w:rsidR="008A296B" w:rsidRPr="00D45AE3">
        <w:rPr>
          <w:rFonts w:ascii="Segoe UI" w:hAnsi="Segoe UI" w:cs="Segoe UI"/>
        </w:rPr>
        <w:t>2</w:t>
      </w:r>
      <w:r w:rsidRPr="00D45AE3">
        <w:rPr>
          <w:rFonts w:ascii="Segoe UI" w:hAnsi="Segoe UI" w:cs="Segoe UI"/>
        </w:rPr>
        <w:t xml:space="preserve"> této Smlouvy hradit </w:t>
      </w:r>
      <w:r w:rsidR="00496AFE" w:rsidRPr="00D45AE3">
        <w:rPr>
          <w:rFonts w:ascii="Segoe UI" w:hAnsi="Segoe UI" w:cs="Segoe UI"/>
        </w:rPr>
        <w:t xml:space="preserve">SZP </w:t>
      </w:r>
      <w:bookmarkStart w:id="4" w:name="_Hlk528897"/>
      <w:r w:rsidRPr="00D45AE3">
        <w:rPr>
          <w:rFonts w:ascii="Segoe UI" w:hAnsi="Segoe UI" w:cs="Segoe UI"/>
          <w:b/>
        </w:rPr>
        <w:t xml:space="preserve">cenu za zajištění infrastruktury </w:t>
      </w:r>
      <w:r w:rsidR="00CB2F6F" w:rsidRPr="00D45AE3">
        <w:rPr>
          <w:rFonts w:ascii="Segoe UI" w:hAnsi="Segoe UI" w:cs="Segoe UI"/>
          <w:b/>
        </w:rPr>
        <w:t xml:space="preserve">(certifikátů) </w:t>
      </w:r>
      <w:r w:rsidRPr="00D45AE3">
        <w:rPr>
          <w:rFonts w:ascii="Segoe UI" w:hAnsi="Segoe UI" w:cs="Segoe UI"/>
          <w:b/>
        </w:rPr>
        <w:t>a provozu autentizačních SMS</w:t>
      </w:r>
      <w:r w:rsidRPr="00D45AE3">
        <w:rPr>
          <w:rFonts w:ascii="Segoe UI" w:hAnsi="Segoe UI" w:cs="Segoe UI"/>
        </w:rPr>
        <w:t xml:space="preserve"> </w:t>
      </w:r>
      <w:r w:rsidR="00496AFE" w:rsidRPr="00D45AE3">
        <w:rPr>
          <w:rFonts w:ascii="Segoe UI" w:hAnsi="Segoe UI" w:cs="Segoe UI"/>
        </w:rPr>
        <w:t xml:space="preserve">ve smyslu čl. 3.3 písm. i) této Smlouvy, a to </w:t>
      </w:r>
      <w:r w:rsidRPr="00D45AE3">
        <w:rPr>
          <w:rFonts w:ascii="Segoe UI" w:hAnsi="Segoe UI" w:cs="Segoe UI"/>
        </w:rPr>
        <w:t>dle skutečného využití služby v kalendářním čtvrtletí</w:t>
      </w:r>
      <w:bookmarkEnd w:id="4"/>
      <w:r w:rsidR="0051241E" w:rsidRPr="00D45AE3">
        <w:rPr>
          <w:rFonts w:ascii="Segoe UI" w:hAnsi="Segoe UI" w:cs="Segoe UI"/>
        </w:rPr>
        <w:t xml:space="preserve"> (tj. přefakturovaná cena)</w:t>
      </w:r>
      <w:r w:rsidRPr="00D45AE3">
        <w:rPr>
          <w:rFonts w:ascii="Segoe UI" w:hAnsi="Segoe UI" w:cs="Segoe UI"/>
        </w:rPr>
        <w:t xml:space="preserve">. Za tímto účelem SZP zašle </w:t>
      </w:r>
      <w:r w:rsidRPr="00D45AE3">
        <w:rPr>
          <w:rFonts w:ascii="Segoe UI" w:hAnsi="Segoe UI" w:cs="Segoe UI"/>
        </w:rPr>
        <w:lastRenderedPageBreak/>
        <w:t>jednotlivým Pojišťovnám jako součást čtvrtletní fakturace také statistiku reálného využití této služby</w:t>
      </w:r>
      <w:r w:rsidR="00496AFE" w:rsidRPr="00D45AE3">
        <w:rPr>
          <w:rFonts w:ascii="Segoe UI" w:hAnsi="Segoe UI" w:cs="Segoe UI"/>
        </w:rPr>
        <w:t xml:space="preserve"> a vynaložených nákladů na tuto službu v daném kalendářním čtvrtletí</w:t>
      </w:r>
      <w:r w:rsidRPr="00D45AE3">
        <w:rPr>
          <w:rFonts w:ascii="Segoe UI" w:hAnsi="Segoe UI" w:cs="Segoe UI"/>
        </w:rPr>
        <w:t>.</w:t>
      </w:r>
      <w:r w:rsidR="008A296B" w:rsidRPr="00D45AE3">
        <w:rPr>
          <w:rFonts w:ascii="Segoe UI" w:hAnsi="Segoe UI" w:cs="Segoe UI"/>
        </w:rPr>
        <w:t xml:space="preserve"> Cena fakturovaná ze strany SZP jednotlivým Pojišťovnám z tohoto titulu bude odpovídat cenám fakturovaným za dané období ze strany Asseco SZP (dle rozpadu na jednotlivé Pojišťovny).  </w:t>
      </w:r>
    </w:p>
    <w:p w14:paraId="654FC4C4" w14:textId="7A698E65" w:rsidR="00A422F3" w:rsidRPr="00D45AE3" w:rsidRDefault="00A422F3" w:rsidP="00F76C0E">
      <w:pPr>
        <w:pStyle w:val="Odstavecseseznamem"/>
        <w:numPr>
          <w:ilvl w:val="1"/>
          <w:numId w:val="7"/>
        </w:numPr>
        <w:spacing w:after="60"/>
        <w:ind w:left="567" w:hanging="567"/>
        <w:contextualSpacing w:val="0"/>
        <w:jc w:val="both"/>
        <w:rPr>
          <w:rFonts w:ascii="Segoe UI" w:hAnsi="Segoe UI" w:cs="Segoe UI"/>
        </w:rPr>
      </w:pPr>
      <w:r w:rsidRPr="00D45AE3">
        <w:rPr>
          <w:rFonts w:ascii="Segoe UI" w:hAnsi="Segoe UI" w:cs="Segoe UI"/>
        </w:rPr>
        <w:t xml:space="preserve">Kromě </w:t>
      </w:r>
      <w:r w:rsidR="003002AB" w:rsidRPr="00D45AE3">
        <w:rPr>
          <w:rFonts w:ascii="Segoe UI" w:hAnsi="Segoe UI" w:cs="Segoe UI"/>
        </w:rPr>
        <w:t>cen</w:t>
      </w:r>
      <w:r w:rsidRPr="00D45AE3">
        <w:rPr>
          <w:rFonts w:ascii="Segoe UI" w:hAnsi="Segoe UI" w:cs="Segoe UI"/>
        </w:rPr>
        <w:t xml:space="preserve"> specifikovaných ve čl. 4.</w:t>
      </w:r>
      <w:r w:rsidR="008A296B" w:rsidRPr="00D45AE3">
        <w:rPr>
          <w:rFonts w:ascii="Segoe UI" w:hAnsi="Segoe UI" w:cs="Segoe UI"/>
        </w:rPr>
        <w:t>2</w:t>
      </w:r>
      <w:r w:rsidRPr="00D45AE3">
        <w:rPr>
          <w:rFonts w:ascii="Segoe UI" w:hAnsi="Segoe UI" w:cs="Segoe UI"/>
        </w:rPr>
        <w:t xml:space="preserve"> a 4.</w:t>
      </w:r>
      <w:r w:rsidR="008A296B" w:rsidRPr="00D45AE3">
        <w:rPr>
          <w:rFonts w:ascii="Segoe UI" w:hAnsi="Segoe UI" w:cs="Segoe UI"/>
        </w:rPr>
        <w:t>3</w:t>
      </w:r>
      <w:r w:rsidRPr="00D45AE3">
        <w:rPr>
          <w:rFonts w:ascii="Segoe UI" w:hAnsi="Segoe UI" w:cs="Segoe UI"/>
        </w:rPr>
        <w:t xml:space="preserve"> této Smlouvy se Pojišťovny zavazují hradit SZP </w:t>
      </w:r>
      <w:r w:rsidRPr="00D45AE3">
        <w:rPr>
          <w:rFonts w:ascii="Segoe UI" w:hAnsi="Segoe UI" w:cs="Segoe UI"/>
          <w:b/>
        </w:rPr>
        <w:t>odměnu za zajišťování služeb provozní podpory</w:t>
      </w:r>
      <w:r w:rsidRPr="00D45AE3">
        <w:rPr>
          <w:rFonts w:ascii="Segoe UI" w:hAnsi="Segoe UI" w:cs="Segoe UI"/>
        </w:rPr>
        <w:t xml:space="preserve"> </w:t>
      </w:r>
      <w:r w:rsidR="008A296B" w:rsidRPr="00D45AE3">
        <w:rPr>
          <w:rFonts w:ascii="Segoe UI" w:hAnsi="Segoe UI" w:cs="Segoe UI"/>
        </w:rPr>
        <w:t xml:space="preserve">Portálu ZP </w:t>
      </w:r>
      <w:r w:rsidRPr="00D45AE3">
        <w:rPr>
          <w:rFonts w:ascii="Segoe UI" w:hAnsi="Segoe UI" w:cs="Segoe UI"/>
        </w:rPr>
        <w:t>v následující výši:</w:t>
      </w:r>
    </w:p>
    <w:p w14:paraId="403C926F" w14:textId="0523F0E4" w:rsidR="00A422F3" w:rsidRPr="00D45AE3" w:rsidRDefault="00A422F3" w:rsidP="00F76C0E">
      <w:pPr>
        <w:pStyle w:val="Odstavecseseznamem"/>
        <w:numPr>
          <w:ilvl w:val="0"/>
          <w:numId w:val="9"/>
        </w:numPr>
        <w:spacing w:after="60"/>
        <w:contextualSpacing w:val="0"/>
        <w:jc w:val="both"/>
        <w:rPr>
          <w:rFonts w:ascii="Segoe UI" w:hAnsi="Segoe UI" w:cs="Segoe UI"/>
        </w:rPr>
      </w:pPr>
      <w:r w:rsidRPr="00D45AE3">
        <w:rPr>
          <w:rFonts w:ascii="Segoe UI" w:hAnsi="Segoe UI" w:cs="Segoe UI"/>
        </w:rPr>
        <w:t>OZ</w:t>
      </w:r>
      <w:r w:rsidR="008A296B" w:rsidRPr="00D45AE3">
        <w:rPr>
          <w:rFonts w:ascii="Segoe UI" w:hAnsi="Segoe UI" w:cs="Segoe UI"/>
        </w:rPr>
        <w:t>P</w:t>
      </w:r>
      <w:r w:rsidRPr="00D45AE3">
        <w:rPr>
          <w:rFonts w:ascii="Segoe UI" w:hAnsi="Segoe UI" w:cs="Segoe UI"/>
        </w:rPr>
        <w:t xml:space="preserve"> se zavazuje hradit SZP za zajištění služeb provozní podpory </w:t>
      </w:r>
      <w:r w:rsidR="008A296B" w:rsidRPr="00D45AE3">
        <w:rPr>
          <w:rFonts w:ascii="Segoe UI" w:hAnsi="Segoe UI" w:cs="Segoe UI"/>
        </w:rPr>
        <w:t>odměnu</w:t>
      </w:r>
      <w:r w:rsidRPr="00D45AE3">
        <w:rPr>
          <w:rFonts w:ascii="Segoe UI" w:hAnsi="Segoe UI" w:cs="Segoe UI"/>
        </w:rPr>
        <w:t xml:space="preserve"> ve výši </w:t>
      </w:r>
      <w:r w:rsidR="003071C9" w:rsidRPr="00D45AE3">
        <w:rPr>
          <w:rFonts w:ascii="Segoe UI" w:hAnsi="Segoe UI" w:cs="Segoe UI"/>
          <w:color w:val="000000"/>
          <w:lang w:eastAsia="cs-CZ" w:bidi="cs-CZ"/>
        </w:rPr>
        <w:t xml:space="preserve">5.000 Kč </w:t>
      </w:r>
      <w:r w:rsidRPr="00D45AE3">
        <w:rPr>
          <w:rFonts w:ascii="Segoe UI" w:hAnsi="Segoe UI" w:cs="Segoe UI"/>
        </w:rPr>
        <w:t xml:space="preserve">bez DPH za kalendářní čtvrtletí; </w:t>
      </w:r>
    </w:p>
    <w:p w14:paraId="6ECA7022" w14:textId="0FEDE9DC" w:rsidR="00A422F3" w:rsidRPr="00D45AE3" w:rsidRDefault="00A422F3" w:rsidP="00F76C0E">
      <w:pPr>
        <w:pStyle w:val="Odstavecseseznamem"/>
        <w:numPr>
          <w:ilvl w:val="0"/>
          <w:numId w:val="9"/>
        </w:numPr>
        <w:spacing w:after="60"/>
        <w:contextualSpacing w:val="0"/>
        <w:jc w:val="both"/>
        <w:rPr>
          <w:rFonts w:ascii="Segoe UI" w:hAnsi="Segoe UI" w:cs="Segoe UI"/>
        </w:rPr>
      </w:pPr>
      <w:r w:rsidRPr="00D45AE3">
        <w:rPr>
          <w:rFonts w:ascii="Segoe UI" w:hAnsi="Segoe UI" w:cs="Segoe UI"/>
        </w:rPr>
        <w:t xml:space="preserve">ZPŠ se zavazuje hradit SZP za zajištění služeb provozní podpory </w:t>
      </w:r>
      <w:r w:rsidR="008A296B" w:rsidRPr="00D45AE3">
        <w:rPr>
          <w:rFonts w:ascii="Segoe UI" w:hAnsi="Segoe UI" w:cs="Segoe UI"/>
        </w:rPr>
        <w:t>odměnu</w:t>
      </w:r>
      <w:r w:rsidRPr="00D45AE3">
        <w:rPr>
          <w:rFonts w:ascii="Segoe UI" w:hAnsi="Segoe UI" w:cs="Segoe UI"/>
        </w:rPr>
        <w:t xml:space="preserve"> ve výši (</w:t>
      </w:r>
      <w:r w:rsidR="003071C9" w:rsidRPr="00D45AE3">
        <w:rPr>
          <w:rFonts w:ascii="Segoe UI" w:hAnsi="Segoe UI" w:cs="Segoe UI"/>
          <w:color w:val="000000"/>
          <w:lang w:eastAsia="cs-CZ" w:bidi="cs-CZ"/>
        </w:rPr>
        <w:t xml:space="preserve">5.000 Kč </w:t>
      </w:r>
      <w:r w:rsidRPr="00D45AE3">
        <w:rPr>
          <w:rFonts w:ascii="Segoe UI" w:hAnsi="Segoe UI" w:cs="Segoe UI"/>
        </w:rPr>
        <w:t xml:space="preserve">bez DPH za kalendářní čtvrtletí; </w:t>
      </w:r>
    </w:p>
    <w:p w14:paraId="673CB0F3" w14:textId="3ED23724" w:rsidR="00A422F3" w:rsidRPr="00D45AE3" w:rsidRDefault="00A422F3" w:rsidP="00F76C0E">
      <w:pPr>
        <w:pStyle w:val="Odstavecseseznamem"/>
        <w:numPr>
          <w:ilvl w:val="0"/>
          <w:numId w:val="9"/>
        </w:numPr>
        <w:spacing w:after="60"/>
        <w:contextualSpacing w:val="0"/>
        <w:jc w:val="both"/>
        <w:rPr>
          <w:rFonts w:ascii="Segoe UI" w:hAnsi="Segoe UI" w:cs="Segoe UI"/>
        </w:rPr>
      </w:pPr>
      <w:r w:rsidRPr="00D45AE3">
        <w:rPr>
          <w:rFonts w:ascii="Segoe UI" w:hAnsi="Segoe UI" w:cs="Segoe UI"/>
        </w:rPr>
        <w:t xml:space="preserve">RBP se zavazuje hradit SZP za zajištění služeb provozní podpory </w:t>
      </w:r>
      <w:r w:rsidR="008A296B" w:rsidRPr="00D45AE3">
        <w:rPr>
          <w:rFonts w:ascii="Segoe UI" w:hAnsi="Segoe UI" w:cs="Segoe UI"/>
        </w:rPr>
        <w:t>odměnu</w:t>
      </w:r>
      <w:r w:rsidRPr="00D45AE3">
        <w:rPr>
          <w:rFonts w:ascii="Segoe UI" w:hAnsi="Segoe UI" w:cs="Segoe UI"/>
        </w:rPr>
        <w:t xml:space="preserve"> ve výši (</w:t>
      </w:r>
      <w:r w:rsidR="003071C9" w:rsidRPr="00D45AE3">
        <w:rPr>
          <w:rFonts w:ascii="Segoe UI" w:hAnsi="Segoe UI" w:cs="Segoe UI"/>
          <w:color w:val="000000"/>
          <w:lang w:eastAsia="cs-CZ" w:bidi="cs-CZ"/>
        </w:rPr>
        <w:t xml:space="preserve">5.000 Kč </w:t>
      </w:r>
      <w:r w:rsidRPr="00D45AE3">
        <w:rPr>
          <w:rFonts w:ascii="Segoe UI" w:hAnsi="Segoe UI" w:cs="Segoe UI"/>
        </w:rPr>
        <w:t xml:space="preserve">bez DPH za kalendářní čtvrtletí; </w:t>
      </w:r>
    </w:p>
    <w:p w14:paraId="1E5D49FF" w14:textId="36676A21" w:rsidR="00A422F3" w:rsidRPr="00D45AE3" w:rsidRDefault="00A422F3" w:rsidP="00F76C0E">
      <w:pPr>
        <w:pStyle w:val="Odstavecseseznamem"/>
        <w:numPr>
          <w:ilvl w:val="0"/>
          <w:numId w:val="9"/>
        </w:numPr>
        <w:spacing w:after="60"/>
        <w:contextualSpacing w:val="0"/>
        <w:jc w:val="both"/>
        <w:rPr>
          <w:rFonts w:ascii="Segoe UI" w:hAnsi="Segoe UI" w:cs="Segoe UI"/>
        </w:rPr>
      </w:pPr>
      <w:r w:rsidRPr="00D45AE3">
        <w:rPr>
          <w:rFonts w:ascii="Segoe UI" w:hAnsi="Segoe UI" w:cs="Segoe UI"/>
        </w:rPr>
        <w:t xml:space="preserve">ČPZP se zavazuje hradit SZP za zajištění služeb provozní podpory </w:t>
      </w:r>
      <w:r w:rsidR="008A296B" w:rsidRPr="00D45AE3">
        <w:rPr>
          <w:rFonts w:ascii="Segoe UI" w:hAnsi="Segoe UI" w:cs="Segoe UI"/>
        </w:rPr>
        <w:t>odměnu</w:t>
      </w:r>
      <w:r w:rsidRPr="00D45AE3">
        <w:rPr>
          <w:rFonts w:ascii="Segoe UI" w:hAnsi="Segoe UI" w:cs="Segoe UI"/>
        </w:rPr>
        <w:t xml:space="preserve"> ve výši </w:t>
      </w:r>
      <w:r w:rsidR="003071C9" w:rsidRPr="00D45AE3">
        <w:rPr>
          <w:rFonts w:ascii="Segoe UI" w:hAnsi="Segoe UI" w:cs="Segoe UI"/>
          <w:color w:val="000000"/>
          <w:lang w:eastAsia="cs-CZ" w:bidi="cs-CZ"/>
        </w:rPr>
        <w:t xml:space="preserve">5.000 Kč </w:t>
      </w:r>
      <w:r w:rsidRPr="00D45AE3">
        <w:rPr>
          <w:rFonts w:ascii="Segoe UI" w:hAnsi="Segoe UI" w:cs="Segoe UI"/>
        </w:rPr>
        <w:t xml:space="preserve">bez DPH za kalendářní čtvrtletí; </w:t>
      </w:r>
    </w:p>
    <w:p w14:paraId="7BEC8ECE" w14:textId="3809346B" w:rsidR="00A422F3" w:rsidRPr="00D45AE3" w:rsidRDefault="00A422F3" w:rsidP="00F76C0E">
      <w:pPr>
        <w:pStyle w:val="Odstavecseseznamem"/>
        <w:numPr>
          <w:ilvl w:val="0"/>
          <w:numId w:val="9"/>
        </w:numPr>
        <w:spacing w:after="120"/>
        <w:ind w:left="924" w:hanging="357"/>
        <w:contextualSpacing w:val="0"/>
        <w:jc w:val="both"/>
        <w:rPr>
          <w:rFonts w:ascii="Segoe UI" w:hAnsi="Segoe UI" w:cs="Segoe UI"/>
        </w:rPr>
      </w:pPr>
      <w:r w:rsidRPr="00D45AE3">
        <w:rPr>
          <w:rFonts w:ascii="Segoe UI" w:hAnsi="Segoe UI" w:cs="Segoe UI"/>
        </w:rPr>
        <w:t xml:space="preserve">VoZP se zavazuje hradit SZP za zajištění služeb provozní podpory </w:t>
      </w:r>
      <w:r w:rsidR="008A296B" w:rsidRPr="00D45AE3">
        <w:rPr>
          <w:rFonts w:ascii="Segoe UI" w:hAnsi="Segoe UI" w:cs="Segoe UI"/>
        </w:rPr>
        <w:t>odměnu</w:t>
      </w:r>
      <w:r w:rsidRPr="00D45AE3">
        <w:rPr>
          <w:rFonts w:ascii="Segoe UI" w:hAnsi="Segoe UI" w:cs="Segoe UI"/>
        </w:rPr>
        <w:t xml:space="preserve"> ve výši </w:t>
      </w:r>
      <w:r w:rsidR="003071C9" w:rsidRPr="00D45AE3">
        <w:rPr>
          <w:rFonts w:ascii="Segoe UI" w:hAnsi="Segoe UI" w:cs="Segoe UI"/>
          <w:color w:val="000000"/>
          <w:lang w:eastAsia="cs-CZ" w:bidi="cs-CZ"/>
        </w:rPr>
        <w:t xml:space="preserve">5.000 Kč </w:t>
      </w:r>
      <w:r w:rsidRPr="00D45AE3">
        <w:rPr>
          <w:rFonts w:ascii="Segoe UI" w:hAnsi="Segoe UI" w:cs="Segoe UI"/>
        </w:rPr>
        <w:t>bez DPH za kalendářní čtvrtletí.</w:t>
      </w:r>
    </w:p>
    <w:p w14:paraId="3D2F6681" w14:textId="77777777" w:rsidR="008B3676" w:rsidRPr="00D45AE3" w:rsidRDefault="008B3676" w:rsidP="00F76C0E">
      <w:pPr>
        <w:pStyle w:val="Odstavecseseznamem"/>
        <w:numPr>
          <w:ilvl w:val="1"/>
          <w:numId w:val="7"/>
        </w:numPr>
        <w:spacing w:after="60"/>
        <w:ind w:left="567" w:hanging="567"/>
        <w:contextualSpacing w:val="0"/>
        <w:jc w:val="both"/>
        <w:rPr>
          <w:rFonts w:ascii="Segoe UI" w:hAnsi="Segoe UI" w:cs="Segoe UI"/>
        </w:rPr>
      </w:pPr>
      <w:r w:rsidRPr="00D45AE3">
        <w:rPr>
          <w:rFonts w:ascii="Segoe UI" w:hAnsi="Segoe UI" w:cs="Segoe UI"/>
        </w:rPr>
        <w:t>Ke všem cenám bude SZP účtována DPH ve výši stanovené právním řádem.</w:t>
      </w:r>
    </w:p>
    <w:p w14:paraId="5E7C2B78" w14:textId="33E68BFA" w:rsidR="00974540" w:rsidRPr="00D45AE3" w:rsidRDefault="00974540" w:rsidP="00F76C0E">
      <w:pPr>
        <w:pStyle w:val="Odstavecseseznamem"/>
        <w:numPr>
          <w:ilvl w:val="1"/>
          <w:numId w:val="7"/>
        </w:numPr>
        <w:spacing w:after="60"/>
        <w:ind w:left="567" w:hanging="567"/>
        <w:contextualSpacing w:val="0"/>
        <w:jc w:val="both"/>
        <w:rPr>
          <w:rFonts w:ascii="Segoe UI" w:hAnsi="Segoe UI" w:cs="Segoe UI"/>
        </w:rPr>
      </w:pPr>
      <w:r w:rsidRPr="00D45AE3">
        <w:rPr>
          <w:rFonts w:ascii="Segoe UI" w:hAnsi="Segoe UI" w:cs="Segoe UI"/>
        </w:rPr>
        <w:t xml:space="preserve">Fakturačním obdobím </w:t>
      </w:r>
      <w:r w:rsidR="002167F0" w:rsidRPr="00D45AE3">
        <w:rPr>
          <w:rFonts w:ascii="Segoe UI" w:hAnsi="Segoe UI" w:cs="Segoe UI"/>
        </w:rPr>
        <w:t xml:space="preserve">zajišťování </w:t>
      </w:r>
      <w:r w:rsidR="00E64F42" w:rsidRPr="00D45AE3">
        <w:rPr>
          <w:rFonts w:ascii="Segoe UI" w:hAnsi="Segoe UI" w:cs="Segoe UI"/>
        </w:rPr>
        <w:t xml:space="preserve">služeb provozní podpory Portálu ZP </w:t>
      </w:r>
      <w:r w:rsidRPr="00D45AE3">
        <w:rPr>
          <w:rFonts w:ascii="Segoe UI" w:hAnsi="Segoe UI" w:cs="Segoe UI"/>
        </w:rPr>
        <w:t xml:space="preserve">je kalendářní čtvrtletí. SZP je povinno vystavit a zaslat daňové doklady Pojišťovnám do </w:t>
      </w:r>
      <w:r w:rsidR="00C92EE2" w:rsidRPr="00D45AE3">
        <w:rPr>
          <w:rFonts w:ascii="Segoe UI" w:hAnsi="Segoe UI" w:cs="Segoe UI"/>
        </w:rPr>
        <w:t>17</w:t>
      </w:r>
      <w:r w:rsidRPr="00D45AE3">
        <w:rPr>
          <w:rFonts w:ascii="Segoe UI" w:hAnsi="Segoe UI" w:cs="Segoe UI"/>
        </w:rPr>
        <w:t xml:space="preserve"> </w:t>
      </w:r>
      <w:r w:rsidR="00E64F42" w:rsidRPr="00D45AE3">
        <w:rPr>
          <w:rFonts w:ascii="Segoe UI" w:hAnsi="Segoe UI" w:cs="Segoe UI"/>
        </w:rPr>
        <w:t xml:space="preserve">kalendářních </w:t>
      </w:r>
      <w:r w:rsidRPr="00D45AE3">
        <w:rPr>
          <w:rFonts w:ascii="Segoe UI" w:hAnsi="Segoe UI" w:cs="Segoe UI"/>
        </w:rPr>
        <w:t>dnů ode dne skončení každého kalendářního čtvrtletí</w:t>
      </w:r>
      <w:r w:rsidR="00E64F42" w:rsidRPr="00D45AE3">
        <w:rPr>
          <w:rFonts w:ascii="Segoe UI" w:hAnsi="Segoe UI" w:cs="Segoe UI"/>
        </w:rPr>
        <w:t>, nejdříve však následující pracovní den po obdržení odpovídajících daňových dokladů od Asseco</w:t>
      </w:r>
      <w:r w:rsidR="00C92EE2" w:rsidRPr="00D45AE3">
        <w:rPr>
          <w:rFonts w:ascii="Segoe UI" w:hAnsi="Segoe UI" w:cs="Segoe UI"/>
        </w:rPr>
        <w:t xml:space="preserve">. Splatnost daňového dokladu </w:t>
      </w:r>
      <w:r w:rsidR="002167F0" w:rsidRPr="00D45AE3">
        <w:rPr>
          <w:rFonts w:ascii="Segoe UI" w:hAnsi="Segoe UI" w:cs="Segoe UI"/>
        </w:rPr>
        <w:t xml:space="preserve">vystaveného SZP </w:t>
      </w:r>
      <w:r w:rsidR="00C92EE2" w:rsidRPr="00D45AE3">
        <w:rPr>
          <w:rFonts w:ascii="Segoe UI" w:hAnsi="Segoe UI" w:cs="Segoe UI"/>
        </w:rPr>
        <w:t>bude</w:t>
      </w:r>
      <w:r w:rsidR="00E64F42" w:rsidRPr="00D45AE3">
        <w:rPr>
          <w:rFonts w:ascii="Segoe UI" w:hAnsi="Segoe UI" w:cs="Segoe UI"/>
        </w:rPr>
        <w:t xml:space="preserve"> standardně </w:t>
      </w:r>
      <w:r w:rsidR="00C92EE2" w:rsidRPr="00D45AE3">
        <w:rPr>
          <w:rFonts w:ascii="Segoe UI" w:hAnsi="Segoe UI" w:cs="Segoe UI"/>
        </w:rPr>
        <w:t xml:space="preserve">činit 21 </w:t>
      </w:r>
      <w:r w:rsidR="00E64F42" w:rsidRPr="00D45AE3">
        <w:rPr>
          <w:rFonts w:ascii="Segoe UI" w:hAnsi="Segoe UI" w:cs="Segoe UI"/>
        </w:rPr>
        <w:t xml:space="preserve">kalendářních </w:t>
      </w:r>
      <w:r w:rsidR="00C92EE2" w:rsidRPr="00D45AE3">
        <w:rPr>
          <w:rFonts w:ascii="Segoe UI" w:hAnsi="Segoe UI" w:cs="Segoe UI"/>
        </w:rPr>
        <w:t>dní</w:t>
      </w:r>
      <w:r w:rsidR="0021433E" w:rsidRPr="00D45AE3">
        <w:rPr>
          <w:rFonts w:ascii="Segoe UI" w:hAnsi="Segoe UI" w:cs="Segoe UI"/>
        </w:rPr>
        <w:t>, vždy však bude stanovena tak, aby končila nejpozději jeden pracovní den před koncem splatnosti odpovídajícího daňového dokladu vystaveného Asseco</w:t>
      </w:r>
      <w:r w:rsidR="00C92EE2" w:rsidRPr="00D45AE3">
        <w:rPr>
          <w:rFonts w:ascii="Segoe UI" w:hAnsi="Segoe UI" w:cs="Segoe UI"/>
        </w:rPr>
        <w:t>.</w:t>
      </w:r>
      <w:r w:rsidRPr="00D45AE3">
        <w:rPr>
          <w:rFonts w:ascii="Segoe UI" w:hAnsi="Segoe UI" w:cs="Segoe UI"/>
        </w:rPr>
        <w:t xml:space="preserve"> </w:t>
      </w:r>
    </w:p>
    <w:p w14:paraId="5C9C74CE" w14:textId="0AE56763" w:rsidR="00246479" w:rsidRPr="00D45AE3" w:rsidRDefault="00CB2F6F" w:rsidP="00F76C0E">
      <w:pPr>
        <w:pStyle w:val="Odstavecseseznamem"/>
        <w:numPr>
          <w:ilvl w:val="1"/>
          <w:numId w:val="7"/>
        </w:numPr>
        <w:spacing w:after="60"/>
        <w:ind w:left="567" w:hanging="567"/>
        <w:contextualSpacing w:val="0"/>
        <w:jc w:val="both"/>
        <w:rPr>
          <w:rFonts w:ascii="Segoe UI" w:hAnsi="Segoe UI" w:cs="Segoe UI"/>
        </w:rPr>
      </w:pPr>
      <w:r w:rsidRPr="00D45AE3">
        <w:rPr>
          <w:rFonts w:ascii="Segoe UI" w:hAnsi="Segoe UI" w:cs="Segoe UI"/>
        </w:rPr>
        <w:t xml:space="preserve">Smluvní strany berou na vědomí, že </w:t>
      </w:r>
      <w:r w:rsidR="002167F0" w:rsidRPr="00D45AE3">
        <w:rPr>
          <w:rFonts w:ascii="Segoe UI" w:hAnsi="Segoe UI" w:cs="Segoe UI"/>
        </w:rPr>
        <w:t xml:space="preserve">sjednané </w:t>
      </w:r>
      <w:r w:rsidRPr="00D45AE3">
        <w:rPr>
          <w:rFonts w:ascii="Segoe UI" w:hAnsi="Segoe UI" w:cs="Segoe UI"/>
        </w:rPr>
        <w:t>c</w:t>
      </w:r>
      <w:r w:rsidR="00B27C89" w:rsidRPr="00D45AE3">
        <w:rPr>
          <w:rFonts w:ascii="Segoe UI" w:hAnsi="Segoe UI" w:cs="Segoe UI"/>
        </w:rPr>
        <w:t xml:space="preserve">eny </w:t>
      </w:r>
      <w:r w:rsidR="00FF4559" w:rsidRPr="00D45AE3">
        <w:rPr>
          <w:rFonts w:ascii="Segoe UI" w:hAnsi="Segoe UI" w:cs="Segoe UI"/>
        </w:rPr>
        <w:t xml:space="preserve">budou </w:t>
      </w:r>
      <w:r w:rsidR="00B27C89" w:rsidRPr="00D45AE3">
        <w:rPr>
          <w:rFonts w:ascii="Segoe UI" w:hAnsi="Segoe UI" w:cs="Segoe UI"/>
        </w:rPr>
        <w:t xml:space="preserve">měněny </w:t>
      </w:r>
      <w:r w:rsidRPr="00D45AE3">
        <w:rPr>
          <w:rFonts w:ascii="Segoe UI" w:hAnsi="Segoe UI" w:cs="Segoe UI"/>
        </w:rPr>
        <w:t xml:space="preserve">dodatkem k této Smlouvě </w:t>
      </w:r>
      <w:r w:rsidR="00FF4559" w:rsidRPr="00D45AE3">
        <w:rPr>
          <w:rFonts w:ascii="Segoe UI" w:hAnsi="Segoe UI" w:cs="Segoe UI"/>
        </w:rPr>
        <w:t xml:space="preserve">vždy, pokud dojde ke změnám </w:t>
      </w:r>
      <w:r w:rsidR="002167F0" w:rsidRPr="00D45AE3">
        <w:rPr>
          <w:rFonts w:ascii="Segoe UI" w:hAnsi="Segoe UI" w:cs="Segoe UI"/>
        </w:rPr>
        <w:t xml:space="preserve">těchto (výchozích) </w:t>
      </w:r>
      <w:r w:rsidR="00FF4559" w:rsidRPr="00D45AE3">
        <w:rPr>
          <w:rFonts w:ascii="Segoe UI" w:hAnsi="Segoe UI" w:cs="Segoe UI"/>
        </w:rPr>
        <w:t>cen v</w:t>
      </w:r>
      <w:r w:rsidR="002167F0" w:rsidRPr="00D45AE3">
        <w:rPr>
          <w:rFonts w:ascii="Segoe UI" w:hAnsi="Segoe UI" w:cs="Segoe UI"/>
        </w:rPr>
        <w:t xml:space="preserve"> Provozních smlouvách </w:t>
      </w:r>
      <w:r w:rsidR="00FF4559" w:rsidRPr="00D45AE3">
        <w:rPr>
          <w:rFonts w:ascii="Segoe UI" w:hAnsi="Segoe UI" w:cs="Segoe UI"/>
        </w:rPr>
        <w:t>uzavřen</w:t>
      </w:r>
      <w:r w:rsidR="002167F0" w:rsidRPr="00D45AE3">
        <w:rPr>
          <w:rFonts w:ascii="Segoe UI" w:hAnsi="Segoe UI" w:cs="Segoe UI"/>
        </w:rPr>
        <w:t>ých</w:t>
      </w:r>
      <w:r w:rsidR="00FF4559" w:rsidRPr="00D45AE3">
        <w:rPr>
          <w:rFonts w:ascii="Segoe UI" w:hAnsi="Segoe UI" w:cs="Segoe UI"/>
        </w:rPr>
        <w:t xml:space="preserve"> mezi SZP a Asseco.</w:t>
      </w:r>
      <w:r w:rsidR="008E61C1" w:rsidRPr="00D45AE3">
        <w:rPr>
          <w:rFonts w:ascii="Segoe UI" w:hAnsi="Segoe UI" w:cs="Segoe UI"/>
        </w:rPr>
        <w:t xml:space="preserve"> Úprava cen bude vždy projednána na úrovni Rady ředitelů Portálu ZP.</w:t>
      </w:r>
    </w:p>
    <w:p w14:paraId="1C2CCAEF" w14:textId="091CEC37" w:rsidR="0042736C" w:rsidRPr="00D45AE3" w:rsidRDefault="0042736C" w:rsidP="0096235C">
      <w:pPr>
        <w:pStyle w:val="Odstavecseseznamem"/>
        <w:spacing w:after="0"/>
        <w:ind w:left="567"/>
        <w:contextualSpacing w:val="0"/>
        <w:jc w:val="both"/>
        <w:rPr>
          <w:rFonts w:ascii="Segoe UI" w:hAnsi="Segoe UI" w:cs="Segoe UI"/>
        </w:rPr>
      </w:pPr>
    </w:p>
    <w:p w14:paraId="7D71FAE7" w14:textId="77777777" w:rsidR="008B3676" w:rsidRPr="00D45AE3" w:rsidRDefault="0042736C" w:rsidP="0096235C">
      <w:pPr>
        <w:keepNext/>
        <w:spacing w:after="0"/>
        <w:jc w:val="center"/>
        <w:rPr>
          <w:rFonts w:ascii="Segoe UI" w:hAnsi="Segoe UI" w:cs="Segoe UI"/>
          <w:b/>
        </w:rPr>
      </w:pPr>
      <w:r w:rsidRPr="00D45AE3">
        <w:rPr>
          <w:rFonts w:ascii="Segoe UI" w:hAnsi="Segoe UI" w:cs="Segoe UI"/>
          <w:b/>
        </w:rPr>
        <w:t>Čl. V</w:t>
      </w:r>
    </w:p>
    <w:p w14:paraId="18B36615" w14:textId="77777777" w:rsidR="0042736C" w:rsidRPr="00D45AE3" w:rsidRDefault="0042736C" w:rsidP="0096235C">
      <w:pPr>
        <w:keepNext/>
        <w:spacing w:after="0"/>
        <w:jc w:val="center"/>
        <w:rPr>
          <w:rFonts w:ascii="Segoe UI" w:hAnsi="Segoe UI" w:cs="Segoe UI"/>
          <w:b/>
        </w:rPr>
      </w:pPr>
      <w:r w:rsidRPr="00D45AE3">
        <w:rPr>
          <w:rFonts w:ascii="Segoe UI" w:hAnsi="Segoe UI" w:cs="Segoe UI"/>
          <w:b/>
        </w:rPr>
        <w:t xml:space="preserve">Zajištění služeb rozvoje Portálu ZP </w:t>
      </w:r>
    </w:p>
    <w:p w14:paraId="355FF857" w14:textId="62207BF7" w:rsidR="0042736C" w:rsidRPr="00D45AE3" w:rsidRDefault="00063744" w:rsidP="00455546">
      <w:pPr>
        <w:pStyle w:val="Odstavecseseznamem"/>
        <w:keepNext/>
        <w:numPr>
          <w:ilvl w:val="1"/>
          <w:numId w:val="10"/>
        </w:numPr>
        <w:spacing w:after="120"/>
        <w:ind w:left="567" w:hanging="567"/>
        <w:contextualSpacing w:val="0"/>
        <w:jc w:val="both"/>
        <w:rPr>
          <w:rFonts w:ascii="Segoe UI" w:hAnsi="Segoe UI" w:cs="Segoe UI"/>
        </w:rPr>
      </w:pPr>
      <w:r w:rsidRPr="00D45AE3">
        <w:rPr>
          <w:rFonts w:ascii="Segoe UI" w:hAnsi="Segoe UI" w:cs="Segoe UI"/>
        </w:rPr>
        <w:t xml:space="preserve">SZP se zavazuje zajišťovat </w:t>
      </w:r>
      <w:r w:rsidR="00787B0E" w:rsidRPr="00D45AE3">
        <w:rPr>
          <w:rFonts w:ascii="Segoe UI" w:hAnsi="Segoe UI" w:cs="Segoe UI"/>
        </w:rPr>
        <w:t xml:space="preserve">pro </w:t>
      </w:r>
      <w:r w:rsidRPr="00D45AE3">
        <w:rPr>
          <w:rFonts w:ascii="Segoe UI" w:hAnsi="Segoe UI" w:cs="Segoe UI"/>
        </w:rPr>
        <w:t>Pojišťovn</w:t>
      </w:r>
      <w:r w:rsidR="00787B0E" w:rsidRPr="00D45AE3">
        <w:rPr>
          <w:rFonts w:ascii="Segoe UI" w:hAnsi="Segoe UI" w:cs="Segoe UI"/>
        </w:rPr>
        <w:t>y</w:t>
      </w:r>
      <w:r w:rsidRPr="00D45AE3">
        <w:rPr>
          <w:rFonts w:ascii="Segoe UI" w:hAnsi="Segoe UI" w:cs="Segoe UI"/>
        </w:rPr>
        <w:t xml:space="preserve"> službu dalšího rozvoje Portálu ZP na základě jejich požadavků</w:t>
      </w:r>
      <w:r w:rsidR="00551FC6" w:rsidRPr="00D45AE3">
        <w:rPr>
          <w:rFonts w:ascii="Segoe UI" w:hAnsi="Segoe UI" w:cs="Segoe UI"/>
        </w:rPr>
        <w:t xml:space="preserve"> a objednávek</w:t>
      </w:r>
      <w:r w:rsidRPr="00D45AE3">
        <w:rPr>
          <w:rFonts w:ascii="Segoe UI" w:hAnsi="Segoe UI" w:cs="Segoe UI"/>
        </w:rPr>
        <w:t xml:space="preserve">. </w:t>
      </w:r>
      <w:r w:rsidR="00015D67" w:rsidRPr="00D45AE3">
        <w:rPr>
          <w:rFonts w:ascii="Segoe UI" w:hAnsi="Segoe UI" w:cs="Segoe UI"/>
        </w:rPr>
        <w:t xml:space="preserve">Jedná se o případy požadavků Pojišťoven na rozvoj Portálu ZP nad rámec jeho běžné provozní podpory zajišťované dle čl. </w:t>
      </w:r>
      <w:r w:rsidR="00C36BE0">
        <w:rPr>
          <w:rFonts w:ascii="Segoe UI" w:hAnsi="Segoe UI" w:cs="Segoe UI"/>
        </w:rPr>
        <w:t>3</w:t>
      </w:r>
      <w:r w:rsidR="00015D67" w:rsidRPr="00D45AE3">
        <w:rPr>
          <w:rFonts w:ascii="Segoe UI" w:hAnsi="Segoe UI" w:cs="Segoe UI"/>
        </w:rPr>
        <w:t xml:space="preserve"> této Smlouvy</w:t>
      </w:r>
      <w:r w:rsidR="00B70075" w:rsidRPr="00D45AE3">
        <w:rPr>
          <w:rFonts w:ascii="Segoe UI" w:hAnsi="Segoe UI" w:cs="Segoe UI"/>
        </w:rPr>
        <w:t>.</w:t>
      </w:r>
    </w:p>
    <w:p w14:paraId="3DC6EABC" w14:textId="60BC8CBB" w:rsidR="00875E4A" w:rsidRPr="00D45AE3" w:rsidRDefault="0050442C" w:rsidP="00F76C0E">
      <w:pPr>
        <w:pStyle w:val="Odstavecseseznamem"/>
        <w:numPr>
          <w:ilvl w:val="1"/>
          <w:numId w:val="10"/>
        </w:numPr>
        <w:spacing w:after="120"/>
        <w:ind w:left="567" w:hanging="567"/>
        <w:contextualSpacing w:val="0"/>
        <w:jc w:val="both"/>
        <w:rPr>
          <w:rFonts w:ascii="Segoe UI" w:hAnsi="Segoe UI" w:cs="Segoe UI"/>
        </w:rPr>
      </w:pPr>
      <w:r w:rsidRPr="00D45AE3">
        <w:rPr>
          <w:rFonts w:ascii="Segoe UI" w:hAnsi="Segoe UI" w:cs="Segoe UI"/>
        </w:rPr>
        <w:t>Objednatele</w:t>
      </w:r>
      <w:r w:rsidR="00551FC6" w:rsidRPr="00D45AE3">
        <w:rPr>
          <w:rFonts w:ascii="Segoe UI" w:hAnsi="Segoe UI" w:cs="Segoe UI"/>
        </w:rPr>
        <w:t>m</w:t>
      </w:r>
      <w:r w:rsidRPr="00D45AE3">
        <w:rPr>
          <w:rFonts w:ascii="Segoe UI" w:hAnsi="Segoe UI" w:cs="Segoe UI"/>
        </w:rPr>
        <w:t xml:space="preserve"> požadavku služby dalšího rozvoje Portálu ZP </w:t>
      </w:r>
      <w:r w:rsidR="00875E4A" w:rsidRPr="00D45AE3">
        <w:rPr>
          <w:rFonts w:ascii="Segoe UI" w:hAnsi="Segoe UI" w:cs="Segoe UI"/>
        </w:rPr>
        <w:t xml:space="preserve">může být kterákoliv </w:t>
      </w:r>
      <w:r w:rsidR="00304CE0" w:rsidRPr="00D45AE3">
        <w:rPr>
          <w:rFonts w:ascii="Segoe UI" w:hAnsi="Segoe UI" w:cs="Segoe UI"/>
        </w:rPr>
        <w:t>z Pojišťoven</w:t>
      </w:r>
      <w:r w:rsidR="00875E4A" w:rsidRPr="00D45AE3">
        <w:rPr>
          <w:rFonts w:ascii="Segoe UI" w:hAnsi="Segoe UI" w:cs="Segoe UI"/>
        </w:rPr>
        <w:t>,</w:t>
      </w:r>
      <w:r w:rsidR="00304CE0" w:rsidRPr="00D45AE3">
        <w:rPr>
          <w:rFonts w:ascii="Segoe UI" w:hAnsi="Segoe UI" w:cs="Segoe UI"/>
        </w:rPr>
        <w:t xml:space="preserve"> několik Pojišťoven nebo všechny Pojišťovny společně. Objednávky služeb rozvoje </w:t>
      </w:r>
      <w:r w:rsidR="00551FC6" w:rsidRPr="00D45AE3">
        <w:rPr>
          <w:rFonts w:ascii="Segoe UI" w:hAnsi="Segoe UI" w:cs="Segoe UI"/>
        </w:rPr>
        <w:t xml:space="preserve">Portálu ZP </w:t>
      </w:r>
      <w:r w:rsidR="00875E4A" w:rsidRPr="00D45AE3">
        <w:rPr>
          <w:rFonts w:ascii="Segoe UI" w:hAnsi="Segoe UI" w:cs="Segoe UI"/>
        </w:rPr>
        <w:t xml:space="preserve">nesmějí být v rozporu </w:t>
      </w:r>
      <w:r w:rsidR="00551FC6" w:rsidRPr="00D45AE3">
        <w:rPr>
          <w:rFonts w:ascii="Segoe UI" w:hAnsi="Segoe UI" w:cs="Segoe UI"/>
        </w:rPr>
        <w:t>se</w:t>
      </w:r>
      <w:r w:rsidR="00875E4A" w:rsidRPr="00D45AE3">
        <w:rPr>
          <w:rFonts w:ascii="Segoe UI" w:hAnsi="Segoe UI" w:cs="Segoe UI"/>
        </w:rPr>
        <w:t xml:space="preserve"> zásadami jeho provozu </w:t>
      </w:r>
      <w:r w:rsidR="00551FC6" w:rsidRPr="00D45AE3">
        <w:rPr>
          <w:rFonts w:ascii="Segoe UI" w:hAnsi="Segoe UI" w:cs="Segoe UI"/>
        </w:rPr>
        <w:t>a</w:t>
      </w:r>
      <w:r w:rsidR="00875E4A" w:rsidRPr="00D45AE3">
        <w:rPr>
          <w:rFonts w:ascii="Segoe UI" w:hAnsi="Segoe UI" w:cs="Segoe UI"/>
        </w:rPr>
        <w:t xml:space="preserve"> společnými marketingovými aktivitami</w:t>
      </w:r>
      <w:r w:rsidR="00304CE0" w:rsidRPr="00D45AE3">
        <w:rPr>
          <w:rFonts w:ascii="Segoe UI" w:hAnsi="Segoe UI" w:cs="Segoe UI"/>
        </w:rPr>
        <w:t xml:space="preserve"> Pojišťoven</w:t>
      </w:r>
      <w:r w:rsidR="00875E4A" w:rsidRPr="00D45AE3">
        <w:rPr>
          <w:rFonts w:ascii="Segoe UI" w:hAnsi="Segoe UI" w:cs="Segoe UI"/>
        </w:rPr>
        <w:t>.</w:t>
      </w:r>
    </w:p>
    <w:p w14:paraId="132812EE" w14:textId="03721E7C" w:rsidR="00304CE0" w:rsidRPr="00D45AE3" w:rsidRDefault="00304CE0" w:rsidP="00F76C0E">
      <w:pPr>
        <w:pStyle w:val="Odstavecseseznamem"/>
        <w:numPr>
          <w:ilvl w:val="1"/>
          <w:numId w:val="10"/>
        </w:numPr>
        <w:spacing w:after="120"/>
        <w:ind w:left="567" w:hanging="567"/>
        <w:contextualSpacing w:val="0"/>
        <w:jc w:val="both"/>
        <w:rPr>
          <w:rFonts w:ascii="Segoe UI" w:hAnsi="Segoe UI" w:cs="Segoe UI"/>
        </w:rPr>
      </w:pPr>
      <w:r w:rsidRPr="00D45AE3">
        <w:rPr>
          <w:rFonts w:ascii="Segoe UI" w:hAnsi="Segoe UI" w:cs="Segoe UI"/>
        </w:rPr>
        <w:t>Aby byl</w:t>
      </w:r>
      <w:r w:rsidR="00551FC6" w:rsidRPr="00D45AE3">
        <w:rPr>
          <w:rFonts w:ascii="Segoe UI" w:hAnsi="Segoe UI" w:cs="Segoe UI"/>
        </w:rPr>
        <w:t>a</w:t>
      </w:r>
      <w:r w:rsidRPr="00D45AE3">
        <w:rPr>
          <w:rFonts w:ascii="Segoe UI" w:hAnsi="Segoe UI" w:cs="Segoe UI"/>
        </w:rPr>
        <w:t xml:space="preserve"> dodržen</w:t>
      </w:r>
      <w:r w:rsidR="00551FC6" w:rsidRPr="00D45AE3">
        <w:rPr>
          <w:rFonts w:ascii="Segoe UI" w:hAnsi="Segoe UI" w:cs="Segoe UI"/>
        </w:rPr>
        <w:t>a pravidla</w:t>
      </w:r>
      <w:r w:rsidRPr="00D45AE3">
        <w:rPr>
          <w:rFonts w:ascii="Segoe UI" w:hAnsi="Segoe UI" w:cs="Segoe UI"/>
        </w:rPr>
        <w:t xml:space="preserve"> dle čl. 5.2 této Smlouvy, musí jednotlivá </w:t>
      </w:r>
      <w:r w:rsidR="003E5A78" w:rsidRPr="00D45AE3">
        <w:rPr>
          <w:rFonts w:ascii="Segoe UI" w:hAnsi="Segoe UI" w:cs="Segoe UI"/>
        </w:rPr>
        <w:t xml:space="preserve">Pojišťovnami </w:t>
      </w:r>
      <w:r w:rsidRPr="00D45AE3">
        <w:rPr>
          <w:rFonts w:ascii="Segoe UI" w:hAnsi="Segoe UI" w:cs="Segoe UI"/>
        </w:rPr>
        <w:t xml:space="preserve">požadovaná řešení </w:t>
      </w:r>
      <w:r w:rsidR="00B85AB4" w:rsidRPr="00D45AE3">
        <w:rPr>
          <w:rFonts w:ascii="Segoe UI" w:hAnsi="Segoe UI" w:cs="Segoe UI"/>
        </w:rPr>
        <w:t xml:space="preserve">projednat nebo </w:t>
      </w:r>
      <w:r w:rsidRPr="00D45AE3">
        <w:rPr>
          <w:rFonts w:ascii="Segoe UI" w:hAnsi="Segoe UI" w:cs="Segoe UI"/>
        </w:rPr>
        <w:t xml:space="preserve">schválit </w:t>
      </w:r>
      <w:r w:rsidR="003E5A78" w:rsidRPr="00D45AE3">
        <w:rPr>
          <w:rFonts w:ascii="Segoe UI" w:hAnsi="Segoe UI" w:cs="Segoe UI"/>
        </w:rPr>
        <w:t>s ohledem na jejich charakter</w:t>
      </w:r>
      <w:r w:rsidRPr="00D45AE3">
        <w:rPr>
          <w:rFonts w:ascii="Segoe UI" w:hAnsi="Segoe UI" w:cs="Segoe UI"/>
        </w:rPr>
        <w:t xml:space="preserve"> (a) </w:t>
      </w:r>
      <w:r w:rsidRPr="00D45AE3">
        <w:rPr>
          <w:rFonts w:ascii="Segoe UI" w:hAnsi="Segoe UI" w:cs="Segoe UI"/>
          <w:color w:val="000000"/>
          <w:lang w:eastAsia="cs-CZ" w:bidi="cs-CZ"/>
        </w:rPr>
        <w:t xml:space="preserve">Řídící rada </w:t>
      </w:r>
      <w:r w:rsidR="00526B11" w:rsidRPr="00D45AE3">
        <w:rPr>
          <w:rFonts w:ascii="Segoe UI" w:hAnsi="Segoe UI" w:cs="Segoe UI"/>
          <w:color w:val="000000"/>
          <w:lang w:eastAsia="cs-CZ" w:bidi="cs-CZ"/>
        </w:rPr>
        <w:lastRenderedPageBreak/>
        <w:t xml:space="preserve">projektu </w:t>
      </w:r>
      <w:r w:rsidRPr="00D45AE3">
        <w:rPr>
          <w:rFonts w:ascii="Segoe UI" w:hAnsi="Segoe UI" w:cs="Segoe UI"/>
          <w:color w:val="000000"/>
          <w:lang w:eastAsia="cs-CZ" w:bidi="cs-CZ"/>
        </w:rPr>
        <w:t>Portál</w:t>
      </w:r>
      <w:r w:rsidR="00A46418" w:rsidRPr="00D45AE3">
        <w:rPr>
          <w:rFonts w:ascii="Segoe UI" w:hAnsi="Segoe UI" w:cs="Segoe UI"/>
          <w:color w:val="000000"/>
          <w:lang w:eastAsia="cs-CZ" w:bidi="cs-CZ"/>
        </w:rPr>
        <w:t> </w:t>
      </w:r>
      <w:r w:rsidRPr="00D45AE3">
        <w:rPr>
          <w:rFonts w:ascii="Segoe UI" w:hAnsi="Segoe UI" w:cs="Segoe UI"/>
          <w:color w:val="000000"/>
          <w:lang w:eastAsia="cs-CZ" w:bidi="cs-CZ"/>
        </w:rPr>
        <w:t xml:space="preserve">ZP – </w:t>
      </w:r>
      <w:r w:rsidR="00B85AB4" w:rsidRPr="00D45AE3">
        <w:rPr>
          <w:rFonts w:ascii="Segoe UI" w:hAnsi="Segoe UI" w:cs="Segoe UI"/>
          <w:color w:val="000000"/>
          <w:lang w:eastAsia="cs-CZ" w:bidi="cs-CZ"/>
        </w:rPr>
        <w:t xml:space="preserve">projednání záměru, </w:t>
      </w:r>
      <w:r w:rsidRPr="00D45AE3">
        <w:rPr>
          <w:rFonts w:ascii="Segoe UI" w:hAnsi="Segoe UI" w:cs="Segoe UI"/>
          <w:color w:val="000000"/>
          <w:lang w:eastAsia="cs-CZ" w:bidi="cs-CZ"/>
        </w:rPr>
        <w:t>pokud se jedná o rozvoj Portál</w:t>
      </w:r>
      <w:r w:rsidR="0033645C" w:rsidRPr="00D45AE3">
        <w:rPr>
          <w:rFonts w:ascii="Segoe UI" w:hAnsi="Segoe UI" w:cs="Segoe UI"/>
          <w:color w:val="000000"/>
          <w:lang w:eastAsia="cs-CZ" w:bidi="cs-CZ"/>
        </w:rPr>
        <w:t>u</w:t>
      </w:r>
      <w:r w:rsidRPr="00D45AE3">
        <w:rPr>
          <w:rFonts w:ascii="Segoe UI" w:hAnsi="Segoe UI" w:cs="Segoe UI"/>
          <w:color w:val="000000"/>
          <w:lang w:eastAsia="cs-CZ" w:bidi="cs-CZ"/>
        </w:rPr>
        <w:t xml:space="preserve"> ZP, (b) Marketingová skupina Portálu ZP – pokud se jedná o marketingová řešení a propagaci Portálu ZP, (c) Rada ředitelů Portálu </w:t>
      </w:r>
      <w:r w:rsidR="003827E0" w:rsidRPr="00D45AE3">
        <w:rPr>
          <w:rFonts w:ascii="Segoe UI" w:hAnsi="Segoe UI" w:cs="Segoe UI"/>
          <w:color w:val="000000"/>
          <w:lang w:eastAsia="cs-CZ" w:bidi="cs-CZ"/>
        </w:rPr>
        <w:t xml:space="preserve">ZP – </w:t>
      </w:r>
      <w:r w:rsidR="00B85AB4" w:rsidRPr="00D45AE3">
        <w:rPr>
          <w:rFonts w:ascii="Segoe UI" w:hAnsi="Segoe UI" w:cs="Segoe UI"/>
          <w:color w:val="000000"/>
          <w:lang w:eastAsia="cs-CZ" w:bidi="cs-CZ"/>
        </w:rPr>
        <w:t xml:space="preserve">finální schválení objednávky služby rozvoje Portálu ZP, a dále </w:t>
      </w:r>
      <w:r w:rsidR="00526B11" w:rsidRPr="00D45AE3">
        <w:rPr>
          <w:rFonts w:ascii="Segoe UI" w:hAnsi="Segoe UI" w:cs="Segoe UI"/>
          <w:color w:val="000000"/>
          <w:lang w:eastAsia="cs-CZ" w:bidi="cs-CZ"/>
        </w:rPr>
        <w:t>jestliže</w:t>
      </w:r>
      <w:r w:rsidRPr="00D45AE3">
        <w:rPr>
          <w:rFonts w:ascii="Segoe UI" w:hAnsi="Segoe UI" w:cs="Segoe UI"/>
          <w:color w:val="000000"/>
          <w:lang w:eastAsia="cs-CZ" w:bidi="cs-CZ"/>
        </w:rPr>
        <w:t xml:space="preserve"> nedojde na jednání </w:t>
      </w:r>
      <w:r w:rsidR="00526B11" w:rsidRPr="00D45AE3">
        <w:rPr>
          <w:rFonts w:ascii="Segoe UI" w:hAnsi="Segoe UI" w:cs="Segoe UI"/>
          <w:color w:val="000000"/>
          <w:lang w:eastAsia="cs-CZ" w:bidi="cs-CZ"/>
        </w:rPr>
        <w:t xml:space="preserve">orgánů dle bodu (b) </w:t>
      </w:r>
      <w:r w:rsidRPr="00D45AE3">
        <w:rPr>
          <w:rFonts w:ascii="Segoe UI" w:hAnsi="Segoe UI" w:cs="Segoe UI"/>
          <w:color w:val="000000"/>
          <w:lang w:eastAsia="cs-CZ" w:bidi="cs-CZ"/>
        </w:rPr>
        <w:t>ke shodě</w:t>
      </w:r>
      <w:r w:rsidR="003827E0" w:rsidRPr="00D45AE3">
        <w:rPr>
          <w:rFonts w:ascii="Segoe UI" w:hAnsi="Segoe UI" w:cs="Segoe UI"/>
          <w:color w:val="000000"/>
          <w:lang w:eastAsia="cs-CZ" w:bidi="cs-CZ"/>
        </w:rPr>
        <w:t>,</w:t>
      </w:r>
      <w:r w:rsidRPr="00D45AE3">
        <w:rPr>
          <w:rFonts w:ascii="Segoe UI" w:hAnsi="Segoe UI" w:cs="Segoe UI"/>
          <w:color w:val="000000"/>
          <w:lang w:eastAsia="cs-CZ" w:bidi="cs-CZ"/>
        </w:rPr>
        <w:t xml:space="preserve"> </w:t>
      </w:r>
      <w:r w:rsidR="003827E0" w:rsidRPr="00D45AE3">
        <w:rPr>
          <w:rFonts w:ascii="Segoe UI" w:hAnsi="Segoe UI" w:cs="Segoe UI"/>
          <w:color w:val="000000"/>
          <w:lang w:eastAsia="cs-CZ" w:bidi="cs-CZ"/>
        </w:rPr>
        <w:t xml:space="preserve">v </w:t>
      </w:r>
      <w:r w:rsidR="00526B11" w:rsidRPr="00D45AE3">
        <w:rPr>
          <w:rFonts w:ascii="Segoe UI" w:hAnsi="Segoe UI" w:cs="Segoe UI"/>
          <w:color w:val="000000"/>
          <w:lang w:eastAsia="cs-CZ" w:bidi="cs-CZ"/>
        </w:rPr>
        <w:t>takovém</w:t>
      </w:r>
      <w:r w:rsidRPr="00D45AE3">
        <w:rPr>
          <w:rFonts w:ascii="Segoe UI" w:hAnsi="Segoe UI" w:cs="Segoe UI"/>
          <w:color w:val="000000"/>
          <w:lang w:eastAsia="cs-CZ" w:bidi="cs-CZ"/>
        </w:rPr>
        <w:t xml:space="preserve"> případě je Rada ředitelů Portálu ZP konečnou instancí, která záležitost rozhodne.</w:t>
      </w:r>
      <w:r w:rsidR="00D422D7" w:rsidRPr="00D45AE3">
        <w:rPr>
          <w:rFonts w:ascii="Segoe UI" w:hAnsi="Segoe UI" w:cs="Segoe UI"/>
          <w:color w:val="000000"/>
          <w:lang w:eastAsia="cs-CZ" w:bidi="cs-CZ"/>
        </w:rPr>
        <w:t xml:space="preserve"> Výjimku z povinnosti schvalování </w:t>
      </w:r>
      <w:r w:rsidR="00526B11" w:rsidRPr="00D45AE3">
        <w:rPr>
          <w:rFonts w:ascii="Segoe UI" w:hAnsi="Segoe UI" w:cs="Segoe UI"/>
          <w:color w:val="000000"/>
          <w:lang w:eastAsia="cs-CZ" w:bidi="cs-CZ"/>
        </w:rPr>
        <w:t xml:space="preserve">v uvedených orgánech </w:t>
      </w:r>
      <w:r w:rsidR="00D422D7" w:rsidRPr="00D45AE3">
        <w:rPr>
          <w:rFonts w:ascii="Segoe UI" w:hAnsi="Segoe UI" w:cs="Segoe UI"/>
          <w:color w:val="000000"/>
          <w:lang w:eastAsia="cs-CZ" w:bidi="cs-CZ"/>
        </w:rPr>
        <w:t xml:space="preserve">tvoří </w:t>
      </w:r>
      <w:r w:rsidR="00526B11" w:rsidRPr="00D45AE3">
        <w:rPr>
          <w:rFonts w:ascii="Segoe UI" w:hAnsi="Segoe UI" w:cs="Segoe UI"/>
          <w:color w:val="000000"/>
          <w:lang w:eastAsia="cs-CZ" w:bidi="cs-CZ"/>
        </w:rPr>
        <w:t xml:space="preserve">požadavky </w:t>
      </w:r>
      <w:r w:rsidR="00472902" w:rsidRPr="00D45AE3">
        <w:rPr>
          <w:rFonts w:ascii="Segoe UI" w:hAnsi="Segoe UI" w:cs="Segoe UI"/>
          <w:color w:val="000000"/>
          <w:lang w:eastAsia="cs-CZ" w:bidi="cs-CZ"/>
        </w:rPr>
        <w:t>služeb rozvoje Portálu</w:t>
      </w:r>
      <w:r w:rsidR="007B5ECA" w:rsidRPr="00D45AE3">
        <w:rPr>
          <w:rFonts w:ascii="Segoe UI" w:hAnsi="Segoe UI" w:cs="Segoe UI"/>
          <w:color w:val="000000"/>
          <w:lang w:eastAsia="cs-CZ" w:bidi="cs-CZ"/>
        </w:rPr>
        <w:t> </w:t>
      </w:r>
      <w:r w:rsidR="00472902" w:rsidRPr="00D45AE3">
        <w:rPr>
          <w:rFonts w:ascii="Segoe UI" w:hAnsi="Segoe UI" w:cs="Segoe UI"/>
          <w:color w:val="000000"/>
          <w:lang w:eastAsia="cs-CZ" w:bidi="cs-CZ"/>
        </w:rPr>
        <w:t xml:space="preserve">ZP, které neovlivňují Portál ZP ve vztahu k ostatním Pojišťovnám. </w:t>
      </w:r>
    </w:p>
    <w:p w14:paraId="036AE5C5" w14:textId="77777777" w:rsidR="009B5B63" w:rsidRPr="00D45AE3" w:rsidRDefault="00E35F0C" w:rsidP="00F76C0E">
      <w:pPr>
        <w:pStyle w:val="Odstavecseseznamem"/>
        <w:numPr>
          <w:ilvl w:val="1"/>
          <w:numId w:val="10"/>
        </w:numPr>
        <w:spacing w:after="60"/>
        <w:ind w:left="567" w:hanging="567"/>
        <w:contextualSpacing w:val="0"/>
        <w:jc w:val="both"/>
        <w:rPr>
          <w:rFonts w:ascii="Segoe UI" w:hAnsi="Segoe UI" w:cs="Segoe UI"/>
        </w:rPr>
      </w:pPr>
      <w:r w:rsidRPr="00D45AE3">
        <w:rPr>
          <w:rFonts w:ascii="Segoe UI" w:hAnsi="Segoe UI" w:cs="Segoe UI"/>
          <w:b/>
        </w:rPr>
        <w:t xml:space="preserve">Při </w:t>
      </w:r>
      <w:r w:rsidR="008157DE" w:rsidRPr="00D45AE3">
        <w:rPr>
          <w:rFonts w:ascii="Segoe UI" w:hAnsi="Segoe UI" w:cs="Segoe UI"/>
          <w:b/>
        </w:rPr>
        <w:t xml:space="preserve">objednání </w:t>
      </w:r>
      <w:r w:rsidRPr="00D45AE3">
        <w:rPr>
          <w:rFonts w:ascii="Segoe UI" w:hAnsi="Segoe UI" w:cs="Segoe UI"/>
          <w:b/>
        </w:rPr>
        <w:t>služby rozvoje</w:t>
      </w:r>
      <w:r w:rsidRPr="00D45AE3">
        <w:rPr>
          <w:rFonts w:ascii="Segoe UI" w:hAnsi="Segoe UI" w:cs="Segoe UI"/>
        </w:rPr>
        <w:t xml:space="preserve"> </w:t>
      </w:r>
      <w:r w:rsidR="00587899" w:rsidRPr="00D45AE3">
        <w:rPr>
          <w:rFonts w:ascii="Segoe UI" w:hAnsi="Segoe UI" w:cs="Segoe UI"/>
        </w:rPr>
        <w:t xml:space="preserve">Portálu </w:t>
      </w:r>
      <w:r w:rsidRPr="00D45AE3">
        <w:rPr>
          <w:rFonts w:ascii="Segoe UI" w:hAnsi="Segoe UI" w:cs="Segoe UI"/>
        </w:rPr>
        <w:t xml:space="preserve">ZP </w:t>
      </w:r>
      <w:r w:rsidR="009B5B63" w:rsidRPr="00D45AE3">
        <w:rPr>
          <w:rFonts w:ascii="Segoe UI" w:hAnsi="Segoe UI" w:cs="Segoe UI"/>
        </w:rPr>
        <w:t>se Smluvní strany zavazují postupovat následovně:</w:t>
      </w:r>
    </w:p>
    <w:p w14:paraId="703FCB54" w14:textId="254C1DA5" w:rsidR="00877CC0" w:rsidRPr="00D45AE3" w:rsidRDefault="00155D52" w:rsidP="00F76C0E">
      <w:pPr>
        <w:pStyle w:val="Odstavecseseznamem"/>
        <w:numPr>
          <w:ilvl w:val="2"/>
          <w:numId w:val="10"/>
        </w:numPr>
        <w:spacing w:after="60"/>
        <w:ind w:left="993" w:hanging="567"/>
        <w:contextualSpacing w:val="0"/>
        <w:jc w:val="both"/>
        <w:rPr>
          <w:rFonts w:ascii="Segoe UI" w:hAnsi="Segoe UI" w:cs="Segoe UI"/>
        </w:rPr>
      </w:pPr>
      <w:r w:rsidRPr="00D45AE3">
        <w:rPr>
          <w:rFonts w:ascii="Segoe UI" w:hAnsi="Segoe UI" w:cs="Segoe UI"/>
        </w:rPr>
        <w:t>Pojišťovny sdělí písemně požadavek na zajištění služby rozvoje Portálu ZP SZP.</w:t>
      </w:r>
      <w:r w:rsidR="00EE00D2" w:rsidRPr="00D45AE3">
        <w:rPr>
          <w:rFonts w:ascii="Segoe UI" w:hAnsi="Segoe UI" w:cs="Segoe UI"/>
        </w:rPr>
        <w:t xml:space="preserve"> </w:t>
      </w:r>
      <w:r w:rsidR="00790D7F" w:rsidRPr="00D45AE3">
        <w:rPr>
          <w:rFonts w:ascii="Segoe UI" w:hAnsi="Segoe UI" w:cs="Segoe UI"/>
        </w:rPr>
        <w:t>Nebrání-li tomu závažné důvody, je požadavek na zajištění služby rozvoje Portálu ZP podmíněn projednáním na Řídící radě projektu Portál ZP</w:t>
      </w:r>
      <w:r w:rsidR="00877CC0" w:rsidRPr="00D45AE3">
        <w:rPr>
          <w:rFonts w:ascii="Segoe UI" w:hAnsi="Segoe UI" w:cs="Segoe UI"/>
        </w:rPr>
        <w:t xml:space="preserve"> včetně indikace cenové a časové náročnosti provedení dané služby rozvoje </w:t>
      </w:r>
      <w:r w:rsidR="00B85AB4" w:rsidRPr="00D45AE3">
        <w:rPr>
          <w:rFonts w:ascii="Segoe UI" w:hAnsi="Segoe UI" w:cs="Segoe UI"/>
        </w:rPr>
        <w:t xml:space="preserve">Portálu ZP </w:t>
      </w:r>
      <w:r w:rsidR="00877CC0" w:rsidRPr="00D45AE3">
        <w:rPr>
          <w:rFonts w:ascii="Segoe UI" w:hAnsi="Segoe UI" w:cs="Segoe UI"/>
        </w:rPr>
        <w:t>ze strany Asseco.</w:t>
      </w:r>
    </w:p>
    <w:p w14:paraId="65F8CAB9" w14:textId="00E2B2C0" w:rsidR="00877CC0" w:rsidRPr="00D45AE3" w:rsidRDefault="00877CC0" w:rsidP="00F76C0E">
      <w:pPr>
        <w:pStyle w:val="Odstavecseseznamem"/>
        <w:numPr>
          <w:ilvl w:val="2"/>
          <w:numId w:val="10"/>
        </w:numPr>
        <w:spacing w:after="60"/>
        <w:ind w:left="993" w:hanging="567"/>
        <w:contextualSpacing w:val="0"/>
        <w:jc w:val="both"/>
        <w:rPr>
          <w:rFonts w:ascii="Segoe UI" w:hAnsi="Segoe UI" w:cs="Segoe UI"/>
        </w:rPr>
      </w:pPr>
      <w:r w:rsidRPr="00D45AE3">
        <w:rPr>
          <w:rFonts w:ascii="Segoe UI" w:hAnsi="Segoe UI" w:cs="Segoe UI"/>
        </w:rPr>
        <w:t>Pokud se Řídící rada projektu Portálu ZP shodne na záměru realizace dané služby rozvoje, předloží tento záměr k</w:t>
      </w:r>
      <w:r w:rsidR="00E269F8" w:rsidRPr="00D45AE3">
        <w:rPr>
          <w:rFonts w:ascii="Segoe UI" w:hAnsi="Segoe UI" w:cs="Segoe UI"/>
        </w:rPr>
        <w:t xml:space="preserve"> finálnímu</w:t>
      </w:r>
      <w:r w:rsidRPr="00D45AE3">
        <w:rPr>
          <w:rFonts w:ascii="Segoe UI" w:hAnsi="Segoe UI" w:cs="Segoe UI"/>
        </w:rPr>
        <w:t xml:space="preserve"> schválení Radě ředitelů Portálu ZP.</w:t>
      </w:r>
    </w:p>
    <w:p w14:paraId="1C1D9400" w14:textId="77777777" w:rsidR="00635913" w:rsidRDefault="00877CC0" w:rsidP="00C01FA0">
      <w:pPr>
        <w:pStyle w:val="Odstavecseseznamem"/>
        <w:numPr>
          <w:ilvl w:val="2"/>
          <w:numId w:val="10"/>
        </w:numPr>
        <w:spacing w:after="60"/>
        <w:ind w:left="993" w:hanging="567"/>
        <w:contextualSpacing w:val="0"/>
        <w:jc w:val="both"/>
        <w:rPr>
          <w:rFonts w:ascii="Segoe UI" w:hAnsi="Segoe UI" w:cs="Segoe UI"/>
        </w:rPr>
      </w:pPr>
      <w:r w:rsidRPr="00D45AE3">
        <w:rPr>
          <w:rFonts w:ascii="Segoe UI" w:hAnsi="Segoe UI" w:cs="Segoe UI"/>
        </w:rPr>
        <w:t xml:space="preserve">Pokud Rada ředitelů Portálu ZP </w:t>
      </w:r>
      <w:r w:rsidR="00E269F8" w:rsidRPr="00D45AE3">
        <w:rPr>
          <w:rFonts w:ascii="Segoe UI" w:hAnsi="Segoe UI" w:cs="Segoe UI"/>
        </w:rPr>
        <w:t xml:space="preserve">objednání </w:t>
      </w:r>
      <w:r w:rsidRPr="00D45AE3">
        <w:rPr>
          <w:rFonts w:ascii="Segoe UI" w:hAnsi="Segoe UI" w:cs="Segoe UI"/>
        </w:rPr>
        <w:t xml:space="preserve">dané služby rozvoje Portálu ZP </w:t>
      </w:r>
      <w:r w:rsidR="00E269F8" w:rsidRPr="00D45AE3">
        <w:rPr>
          <w:rFonts w:ascii="Segoe UI" w:hAnsi="Segoe UI" w:cs="Segoe UI"/>
        </w:rPr>
        <w:t xml:space="preserve">finálně </w:t>
      </w:r>
      <w:r w:rsidRPr="00D45AE3">
        <w:rPr>
          <w:rFonts w:ascii="Segoe UI" w:hAnsi="Segoe UI" w:cs="Segoe UI"/>
        </w:rPr>
        <w:t>schválí, odešle SZP do 7 kalendářních dnů závaznou objednávku dané služby rozvoje Portálu ZP Asseco, příp. v této lhůtě vstoupí jiným způsobem do jednání s Asseco o provedení dané služby rozvoje Portálu ZP</w:t>
      </w:r>
      <w:r w:rsidR="00790D7F" w:rsidRPr="00D45AE3">
        <w:rPr>
          <w:rFonts w:ascii="Segoe UI" w:hAnsi="Segoe UI" w:cs="Segoe UI"/>
        </w:rPr>
        <w:t>.</w:t>
      </w:r>
    </w:p>
    <w:p w14:paraId="23B4D3F0" w14:textId="103353AB" w:rsidR="00DF29E0" w:rsidRPr="00094CB4" w:rsidRDefault="00587899" w:rsidP="00C01FA0">
      <w:pPr>
        <w:pStyle w:val="Odstavecseseznamem"/>
        <w:numPr>
          <w:ilvl w:val="2"/>
          <w:numId w:val="10"/>
        </w:numPr>
        <w:spacing w:after="60"/>
        <w:ind w:left="993" w:hanging="567"/>
        <w:contextualSpacing w:val="0"/>
        <w:jc w:val="both"/>
        <w:rPr>
          <w:rFonts w:ascii="Segoe UI" w:hAnsi="Segoe UI" w:cs="Segoe UI"/>
        </w:rPr>
      </w:pPr>
      <w:r w:rsidRPr="00C36BE0">
        <w:rPr>
          <w:rFonts w:ascii="Segoe UI" w:hAnsi="Segoe UI" w:cs="Segoe UI"/>
        </w:rPr>
        <w:t>Bezodkladně po</w:t>
      </w:r>
      <w:r w:rsidR="00A73BB3" w:rsidRPr="00C36BE0">
        <w:rPr>
          <w:rFonts w:ascii="Segoe UI" w:hAnsi="Segoe UI" w:cs="Segoe UI"/>
        </w:rPr>
        <w:t xml:space="preserve"> uzavření smlouvy na poskytnutí služby </w:t>
      </w:r>
      <w:r w:rsidR="008157DE" w:rsidRPr="00C01FA0">
        <w:rPr>
          <w:rFonts w:ascii="Segoe UI" w:hAnsi="Segoe UI" w:cs="Segoe UI"/>
        </w:rPr>
        <w:t xml:space="preserve">rozvoje Portálu ZP </w:t>
      </w:r>
      <w:r w:rsidR="00A73BB3" w:rsidRPr="00C01FA0">
        <w:rPr>
          <w:rFonts w:ascii="Segoe UI" w:hAnsi="Segoe UI" w:cs="Segoe UI"/>
        </w:rPr>
        <w:t>mezi SZP a Asseco</w:t>
      </w:r>
      <w:r w:rsidRPr="00D75119">
        <w:rPr>
          <w:rFonts w:ascii="Segoe UI" w:hAnsi="Segoe UI" w:cs="Segoe UI"/>
        </w:rPr>
        <w:t xml:space="preserve"> se dotčen</w:t>
      </w:r>
      <w:r w:rsidR="00A73BB3" w:rsidRPr="00D75119">
        <w:rPr>
          <w:rFonts w:ascii="Segoe UI" w:hAnsi="Segoe UI" w:cs="Segoe UI"/>
        </w:rPr>
        <w:t>é</w:t>
      </w:r>
      <w:r w:rsidRPr="00D75119">
        <w:rPr>
          <w:rFonts w:ascii="Segoe UI" w:hAnsi="Segoe UI" w:cs="Segoe UI"/>
        </w:rPr>
        <w:t xml:space="preserve"> Pojišťovny zavazuj</w:t>
      </w:r>
      <w:r w:rsidR="00A73BB3" w:rsidRPr="00D75119">
        <w:rPr>
          <w:rFonts w:ascii="Segoe UI" w:hAnsi="Segoe UI" w:cs="Segoe UI"/>
        </w:rPr>
        <w:t>í</w:t>
      </w:r>
      <w:r w:rsidRPr="00D75119">
        <w:rPr>
          <w:rFonts w:ascii="Segoe UI" w:hAnsi="Segoe UI" w:cs="Segoe UI"/>
        </w:rPr>
        <w:t xml:space="preserve"> uzavřít smlouvu na zajištění </w:t>
      </w:r>
      <w:r w:rsidR="008A575C" w:rsidRPr="00D75119">
        <w:rPr>
          <w:rFonts w:ascii="Segoe UI" w:hAnsi="Segoe UI" w:cs="Segoe UI"/>
        </w:rPr>
        <w:t xml:space="preserve">těchto </w:t>
      </w:r>
      <w:r w:rsidRPr="00094CB4">
        <w:rPr>
          <w:rFonts w:ascii="Segoe UI" w:hAnsi="Segoe UI" w:cs="Segoe UI"/>
        </w:rPr>
        <w:t>služeb se shodnými parametry se SZP.</w:t>
      </w:r>
    </w:p>
    <w:p w14:paraId="6B335A0E" w14:textId="05A484A8" w:rsidR="00662446" w:rsidRPr="00D45AE3" w:rsidRDefault="00DF29E0" w:rsidP="00F76C0E">
      <w:pPr>
        <w:pStyle w:val="Odstavecseseznamem"/>
        <w:numPr>
          <w:ilvl w:val="1"/>
          <w:numId w:val="10"/>
        </w:numPr>
        <w:spacing w:after="60"/>
        <w:ind w:left="567" w:hanging="567"/>
        <w:contextualSpacing w:val="0"/>
        <w:jc w:val="both"/>
        <w:rPr>
          <w:rFonts w:ascii="Segoe UI" w:hAnsi="Segoe UI" w:cs="Segoe UI"/>
        </w:rPr>
      </w:pPr>
      <w:r w:rsidRPr="00D45AE3">
        <w:rPr>
          <w:rFonts w:ascii="Segoe UI" w:hAnsi="Segoe UI" w:cs="Segoe UI"/>
        </w:rPr>
        <w:t>Pojišťovny se zavazují poskytnout SZP veškeré potřebné podklady</w:t>
      </w:r>
      <w:r w:rsidR="00662446" w:rsidRPr="00D45AE3">
        <w:rPr>
          <w:rFonts w:ascii="Segoe UI" w:hAnsi="Segoe UI" w:cs="Segoe UI"/>
        </w:rPr>
        <w:t>,</w:t>
      </w:r>
      <w:r w:rsidRPr="00D45AE3">
        <w:rPr>
          <w:rFonts w:ascii="Segoe UI" w:hAnsi="Segoe UI" w:cs="Segoe UI"/>
        </w:rPr>
        <w:t xml:space="preserve"> informace </w:t>
      </w:r>
      <w:r w:rsidR="00662446" w:rsidRPr="00D45AE3">
        <w:rPr>
          <w:rFonts w:ascii="Segoe UI" w:hAnsi="Segoe UI" w:cs="Segoe UI"/>
        </w:rPr>
        <w:t xml:space="preserve">a další součinnost </w:t>
      </w:r>
      <w:r w:rsidRPr="00D45AE3">
        <w:rPr>
          <w:rFonts w:ascii="Segoe UI" w:hAnsi="Segoe UI" w:cs="Segoe UI"/>
        </w:rPr>
        <w:t xml:space="preserve">k jednání s Asseco </w:t>
      </w:r>
      <w:r w:rsidR="00662446" w:rsidRPr="00D45AE3">
        <w:rPr>
          <w:rFonts w:ascii="Segoe UI" w:hAnsi="Segoe UI" w:cs="Segoe UI"/>
        </w:rPr>
        <w:t>při objednávání služby rozvoje Portálu ZP, její realizaci a při akceptaci jejího výsledku (včetně účasti při realizaci akceptačních testů).</w:t>
      </w:r>
    </w:p>
    <w:p w14:paraId="2C12A9F2" w14:textId="77777777" w:rsidR="00724B71" w:rsidRPr="00D45AE3" w:rsidRDefault="00662446" w:rsidP="00F76C0E">
      <w:pPr>
        <w:pStyle w:val="Odstavecseseznamem"/>
        <w:numPr>
          <w:ilvl w:val="1"/>
          <w:numId w:val="10"/>
        </w:numPr>
        <w:spacing w:after="60"/>
        <w:ind w:left="567" w:hanging="567"/>
        <w:contextualSpacing w:val="0"/>
        <w:jc w:val="both"/>
        <w:rPr>
          <w:rFonts w:ascii="Segoe UI" w:hAnsi="Segoe UI" w:cs="Segoe UI"/>
        </w:rPr>
      </w:pPr>
      <w:r w:rsidRPr="00D45AE3">
        <w:rPr>
          <w:rFonts w:ascii="Segoe UI" w:hAnsi="Segoe UI" w:cs="Segoe UI"/>
        </w:rPr>
        <w:t>Pokud se SZP dozví při realizaci služby rozvoje Portálu ZP o jakémkoliv problému nebo jiné skutečnosti, které ohrožují řádné poskytnutí dané služby, zavazuje se o nich bezodkladně informovat dotčené Pojišťovny a konzultovat s nimi další postup.</w:t>
      </w:r>
      <w:r w:rsidR="003546C5" w:rsidRPr="00D45AE3">
        <w:rPr>
          <w:rFonts w:ascii="Segoe UI" w:hAnsi="Segoe UI" w:cs="Segoe UI"/>
        </w:rPr>
        <w:t xml:space="preserve"> Dotčené Pojišťovny jsou povinny v takovém </w:t>
      </w:r>
      <w:r w:rsidR="00724B71" w:rsidRPr="00D45AE3">
        <w:rPr>
          <w:rFonts w:ascii="Segoe UI" w:hAnsi="Segoe UI" w:cs="Segoe UI"/>
        </w:rPr>
        <w:t>případě poskytnout SZP nezbytnou součinnost.</w:t>
      </w:r>
    </w:p>
    <w:p w14:paraId="630E8141" w14:textId="77777777" w:rsidR="008157DE" w:rsidRPr="00D45AE3" w:rsidRDefault="008157DE" w:rsidP="00F76C0E">
      <w:pPr>
        <w:pStyle w:val="Odstavecseseznamem"/>
        <w:numPr>
          <w:ilvl w:val="1"/>
          <w:numId w:val="10"/>
        </w:numPr>
        <w:spacing w:after="60"/>
        <w:ind w:left="567" w:hanging="567"/>
        <w:contextualSpacing w:val="0"/>
        <w:jc w:val="both"/>
        <w:rPr>
          <w:rFonts w:ascii="Segoe UI" w:hAnsi="Segoe UI" w:cs="Segoe UI"/>
        </w:rPr>
      </w:pPr>
      <w:r w:rsidRPr="00D45AE3">
        <w:rPr>
          <w:rFonts w:ascii="Segoe UI" w:hAnsi="Segoe UI" w:cs="Segoe UI"/>
          <w:b/>
        </w:rPr>
        <w:t>Při akceptaci služby rozvoje</w:t>
      </w:r>
      <w:r w:rsidRPr="00D45AE3">
        <w:rPr>
          <w:rFonts w:ascii="Segoe UI" w:hAnsi="Segoe UI" w:cs="Segoe UI"/>
        </w:rPr>
        <w:t xml:space="preserve"> Portálu ZP se </w:t>
      </w:r>
      <w:r w:rsidR="00712BE4" w:rsidRPr="00D45AE3">
        <w:rPr>
          <w:rFonts w:ascii="Segoe UI" w:hAnsi="Segoe UI" w:cs="Segoe UI"/>
        </w:rPr>
        <w:t>s</w:t>
      </w:r>
      <w:r w:rsidRPr="00D45AE3">
        <w:rPr>
          <w:rFonts w:ascii="Segoe UI" w:hAnsi="Segoe UI" w:cs="Segoe UI"/>
        </w:rPr>
        <w:t>mluvní strany zavazují postupovat následovně:</w:t>
      </w:r>
    </w:p>
    <w:p w14:paraId="3E817A5F" w14:textId="77777777" w:rsidR="00F53442" w:rsidRPr="00D45AE3" w:rsidRDefault="005E645E" w:rsidP="00F76C0E">
      <w:pPr>
        <w:pStyle w:val="Odstavecseseznamem"/>
        <w:numPr>
          <w:ilvl w:val="2"/>
          <w:numId w:val="10"/>
        </w:numPr>
        <w:spacing w:after="60"/>
        <w:ind w:left="993" w:hanging="567"/>
        <w:contextualSpacing w:val="0"/>
        <w:jc w:val="both"/>
        <w:rPr>
          <w:rFonts w:ascii="Segoe UI" w:hAnsi="Segoe UI" w:cs="Segoe UI"/>
        </w:rPr>
      </w:pPr>
      <w:r w:rsidRPr="00D45AE3">
        <w:rPr>
          <w:rFonts w:ascii="Segoe UI" w:hAnsi="Segoe UI" w:cs="Segoe UI"/>
        </w:rPr>
        <w:t>Pojišťovny se zavazují poskytovat SZP součinnost při akceptaci objednané služby rozvoje Portálu ZP, zejména jsou</w:t>
      </w:r>
      <w:r w:rsidR="008157DE" w:rsidRPr="00D45AE3">
        <w:rPr>
          <w:rFonts w:ascii="Segoe UI" w:hAnsi="Segoe UI" w:cs="Segoe UI"/>
        </w:rPr>
        <w:t xml:space="preserve"> </w:t>
      </w:r>
      <w:r w:rsidRPr="00D45AE3">
        <w:rPr>
          <w:rFonts w:ascii="Segoe UI" w:hAnsi="Segoe UI" w:cs="Segoe UI"/>
        </w:rPr>
        <w:t>povinn</w:t>
      </w:r>
      <w:r w:rsidR="00712BE4" w:rsidRPr="00D45AE3">
        <w:rPr>
          <w:rFonts w:ascii="Segoe UI" w:hAnsi="Segoe UI" w:cs="Segoe UI"/>
        </w:rPr>
        <w:t>y</w:t>
      </w:r>
      <w:r w:rsidR="006A59BD" w:rsidRPr="00D45AE3">
        <w:rPr>
          <w:rFonts w:ascii="Segoe UI" w:hAnsi="Segoe UI" w:cs="Segoe UI"/>
        </w:rPr>
        <w:t xml:space="preserve"> vyslat svého zástupce k akceptačnímu řízení. </w:t>
      </w:r>
    </w:p>
    <w:p w14:paraId="08406D99" w14:textId="3BB55F75" w:rsidR="00712BE4" w:rsidRPr="00D45AE3" w:rsidRDefault="00712BE4" w:rsidP="00F76C0E">
      <w:pPr>
        <w:pStyle w:val="Odstavecseseznamem"/>
        <w:numPr>
          <w:ilvl w:val="2"/>
          <w:numId w:val="10"/>
        </w:numPr>
        <w:spacing w:after="60"/>
        <w:ind w:left="993" w:hanging="567"/>
        <w:contextualSpacing w:val="0"/>
        <w:jc w:val="both"/>
        <w:rPr>
          <w:rFonts w:ascii="Segoe UI" w:hAnsi="Segoe UI" w:cs="Segoe UI"/>
        </w:rPr>
      </w:pPr>
      <w:r w:rsidRPr="00D45AE3">
        <w:rPr>
          <w:rFonts w:ascii="Segoe UI" w:hAnsi="Segoe UI" w:cs="Segoe UI"/>
        </w:rPr>
        <w:t xml:space="preserve">SZP je oprávněno akceptovat službu rozvoje a podepsat </w:t>
      </w:r>
      <w:r w:rsidR="00E25C72" w:rsidRPr="00D45AE3">
        <w:rPr>
          <w:rFonts w:ascii="Segoe UI" w:hAnsi="Segoe UI" w:cs="Segoe UI"/>
        </w:rPr>
        <w:t xml:space="preserve">Asseco </w:t>
      </w:r>
      <w:r w:rsidRPr="00D45AE3">
        <w:rPr>
          <w:rFonts w:ascii="Segoe UI" w:hAnsi="Segoe UI" w:cs="Segoe UI"/>
        </w:rPr>
        <w:t>akceptační protokol až poté, co k této akceptaci dají souhlas zástupci dotčených Pojišťoven. Souhlas s akceptací nesmí být dotčenými Pojišťovnami bezdůvodně odmítnut.</w:t>
      </w:r>
      <w:r w:rsidR="009855C8" w:rsidRPr="00D45AE3">
        <w:rPr>
          <w:rFonts w:ascii="Segoe UI" w:hAnsi="Segoe UI" w:cs="Segoe UI"/>
        </w:rPr>
        <w:t xml:space="preserve"> Akceptací služby rozvoje Portálu ZP vzniká </w:t>
      </w:r>
      <w:r w:rsidR="00E25C72" w:rsidRPr="00D45AE3">
        <w:rPr>
          <w:rFonts w:ascii="Segoe UI" w:hAnsi="Segoe UI" w:cs="Segoe UI"/>
        </w:rPr>
        <w:t xml:space="preserve">dotčeným Pojišťovnám </w:t>
      </w:r>
      <w:r w:rsidR="009855C8" w:rsidRPr="00D45AE3">
        <w:rPr>
          <w:rFonts w:ascii="Segoe UI" w:hAnsi="Segoe UI" w:cs="Segoe UI"/>
        </w:rPr>
        <w:t>povinnost k úhradě sjednané ceny SZP za zajištění této služby.</w:t>
      </w:r>
      <w:r w:rsidRPr="00D45AE3">
        <w:rPr>
          <w:rFonts w:ascii="Segoe UI" w:hAnsi="Segoe UI" w:cs="Segoe UI"/>
        </w:rPr>
        <w:t xml:space="preserve"> </w:t>
      </w:r>
    </w:p>
    <w:p w14:paraId="2AB94D51" w14:textId="1EC76A1C" w:rsidR="00712BE4" w:rsidRPr="00D45AE3" w:rsidRDefault="00712BE4" w:rsidP="00F76C0E">
      <w:pPr>
        <w:pStyle w:val="Odstavecseseznamem"/>
        <w:numPr>
          <w:ilvl w:val="2"/>
          <w:numId w:val="10"/>
        </w:numPr>
        <w:spacing w:after="120"/>
        <w:ind w:left="992" w:hanging="567"/>
        <w:contextualSpacing w:val="0"/>
        <w:jc w:val="both"/>
        <w:rPr>
          <w:rFonts w:ascii="Segoe UI" w:hAnsi="Segoe UI" w:cs="Segoe UI"/>
        </w:rPr>
      </w:pPr>
      <w:r w:rsidRPr="00D45AE3">
        <w:rPr>
          <w:rFonts w:ascii="Segoe UI" w:hAnsi="Segoe UI" w:cs="Segoe UI"/>
        </w:rPr>
        <w:t xml:space="preserve">SZP je povinno uplatnit </w:t>
      </w:r>
      <w:r w:rsidR="00764E14" w:rsidRPr="00D45AE3">
        <w:rPr>
          <w:rFonts w:ascii="Segoe UI" w:hAnsi="Segoe UI" w:cs="Segoe UI"/>
        </w:rPr>
        <w:t xml:space="preserve">v průběhu akceptačního řízení </w:t>
      </w:r>
      <w:r w:rsidRPr="00D45AE3">
        <w:rPr>
          <w:rFonts w:ascii="Segoe UI" w:hAnsi="Segoe UI" w:cs="Segoe UI"/>
        </w:rPr>
        <w:t>vůči Asseco všechny výhrady, které uplatní dotčené Pojišťovny.</w:t>
      </w:r>
      <w:r w:rsidR="009855C8" w:rsidRPr="00D45AE3">
        <w:rPr>
          <w:rFonts w:ascii="Segoe UI" w:hAnsi="Segoe UI" w:cs="Segoe UI"/>
        </w:rPr>
        <w:t xml:space="preserve"> </w:t>
      </w:r>
    </w:p>
    <w:p w14:paraId="21D7E1E3" w14:textId="1B330277" w:rsidR="00750C6E" w:rsidRPr="00D45AE3" w:rsidRDefault="003A386A" w:rsidP="00F76C0E">
      <w:pPr>
        <w:pStyle w:val="Odstavecseseznamem"/>
        <w:numPr>
          <w:ilvl w:val="1"/>
          <w:numId w:val="10"/>
        </w:numPr>
        <w:spacing w:after="60"/>
        <w:ind w:left="567" w:hanging="567"/>
        <w:contextualSpacing w:val="0"/>
        <w:jc w:val="both"/>
        <w:rPr>
          <w:rFonts w:ascii="Segoe UI" w:hAnsi="Segoe UI" w:cs="Segoe UI"/>
        </w:rPr>
      </w:pPr>
      <w:r w:rsidRPr="00D45AE3">
        <w:rPr>
          <w:rFonts w:ascii="Segoe UI" w:hAnsi="Segoe UI" w:cs="Segoe UI"/>
        </w:rPr>
        <w:lastRenderedPageBreak/>
        <w:t>Pokud bude výsledek (výstup) služeb rozvoje Portálu ZP naplňovat znaky autorského díla ve smyslu ust. § 2 zákona č. 121/2000 Sb., autorského zákona, ve znění pozděj</w:t>
      </w:r>
      <w:r w:rsidR="00BC31D8" w:rsidRPr="00D45AE3">
        <w:rPr>
          <w:rFonts w:ascii="Segoe UI" w:hAnsi="Segoe UI" w:cs="Segoe UI"/>
        </w:rPr>
        <w:t>š</w:t>
      </w:r>
      <w:r w:rsidRPr="00D45AE3">
        <w:rPr>
          <w:rFonts w:ascii="Segoe UI" w:hAnsi="Segoe UI" w:cs="Segoe UI"/>
        </w:rPr>
        <w:t>ích předpisů</w:t>
      </w:r>
      <w:r w:rsidR="00D863A5" w:rsidRPr="00D45AE3">
        <w:rPr>
          <w:rFonts w:ascii="Segoe UI" w:hAnsi="Segoe UI" w:cs="Segoe UI"/>
        </w:rPr>
        <w:t xml:space="preserve"> (dále jen „</w:t>
      </w:r>
      <w:r w:rsidR="00D863A5" w:rsidRPr="00D45AE3">
        <w:rPr>
          <w:rFonts w:ascii="Segoe UI" w:hAnsi="Segoe UI" w:cs="Segoe UI"/>
          <w:b/>
        </w:rPr>
        <w:t>AZ</w:t>
      </w:r>
      <w:r w:rsidR="00D863A5" w:rsidRPr="00D45AE3">
        <w:rPr>
          <w:rFonts w:ascii="Segoe UI" w:hAnsi="Segoe UI" w:cs="Segoe UI"/>
        </w:rPr>
        <w:t>“)</w:t>
      </w:r>
      <w:r w:rsidR="00750C6E" w:rsidRPr="00D45AE3">
        <w:rPr>
          <w:rFonts w:ascii="Segoe UI" w:hAnsi="Segoe UI" w:cs="Segoe UI"/>
        </w:rPr>
        <w:t xml:space="preserve">, postoupí SZP výkon majetkových autorských práv získaný od Asseco v celém rozsahu na Pojišťovny, které danou služby rozvoje Portálu ZP objednaly. </w:t>
      </w:r>
      <w:r w:rsidR="00F140C4" w:rsidRPr="00D45AE3">
        <w:rPr>
          <w:rFonts w:ascii="Segoe UI" w:hAnsi="Segoe UI" w:cs="Segoe UI"/>
        </w:rPr>
        <w:t xml:space="preserve">K postoupení </w:t>
      </w:r>
      <w:r w:rsidR="00036339" w:rsidRPr="00D45AE3">
        <w:rPr>
          <w:rFonts w:ascii="Segoe UI" w:hAnsi="Segoe UI" w:cs="Segoe UI"/>
        </w:rPr>
        <w:t xml:space="preserve">těchto </w:t>
      </w:r>
      <w:r w:rsidR="00F140C4" w:rsidRPr="00D45AE3">
        <w:rPr>
          <w:rFonts w:ascii="Segoe UI" w:hAnsi="Segoe UI" w:cs="Segoe UI"/>
        </w:rPr>
        <w:t xml:space="preserve">práv dochází okamžikem podpisu </w:t>
      </w:r>
      <w:r w:rsidR="00036339" w:rsidRPr="00D45AE3">
        <w:rPr>
          <w:rFonts w:ascii="Segoe UI" w:hAnsi="Segoe UI" w:cs="Segoe UI"/>
        </w:rPr>
        <w:t>akceptačního (</w:t>
      </w:r>
      <w:r w:rsidR="00F140C4" w:rsidRPr="00D45AE3">
        <w:rPr>
          <w:rFonts w:ascii="Segoe UI" w:hAnsi="Segoe UI" w:cs="Segoe UI"/>
        </w:rPr>
        <w:t>předávacího</w:t>
      </w:r>
      <w:r w:rsidR="00036339" w:rsidRPr="00D45AE3">
        <w:rPr>
          <w:rFonts w:ascii="Segoe UI" w:hAnsi="Segoe UI" w:cs="Segoe UI"/>
        </w:rPr>
        <w:t>)</w:t>
      </w:r>
      <w:r w:rsidR="00F140C4" w:rsidRPr="00D45AE3">
        <w:rPr>
          <w:rFonts w:ascii="Segoe UI" w:hAnsi="Segoe UI" w:cs="Segoe UI"/>
        </w:rPr>
        <w:t xml:space="preserve"> protokolu Pojišťovnami. </w:t>
      </w:r>
      <w:r w:rsidR="003827C4" w:rsidRPr="00D45AE3">
        <w:rPr>
          <w:rFonts w:ascii="Segoe UI" w:hAnsi="Segoe UI" w:cs="Segoe UI"/>
        </w:rPr>
        <w:t>Asseco k tomuto postoupení výkonu autorských majetkových práv SZP na Pojišťovny udělilo souhlas.</w:t>
      </w:r>
      <w:r w:rsidR="001C5EDA">
        <w:rPr>
          <w:rFonts w:ascii="Segoe UI" w:hAnsi="Segoe UI" w:cs="Segoe UI"/>
        </w:rPr>
        <w:t xml:space="preserve"> Pro vyloučení pochybností </w:t>
      </w:r>
      <w:r w:rsidR="00FA0873">
        <w:rPr>
          <w:rFonts w:ascii="Segoe UI" w:hAnsi="Segoe UI" w:cs="Segoe UI"/>
        </w:rPr>
        <w:t>s</w:t>
      </w:r>
      <w:r w:rsidR="001C5EDA">
        <w:rPr>
          <w:rFonts w:ascii="Segoe UI" w:hAnsi="Segoe UI" w:cs="Segoe UI"/>
        </w:rPr>
        <w:t xml:space="preserve">mluvní strany výslovně uvádí, že vykonavatelem majetkových </w:t>
      </w:r>
      <w:r w:rsidR="00FA0873">
        <w:rPr>
          <w:rFonts w:ascii="Segoe UI" w:hAnsi="Segoe UI" w:cs="Segoe UI"/>
        </w:rPr>
        <w:t xml:space="preserve">autorských </w:t>
      </w:r>
      <w:r w:rsidR="001C5EDA">
        <w:rPr>
          <w:rFonts w:ascii="Segoe UI" w:hAnsi="Segoe UI" w:cs="Segoe UI"/>
        </w:rPr>
        <w:t>práv k Portálu ZP v rozsahu dodaném Asseco ke dni nabytí účinnosti Smlouvy o postoupení zůstávají</w:t>
      </w:r>
      <w:r w:rsidR="00BC1F1D">
        <w:rPr>
          <w:rFonts w:ascii="Segoe UI" w:hAnsi="Segoe UI" w:cs="Segoe UI"/>
        </w:rPr>
        <w:t xml:space="preserve"> i nadále</w:t>
      </w:r>
      <w:r w:rsidR="001C5EDA">
        <w:rPr>
          <w:rFonts w:ascii="Segoe UI" w:hAnsi="Segoe UI" w:cs="Segoe UI"/>
        </w:rPr>
        <w:t xml:space="preserve"> Pojišťovny. </w:t>
      </w:r>
    </w:p>
    <w:p w14:paraId="7201838D" w14:textId="35C3856A" w:rsidR="0094473F" w:rsidRPr="00D45AE3" w:rsidRDefault="0044145A" w:rsidP="00F76C0E">
      <w:pPr>
        <w:pStyle w:val="Odstavecseseznamem"/>
        <w:numPr>
          <w:ilvl w:val="1"/>
          <w:numId w:val="10"/>
        </w:numPr>
        <w:spacing w:after="120"/>
        <w:ind w:left="567" w:hanging="567"/>
        <w:contextualSpacing w:val="0"/>
        <w:jc w:val="both"/>
        <w:rPr>
          <w:rFonts w:ascii="Segoe UI" w:hAnsi="Segoe UI" w:cs="Segoe UI"/>
        </w:rPr>
      </w:pPr>
      <w:r w:rsidRPr="00D45AE3">
        <w:rPr>
          <w:rFonts w:ascii="Segoe UI" w:hAnsi="Segoe UI" w:cs="Segoe UI"/>
        </w:rPr>
        <w:t>Vlast</w:t>
      </w:r>
      <w:r w:rsidR="00F140C4" w:rsidRPr="00D45AE3">
        <w:rPr>
          <w:rFonts w:ascii="Segoe UI" w:hAnsi="Segoe UI" w:cs="Segoe UI"/>
        </w:rPr>
        <w:t>n</w:t>
      </w:r>
      <w:r w:rsidRPr="00D45AE3">
        <w:rPr>
          <w:rFonts w:ascii="Segoe UI" w:hAnsi="Segoe UI" w:cs="Segoe UI"/>
        </w:rPr>
        <w:t>ické právo k</w:t>
      </w:r>
      <w:r w:rsidR="00F140C4" w:rsidRPr="00D45AE3">
        <w:rPr>
          <w:rFonts w:ascii="Segoe UI" w:hAnsi="Segoe UI" w:cs="Segoe UI"/>
        </w:rPr>
        <w:t xml:space="preserve"> výsledku (výstupu) služby rozvoje Portálu ZP přechází na Pojišťovny, které danou službu rozvoje Portálu ZP objednaly, okamžikem jejich podpisu předávacího </w:t>
      </w:r>
      <w:r w:rsidR="00036339" w:rsidRPr="00D45AE3">
        <w:rPr>
          <w:rFonts w:ascii="Segoe UI" w:hAnsi="Segoe UI" w:cs="Segoe UI"/>
        </w:rPr>
        <w:t xml:space="preserve">(akceptačního) </w:t>
      </w:r>
      <w:r w:rsidR="00F140C4" w:rsidRPr="00D45AE3">
        <w:rPr>
          <w:rFonts w:ascii="Segoe UI" w:hAnsi="Segoe UI" w:cs="Segoe UI"/>
        </w:rPr>
        <w:t>protokolu.</w:t>
      </w:r>
      <w:r w:rsidR="00750C6E" w:rsidRPr="00D45AE3">
        <w:rPr>
          <w:rFonts w:ascii="Segoe UI" w:hAnsi="Segoe UI" w:cs="Segoe UI"/>
        </w:rPr>
        <w:t xml:space="preserve"> </w:t>
      </w:r>
      <w:r w:rsidR="005E38AC" w:rsidRPr="00D45AE3">
        <w:rPr>
          <w:rFonts w:ascii="Segoe UI" w:hAnsi="Segoe UI" w:cs="Segoe UI"/>
        </w:rPr>
        <w:t>K tomuto okamžiku SZP také předá Pojišťovnám veškerou dokumentaci, programové vybavení</w:t>
      </w:r>
      <w:r w:rsidR="00A6058B" w:rsidRPr="00D45AE3">
        <w:rPr>
          <w:rFonts w:ascii="Segoe UI" w:hAnsi="Segoe UI" w:cs="Segoe UI"/>
        </w:rPr>
        <w:t>,</w:t>
      </w:r>
      <w:r w:rsidR="005E38AC" w:rsidRPr="00D45AE3">
        <w:rPr>
          <w:rFonts w:ascii="Segoe UI" w:hAnsi="Segoe UI" w:cs="Segoe UI"/>
        </w:rPr>
        <w:t xml:space="preserve"> zdrojové kódy </w:t>
      </w:r>
      <w:r w:rsidR="00A6058B" w:rsidRPr="00D45AE3">
        <w:rPr>
          <w:rFonts w:ascii="Segoe UI" w:hAnsi="Segoe UI" w:cs="Segoe UI"/>
        </w:rPr>
        <w:t xml:space="preserve">a další případné podklady </w:t>
      </w:r>
      <w:r w:rsidR="005E38AC" w:rsidRPr="00D45AE3">
        <w:rPr>
          <w:rFonts w:ascii="Segoe UI" w:hAnsi="Segoe UI" w:cs="Segoe UI"/>
        </w:rPr>
        <w:t>získané od Asseco.</w:t>
      </w:r>
    </w:p>
    <w:p w14:paraId="1F223EFE" w14:textId="77777777" w:rsidR="0096235C" w:rsidRDefault="0096235C" w:rsidP="0096235C">
      <w:pPr>
        <w:keepNext/>
        <w:spacing w:after="0"/>
        <w:jc w:val="center"/>
        <w:rPr>
          <w:rFonts w:ascii="Segoe UI" w:hAnsi="Segoe UI" w:cs="Segoe UI"/>
          <w:b/>
        </w:rPr>
      </w:pPr>
    </w:p>
    <w:p w14:paraId="60C0F3D9" w14:textId="31F50088" w:rsidR="00587899" w:rsidRPr="00D45AE3" w:rsidRDefault="00587899" w:rsidP="0096235C">
      <w:pPr>
        <w:keepNext/>
        <w:spacing w:after="0"/>
        <w:jc w:val="center"/>
        <w:rPr>
          <w:rFonts w:ascii="Segoe UI" w:hAnsi="Segoe UI" w:cs="Segoe UI"/>
          <w:b/>
        </w:rPr>
      </w:pPr>
      <w:r w:rsidRPr="00D45AE3">
        <w:rPr>
          <w:rFonts w:ascii="Segoe UI" w:hAnsi="Segoe UI" w:cs="Segoe UI"/>
          <w:b/>
        </w:rPr>
        <w:t>Čl. VI.</w:t>
      </w:r>
    </w:p>
    <w:p w14:paraId="6557C3B7" w14:textId="77777777" w:rsidR="00587899" w:rsidRPr="00D45AE3" w:rsidRDefault="00587899" w:rsidP="0096235C">
      <w:pPr>
        <w:keepNext/>
        <w:spacing w:after="0"/>
        <w:jc w:val="center"/>
        <w:rPr>
          <w:rFonts w:ascii="Segoe UI" w:hAnsi="Segoe UI" w:cs="Segoe UI"/>
          <w:b/>
        </w:rPr>
      </w:pPr>
      <w:r w:rsidRPr="00D45AE3">
        <w:rPr>
          <w:rFonts w:ascii="Segoe UI" w:hAnsi="Segoe UI" w:cs="Segoe UI"/>
          <w:b/>
        </w:rPr>
        <w:t>Cena za zajištění služeb rozvoje Portálu ZP</w:t>
      </w:r>
    </w:p>
    <w:p w14:paraId="72FC354B" w14:textId="28E1FCF0" w:rsidR="000A360C" w:rsidRPr="00D45AE3" w:rsidRDefault="00682382" w:rsidP="00F76C0E">
      <w:pPr>
        <w:pStyle w:val="Odstavecseseznamem"/>
        <w:keepNext/>
        <w:numPr>
          <w:ilvl w:val="1"/>
          <w:numId w:val="1"/>
        </w:numPr>
        <w:spacing w:after="120"/>
        <w:ind w:left="567" w:hanging="567"/>
        <w:contextualSpacing w:val="0"/>
        <w:jc w:val="both"/>
        <w:rPr>
          <w:rFonts w:ascii="Segoe UI" w:hAnsi="Segoe UI" w:cs="Segoe UI"/>
        </w:rPr>
      </w:pPr>
      <w:r w:rsidRPr="00D45AE3">
        <w:rPr>
          <w:rFonts w:ascii="Segoe UI" w:hAnsi="Segoe UI" w:cs="Segoe UI"/>
        </w:rPr>
        <w:t xml:space="preserve">Každá Pojišťovna se zavazuje uhradit SZP </w:t>
      </w:r>
      <w:r w:rsidR="000A360C" w:rsidRPr="00D45AE3">
        <w:rPr>
          <w:rFonts w:ascii="Segoe UI" w:hAnsi="Segoe UI" w:cs="Segoe UI"/>
        </w:rPr>
        <w:t xml:space="preserve">za zajištění služby rozvoje Portálu ZP </w:t>
      </w:r>
      <w:r w:rsidR="0060403F" w:rsidRPr="00D45AE3">
        <w:rPr>
          <w:rFonts w:ascii="Segoe UI" w:hAnsi="Segoe UI" w:cs="Segoe UI"/>
          <w:b/>
        </w:rPr>
        <w:t xml:space="preserve">celkovou </w:t>
      </w:r>
      <w:r w:rsidRPr="00D45AE3">
        <w:rPr>
          <w:rFonts w:ascii="Segoe UI" w:hAnsi="Segoe UI" w:cs="Segoe UI"/>
          <w:b/>
        </w:rPr>
        <w:t>cenu</w:t>
      </w:r>
      <w:r w:rsidRPr="00D45AE3">
        <w:rPr>
          <w:rFonts w:ascii="Segoe UI" w:hAnsi="Segoe UI" w:cs="Segoe UI"/>
        </w:rPr>
        <w:t xml:space="preserve"> s</w:t>
      </w:r>
      <w:r w:rsidR="000A360C" w:rsidRPr="00D45AE3">
        <w:rPr>
          <w:rFonts w:ascii="Segoe UI" w:hAnsi="Segoe UI" w:cs="Segoe UI"/>
        </w:rPr>
        <w:t>jednanou v</w:t>
      </w:r>
      <w:r w:rsidR="0060403F" w:rsidRPr="00D45AE3">
        <w:rPr>
          <w:rFonts w:ascii="Segoe UI" w:hAnsi="Segoe UI" w:cs="Segoe UI"/>
        </w:rPr>
        <w:t xml:space="preserve"> příslušné </w:t>
      </w:r>
      <w:r w:rsidR="000A360C" w:rsidRPr="00D45AE3">
        <w:rPr>
          <w:rFonts w:ascii="Segoe UI" w:hAnsi="Segoe UI" w:cs="Segoe UI"/>
        </w:rPr>
        <w:t xml:space="preserve">smlouvě na zajištění </w:t>
      </w:r>
      <w:r w:rsidR="0060403F" w:rsidRPr="00D45AE3">
        <w:rPr>
          <w:rFonts w:ascii="Segoe UI" w:hAnsi="Segoe UI" w:cs="Segoe UI"/>
        </w:rPr>
        <w:t xml:space="preserve">konkrétní </w:t>
      </w:r>
      <w:r w:rsidR="000A360C" w:rsidRPr="00D45AE3">
        <w:rPr>
          <w:rFonts w:ascii="Segoe UI" w:hAnsi="Segoe UI" w:cs="Segoe UI"/>
        </w:rPr>
        <w:t>služby rozvoje Portálu ZP uzavřené mezi SZP a danou Pojišťovnou. Sjednan</w:t>
      </w:r>
      <w:r w:rsidR="0060403F" w:rsidRPr="00D45AE3">
        <w:rPr>
          <w:rFonts w:ascii="Segoe UI" w:hAnsi="Segoe UI" w:cs="Segoe UI"/>
        </w:rPr>
        <w:t>á celková</w:t>
      </w:r>
      <w:r w:rsidR="000A360C" w:rsidRPr="00D45AE3">
        <w:rPr>
          <w:rFonts w:ascii="Segoe UI" w:hAnsi="Segoe UI" w:cs="Segoe UI"/>
        </w:rPr>
        <w:t xml:space="preserve"> cena bude </w:t>
      </w:r>
      <w:r w:rsidR="0060403F" w:rsidRPr="00D45AE3">
        <w:rPr>
          <w:rFonts w:ascii="Segoe UI" w:hAnsi="Segoe UI" w:cs="Segoe UI"/>
        </w:rPr>
        <w:t xml:space="preserve">složena </w:t>
      </w:r>
      <w:r w:rsidR="0060403F" w:rsidRPr="00D45AE3">
        <w:rPr>
          <w:rFonts w:ascii="Segoe UI" w:hAnsi="Segoe UI" w:cs="Segoe UI"/>
          <w:b/>
        </w:rPr>
        <w:t>ze základní</w:t>
      </w:r>
      <w:r w:rsidR="000A360C" w:rsidRPr="00D45AE3">
        <w:rPr>
          <w:rFonts w:ascii="Segoe UI" w:hAnsi="Segoe UI" w:cs="Segoe UI"/>
          <w:b/>
        </w:rPr>
        <w:t xml:space="preserve"> ceny</w:t>
      </w:r>
      <w:r w:rsidR="000A360C" w:rsidRPr="00D45AE3">
        <w:rPr>
          <w:rFonts w:ascii="Segoe UI" w:hAnsi="Segoe UI" w:cs="Segoe UI"/>
        </w:rPr>
        <w:t xml:space="preserve"> </w:t>
      </w:r>
      <w:r w:rsidR="0060403F" w:rsidRPr="00D45AE3">
        <w:rPr>
          <w:rFonts w:ascii="Segoe UI" w:hAnsi="Segoe UI" w:cs="Segoe UI"/>
        </w:rPr>
        <w:t xml:space="preserve">rovnající se ceně </w:t>
      </w:r>
      <w:r w:rsidR="000A360C" w:rsidRPr="00D45AE3">
        <w:rPr>
          <w:rFonts w:ascii="Segoe UI" w:hAnsi="Segoe UI" w:cs="Segoe UI"/>
        </w:rPr>
        <w:t xml:space="preserve">placené </w:t>
      </w:r>
      <w:r w:rsidR="0060403F" w:rsidRPr="00D45AE3">
        <w:rPr>
          <w:rFonts w:ascii="Segoe UI" w:hAnsi="Segoe UI" w:cs="Segoe UI"/>
        </w:rPr>
        <w:t xml:space="preserve">ze strany </w:t>
      </w:r>
      <w:r w:rsidR="000A360C" w:rsidRPr="00D45AE3">
        <w:rPr>
          <w:rFonts w:ascii="Segoe UI" w:hAnsi="Segoe UI" w:cs="Segoe UI"/>
        </w:rPr>
        <w:t xml:space="preserve">SZP Asseco za poskytnutí </w:t>
      </w:r>
      <w:r w:rsidR="0060403F" w:rsidRPr="00D45AE3">
        <w:rPr>
          <w:rFonts w:ascii="Segoe UI" w:hAnsi="Segoe UI" w:cs="Segoe UI"/>
        </w:rPr>
        <w:t>dan</w:t>
      </w:r>
      <w:r w:rsidR="00C01FA0">
        <w:rPr>
          <w:rFonts w:ascii="Segoe UI" w:hAnsi="Segoe UI" w:cs="Segoe UI"/>
        </w:rPr>
        <w:t>ých</w:t>
      </w:r>
      <w:r w:rsidR="0060403F" w:rsidRPr="00D45AE3">
        <w:rPr>
          <w:rFonts w:ascii="Segoe UI" w:hAnsi="Segoe UI" w:cs="Segoe UI"/>
        </w:rPr>
        <w:t xml:space="preserve"> </w:t>
      </w:r>
      <w:r w:rsidR="000A360C" w:rsidRPr="00D45AE3">
        <w:rPr>
          <w:rFonts w:ascii="Segoe UI" w:hAnsi="Segoe UI" w:cs="Segoe UI"/>
        </w:rPr>
        <w:t xml:space="preserve">služeb rozvoje Portálu ZP </w:t>
      </w:r>
      <w:r w:rsidR="000A360C" w:rsidRPr="00D45AE3">
        <w:rPr>
          <w:rFonts w:ascii="Segoe UI" w:hAnsi="Segoe UI" w:cs="Segoe UI"/>
          <w:b/>
        </w:rPr>
        <w:t>a z odměn</w:t>
      </w:r>
      <w:r w:rsidR="0060403F" w:rsidRPr="00D45AE3">
        <w:rPr>
          <w:rFonts w:ascii="Segoe UI" w:hAnsi="Segoe UI" w:cs="Segoe UI"/>
          <w:b/>
        </w:rPr>
        <w:t>y</w:t>
      </w:r>
      <w:r w:rsidR="000A360C" w:rsidRPr="00D45AE3">
        <w:rPr>
          <w:rFonts w:ascii="Segoe UI" w:hAnsi="Segoe UI" w:cs="Segoe UI"/>
        </w:rPr>
        <w:t xml:space="preserve"> SZP za zajištění poskytnutí služeb rozvoje Portálu ZP. Ke všem cenám bude </w:t>
      </w:r>
      <w:r w:rsidR="0060403F" w:rsidRPr="00D45AE3">
        <w:rPr>
          <w:rFonts w:ascii="Segoe UI" w:hAnsi="Segoe UI" w:cs="Segoe UI"/>
        </w:rPr>
        <w:t xml:space="preserve">ze strany </w:t>
      </w:r>
      <w:r w:rsidR="000A360C" w:rsidRPr="00D45AE3">
        <w:rPr>
          <w:rFonts w:ascii="Segoe UI" w:hAnsi="Segoe UI" w:cs="Segoe UI"/>
        </w:rPr>
        <w:t>SZP účtována DPH ve výši stanovené právním řádem.</w:t>
      </w:r>
    </w:p>
    <w:p w14:paraId="50957B13" w14:textId="19AF6922" w:rsidR="00C30E4F" w:rsidRPr="00D45AE3" w:rsidRDefault="00C30E4F" w:rsidP="00F76C0E">
      <w:pPr>
        <w:pStyle w:val="Odstavecseseznamem"/>
        <w:numPr>
          <w:ilvl w:val="1"/>
          <w:numId w:val="1"/>
        </w:numPr>
        <w:spacing w:after="120"/>
        <w:ind w:left="567" w:hanging="567"/>
        <w:contextualSpacing w:val="0"/>
        <w:jc w:val="both"/>
        <w:rPr>
          <w:rFonts w:ascii="Segoe UI" w:hAnsi="Segoe UI" w:cs="Segoe UI"/>
        </w:rPr>
      </w:pPr>
      <w:r w:rsidRPr="00D45AE3">
        <w:rPr>
          <w:rFonts w:ascii="Segoe UI" w:hAnsi="Segoe UI" w:cs="Segoe UI"/>
        </w:rPr>
        <w:t xml:space="preserve">Pakliže objednatelem služby rozvoje Portálu ZP nebudou všechny Pojišťovny, zajistí SZP danou službu rozvoje Portálu ZP pouze pro objednávající Pojišťovnu (Pojišťovny), a pouze tyto budou </w:t>
      </w:r>
      <w:r w:rsidR="0060403F" w:rsidRPr="00D45AE3">
        <w:rPr>
          <w:rFonts w:ascii="Segoe UI" w:hAnsi="Segoe UI" w:cs="Segoe UI"/>
        </w:rPr>
        <w:t xml:space="preserve">povinny </w:t>
      </w:r>
      <w:r w:rsidRPr="00D45AE3">
        <w:rPr>
          <w:rFonts w:ascii="Segoe UI" w:hAnsi="Segoe UI" w:cs="Segoe UI"/>
        </w:rPr>
        <w:t xml:space="preserve">hradit cenu </w:t>
      </w:r>
      <w:r w:rsidR="0060403F" w:rsidRPr="00D45AE3">
        <w:rPr>
          <w:rFonts w:ascii="Segoe UI" w:hAnsi="Segoe UI" w:cs="Segoe UI"/>
        </w:rPr>
        <w:t xml:space="preserve">za zajištění </w:t>
      </w:r>
      <w:r w:rsidRPr="00D45AE3">
        <w:rPr>
          <w:rFonts w:ascii="Segoe UI" w:hAnsi="Segoe UI" w:cs="Segoe UI"/>
        </w:rPr>
        <w:t xml:space="preserve">této služby. Výjimkou jsou situace, kdy není technicky nebo provozně možné poskytnutí služby rozvoje Portálu ZP pouze pro některé Pojišťovny. V takovém případě o realizaci služby rozvoje Portálu ZP a </w:t>
      </w:r>
      <w:r w:rsidR="0060403F" w:rsidRPr="00D45AE3">
        <w:rPr>
          <w:rFonts w:ascii="Segoe UI" w:hAnsi="Segoe UI" w:cs="Segoe UI"/>
        </w:rPr>
        <w:t xml:space="preserve">způsobu </w:t>
      </w:r>
      <w:r w:rsidRPr="00D45AE3">
        <w:rPr>
          <w:rFonts w:ascii="Segoe UI" w:hAnsi="Segoe UI" w:cs="Segoe UI"/>
        </w:rPr>
        <w:t xml:space="preserve">placení </w:t>
      </w:r>
      <w:r w:rsidR="0060403F" w:rsidRPr="00D45AE3">
        <w:rPr>
          <w:rFonts w:ascii="Segoe UI" w:hAnsi="Segoe UI" w:cs="Segoe UI"/>
        </w:rPr>
        <w:t xml:space="preserve">její </w:t>
      </w:r>
      <w:r w:rsidRPr="00D45AE3">
        <w:rPr>
          <w:rFonts w:ascii="Segoe UI" w:hAnsi="Segoe UI" w:cs="Segoe UI"/>
        </w:rPr>
        <w:t xml:space="preserve">ceny rozhodne Řídící </w:t>
      </w:r>
      <w:r w:rsidR="00B02916" w:rsidRPr="00D45AE3">
        <w:rPr>
          <w:rFonts w:ascii="Segoe UI" w:hAnsi="Segoe UI" w:cs="Segoe UI"/>
        </w:rPr>
        <w:t xml:space="preserve">rada </w:t>
      </w:r>
      <w:r w:rsidR="0060403F" w:rsidRPr="00D45AE3">
        <w:rPr>
          <w:rFonts w:ascii="Segoe UI" w:hAnsi="Segoe UI" w:cs="Segoe UI"/>
        </w:rPr>
        <w:t xml:space="preserve">projektu </w:t>
      </w:r>
      <w:r w:rsidR="00B02916" w:rsidRPr="00D45AE3">
        <w:rPr>
          <w:rFonts w:ascii="Segoe UI" w:hAnsi="Segoe UI" w:cs="Segoe UI"/>
        </w:rPr>
        <w:t>Portál ZP.</w:t>
      </w:r>
      <w:r w:rsidRPr="00D45AE3">
        <w:rPr>
          <w:rFonts w:ascii="Segoe UI" w:hAnsi="Segoe UI" w:cs="Segoe UI"/>
        </w:rPr>
        <w:t xml:space="preserve"> </w:t>
      </w:r>
    </w:p>
    <w:p w14:paraId="119F796C" w14:textId="29FC01D2" w:rsidR="00587899" w:rsidRPr="00D45AE3" w:rsidRDefault="000A360C" w:rsidP="00F76C0E">
      <w:pPr>
        <w:pStyle w:val="Odstavecseseznamem"/>
        <w:numPr>
          <w:ilvl w:val="1"/>
          <w:numId w:val="1"/>
        </w:numPr>
        <w:spacing w:after="120"/>
        <w:ind w:left="567" w:hanging="567"/>
        <w:contextualSpacing w:val="0"/>
        <w:jc w:val="both"/>
        <w:rPr>
          <w:rFonts w:ascii="Segoe UI" w:hAnsi="Segoe UI" w:cs="Segoe UI"/>
        </w:rPr>
      </w:pPr>
      <w:r w:rsidRPr="00D45AE3">
        <w:rPr>
          <w:rFonts w:ascii="Segoe UI" w:hAnsi="Segoe UI" w:cs="Segoe UI"/>
        </w:rPr>
        <w:t xml:space="preserve">SZP vystaví Pojišťovně daňový doklad na úhradu sjednané ceny </w:t>
      </w:r>
      <w:r w:rsidR="0060403F" w:rsidRPr="00D45AE3">
        <w:rPr>
          <w:rFonts w:ascii="Segoe UI" w:hAnsi="Segoe UI" w:cs="Segoe UI"/>
        </w:rPr>
        <w:t xml:space="preserve">za zajištění služby rozvoje Portálu ZP </w:t>
      </w:r>
      <w:r w:rsidRPr="00D45AE3">
        <w:rPr>
          <w:rFonts w:ascii="Segoe UI" w:hAnsi="Segoe UI" w:cs="Segoe UI"/>
        </w:rPr>
        <w:t>bezodkladně po doručení daňového dokladu vystaveného Asseco za poskytnut</w:t>
      </w:r>
      <w:r w:rsidR="00F72B36" w:rsidRPr="00D45AE3">
        <w:rPr>
          <w:rFonts w:ascii="Segoe UI" w:hAnsi="Segoe UI" w:cs="Segoe UI"/>
        </w:rPr>
        <w:t>í dané</w:t>
      </w:r>
      <w:r w:rsidRPr="00D45AE3">
        <w:rPr>
          <w:rFonts w:ascii="Segoe UI" w:hAnsi="Segoe UI" w:cs="Segoe UI"/>
        </w:rPr>
        <w:t xml:space="preserve"> služb</w:t>
      </w:r>
      <w:r w:rsidR="00F72B36" w:rsidRPr="00D45AE3">
        <w:rPr>
          <w:rFonts w:ascii="Segoe UI" w:hAnsi="Segoe UI" w:cs="Segoe UI"/>
        </w:rPr>
        <w:t>y</w:t>
      </w:r>
      <w:r w:rsidRPr="00D45AE3">
        <w:rPr>
          <w:rFonts w:ascii="Segoe UI" w:hAnsi="Segoe UI" w:cs="Segoe UI"/>
        </w:rPr>
        <w:t xml:space="preserve"> rozvoje</w:t>
      </w:r>
      <w:r w:rsidR="00F72B36" w:rsidRPr="00D45AE3">
        <w:rPr>
          <w:rFonts w:ascii="Segoe UI" w:hAnsi="Segoe UI" w:cs="Segoe UI"/>
        </w:rPr>
        <w:t xml:space="preserve"> Portálu ZP. </w:t>
      </w:r>
    </w:p>
    <w:p w14:paraId="6E3F3576" w14:textId="016CB489" w:rsidR="00F72B36" w:rsidRPr="00D45AE3" w:rsidRDefault="00F72B36" w:rsidP="00F76C0E">
      <w:pPr>
        <w:pStyle w:val="Odstavecseseznamem"/>
        <w:numPr>
          <w:ilvl w:val="1"/>
          <w:numId w:val="1"/>
        </w:numPr>
        <w:spacing w:after="120"/>
        <w:ind w:left="567" w:hanging="567"/>
        <w:contextualSpacing w:val="0"/>
        <w:jc w:val="both"/>
        <w:rPr>
          <w:rFonts w:ascii="Segoe UI" w:hAnsi="Segoe UI" w:cs="Segoe UI"/>
        </w:rPr>
      </w:pPr>
      <w:r w:rsidRPr="00D45AE3">
        <w:rPr>
          <w:rFonts w:ascii="Segoe UI" w:hAnsi="Segoe UI" w:cs="Segoe UI"/>
        </w:rPr>
        <w:t>Splatnost daňového dokladu vystaveného SZP bude standardně činit 17 kalendářních dní, vždy však bude stanovena tak, aby končila nejpozději jeden pracovní den před koncem splatnosti odpovídajícího daňového dokladu vystaveného Asseco.</w:t>
      </w:r>
    </w:p>
    <w:p w14:paraId="2E01DED4" w14:textId="77777777" w:rsidR="00BE3A95" w:rsidRPr="00D45AE3" w:rsidRDefault="00BE3A95" w:rsidP="0096235C">
      <w:pPr>
        <w:spacing w:after="0"/>
        <w:jc w:val="both"/>
        <w:rPr>
          <w:rFonts w:ascii="Segoe UI" w:hAnsi="Segoe UI" w:cs="Segoe UI"/>
        </w:rPr>
      </w:pPr>
    </w:p>
    <w:p w14:paraId="18CE4681" w14:textId="77777777" w:rsidR="00B31D2C" w:rsidRPr="00D45AE3" w:rsidRDefault="004A5FD6" w:rsidP="0096235C">
      <w:pPr>
        <w:spacing w:after="0"/>
        <w:ind w:left="-142" w:firstLine="142"/>
        <w:jc w:val="center"/>
        <w:rPr>
          <w:rFonts w:ascii="Segoe UI" w:hAnsi="Segoe UI" w:cs="Segoe UI"/>
          <w:b/>
        </w:rPr>
      </w:pPr>
      <w:r w:rsidRPr="00D45AE3">
        <w:rPr>
          <w:rFonts w:ascii="Segoe UI" w:hAnsi="Segoe UI" w:cs="Segoe UI"/>
          <w:b/>
        </w:rPr>
        <w:t>Čl. VII.</w:t>
      </w:r>
    </w:p>
    <w:p w14:paraId="3C739463" w14:textId="77777777" w:rsidR="004A5FD6" w:rsidRPr="00D45AE3" w:rsidRDefault="007414C1" w:rsidP="0096235C">
      <w:pPr>
        <w:spacing w:after="0"/>
        <w:ind w:left="-142" w:firstLine="142"/>
        <w:jc w:val="center"/>
        <w:rPr>
          <w:rFonts w:ascii="Segoe UI" w:hAnsi="Segoe UI" w:cs="Segoe UI"/>
          <w:b/>
        </w:rPr>
      </w:pPr>
      <w:r w:rsidRPr="00D45AE3">
        <w:rPr>
          <w:rFonts w:ascii="Segoe UI" w:hAnsi="Segoe UI" w:cs="Segoe UI"/>
          <w:b/>
        </w:rPr>
        <w:t>Poskytování součinnosti při zajišťování služeb Portálu ZP</w:t>
      </w:r>
    </w:p>
    <w:p w14:paraId="3910656B" w14:textId="171769F0" w:rsidR="00C14304" w:rsidRPr="00D45AE3" w:rsidRDefault="00BF47BD" w:rsidP="005909BD">
      <w:pPr>
        <w:pStyle w:val="Odstavecseseznamem"/>
        <w:numPr>
          <w:ilvl w:val="1"/>
          <w:numId w:val="11"/>
        </w:numPr>
        <w:spacing w:after="120"/>
        <w:ind w:left="567" w:hanging="567"/>
        <w:contextualSpacing w:val="0"/>
        <w:jc w:val="both"/>
        <w:rPr>
          <w:rFonts w:ascii="Segoe UI" w:hAnsi="Segoe UI" w:cs="Segoe UI"/>
        </w:rPr>
      </w:pPr>
      <w:r w:rsidRPr="00D45AE3">
        <w:rPr>
          <w:rFonts w:ascii="Segoe UI" w:hAnsi="Segoe UI" w:cs="Segoe UI"/>
        </w:rPr>
        <w:t xml:space="preserve">Smluvní strany se zavazují poskytovat vzájemně nezbytnou součinnost při zajišťování služeb provozní podpory a rozvoje Portálu ZP na základě této Smlouvy. Za tímto účelem jsou ustanoveny </w:t>
      </w:r>
      <w:r w:rsidR="00BB24E2" w:rsidRPr="00D45AE3">
        <w:rPr>
          <w:rFonts w:ascii="Segoe UI" w:hAnsi="Segoe UI" w:cs="Segoe UI"/>
        </w:rPr>
        <w:t xml:space="preserve">oprávněné </w:t>
      </w:r>
      <w:r w:rsidR="00445AA9" w:rsidRPr="00D45AE3">
        <w:rPr>
          <w:rFonts w:ascii="Segoe UI" w:hAnsi="Segoe UI" w:cs="Segoe UI"/>
        </w:rPr>
        <w:t xml:space="preserve">(kontaktní) </w:t>
      </w:r>
      <w:r w:rsidR="00C14304" w:rsidRPr="00D45AE3">
        <w:rPr>
          <w:rFonts w:ascii="Segoe UI" w:hAnsi="Segoe UI" w:cs="Segoe UI"/>
        </w:rPr>
        <w:t xml:space="preserve">osoby </w:t>
      </w:r>
      <w:r w:rsidR="00BB24E2" w:rsidRPr="00D45AE3">
        <w:rPr>
          <w:rFonts w:ascii="Segoe UI" w:hAnsi="Segoe UI" w:cs="Segoe UI"/>
        </w:rPr>
        <w:t xml:space="preserve">smluvních stran, a to pro věci smluvní </w:t>
      </w:r>
      <w:r w:rsidR="00C14304" w:rsidRPr="00D45AE3">
        <w:rPr>
          <w:rFonts w:ascii="Segoe UI" w:hAnsi="Segoe UI" w:cs="Segoe UI"/>
        </w:rPr>
        <w:t xml:space="preserve">ve </w:t>
      </w:r>
      <w:r w:rsidR="00C14304" w:rsidRPr="00D45AE3">
        <w:rPr>
          <w:rFonts w:ascii="Segoe UI" w:hAnsi="Segoe UI" w:cs="Segoe UI"/>
        </w:rPr>
        <w:lastRenderedPageBreak/>
        <w:t>čl. VIII. této Smlouvy</w:t>
      </w:r>
      <w:r w:rsidR="00BB24E2" w:rsidRPr="00D45AE3">
        <w:rPr>
          <w:rFonts w:ascii="Segoe UI" w:hAnsi="Segoe UI" w:cs="Segoe UI"/>
        </w:rPr>
        <w:t xml:space="preserve"> a pro věci technické </w:t>
      </w:r>
      <w:r w:rsidR="00AF54FC" w:rsidRPr="00D45AE3">
        <w:rPr>
          <w:rFonts w:ascii="Segoe UI" w:hAnsi="Segoe UI" w:cs="Segoe UI"/>
        </w:rPr>
        <w:t xml:space="preserve">v příloze č. 3 této Smlouvy (Jednací řád Portálu ZP) </w:t>
      </w:r>
      <w:r w:rsidR="00C14304" w:rsidRPr="00D45AE3">
        <w:rPr>
          <w:rFonts w:ascii="Segoe UI" w:hAnsi="Segoe UI" w:cs="Segoe UI"/>
        </w:rPr>
        <w:t xml:space="preserve">a </w:t>
      </w:r>
      <w:r w:rsidR="00BB24E2" w:rsidRPr="00D45AE3">
        <w:rPr>
          <w:rFonts w:ascii="Segoe UI" w:hAnsi="Segoe UI" w:cs="Segoe UI"/>
        </w:rPr>
        <w:t xml:space="preserve">dále </w:t>
      </w:r>
      <w:r w:rsidRPr="00D45AE3">
        <w:rPr>
          <w:rFonts w:ascii="Segoe UI" w:hAnsi="Segoe UI" w:cs="Segoe UI"/>
        </w:rPr>
        <w:t xml:space="preserve">orgány </w:t>
      </w:r>
      <w:r w:rsidR="00C14304" w:rsidRPr="00D45AE3">
        <w:rPr>
          <w:rFonts w:ascii="Segoe UI" w:hAnsi="Segoe UI" w:cs="Segoe UI"/>
        </w:rPr>
        <w:t xml:space="preserve">specifikované </w:t>
      </w:r>
      <w:r w:rsidRPr="00D45AE3">
        <w:rPr>
          <w:rFonts w:ascii="Segoe UI" w:hAnsi="Segoe UI" w:cs="Segoe UI"/>
        </w:rPr>
        <w:t>v tomto článku Smlouvy.</w:t>
      </w:r>
      <w:r w:rsidR="00C14304" w:rsidRPr="00D45AE3">
        <w:rPr>
          <w:rFonts w:ascii="Segoe UI" w:hAnsi="Segoe UI" w:cs="Segoe UI"/>
        </w:rPr>
        <w:t xml:space="preserve"> </w:t>
      </w:r>
    </w:p>
    <w:p w14:paraId="450F9057" w14:textId="570A8027" w:rsidR="00CF7C72" w:rsidRPr="00D45AE3" w:rsidRDefault="00CF7C72" w:rsidP="00F76C0E">
      <w:pPr>
        <w:pStyle w:val="Odstavecseseznamem"/>
        <w:numPr>
          <w:ilvl w:val="1"/>
          <w:numId w:val="11"/>
        </w:numPr>
        <w:spacing w:after="120"/>
        <w:ind w:left="567" w:hanging="567"/>
        <w:contextualSpacing w:val="0"/>
        <w:jc w:val="both"/>
        <w:rPr>
          <w:rFonts w:ascii="Segoe UI" w:hAnsi="Segoe UI" w:cs="Segoe UI"/>
        </w:rPr>
      </w:pPr>
      <w:r w:rsidRPr="00D45AE3">
        <w:rPr>
          <w:rFonts w:ascii="Segoe UI" w:hAnsi="Segoe UI" w:cs="Segoe UI"/>
        </w:rPr>
        <w:t xml:space="preserve">V případě vzniku jakýchkoliv problémů </w:t>
      </w:r>
      <w:r w:rsidR="001F2B74" w:rsidRPr="00D45AE3">
        <w:rPr>
          <w:rFonts w:ascii="Segoe UI" w:hAnsi="Segoe UI" w:cs="Segoe UI"/>
        </w:rPr>
        <w:t xml:space="preserve">v souvislosti s provozem Portálu ZP nebo zajišťováním jeho rozvoje </w:t>
      </w:r>
      <w:r w:rsidR="00FD729F" w:rsidRPr="00D45AE3">
        <w:rPr>
          <w:rFonts w:ascii="Segoe UI" w:hAnsi="Segoe UI" w:cs="Segoe UI"/>
        </w:rPr>
        <w:t xml:space="preserve">se </w:t>
      </w:r>
      <w:r w:rsidRPr="00D45AE3">
        <w:rPr>
          <w:rFonts w:ascii="Segoe UI" w:hAnsi="Segoe UI" w:cs="Segoe UI"/>
        </w:rPr>
        <w:t xml:space="preserve">budou </w:t>
      </w:r>
      <w:r w:rsidR="00FD729F" w:rsidRPr="00D45AE3">
        <w:rPr>
          <w:rFonts w:ascii="Segoe UI" w:hAnsi="Segoe UI" w:cs="Segoe UI"/>
        </w:rPr>
        <w:t xml:space="preserve">smluvní </w:t>
      </w:r>
      <w:r w:rsidRPr="00D45AE3">
        <w:rPr>
          <w:rFonts w:ascii="Segoe UI" w:hAnsi="Segoe UI" w:cs="Segoe UI"/>
        </w:rPr>
        <w:t xml:space="preserve">strany neprodleně informovat prostřednictvím </w:t>
      </w:r>
      <w:r w:rsidR="00C14304" w:rsidRPr="00D45AE3">
        <w:rPr>
          <w:rFonts w:ascii="Segoe UI" w:hAnsi="Segoe UI" w:cs="Segoe UI"/>
        </w:rPr>
        <w:t xml:space="preserve">kontaktních osob </w:t>
      </w:r>
      <w:r w:rsidR="00FD729F" w:rsidRPr="00D45AE3">
        <w:rPr>
          <w:rFonts w:ascii="Segoe UI" w:hAnsi="Segoe UI" w:cs="Segoe UI"/>
        </w:rPr>
        <w:t>a/</w:t>
      </w:r>
      <w:r w:rsidR="00C14304" w:rsidRPr="00D45AE3">
        <w:rPr>
          <w:rFonts w:ascii="Segoe UI" w:hAnsi="Segoe UI" w:cs="Segoe UI"/>
        </w:rPr>
        <w:t xml:space="preserve">nebo na zasedání </w:t>
      </w:r>
      <w:r w:rsidR="00FD729F" w:rsidRPr="00D45AE3">
        <w:rPr>
          <w:rFonts w:ascii="Segoe UI" w:hAnsi="Segoe UI" w:cs="Segoe UI"/>
        </w:rPr>
        <w:t xml:space="preserve">společných </w:t>
      </w:r>
      <w:r w:rsidR="00C14304" w:rsidRPr="00D45AE3">
        <w:rPr>
          <w:rFonts w:ascii="Segoe UI" w:hAnsi="Segoe UI" w:cs="Segoe UI"/>
        </w:rPr>
        <w:t xml:space="preserve">orgánů </w:t>
      </w:r>
      <w:r w:rsidR="00FD729F" w:rsidRPr="00D45AE3">
        <w:rPr>
          <w:rFonts w:ascii="Segoe UI" w:hAnsi="Segoe UI" w:cs="Segoe UI"/>
        </w:rPr>
        <w:t>ve smyslu čl.</w:t>
      </w:r>
      <w:r w:rsidR="000F7CEB" w:rsidRPr="00D45AE3">
        <w:rPr>
          <w:rFonts w:ascii="Segoe UI" w:hAnsi="Segoe UI" w:cs="Segoe UI"/>
        </w:rPr>
        <w:t> </w:t>
      </w:r>
      <w:r w:rsidR="00FD729F" w:rsidRPr="00D45AE3">
        <w:rPr>
          <w:rFonts w:ascii="Segoe UI" w:hAnsi="Segoe UI" w:cs="Segoe UI"/>
        </w:rPr>
        <w:t>7.1 této Smlouvy. N</w:t>
      </w:r>
      <w:r w:rsidR="00C14304" w:rsidRPr="00D45AE3">
        <w:rPr>
          <w:rFonts w:ascii="Segoe UI" w:hAnsi="Segoe UI" w:cs="Segoe UI"/>
        </w:rPr>
        <w:t xml:space="preserve">ásledně </w:t>
      </w:r>
      <w:r w:rsidR="00FD729F" w:rsidRPr="00D45AE3">
        <w:rPr>
          <w:rFonts w:ascii="Segoe UI" w:hAnsi="Segoe UI" w:cs="Segoe UI"/>
        </w:rPr>
        <w:t>přijmou smluvní strany</w:t>
      </w:r>
      <w:r w:rsidRPr="00D45AE3">
        <w:rPr>
          <w:rFonts w:ascii="Segoe UI" w:hAnsi="Segoe UI" w:cs="Segoe UI"/>
        </w:rPr>
        <w:t xml:space="preserve"> taková opatření, aby bylo zajištěno </w:t>
      </w:r>
      <w:r w:rsidR="00C14304" w:rsidRPr="00D45AE3">
        <w:rPr>
          <w:rFonts w:ascii="Segoe UI" w:hAnsi="Segoe UI" w:cs="Segoe UI"/>
        </w:rPr>
        <w:t xml:space="preserve">řešení problému </w:t>
      </w:r>
      <w:r w:rsidRPr="00D45AE3">
        <w:rPr>
          <w:rFonts w:ascii="Segoe UI" w:hAnsi="Segoe UI" w:cs="Segoe UI"/>
        </w:rPr>
        <w:t xml:space="preserve">v souladu s touto </w:t>
      </w:r>
      <w:r w:rsidR="00C14304" w:rsidRPr="00D45AE3">
        <w:rPr>
          <w:rFonts w:ascii="Segoe UI" w:hAnsi="Segoe UI" w:cs="Segoe UI"/>
        </w:rPr>
        <w:t>S</w:t>
      </w:r>
      <w:r w:rsidRPr="00D45AE3">
        <w:rPr>
          <w:rFonts w:ascii="Segoe UI" w:hAnsi="Segoe UI" w:cs="Segoe UI"/>
        </w:rPr>
        <w:t>mlouvou</w:t>
      </w:r>
      <w:r w:rsidR="00C14304" w:rsidRPr="00D45AE3">
        <w:rPr>
          <w:rFonts w:ascii="Segoe UI" w:hAnsi="Segoe UI" w:cs="Segoe UI"/>
        </w:rPr>
        <w:t xml:space="preserve"> a právním řádem</w:t>
      </w:r>
      <w:r w:rsidRPr="00D45AE3">
        <w:rPr>
          <w:rFonts w:ascii="Segoe UI" w:hAnsi="Segoe UI" w:cs="Segoe UI"/>
        </w:rPr>
        <w:t>.</w:t>
      </w:r>
    </w:p>
    <w:p w14:paraId="0121249D" w14:textId="43B2D9DD" w:rsidR="00BF47BD" w:rsidRPr="00D45AE3" w:rsidRDefault="00BF47BD" w:rsidP="00F76C0E">
      <w:pPr>
        <w:pStyle w:val="Odstavecseseznamem"/>
        <w:keepNext/>
        <w:numPr>
          <w:ilvl w:val="1"/>
          <w:numId w:val="11"/>
        </w:numPr>
        <w:spacing w:after="60"/>
        <w:ind w:left="567" w:hanging="567"/>
        <w:jc w:val="both"/>
        <w:rPr>
          <w:rFonts w:ascii="Segoe UI" w:hAnsi="Segoe UI" w:cs="Segoe UI"/>
          <w:b/>
        </w:rPr>
      </w:pPr>
      <w:r w:rsidRPr="00D45AE3">
        <w:rPr>
          <w:rFonts w:ascii="Segoe UI" w:hAnsi="Segoe UI" w:cs="Segoe UI"/>
          <w:b/>
        </w:rPr>
        <w:t xml:space="preserve">Řídící </w:t>
      </w:r>
      <w:r w:rsidR="00287268" w:rsidRPr="00D45AE3">
        <w:rPr>
          <w:rFonts w:ascii="Segoe UI" w:hAnsi="Segoe UI" w:cs="Segoe UI"/>
          <w:b/>
        </w:rPr>
        <w:t>r</w:t>
      </w:r>
      <w:r w:rsidRPr="00D45AE3">
        <w:rPr>
          <w:rFonts w:ascii="Segoe UI" w:hAnsi="Segoe UI" w:cs="Segoe UI"/>
          <w:b/>
        </w:rPr>
        <w:t>ad</w:t>
      </w:r>
      <w:r w:rsidR="00074CC7" w:rsidRPr="00D45AE3">
        <w:rPr>
          <w:rFonts w:ascii="Segoe UI" w:hAnsi="Segoe UI" w:cs="Segoe UI"/>
          <w:b/>
        </w:rPr>
        <w:t>a</w:t>
      </w:r>
      <w:r w:rsidRPr="00D45AE3">
        <w:rPr>
          <w:rFonts w:ascii="Segoe UI" w:hAnsi="Segoe UI" w:cs="Segoe UI"/>
          <w:b/>
        </w:rPr>
        <w:t xml:space="preserve"> </w:t>
      </w:r>
      <w:r w:rsidR="00A83DB0" w:rsidRPr="00D45AE3">
        <w:rPr>
          <w:rFonts w:ascii="Segoe UI" w:hAnsi="Segoe UI" w:cs="Segoe UI"/>
          <w:b/>
        </w:rPr>
        <w:t>p</w:t>
      </w:r>
      <w:r w:rsidR="002C0CFE" w:rsidRPr="00D45AE3">
        <w:rPr>
          <w:rFonts w:ascii="Segoe UI" w:hAnsi="Segoe UI" w:cs="Segoe UI"/>
          <w:b/>
        </w:rPr>
        <w:t xml:space="preserve">rojektu </w:t>
      </w:r>
      <w:r w:rsidR="00A83DB0" w:rsidRPr="00D45AE3">
        <w:rPr>
          <w:rFonts w:ascii="Segoe UI" w:hAnsi="Segoe UI" w:cs="Segoe UI"/>
          <w:b/>
        </w:rPr>
        <w:t xml:space="preserve">Portál </w:t>
      </w:r>
      <w:r w:rsidR="002C0CFE" w:rsidRPr="00D45AE3">
        <w:rPr>
          <w:rFonts w:ascii="Segoe UI" w:hAnsi="Segoe UI" w:cs="Segoe UI"/>
          <w:b/>
        </w:rPr>
        <w:t>ZP</w:t>
      </w:r>
    </w:p>
    <w:p w14:paraId="6F8647B1" w14:textId="3280C55A" w:rsidR="002C0CFE" w:rsidRPr="00D45AE3" w:rsidRDefault="00A83DB0" w:rsidP="00F3701C">
      <w:pPr>
        <w:pStyle w:val="Odstavecseseznamem"/>
        <w:keepNext/>
        <w:spacing w:after="120"/>
        <w:ind w:left="567"/>
        <w:contextualSpacing w:val="0"/>
        <w:jc w:val="both"/>
        <w:rPr>
          <w:rFonts w:ascii="Segoe UI" w:hAnsi="Segoe UI" w:cs="Segoe UI"/>
        </w:rPr>
      </w:pPr>
      <w:r w:rsidRPr="00D45AE3">
        <w:rPr>
          <w:rFonts w:ascii="Segoe UI" w:hAnsi="Segoe UI" w:cs="Segoe UI"/>
        </w:rPr>
        <w:t>Č</w:t>
      </w:r>
      <w:r w:rsidR="002C0CFE" w:rsidRPr="00D45AE3">
        <w:rPr>
          <w:rFonts w:ascii="Segoe UI" w:hAnsi="Segoe UI" w:cs="Segoe UI"/>
        </w:rPr>
        <w:t xml:space="preserve">leny Řídící </w:t>
      </w:r>
      <w:r w:rsidR="00B92969" w:rsidRPr="00D45AE3">
        <w:rPr>
          <w:rFonts w:ascii="Segoe UI" w:hAnsi="Segoe UI" w:cs="Segoe UI"/>
        </w:rPr>
        <w:t>r</w:t>
      </w:r>
      <w:r w:rsidR="002C0CFE" w:rsidRPr="00D45AE3">
        <w:rPr>
          <w:rFonts w:ascii="Segoe UI" w:hAnsi="Segoe UI" w:cs="Segoe UI"/>
        </w:rPr>
        <w:t>ady projektu Portál ZP jsou zástupci Pojišťoven, zástupce Asseco a zástupce SZP</w:t>
      </w:r>
      <w:r w:rsidR="007B6271" w:rsidRPr="00D45AE3">
        <w:rPr>
          <w:rFonts w:ascii="Segoe UI" w:hAnsi="Segoe UI" w:cs="Segoe UI"/>
        </w:rPr>
        <w:t xml:space="preserve">, </w:t>
      </w:r>
      <w:r w:rsidR="001366B8" w:rsidRPr="00D45AE3">
        <w:rPr>
          <w:rFonts w:ascii="Segoe UI" w:hAnsi="Segoe UI" w:cs="Segoe UI"/>
        </w:rPr>
        <w:t>v případě potřeby mohou být přizvány i další osoby</w:t>
      </w:r>
      <w:r w:rsidR="002C0CFE" w:rsidRPr="00D45AE3">
        <w:rPr>
          <w:rFonts w:ascii="Segoe UI" w:hAnsi="Segoe UI" w:cs="Segoe UI"/>
        </w:rPr>
        <w:t xml:space="preserve">. </w:t>
      </w:r>
      <w:r w:rsidR="001366B8" w:rsidRPr="00D45AE3">
        <w:rPr>
          <w:rFonts w:ascii="Segoe UI" w:hAnsi="Segoe UI" w:cs="Segoe UI"/>
        </w:rPr>
        <w:t>Předmětem činnosti</w:t>
      </w:r>
      <w:r w:rsidR="002C0CFE" w:rsidRPr="00D45AE3">
        <w:rPr>
          <w:rFonts w:ascii="Segoe UI" w:hAnsi="Segoe UI" w:cs="Segoe UI"/>
        </w:rPr>
        <w:t xml:space="preserve"> Řídicí </w:t>
      </w:r>
      <w:r w:rsidR="00B92969" w:rsidRPr="00D45AE3">
        <w:rPr>
          <w:rFonts w:ascii="Segoe UI" w:hAnsi="Segoe UI" w:cs="Segoe UI"/>
        </w:rPr>
        <w:t>r</w:t>
      </w:r>
      <w:r w:rsidR="002C0CFE" w:rsidRPr="00D45AE3">
        <w:rPr>
          <w:rFonts w:ascii="Segoe UI" w:hAnsi="Segoe UI" w:cs="Segoe UI"/>
        </w:rPr>
        <w:t>ady projektu Portál ZP je především ří</w:t>
      </w:r>
      <w:r w:rsidR="003A1DD9" w:rsidRPr="00D45AE3">
        <w:rPr>
          <w:rFonts w:ascii="Segoe UI" w:hAnsi="Segoe UI" w:cs="Segoe UI"/>
        </w:rPr>
        <w:t>zení</w:t>
      </w:r>
      <w:r w:rsidR="002C0CFE" w:rsidRPr="00D45AE3">
        <w:rPr>
          <w:rFonts w:ascii="Segoe UI" w:hAnsi="Segoe UI" w:cs="Segoe UI"/>
        </w:rPr>
        <w:t xml:space="preserve"> projekt</w:t>
      </w:r>
      <w:r w:rsidR="003A1DD9" w:rsidRPr="00D45AE3">
        <w:rPr>
          <w:rFonts w:ascii="Segoe UI" w:hAnsi="Segoe UI" w:cs="Segoe UI"/>
        </w:rPr>
        <w:t>u spočívající ve</w:t>
      </w:r>
      <w:r w:rsidR="002C0CFE" w:rsidRPr="00D45AE3">
        <w:rPr>
          <w:rFonts w:ascii="Segoe UI" w:hAnsi="Segoe UI" w:cs="Segoe UI"/>
        </w:rPr>
        <w:t xml:space="preserve"> společné</w:t>
      </w:r>
      <w:r w:rsidR="003A1DD9" w:rsidRPr="00D45AE3">
        <w:rPr>
          <w:rFonts w:ascii="Segoe UI" w:hAnsi="Segoe UI" w:cs="Segoe UI"/>
        </w:rPr>
        <w:t>m rozhodování</w:t>
      </w:r>
      <w:r w:rsidR="002C0CFE" w:rsidRPr="00D45AE3">
        <w:rPr>
          <w:rFonts w:ascii="Segoe UI" w:hAnsi="Segoe UI" w:cs="Segoe UI"/>
        </w:rPr>
        <w:t xml:space="preserve"> všech důležit</w:t>
      </w:r>
      <w:r w:rsidR="003A1DD9" w:rsidRPr="00D45AE3">
        <w:rPr>
          <w:rFonts w:ascii="Segoe UI" w:hAnsi="Segoe UI" w:cs="Segoe UI"/>
        </w:rPr>
        <w:t>ých</w:t>
      </w:r>
      <w:r w:rsidR="002C0CFE" w:rsidRPr="00D45AE3">
        <w:rPr>
          <w:rFonts w:ascii="Segoe UI" w:hAnsi="Segoe UI" w:cs="Segoe UI"/>
        </w:rPr>
        <w:t xml:space="preserve"> krok</w:t>
      </w:r>
      <w:r w:rsidR="003A1DD9" w:rsidRPr="00D45AE3">
        <w:rPr>
          <w:rFonts w:ascii="Segoe UI" w:hAnsi="Segoe UI" w:cs="Segoe UI"/>
        </w:rPr>
        <w:t>ů</w:t>
      </w:r>
      <w:r w:rsidR="002C0CFE" w:rsidRPr="00D45AE3">
        <w:rPr>
          <w:rFonts w:ascii="Segoe UI" w:hAnsi="Segoe UI" w:cs="Segoe UI"/>
        </w:rPr>
        <w:t xml:space="preserve"> a postup</w:t>
      </w:r>
      <w:r w:rsidR="003A1DD9" w:rsidRPr="00D45AE3">
        <w:rPr>
          <w:rFonts w:ascii="Segoe UI" w:hAnsi="Segoe UI" w:cs="Segoe UI"/>
        </w:rPr>
        <w:t>ů</w:t>
      </w:r>
      <w:r w:rsidR="003055FB" w:rsidRPr="00D45AE3">
        <w:rPr>
          <w:rFonts w:ascii="Segoe UI" w:hAnsi="Segoe UI" w:cs="Segoe UI"/>
        </w:rPr>
        <w:t xml:space="preserve"> včetně koordinace a projednání konkrétních záměrů rozvoje Portálu ZP</w:t>
      </w:r>
      <w:r w:rsidR="003A1DD9" w:rsidRPr="00D45AE3">
        <w:rPr>
          <w:rFonts w:ascii="Segoe UI" w:hAnsi="Segoe UI" w:cs="Segoe UI"/>
        </w:rPr>
        <w:t xml:space="preserve"> </w:t>
      </w:r>
      <w:r w:rsidR="0032040C" w:rsidRPr="00D45AE3">
        <w:rPr>
          <w:rFonts w:ascii="Segoe UI" w:hAnsi="Segoe UI" w:cs="Segoe UI"/>
        </w:rPr>
        <w:t xml:space="preserve">a </w:t>
      </w:r>
      <w:r w:rsidR="002C0CFE" w:rsidRPr="00D45AE3">
        <w:rPr>
          <w:rFonts w:ascii="Segoe UI" w:hAnsi="Segoe UI" w:cs="Segoe UI"/>
        </w:rPr>
        <w:t>další</w:t>
      </w:r>
      <w:r w:rsidR="0032040C" w:rsidRPr="00D45AE3">
        <w:rPr>
          <w:rFonts w:ascii="Segoe UI" w:hAnsi="Segoe UI" w:cs="Segoe UI"/>
        </w:rPr>
        <w:t>ch</w:t>
      </w:r>
      <w:r w:rsidR="002C0CFE" w:rsidRPr="00D45AE3">
        <w:rPr>
          <w:rFonts w:ascii="Segoe UI" w:hAnsi="Segoe UI" w:cs="Segoe UI"/>
        </w:rPr>
        <w:t xml:space="preserve"> podmín</w:t>
      </w:r>
      <w:r w:rsidR="0032040C" w:rsidRPr="00D45AE3">
        <w:rPr>
          <w:rFonts w:ascii="Segoe UI" w:hAnsi="Segoe UI" w:cs="Segoe UI"/>
        </w:rPr>
        <w:t>e</w:t>
      </w:r>
      <w:r w:rsidR="002C0CFE" w:rsidRPr="00D45AE3">
        <w:rPr>
          <w:rFonts w:ascii="Segoe UI" w:hAnsi="Segoe UI" w:cs="Segoe UI"/>
        </w:rPr>
        <w:t>k provozo</w:t>
      </w:r>
      <w:r w:rsidR="002C0CFE" w:rsidRPr="00D45AE3">
        <w:rPr>
          <w:rFonts w:ascii="Segoe UI" w:hAnsi="Segoe UI" w:cs="Segoe UI"/>
        </w:rPr>
        <w:softHyphen/>
        <w:t>vání Portálu</w:t>
      </w:r>
      <w:r w:rsidRPr="00D45AE3">
        <w:rPr>
          <w:rFonts w:ascii="Segoe UI" w:hAnsi="Segoe UI" w:cs="Segoe UI"/>
        </w:rPr>
        <w:t xml:space="preserve"> ZP.</w:t>
      </w:r>
    </w:p>
    <w:p w14:paraId="0D793509" w14:textId="551E9A63" w:rsidR="002C0CFE" w:rsidRPr="00D45AE3" w:rsidRDefault="0017622B" w:rsidP="00A83DB0">
      <w:pPr>
        <w:pStyle w:val="Odstavecseseznamem"/>
        <w:spacing w:after="120"/>
        <w:ind w:left="567"/>
        <w:contextualSpacing w:val="0"/>
        <w:jc w:val="both"/>
        <w:rPr>
          <w:rFonts w:ascii="Segoe UI" w:hAnsi="Segoe UI" w:cs="Segoe UI"/>
        </w:rPr>
      </w:pPr>
      <w:r w:rsidRPr="00D45AE3">
        <w:rPr>
          <w:rFonts w:ascii="Segoe UI" w:hAnsi="Segoe UI" w:cs="Segoe UI"/>
        </w:rPr>
        <w:t>Řídící</w:t>
      </w:r>
      <w:r w:rsidR="00A83DB0" w:rsidRPr="00D45AE3">
        <w:rPr>
          <w:rFonts w:ascii="Segoe UI" w:hAnsi="Segoe UI" w:cs="Segoe UI"/>
        </w:rPr>
        <w:t xml:space="preserve"> </w:t>
      </w:r>
      <w:r w:rsidR="00B92969" w:rsidRPr="00D45AE3">
        <w:rPr>
          <w:rFonts w:ascii="Segoe UI" w:hAnsi="Segoe UI" w:cs="Segoe UI"/>
        </w:rPr>
        <w:t>r</w:t>
      </w:r>
      <w:r w:rsidR="002C0CFE" w:rsidRPr="00D45AE3">
        <w:rPr>
          <w:rFonts w:ascii="Segoe UI" w:hAnsi="Segoe UI" w:cs="Segoe UI"/>
        </w:rPr>
        <w:t xml:space="preserve">ada projektu </w:t>
      </w:r>
      <w:r w:rsidR="00A83DB0" w:rsidRPr="00D45AE3">
        <w:rPr>
          <w:rFonts w:ascii="Segoe UI" w:hAnsi="Segoe UI" w:cs="Segoe UI"/>
        </w:rPr>
        <w:t xml:space="preserve">Portál ZP </w:t>
      </w:r>
      <w:r w:rsidR="002C0CFE" w:rsidRPr="00D45AE3">
        <w:rPr>
          <w:rFonts w:ascii="Segoe UI" w:hAnsi="Segoe UI" w:cs="Segoe UI"/>
        </w:rPr>
        <w:t xml:space="preserve">se </w:t>
      </w:r>
      <w:r w:rsidRPr="00D45AE3">
        <w:rPr>
          <w:rFonts w:ascii="Segoe UI" w:hAnsi="Segoe UI" w:cs="Segoe UI"/>
        </w:rPr>
        <w:t>schází</w:t>
      </w:r>
      <w:r w:rsidR="002C0CFE" w:rsidRPr="00D45AE3">
        <w:rPr>
          <w:rFonts w:ascii="Segoe UI" w:hAnsi="Segoe UI" w:cs="Segoe UI"/>
        </w:rPr>
        <w:t xml:space="preserve"> podle potřeby, zpravidla nejméně jednou za </w:t>
      </w:r>
      <w:r w:rsidR="00186B07" w:rsidRPr="00D45AE3">
        <w:rPr>
          <w:rFonts w:ascii="Segoe UI" w:hAnsi="Segoe UI" w:cs="Segoe UI"/>
        </w:rPr>
        <w:t xml:space="preserve">kalendářní </w:t>
      </w:r>
      <w:r w:rsidR="002C0CFE" w:rsidRPr="00D45AE3">
        <w:rPr>
          <w:rFonts w:ascii="Segoe UI" w:hAnsi="Segoe UI" w:cs="Segoe UI"/>
        </w:rPr>
        <w:t>měs</w:t>
      </w:r>
      <w:r w:rsidR="00A83DB0" w:rsidRPr="00D45AE3">
        <w:rPr>
          <w:rFonts w:ascii="Segoe UI" w:hAnsi="Segoe UI" w:cs="Segoe UI"/>
        </w:rPr>
        <w:t>í</w:t>
      </w:r>
      <w:r w:rsidR="002C0CFE" w:rsidRPr="00D45AE3">
        <w:rPr>
          <w:rFonts w:ascii="Segoe UI" w:hAnsi="Segoe UI" w:cs="Segoe UI"/>
        </w:rPr>
        <w:t>c</w:t>
      </w:r>
      <w:r w:rsidR="00A83DB0" w:rsidRPr="00D45AE3">
        <w:rPr>
          <w:rFonts w:ascii="Segoe UI" w:hAnsi="Segoe UI" w:cs="Segoe UI"/>
        </w:rPr>
        <w:t>. Z</w:t>
      </w:r>
      <w:r w:rsidR="002C0CFE" w:rsidRPr="00D45AE3">
        <w:rPr>
          <w:rFonts w:ascii="Segoe UI" w:hAnsi="Segoe UI" w:cs="Segoe UI"/>
        </w:rPr>
        <w:t xml:space="preserve"> jednání Řídící </w:t>
      </w:r>
      <w:r w:rsidR="00186B07" w:rsidRPr="00D45AE3">
        <w:rPr>
          <w:rFonts w:ascii="Segoe UI" w:hAnsi="Segoe UI" w:cs="Segoe UI"/>
        </w:rPr>
        <w:t>r</w:t>
      </w:r>
      <w:r w:rsidR="002C0CFE" w:rsidRPr="00D45AE3">
        <w:rPr>
          <w:rFonts w:ascii="Segoe UI" w:hAnsi="Segoe UI" w:cs="Segoe UI"/>
        </w:rPr>
        <w:t xml:space="preserve">ady projektu </w:t>
      </w:r>
      <w:r w:rsidR="00A83DB0" w:rsidRPr="00D45AE3">
        <w:rPr>
          <w:rFonts w:ascii="Segoe UI" w:hAnsi="Segoe UI" w:cs="Segoe UI"/>
        </w:rPr>
        <w:t xml:space="preserve">Portál ZP </w:t>
      </w:r>
      <w:r w:rsidR="002C0CFE" w:rsidRPr="00D45AE3">
        <w:rPr>
          <w:rFonts w:ascii="Segoe UI" w:hAnsi="Segoe UI" w:cs="Segoe UI"/>
        </w:rPr>
        <w:t xml:space="preserve">se pořizují zápisy, v nichž jsou zachyceny všechny významné </w:t>
      </w:r>
      <w:r w:rsidRPr="00D45AE3">
        <w:rPr>
          <w:rFonts w:ascii="Segoe UI" w:hAnsi="Segoe UI" w:cs="Segoe UI"/>
        </w:rPr>
        <w:t xml:space="preserve">projednávané </w:t>
      </w:r>
      <w:r w:rsidR="002C0CFE" w:rsidRPr="00D45AE3">
        <w:rPr>
          <w:rFonts w:ascii="Segoe UI" w:hAnsi="Segoe UI" w:cs="Segoe UI"/>
        </w:rPr>
        <w:t>skutečnosti</w:t>
      </w:r>
      <w:r w:rsidRPr="00D45AE3">
        <w:rPr>
          <w:rFonts w:ascii="Segoe UI" w:hAnsi="Segoe UI" w:cs="Segoe UI"/>
        </w:rPr>
        <w:t xml:space="preserve"> a přijatá rozhodnutí</w:t>
      </w:r>
      <w:r w:rsidR="002C0CFE" w:rsidRPr="00D45AE3">
        <w:rPr>
          <w:rFonts w:ascii="Segoe UI" w:hAnsi="Segoe UI" w:cs="Segoe UI"/>
        </w:rPr>
        <w:t xml:space="preserve"> související s řešením a provozováním Portálu</w:t>
      </w:r>
      <w:r w:rsidR="00A83DB0" w:rsidRPr="00D45AE3">
        <w:rPr>
          <w:rFonts w:ascii="Segoe UI" w:hAnsi="Segoe UI" w:cs="Segoe UI"/>
        </w:rPr>
        <w:t xml:space="preserve"> ZP</w:t>
      </w:r>
      <w:r w:rsidR="002C0CFE" w:rsidRPr="00D45AE3">
        <w:rPr>
          <w:rFonts w:ascii="Segoe UI" w:hAnsi="Segoe UI" w:cs="Segoe UI"/>
        </w:rPr>
        <w:t xml:space="preserve"> a dále konkrétní úkoly pro další řešení a provozování Portálu</w:t>
      </w:r>
      <w:r w:rsidR="00A83DB0" w:rsidRPr="00D45AE3">
        <w:rPr>
          <w:rFonts w:ascii="Segoe UI" w:hAnsi="Segoe UI" w:cs="Segoe UI"/>
        </w:rPr>
        <w:t xml:space="preserve"> ZP.</w:t>
      </w:r>
    </w:p>
    <w:p w14:paraId="7DF4504A" w14:textId="208595D7" w:rsidR="00A83DB0" w:rsidRPr="00D45AE3" w:rsidRDefault="00A83DB0" w:rsidP="00F76C0E">
      <w:pPr>
        <w:pStyle w:val="Odstavecseseznamem"/>
        <w:keepNext/>
        <w:numPr>
          <w:ilvl w:val="1"/>
          <w:numId w:val="11"/>
        </w:numPr>
        <w:spacing w:after="60"/>
        <w:ind w:left="567" w:hanging="567"/>
        <w:jc w:val="both"/>
        <w:rPr>
          <w:rFonts w:ascii="Segoe UI" w:hAnsi="Segoe UI" w:cs="Segoe UI"/>
          <w:b/>
        </w:rPr>
      </w:pPr>
      <w:r w:rsidRPr="00D45AE3">
        <w:rPr>
          <w:rFonts w:ascii="Segoe UI" w:hAnsi="Segoe UI" w:cs="Segoe UI"/>
          <w:b/>
        </w:rPr>
        <w:t>Marketingová skupina Portálu ZP</w:t>
      </w:r>
    </w:p>
    <w:p w14:paraId="20B925AA" w14:textId="335C9BAD" w:rsidR="00A83DB0" w:rsidRPr="00D45AE3" w:rsidRDefault="001366B8" w:rsidP="001366B8">
      <w:pPr>
        <w:pStyle w:val="Odstavecseseznamem"/>
        <w:spacing w:after="120"/>
        <w:ind w:left="567"/>
        <w:contextualSpacing w:val="0"/>
        <w:jc w:val="both"/>
        <w:rPr>
          <w:rFonts w:ascii="Segoe UI" w:hAnsi="Segoe UI" w:cs="Segoe UI"/>
        </w:rPr>
      </w:pPr>
      <w:r w:rsidRPr="00D45AE3">
        <w:rPr>
          <w:rFonts w:ascii="Segoe UI" w:hAnsi="Segoe UI" w:cs="Segoe UI"/>
        </w:rPr>
        <w:t>Č</w:t>
      </w:r>
      <w:r w:rsidR="00A83DB0" w:rsidRPr="00D45AE3">
        <w:rPr>
          <w:rFonts w:ascii="Segoe UI" w:hAnsi="Segoe UI" w:cs="Segoe UI"/>
        </w:rPr>
        <w:t xml:space="preserve">leny </w:t>
      </w:r>
      <w:r w:rsidRPr="00D45AE3">
        <w:rPr>
          <w:rFonts w:ascii="Segoe UI" w:hAnsi="Segoe UI" w:cs="Segoe UI"/>
        </w:rPr>
        <w:t xml:space="preserve">Marketingové skupiny Portálu ZP </w:t>
      </w:r>
      <w:r w:rsidR="00A83DB0" w:rsidRPr="00D45AE3">
        <w:rPr>
          <w:rFonts w:ascii="Segoe UI" w:hAnsi="Segoe UI" w:cs="Segoe UI"/>
        </w:rPr>
        <w:t xml:space="preserve">jsou </w:t>
      </w:r>
      <w:r w:rsidRPr="00D45AE3">
        <w:rPr>
          <w:rFonts w:ascii="Segoe UI" w:hAnsi="Segoe UI" w:cs="Segoe UI"/>
        </w:rPr>
        <w:t xml:space="preserve">zástupci Pojišťoven a zástupce SZP, v případě potřeby mohou být přizvány i další osoby. Předmětem činnosti </w:t>
      </w:r>
      <w:r w:rsidR="00A83DB0" w:rsidRPr="00D45AE3">
        <w:rPr>
          <w:rFonts w:ascii="Segoe UI" w:hAnsi="Segoe UI" w:cs="Segoe UI"/>
        </w:rPr>
        <w:t>Marketingové skupiny</w:t>
      </w:r>
      <w:r w:rsidRPr="00D45AE3">
        <w:rPr>
          <w:rFonts w:ascii="Segoe UI" w:hAnsi="Segoe UI" w:cs="Segoe UI"/>
        </w:rPr>
        <w:t xml:space="preserve"> Portálu ZP</w:t>
      </w:r>
      <w:r w:rsidR="00A83DB0" w:rsidRPr="00D45AE3">
        <w:rPr>
          <w:rFonts w:ascii="Segoe UI" w:hAnsi="Segoe UI" w:cs="Segoe UI"/>
        </w:rPr>
        <w:t xml:space="preserve"> je především společně řídit a koordinovat všechny akce souvise</w:t>
      </w:r>
      <w:r w:rsidR="00A83DB0" w:rsidRPr="00D45AE3">
        <w:rPr>
          <w:rFonts w:ascii="Segoe UI" w:hAnsi="Segoe UI" w:cs="Segoe UI"/>
        </w:rPr>
        <w:softHyphen/>
        <w:t>jící s propagací Portá</w:t>
      </w:r>
      <w:r w:rsidRPr="00D45AE3">
        <w:rPr>
          <w:rFonts w:ascii="Segoe UI" w:hAnsi="Segoe UI" w:cs="Segoe UI"/>
        </w:rPr>
        <w:t>l</w:t>
      </w:r>
      <w:r w:rsidR="00A83DB0" w:rsidRPr="00D45AE3">
        <w:rPr>
          <w:rFonts w:ascii="Segoe UI" w:hAnsi="Segoe UI" w:cs="Segoe UI"/>
        </w:rPr>
        <w:t>u ZP, projednávat a společně odsouhlasovat všechny důležité kroky a postupy vedoucí k</w:t>
      </w:r>
      <w:r w:rsidR="0017622B" w:rsidRPr="00D45AE3">
        <w:rPr>
          <w:rFonts w:ascii="Segoe UI" w:hAnsi="Segoe UI" w:cs="Segoe UI"/>
        </w:rPr>
        <w:t xml:space="preserve"> dalšímu </w:t>
      </w:r>
      <w:r w:rsidR="00A83DB0" w:rsidRPr="00D45AE3">
        <w:rPr>
          <w:rFonts w:ascii="Segoe UI" w:hAnsi="Segoe UI" w:cs="Segoe UI"/>
        </w:rPr>
        <w:t>úspěšné</w:t>
      </w:r>
      <w:r w:rsidR="0017622B" w:rsidRPr="00D45AE3">
        <w:rPr>
          <w:rFonts w:ascii="Segoe UI" w:hAnsi="Segoe UI" w:cs="Segoe UI"/>
        </w:rPr>
        <w:t>mu</w:t>
      </w:r>
      <w:r w:rsidR="00A83DB0" w:rsidRPr="00D45AE3">
        <w:rPr>
          <w:rFonts w:ascii="Segoe UI" w:hAnsi="Segoe UI" w:cs="Segoe UI"/>
        </w:rPr>
        <w:t xml:space="preserve"> </w:t>
      </w:r>
      <w:r w:rsidR="0017622B" w:rsidRPr="00D45AE3">
        <w:rPr>
          <w:rFonts w:ascii="Segoe UI" w:hAnsi="Segoe UI" w:cs="Segoe UI"/>
        </w:rPr>
        <w:t xml:space="preserve">rozvoji Portálu ZP </w:t>
      </w:r>
      <w:r w:rsidR="00A83DB0" w:rsidRPr="00D45AE3">
        <w:rPr>
          <w:rFonts w:ascii="Segoe UI" w:hAnsi="Segoe UI" w:cs="Segoe UI"/>
        </w:rPr>
        <w:t>především ve vztahu k jeho potencionál</w:t>
      </w:r>
      <w:r w:rsidR="00A83DB0" w:rsidRPr="00D45AE3">
        <w:rPr>
          <w:rFonts w:ascii="Segoe UI" w:hAnsi="Segoe UI" w:cs="Segoe UI"/>
        </w:rPr>
        <w:softHyphen/>
        <w:t xml:space="preserve">ním </w:t>
      </w:r>
      <w:r w:rsidRPr="00D45AE3">
        <w:rPr>
          <w:rFonts w:ascii="Segoe UI" w:hAnsi="Segoe UI" w:cs="Segoe UI"/>
        </w:rPr>
        <w:t>uživatelům</w:t>
      </w:r>
      <w:r w:rsidR="00A83DB0" w:rsidRPr="00D45AE3">
        <w:rPr>
          <w:rFonts w:ascii="Segoe UI" w:hAnsi="Segoe UI" w:cs="Segoe UI"/>
        </w:rPr>
        <w:t xml:space="preserve"> a partnerům</w:t>
      </w:r>
      <w:r w:rsidR="000F750A" w:rsidRPr="00D45AE3">
        <w:rPr>
          <w:rFonts w:ascii="Segoe UI" w:hAnsi="Segoe UI" w:cs="Segoe UI"/>
        </w:rPr>
        <w:t>.</w:t>
      </w:r>
    </w:p>
    <w:p w14:paraId="79E6AB1E" w14:textId="2436642B" w:rsidR="00A83DB0" w:rsidRPr="00D45AE3" w:rsidRDefault="00A83DB0" w:rsidP="000F750A">
      <w:pPr>
        <w:pStyle w:val="Odstavecseseznamem"/>
        <w:spacing w:after="120"/>
        <w:ind w:left="567"/>
        <w:contextualSpacing w:val="0"/>
        <w:jc w:val="both"/>
        <w:rPr>
          <w:rFonts w:ascii="Segoe UI" w:hAnsi="Segoe UI" w:cs="Segoe UI"/>
        </w:rPr>
      </w:pPr>
      <w:r w:rsidRPr="00D45AE3">
        <w:rPr>
          <w:rFonts w:ascii="Segoe UI" w:hAnsi="Segoe UI" w:cs="Segoe UI"/>
        </w:rPr>
        <w:t xml:space="preserve">Marketingová skupina </w:t>
      </w:r>
      <w:r w:rsidR="000F750A" w:rsidRPr="00D45AE3">
        <w:rPr>
          <w:rFonts w:ascii="Segoe UI" w:hAnsi="Segoe UI" w:cs="Segoe UI"/>
        </w:rPr>
        <w:t xml:space="preserve">Portálu ZP </w:t>
      </w:r>
      <w:r w:rsidRPr="00D45AE3">
        <w:rPr>
          <w:rFonts w:ascii="Segoe UI" w:hAnsi="Segoe UI" w:cs="Segoe UI"/>
        </w:rPr>
        <w:t xml:space="preserve">se </w:t>
      </w:r>
      <w:r w:rsidR="0057668A" w:rsidRPr="00D45AE3">
        <w:rPr>
          <w:rFonts w:ascii="Segoe UI" w:hAnsi="Segoe UI" w:cs="Segoe UI"/>
        </w:rPr>
        <w:t>schází</w:t>
      </w:r>
      <w:r w:rsidRPr="00D45AE3">
        <w:rPr>
          <w:rFonts w:ascii="Segoe UI" w:hAnsi="Segoe UI" w:cs="Segoe UI"/>
        </w:rPr>
        <w:t xml:space="preserve"> podle potřeby, zpravidla nejméně jednou za </w:t>
      </w:r>
      <w:r w:rsidR="00F10A7F" w:rsidRPr="00D45AE3">
        <w:rPr>
          <w:rFonts w:ascii="Segoe UI" w:hAnsi="Segoe UI" w:cs="Segoe UI"/>
        </w:rPr>
        <w:t xml:space="preserve">kalendářní </w:t>
      </w:r>
      <w:r w:rsidRPr="00D45AE3">
        <w:rPr>
          <w:rFonts w:ascii="Segoe UI" w:hAnsi="Segoe UI" w:cs="Segoe UI"/>
        </w:rPr>
        <w:t>měsíc</w:t>
      </w:r>
      <w:r w:rsidR="000F750A" w:rsidRPr="00D45AE3">
        <w:rPr>
          <w:rFonts w:ascii="Segoe UI" w:hAnsi="Segoe UI" w:cs="Segoe UI"/>
        </w:rPr>
        <w:t>. Z</w:t>
      </w:r>
      <w:r w:rsidRPr="00D45AE3">
        <w:rPr>
          <w:rFonts w:ascii="Segoe UI" w:hAnsi="Segoe UI" w:cs="Segoe UI"/>
        </w:rPr>
        <w:t xml:space="preserve"> jednání Marketingové skupiny </w:t>
      </w:r>
      <w:r w:rsidR="000F750A" w:rsidRPr="00D45AE3">
        <w:rPr>
          <w:rFonts w:ascii="Segoe UI" w:hAnsi="Segoe UI" w:cs="Segoe UI"/>
        </w:rPr>
        <w:t xml:space="preserve">Portálu ZP </w:t>
      </w:r>
      <w:r w:rsidRPr="00D45AE3">
        <w:rPr>
          <w:rFonts w:ascii="Segoe UI" w:hAnsi="Segoe UI" w:cs="Segoe UI"/>
        </w:rPr>
        <w:t>se pořizují zápisy, v nichž jsou zachyceny všechny významné skutečnosti</w:t>
      </w:r>
      <w:r w:rsidR="0017622B" w:rsidRPr="00D45AE3">
        <w:rPr>
          <w:rFonts w:ascii="Segoe UI" w:hAnsi="Segoe UI" w:cs="Segoe UI"/>
        </w:rPr>
        <w:t xml:space="preserve"> a rozhodnutí</w:t>
      </w:r>
      <w:r w:rsidRPr="00D45AE3">
        <w:rPr>
          <w:rFonts w:ascii="Segoe UI" w:hAnsi="Segoe UI" w:cs="Segoe UI"/>
        </w:rPr>
        <w:t xml:space="preserve"> související s</w:t>
      </w:r>
      <w:r w:rsidR="00F10A7F" w:rsidRPr="00D45AE3">
        <w:rPr>
          <w:rFonts w:ascii="Segoe UI" w:hAnsi="Segoe UI" w:cs="Segoe UI"/>
        </w:rPr>
        <w:t xml:space="preserve"> marketingovou </w:t>
      </w:r>
      <w:r w:rsidRPr="00D45AE3">
        <w:rPr>
          <w:rFonts w:ascii="Segoe UI" w:hAnsi="Segoe UI" w:cs="Segoe UI"/>
        </w:rPr>
        <w:t>politikou a propagací Portálu</w:t>
      </w:r>
      <w:r w:rsidR="00A64B4E" w:rsidRPr="00D45AE3">
        <w:rPr>
          <w:rFonts w:ascii="Segoe UI" w:hAnsi="Segoe UI" w:cs="Segoe UI"/>
        </w:rPr>
        <w:t xml:space="preserve"> ZP</w:t>
      </w:r>
      <w:r w:rsidRPr="00D45AE3">
        <w:rPr>
          <w:rFonts w:ascii="Segoe UI" w:hAnsi="Segoe UI" w:cs="Segoe UI"/>
        </w:rPr>
        <w:t xml:space="preserve"> a dále konkrétní úkoly pro další propagaci a využívání Portálu </w:t>
      </w:r>
      <w:r w:rsidR="00A64B4E" w:rsidRPr="00D45AE3">
        <w:rPr>
          <w:rFonts w:ascii="Segoe UI" w:hAnsi="Segoe UI" w:cs="Segoe UI"/>
        </w:rPr>
        <w:t xml:space="preserve">ZP </w:t>
      </w:r>
      <w:r w:rsidRPr="00D45AE3">
        <w:rPr>
          <w:rFonts w:ascii="Segoe UI" w:hAnsi="Segoe UI" w:cs="Segoe UI"/>
        </w:rPr>
        <w:t>návazně na jeho řešení a provozování.</w:t>
      </w:r>
    </w:p>
    <w:p w14:paraId="213F9F3A" w14:textId="79496ADB" w:rsidR="007D7F87" w:rsidRPr="00D45AE3" w:rsidRDefault="007D7F87" w:rsidP="00625952">
      <w:pPr>
        <w:pStyle w:val="Odstavecseseznamem"/>
        <w:keepNext/>
        <w:numPr>
          <w:ilvl w:val="1"/>
          <w:numId w:val="11"/>
        </w:numPr>
        <w:spacing w:after="60"/>
        <w:ind w:left="567" w:hanging="567"/>
        <w:jc w:val="both"/>
        <w:rPr>
          <w:rFonts w:ascii="Segoe UI" w:hAnsi="Segoe UI" w:cs="Segoe UI"/>
          <w:b/>
        </w:rPr>
      </w:pPr>
      <w:r w:rsidRPr="00D45AE3">
        <w:rPr>
          <w:rFonts w:ascii="Segoe UI" w:hAnsi="Segoe UI" w:cs="Segoe UI"/>
          <w:b/>
        </w:rPr>
        <w:t>Rada ředitelů Portálu ZP</w:t>
      </w:r>
    </w:p>
    <w:p w14:paraId="20CC3B54" w14:textId="3646D3FC" w:rsidR="007D7F87" w:rsidRPr="00D45AE3" w:rsidRDefault="007D7F87" w:rsidP="00625952">
      <w:pPr>
        <w:pStyle w:val="Odstavecseseznamem"/>
        <w:keepNext/>
        <w:spacing w:after="120"/>
        <w:ind w:left="567"/>
        <w:contextualSpacing w:val="0"/>
        <w:jc w:val="both"/>
        <w:rPr>
          <w:rFonts w:ascii="Segoe UI" w:hAnsi="Segoe UI" w:cs="Segoe UI"/>
        </w:rPr>
      </w:pPr>
      <w:r w:rsidRPr="00D45AE3">
        <w:rPr>
          <w:rFonts w:ascii="Segoe UI" w:hAnsi="Segoe UI" w:cs="Segoe UI"/>
        </w:rPr>
        <w:t>Členy Rady ředitelů Portálu ZP jsou ředitelé Pojišťoven, příp. jimi jmenovaní zástupci, a zástupce SZP.</w:t>
      </w:r>
      <w:r w:rsidR="000E1133" w:rsidRPr="00D45AE3">
        <w:rPr>
          <w:rFonts w:ascii="Segoe UI" w:hAnsi="Segoe UI" w:cs="Segoe UI"/>
        </w:rPr>
        <w:t xml:space="preserve"> Na zasedání Rady ředitelů Portálu ZP mohou být dle jeho programu přizvání také konkrétní zástupci Asseco, zejména ředitel úseku pro finanční instituce Asseco, ředitel odboru pro pojišťovny Asseco nebo account manager Asseco. </w:t>
      </w:r>
    </w:p>
    <w:p w14:paraId="560CD563" w14:textId="0FC5E729" w:rsidR="007D7F87" w:rsidRPr="00D45AE3" w:rsidRDefault="007D7F87" w:rsidP="007D7F87">
      <w:pPr>
        <w:pStyle w:val="Odstavecseseznamem"/>
        <w:spacing w:after="120"/>
        <w:ind w:left="567"/>
        <w:contextualSpacing w:val="0"/>
        <w:jc w:val="both"/>
        <w:rPr>
          <w:rFonts w:ascii="Segoe UI" w:hAnsi="Segoe UI" w:cs="Segoe UI"/>
        </w:rPr>
      </w:pPr>
      <w:r w:rsidRPr="00D45AE3">
        <w:rPr>
          <w:rFonts w:ascii="Segoe UI" w:hAnsi="Segoe UI" w:cs="Segoe UI"/>
        </w:rPr>
        <w:t xml:space="preserve">Předmětem činnosti Rady ředitelů Portálu ZP </w:t>
      </w:r>
      <w:r w:rsidR="0057668A" w:rsidRPr="00D45AE3">
        <w:rPr>
          <w:rFonts w:ascii="Segoe UI" w:hAnsi="Segoe UI" w:cs="Segoe UI"/>
        </w:rPr>
        <w:t>je posuzování</w:t>
      </w:r>
      <w:r w:rsidRPr="00D45AE3">
        <w:rPr>
          <w:rFonts w:ascii="Segoe UI" w:hAnsi="Segoe UI" w:cs="Segoe UI"/>
        </w:rPr>
        <w:t xml:space="preserve"> </w:t>
      </w:r>
      <w:r w:rsidR="002C5D01" w:rsidRPr="00D45AE3">
        <w:rPr>
          <w:rFonts w:ascii="Segoe UI" w:hAnsi="Segoe UI" w:cs="Segoe UI"/>
        </w:rPr>
        <w:t>strategick</w:t>
      </w:r>
      <w:r w:rsidR="0057668A" w:rsidRPr="00D45AE3">
        <w:rPr>
          <w:rFonts w:ascii="Segoe UI" w:hAnsi="Segoe UI" w:cs="Segoe UI"/>
        </w:rPr>
        <w:t>ých</w:t>
      </w:r>
      <w:r w:rsidR="002C5D01" w:rsidRPr="00D45AE3">
        <w:rPr>
          <w:rFonts w:ascii="Segoe UI" w:hAnsi="Segoe UI" w:cs="Segoe UI"/>
        </w:rPr>
        <w:t xml:space="preserve"> </w:t>
      </w:r>
      <w:r w:rsidRPr="00D45AE3">
        <w:rPr>
          <w:rFonts w:ascii="Segoe UI" w:hAnsi="Segoe UI" w:cs="Segoe UI"/>
        </w:rPr>
        <w:t>otáz</w:t>
      </w:r>
      <w:r w:rsidR="0057668A" w:rsidRPr="00D45AE3">
        <w:rPr>
          <w:rFonts w:ascii="Segoe UI" w:hAnsi="Segoe UI" w:cs="Segoe UI"/>
        </w:rPr>
        <w:t>ek</w:t>
      </w:r>
      <w:r w:rsidRPr="00D45AE3">
        <w:rPr>
          <w:rFonts w:ascii="Segoe UI" w:hAnsi="Segoe UI" w:cs="Segoe UI"/>
        </w:rPr>
        <w:t xml:space="preserve"> týkající</w:t>
      </w:r>
      <w:r w:rsidR="0057668A" w:rsidRPr="00D45AE3">
        <w:rPr>
          <w:rFonts w:ascii="Segoe UI" w:hAnsi="Segoe UI" w:cs="Segoe UI"/>
        </w:rPr>
        <w:t>ch</w:t>
      </w:r>
      <w:r w:rsidRPr="00D45AE3">
        <w:rPr>
          <w:rFonts w:ascii="Segoe UI" w:hAnsi="Segoe UI" w:cs="Segoe UI"/>
        </w:rPr>
        <w:t xml:space="preserve"> se Portálu</w:t>
      </w:r>
      <w:r w:rsidR="007923C6" w:rsidRPr="00D45AE3">
        <w:rPr>
          <w:rFonts w:ascii="Segoe UI" w:hAnsi="Segoe UI" w:cs="Segoe UI"/>
        </w:rPr>
        <w:t xml:space="preserve"> ZP</w:t>
      </w:r>
      <w:r w:rsidRPr="00D45AE3">
        <w:rPr>
          <w:rFonts w:ascii="Segoe UI" w:hAnsi="Segoe UI" w:cs="Segoe UI"/>
        </w:rPr>
        <w:t xml:space="preserve">, jejichž rozhodnutí </w:t>
      </w:r>
      <w:r w:rsidR="002C5D01" w:rsidRPr="00D45AE3">
        <w:rPr>
          <w:rFonts w:ascii="Segoe UI" w:hAnsi="Segoe UI" w:cs="Segoe UI"/>
        </w:rPr>
        <w:t xml:space="preserve">přesahuje </w:t>
      </w:r>
      <w:r w:rsidRPr="00D45AE3">
        <w:rPr>
          <w:rFonts w:ascii="Segoe UI" w:hAnsi="Segoe UI" w:cs="Segoe UI"/>
        </w:rPr>
        <w:t xml:space="preserve">oprávnění Řídící rady </w:t>
      </w:r>
      <w:r w:rsidR="007923C6" w:rsidRPr="00D45AE3">
        <w:rPr>
          <w:rFonts w:ascii="Segoe UI" w:hAnsi="Segoe UI" w:cs="Segoe UI"/>
        </w:rPr>
        <w:t>P</w:t>
      </w:r>
      <w:r w:rsidRPr="00D45AE3">
        <w:rPr>
          <w:rFonts w:ascii="Segoe UI" w:hAnsi="Segoe UI" w:cs="Segoe UI"/>
        </w:rPr>
        <w:t>rojektu</w:t>
      </w:r>
      <w:r w:rsidR="007923C6" w:rsidRPr="00D45AE3">
        <w:rPr>
          <w:rFonts w:ascii="Segoe UI" w:hAnsi="Segoe UI" w:cs="Segoe UI"/>
        </w:rPr>
        <w:t xml:space="preserve"> Portálu ZP</w:t>
      </w:r>
      <w:r w:rsidRPr="00D45AE3">
        <w:rPr>
          <w:rFonts w:ascii="Segoe UI" w:hAnsi="Segoe UI" w:cs="Segoe UI"/>
        </w:rPr>
        <w:t>, řešení případných sporných otázek týkajících se Portálu</w:t>
      </w:r>
      <w:r w:rsidR="007923C6" w:rsidRPr="00D45AE3">
        <w:rPr>
          <w:rFonts w:ascii="Segoe UI" w:hAnsi="Segoe UI" w:cs="Segoe UI"/>
        </w:rPr>
        <w:t xml:space="preserve"> ZP</w:t>
      </w:r>
      <w:r w:rsidR="00107DF1" w:rsidRPr="00D45AE3">
        <w:rPr>
          <w:rFonts w:ascii="Segoe UI" w:hAnsi="Segoe UI" w:cs="Segoe UI"/>
        </w:rPr>
        <w:t xml:space="preserve"> a finální schvalování objednávek služeb rozvoje Portálu ZP</w:t>
      </w:r>
      <w:r w:rsidR="007923C6" w:rsidRPr="00D45AE3">
        <w:rPr>
          <w:rFonts w:ascii="Segoe UI" w:hAnsi="Segoe UI" w:cs="Segoe UI"/>
        </w:rPr>
        <w:t>.</w:t>
      </w:r>
    </w:p>
    <w:p w14:paraId="456328EE" w14:textId="1CA6DA17" w:rsidR="007D7F87" w:rsidRPr="00D45AE3" w:rsidRDefault="007D7F87" w:rsidP="007923C6">
      <w:pPr>
        <w:pStyle w:val="Odstavecseseznamem"/>
        <w:spacing w:after="120"/>
        <w:ind w:left="567"/>
        <w:contextualSpacing w:val="0"/>
        <w:jc w:val="both"/>
        <w:rPr>
          <w:rFonts w:ascii="Segoe UI" w:hAnsi="Segoe UI" w:cs="Segoe UI"/>
        </w:rPr>
      </w:pPr>
      <w:r w:rsidRPr="00D45AE3">
        <w:rPr>
          <w:rFonts w:ascii="Segoe UI" w:hAnsi="Segoe UI" w:cs="Segoe UI"/>
        </w:rPr>
        <w:lastRenderedPageBreak/>
        <w:t>Rada ředitelů</w:t>
      </w:r>
      <w:r w:rsidR="007923C6" w:rsidRPr="00D45AE3">
        <w:rPr>
          <w:rFonts w:ascii="Segoe UI" w:hAnsi="Segoe UI" w:cs="Segoe UI"/>
        </w:rPr>
        <w:t xml:space="preserve"> Portálu ZP</w:t>
      </w:r>
      <w:r w:rsidRPr="00D45AE3">
        <w:rPr>
          <w:rFonts w:ascii="Segoe UI" w:hAnsi="Segoe UI" w:cs="Segoe UI"/>
        </w:rPr>
        <w:t xml:space="preserve"> se </w:t>
      </w:r>
      <w:r w:rsidR="002C5D01" w:rsidRPr="00D45AE3">
        <w:rPr>
          <w:rFonts w:ascii="Segoe UI" w:hAnsi="Segoe UI" w:cs="Segoe UI"/>
        </w:rPr>
        <w:t xml:space="preserve">schází </w:t>
      </w:r>
      <w:r w:rsidRPr="00D45AE3">
        <w:rPr>
          <w:rFonts w:ascii="Segoe UI" w:hAnsi="Segoe UI" w:cs="Segoe UI"/>
        </w:rPr>
        <w:t xml:space="preserve">podle potřeby, zpravidla nejméně jednou za 6 </w:t>
      </w:r>
      <w:r w:rsidR="0057668A" w:rsidRPr="00D45AE3">
        <w:rPr>
          <w:rFonts w:ascii="Segoe UI" w:hAnsi="Segoe UI" w:cs="Segoe UI"/>
        </w:rPr>
        <w:t xml:space="preserve">kalendářních </w:t>
      </w:r>
      <w:r w:rsidRPr="00D45AE3">
        <w:rPr>
          <w:rFonts w:ascii="Segoe UI" w:hAnsi="Segoe UI" w:cs="Segoe UI"/>
        </w:rPr>
        <w:t>měsíců</w:t>
      </w:r>
      <w:r w:rsidR="007923C6" w:rsidRPr="00D45AE3">
        <w:rPr>
          <w:rFonts w:ascii="Segoe UI" w:hAnsi="Segoe UI" w:cs="Segoe UI"/>
        </w:rPr>
        <w:t>.</w:t>
      </w:r>
      <w:r w:rsidR="00351430" w:rsidRPr="00D45AE3">
        <w:rPr>
          <w:rFonts w:ascii="Segoe UI" w:hAnsi="Segoe UI" w:cs="Segoe UI"/>
        </w:rPr>
        <w:t xml:space="preserve"> Z jednání Rady ředitelů Portálu ZP se pořizují zápisy, v nichž jsou zachyceny všechny významné skutečnosti a rozhodnutí související </w:t>
      </w:r>
      <w:r w:rsidR="0057668A" w:rsidRPr="00D45AE3">
        <w:rPr>
          <w:rFonts w:ascii="Segoe UI" w:hAnsi="Segoe UI" w:cs="Segoe UI"/>
        </w:rPr>
        <w:t xml:space="preserve">s </w:t>
      </w:r>
      <w:r w:rsidR="00351430" w:rsidRPr="00D45AE3">
        <w:rPr>
          <w:rFonts w:ascii="Segoe UI" w:hAnsi="Segoe UI" w:cs="Segoe UI"/>
        </w:rPr>
        <w:t>Portálem ZP.</w:t>
      </w:r>
    </w:p>
    <w:p w14:paraId="023E7D61" w14:textId="77777777" w:rsidR="00196163" w:rsidRPr="00635913" w:rsidRDefault="00196163" w:rsidP="0096235C">
      <w:pPr>
        <w:spacing w:after="0"/>
        <w:jc w:val="both"/>
        <w:rPr>
          <w:rFonts w:ascii="Segoe UI" w:hAnsi="Segoe UI" w:cs="Segoe UI"/>
        </w:rPr>
      </w:pPr>
    </w:p>
    <w:p w14:paraId="38480569" w14:textId="77777777" w:rsidR="00F110B1" w:rsidRPr="00D45AE3" w:rsidRDefault="00F110B1" w:rsidP="0096235C">
      <w:pPr>
        <w:pStyle w:val="Odstavecseseznamem"/>
        <w:spacing w:after="0"/>
        <w:ind w:left="0"/>
        <w:contextualSpacing w:val="0"/>
        <w:jc w:val="center"/>
        <w:rPr>
          <w:rFonts w:ascii="Segoe UI" w:hAnsi="Segoe UI" w:cs="Segoe UI"/>
          <w:b/>
        </w:rPr>
      </w:pPr>
      <w:r w:rsidRPr="00D45AE3">
        <w:rPr>
          <w:rFonts w:ascii="Segoe UI" w:hAnsi="Segoe UI" w:cs="Segoe UI"/>
          <w:b/>
        </w:rPr>
        <w:t>Čl. VIII.</w:t>
      </w:r>
    </w:p>
    <w:p w14:paraId="3E0460EA" w14:textId="77777777" w:rsidR="00F110B1" w:rsidRPr="00D45AE3" w:rsidRDefault="00F110B1" w:rsidP="0096235C">
      <w:pPr>
        <w:pStyle w:val="Odstavecseseznamem"/>
        <w:spacing w:after="0"/>
        <w:ind w:left="0"/>
        <w:contextualSpacing w:val="0"/>
        <w:jc w:val="center"/>
        <w:rPr>
          <w:rFonts w:ascii="Segoe UI" w:hAnsi="Segoe UI" w:cs="Segoe UI"/>
          <w:b/>
        </w:rPr>
      </w:pPr>
      <w:r w:rsidRPr="00D45AE3">
        <w:rPr>
          <w:rFonts w:ascii="Segoe UI" w:hAnsi="Segoe UI" w:cs="Segoe UI"/>
          <w:b/>
        </w:rPr>
        <w:t>Oprávnění zástupci smluvních stran</w:t>
      </w:r>
    </w:p>
    <w:p w14:paraId="4906CDB2" w14:textId="739641DE" w:rsidR="005D55D6" w:rsidRPr="005909BD" w:rsidRDefault="00523E9E" w:rsidP="00C70BC7">
      <w:pPr>
        <w:pStyle w:val="Odstavecseseznamem"/>
        <w:numPr>
          <w:ilvl w:val="1"/>
          <w:numId w:val="37"/>
        </w:numPr>
        <w:spacing w:after="60"/>
        <w:ind w:left="567" w:hanging="567"/>
        <w:jc w:val="both"/>
        <w:rPr>
          <w:rFonts w:ascii="Segoe UI" w:hAnsi="Segoe UI" w:cs="Segoe UI"/>
        </w:rPr>
      </w:pPr>
      <w:r w:rsidRPr="005909BD">
        <w:rPr>
          <w:rFonts w:ascii="Segoe UI" w:hAnsi="Segoe UI" w:cs="Segoe UI"/>
        </w:rPr>
        <w:t xml:space="preserve">Smluvní strany určují pro účely této Smlouvy následující </w:t>
      </w:r>
      <w:r w:rsidR="00C1030F" w:rsidRPr="005909BD">
        <w:rPr>
          <w:rFonts w:ascii="Segoe UI" w:hAnsi="Segoe UI" w:cs="Segoe UI"/>
        </w:rPr>
        <w:t>oprávněné</w:t>
      </w:r>
      <w:r w:rsidR="00082F77" w:rsidRPr="005909BD">
        <w:rPr>
          <w:rFonts w:ascii="Segoe UI" w:hAnsi="Segoe UI" w:cs="Segoe UI"/>
        </w:rPr>
        <w:t xml:space="preserve"> </w:t>
      </w:r>
      <w:r w:rsidRPr="005909BD">
        <w:rPr>
          <w:rFonts w:ascii="Segoe UI" w:hAnsi="Segoe UI" w:cs="Segoe UI"/>
        </w:rPr>
        <w:t>osoby k jednání ve věcech smluvních:</w:t>
      </w:r>
    </w:p>
    <w:p w14:paraId="2346BE1A" w14:textId="54D448FC" w:rsidR="005D55D6" w:rsidRPr="00D45AE3" w:rsidRDefault="005D55D6" w:rsidP="00371B8A">
      <w:pPr>
        <w:pStyle w:val="Odstavecseseznamem"/>
        <w:keepNext/>
        <w:spacing w:after="60"/>
        <w:ind w:left="567"/>
        <w:jc w:val="both"/>
        <w:rPr>
          <w:rFonts w:ascii="Segoe UI" w:hAnsi="Segoe UI" w:cs="Segoe UI"/>
        </w:rPr>
      </w:pPr>
      <w:bookmarkStart w:id="5" w:name="_Hlk527973"/>
      <w:r w:rsidRPr="00D45AE3">
        <w:rPr>
          <w:rFonts w:ascii="Segoe UI" w:hAnsi="Segoe UI" w:cs="Segoe UI"/>
        </w:rPr>
        <w:t>OZP:</w:t>
      </w:r>
      <w:r w:rsidRPr="00D45AE3">
        <w:rPr>
          <w:rFonts w:ascii="Segoe UI" w:hAnsi="Segoe UI" w:cs="Segoe UI"/>
        </w:rPr>
        <w:tab/>
        <w:t xml:space="preserve">jméno: </w:t>
      </w:r>
      <w:r w:rsidR="00C96628">
        <w:rPr>
          <w:rFonts w:ascii="Segoe UI" w:hAnsi="Segoe UI" w:cs="Segoe UI"/>
        </w:rPr>
        <w:t>xx</w:t>
      </w:r>
      <w:r w:rsidR="007C16C7" w:rsidRPr="00D45AE3">
        <w:rPr>
          <w:rFonts w:ascii="Segoe UI" w:hAnsi="Segoe UI" w:cs="Segoe UI"/>
        </w:rPr>
        <w:tab/>
      </w:r>
    </w:p>
    <w:p w14:paraId="6BF7A18B" w14:textId="03B9AA06" w:rsidR="005D55D6" w:rsidRPr="00D45AE3" w:rsidRDefault="005D55D6" w:rsidP="00371B8A">
      <w:pPr>
        <w:pStyle w:val="Odstavecseseznamem"/>
        <w:keepNext/>
        <w:spacing w:after="60"/>
        <w:ind w:left="567"/>
        <w:jc w:val="both"/>
        <w:rPr>
          <w:rFonts w:ascii="Segoe UI" w:hAnsi="Segoe UI" w:cs="Segoe UI"/>
        </w:rPr>
      </w:pPr>
      <w:r w:rsidRPr="00D45AE3">
        <w:rPr>
          <w:rFonts w:ascii="Segoe UI" w:hAnsi="Segoe UI" w:cs="Segoe UI"/>
        </w:rPr>
        <w:tab/>
      </w:r>
      <w:r w:rsidRPr="00D45AE3">
        <w:rPr>
          <w:rFonts w:ascii="Segoe UI" w:hAnsi="Segoe UI" w:cs="Segoe UI"/>
        </w:rPr>
        <w:tab/>
        <w:t xml:space="preserve">e-mail: </w:t>
      </w:r>
      <w:r w:rsidR="007C16C7" w:rsidRPr="00D45AE3">
        <w:rPr>
          <w:rFonts w:ascii="Segoe UI" w:hAnsi="Segoe UI" w:cs="Segoe UI"/>
        </w:rPr>
        <w:tab/>
      </w:r>
    </w:p>
    <w:p w14:paraId="15FD30E2" w14:textId="4757752C" w:rsidR="005D55D6" w:rsidRPr="00D45AE3" w:rsidRDefault="005D55D6" w:rsidP="00371B8A">
      <w:pPr>
        <w:pStyle w:val="Odstavecseseznamem"/>
        <w:keepNext/>
        <w:spacing w:after="60"/>
        <w:ind w:left="567"/>
        <w:jc w:val="both"/>
        <w:rPr>
          <w:rFonts w:ascii="Segoe UI" w:hAnsi="Segoe UI" w:cs="Segoe UI"/>
        </w:rPr>
      </w:pPr>
      <w:r w:rsidRPr="00D45AE3">
        <w:rPr>
          <w:rFonts w:ascii="Segoe UI" w:hAnsi="Segoe UI" w:cs="Segoe UI"/>
        </w:rPr>
        <w:tab/>
      </w:r>
      <w:r w:rsidRPr="00D45AE3">
        <w:rPr>
          <w:rFonts w:ascii="Segoe UI" w:hAnsi="Segoe UI" w:cs="Segoe UI"/>
        </w:rPr>
        <w:tab/>
        <w:t xml:space="preserve">telefon: </w:t>
      </w:r>
      <w:r w:rsidR="007C16C7" w:rsidRPr="00D45AE3">
        <w:rPr>
          <w:rFonts w:ascii="Segoe UI" w:hAnsi="Segoe UI" w:cs="Segoe UI"/>
        </w:rPr>
        <w:tab/>
      </w:r>
    </w:p>
    <w:p w14:paraId="2D490A6C" w14:textId="77777777" w:rsidR="005D55D6" w:rsidRPr="00D45AE3" w:rsidRDefault="005D55D6" w:rsidP="005D55D6">
      <w:pPr>
        <w:pStyle w:val="Odstavecseseznamem"/>
        <w:spacing w:after="60"/>
        <w:ind w:left="567"/>
        <w:jc w:val="both"/>
        <w:rPr>
          <w:rFonts w:ascii="Segoe UI" w:hAnsi="Segoe UI" w:cs="Segoe UI"/>
        </w:rPr>
      </w:pPr>
    </w:p>
    <w:p w14:paraId="66218D2D" w14:textId="130CEFA5" w:rsidR="005D55D6" w:rsidRPr="00D45AE3" w:rsidRDefault="005D55D6" w:rsidP="005D55D6">
      <w:pPr>
        <w:pStyle w:val="Odstavecseseznamem"/>
        <w:spacing w:after="60"/>
        <w:ind w:left="567"/>
        <w:jc w:val="both"/>
        <w:rPr>
          <w:rFonts w:ascii="Segoe UI" w:hAnsi="Segoe UI" w:cs="Segoe UI"/>
        </w:rPr>
      </w:pPr>
      <w:r w:rsidRPr="00D45AE3">
        <w:rPr>
          <w:rFonts w:ascii="Segoe UI" w:hAnsi="Segoe UI" w:cs="Segoe UI"/>
        </w:rPr>
        <w:t>ZPŠ:</w:t>
      </w:r>
      <w:r w:rsidRPr="00D45AE3">
        <w:rPr>
          <w:rFonts w:ascii="Segoe UI" w:hAnsi="Segoe UI" w:cs="Segoe UI"/>
        </w:rPr>
        <w:tab/>
        <w:t xml:space="preserve">jméno: </w:t>
      </w:r>
      <w:r w:rsidR="00C96628">
        <w:rPr>
          <w:rFonts w:ascii="Segoe UI" w:hAnsi="Segoe UI" w:cs="Segoe UI"/>
        </w:rPr>
        <w:t>xx</w:t>
      </w:r>
      <w:r w:rsidR="007C16C7" w:rsidRPr="00D45AE3">
        <w:rPr>
          <w:rFonts w:ascii="Segoe UI" w:hAnsi="Segoe UI" w:cs="Segoe UI"/>
        </w:rPr>
        <w:tab/>
      </w:r>
    </w:p>
    <w:p w14:paraId="3031DD2D" w14:textId="5800A57E" w:rsidR="005D55D6" w:rsidRPr="00D45AE3" w:rsidRDefault="005D55D6" w:rsidP="005D55D6">
      <w:pPr>
        <w:pStyle w:val="Odstavecseseznamem"/>
        <w:spacing w:after="60"/>
        <w:ind w:left="567"/>
        <w:jc w:val="both"/>
        <w:rPr>
          <w:rFonts w:ascii="Segoe UI" w:hAnsi="Segoe UI" w:cs="Segoe UI"/>
        </w:rPr>
      </w:pPr>
      <w:r w:rsidRPr="00D45AE3">
        <w:rPr>
          <w:rFonts w:ascii="Segoe UI" w:hAnsi="Segoe UI" w:cs="Segoe UI"/>
        </w:rPr>
        <w:tab/>
      </w:r>
      <w:r w:rsidRPr="00D45AE3">
        <w:rPr>
          <w:rFonts w:ascii="Segoe UI" w:hAnsi="Segoe UI" w:cs="Segoe UI"/>
        </w:rPr>
        <w:tab/>
        <w:t xml:space="preserve">e-mail: </w:t>
      </w:r>
      <w:r w:rsidR="007C16C7" w:rsidRPr="00D45AE3">
        <w:rPr>
          <w:rFonts w:ascii="Segoe UI" w:hAnsi="Segoe UI" w:cs="Segoe UI"/>
        </w:rPr>
        <w:tab/>
      </w:r>
    </w:p>
    <w:p w14:paraId="03FEDB6C" w14:textId="0928499F" w:rsidR="005D55D6" w:rsidRPr="00D45AE3" w:rsidRDefault="005D55D6" w:rsidP="005D55D6">
      <w:pPr>
        <w:pStyle w:val="Odstavecseseznamem"/>
        <w:spacing w:after="60"/>
        <w:ind w:left="567"/>
        <w:jc w:val="both"/>
        <w:rPr>
          <w:rFonts w:ascii="Segoe UI" w:hAnsi="Segoe UI" w:cs="Segoe UI"/>
        </w:rPr>
      </w:pPr>
      <w:r w:rsidRPr="00D45AE3">
        <w:rPr>
          <w:rFonts w:ascii="Segoe UI" w:hAnsi="Segoe UI" w:cs="Segoe UI"/>
        </w:rPr>
        <w:tab/>
      </w:r>
      <w:r w:rsidRPr="00D45AE3">
        <w:rPr>
          <w:rFonts w:ascii="Segoe UI" w:hAnsi="Segoe UI" w:cs="Segoe UI"/>
        </w:rPr>
        <w:tab/>
        <w:t xml:space="preserve">telefon: </w:t>
      </w:r>
      <w:r w:rsidR="007C16C7" w:rsidRPr="00D45AE3">
        <w:rPr>
          <w:rFonts w:ascii="Segoe UI" w:hAnsi="Segoe UI" w:cs="Segoe UI"/>
        </w:rPr>
        <w:tab/>
      </w:r>
    </w:p>
    <w:p w14:paraId="63346A11" w14:textId="77777777" w:rsidR="005D55D6" w:rsidRPr="00D45AE3" w:rsidRDefault="005D55D6" w:rsidP="005D55D6">
      <w:pPr>
        <w:pStyle w:val="Odstavecseseznamem"/>
        <w:spacing w:after="60"/>
        <w:ind w:left="567"/>
        <w:jc w:val="both"/>
        <w:rPr>
          <w:rFonts w:ascii="Segoe UI" w:hAnsi="Segoe UI" w:cs="Segoe UI"/>
        </w:rPr>
      </w:pPr>
    </w:p>
    <w:p w14:paraId="6CD5F1FA" w14:textId="277D1936" w:rsidR="005D55D6" w:rsidRPr="00D45AE3" w:rsidRDefault="005D55D6" w:rsidP="005D55D6">
      <w:pPr>
        <w:pStyle w:val="Odstavecseseznamem"/>
        <w:spacing w:after="60"/>
        <w:ind w:left="567"/>
        <w:jc w:val="both"/>
        <w:rPr>
          <w:rFonts w:ascii="Segoe UI" w:hAnsi="Segoe UI" w:cs="Segoe UI"/>
        </w:rPr>
      </w:pPr>
      <w:r w:rsidRPr="00D45AE3">
        <w:rPr>
          <w:rFonts w:ascii="Segoe UI" w:hAnsi="Segoe UI" w:cs="Segoe UI"/>
        </w:rPr>
        <w:t>RBP:</w:t>
      </w:r>
      <w:r w:rsidRPr="00D45AE3">
        <w:rPr>
          <w:rFonts w:ascii="Segoe UI" w:hAnsi="Segoe UI" w:cs="Segoe UI"/>
        </w:rPr>
        <w:tab/>
        <w:t xml:space="preserve">jméno: </w:t>
      </w:r>
      <w:r w:rsidR="00C96628">
        <w:rPr>
          <w:rFonts w:ascii="Segoe UI" w:hAnsi="Segoe UI" w:cs="Segoe UI"/>
        </w:rPr>
        <w:t>xx</w:t>
      </w:r>
      <w:r w:rsidR="007C16C7" w:rsidRPr="00D45AE3">
        <w:rPr>
          <w:rFonts w:ascii="Segoe UI" w:hAnsi="Segoe UI" w:cs="Segoe UI"/>
        </w:rPr>
        <w:tab/>
      </w:r>
    </w:p>
    <w:p w14:paraId="66B101EC" w14:textId="08B0B196" w:rsidR="005D55D6" w:rsidRPr="00D45AE3" w:rsidRDefault="005D55D6" w:rsidP="005D55D6">
      <w:pPr>
        <w:pStyle w:val="Odstavecseseznamem"/>
        <w:spacing w:after="60"/>
        <w:ind w:left="567"/>
        <w:jc w:val="both"/>
        <w:rPr>
          <w:rFonts w:ascii="Segoe UI" w:hAnsi="Segoe UI" w:cs="Segoe UI"/>
        </w:rPr>
      </w:pPr>
      <w:r w:rsidRPr="00D45AE3">
        <w:rPr>
          <w:rFonts w:ascii="Segoe UI" w:hAnsi="Segoe UI" w:cs="Segoe UI"/>
        </w:rPr>
        <w:tab/>
      </w:r>
      <w:r w:rsidRPr="00D45AE3">
        <w:rPr>
          <w:rFonts w:ascii="Segoe UI" w:hAnsi="Segoe UI" w:cs="Segoe UI"/>
        </w:rPr>
        <w:tab/>
        <w:t xml:space="preserve">e-mail: </w:t>
      </w:r>
      <w:r w:rsidR="007C16C7" w:rsidRPr="00D45AE3">
        <w:rPr>
          <w:rFonts w:ascii="Segoe UI" w:hAnsi="Segoe UI" w:cs="Segoe UI"/>
        </w:rPr>
        <w:tab/>
      </w:r>
    </w:p>
    <w:p w14:paraId="2FA3AF8D" w14:textId="46A00639" w:rsidR="005D55D6" w:rsidRPr="00D45AE3" w:rsidRDefault="005D55D6" w:rsidP="005D55D6">
      <w:pPr>
        <w:pStyle w:val="Odstavecseseznamem"/>
        <w:spacing w:after="60"/>
        <w:ind w:left="567"/>
        <w:jc w:val="both"/>
        <w:rPr>
          <w:rFonts w:ascii="Segoe UI" w:hAnsi="Segoe UI" w:cs="Segoe UI"/>
        </w:rPr>
      </w:pPr>
      <w:r w:rsidRPr="00D45AE3">
        <w:rPr>
          <w:rFonts w:ascii="Segoe UI" w:hAnsi="Segoe UI" w:cs="Segoe UI"/>
        </w:rPr>
        <w:tab/>
      </w:r>
      <w:r w:rsidRPr="00D45AE3">
        <w:rPr>
          <w:rFonts w:ascii="Segoe UI" w:hAnsi="Segoe UI" w:cs="Segoe UI"/>
        </w:rPr>
        <w:tab/>
        <w:t xml:space="preserve">telefon: </w:t>
      </w:r>
      <w:r w:rsidR="007C16C7" w:rsidRPr="00D45AE3">
        <w:rPr>
          <w:rFonts w:ascii="Segoe UI" w:hAnsi="Segoe UI" w:cs="Segoe UI"/>
        </w:rPr>
        <w:tab/>
      </w:r>
    </w:p>
    <w:p w14:paraId="35926E85" w14:textId="77777777" w:rsidR="005D55D6" w:rsidRPr="00D45AE3" w:rsidRDefault="005D55D6" w:rsidP="005D55D6">
      <w:pPr>
        <w:pStyle w:val="Odstavecseseznamem"/>
        <w:spacing w:after="60"/>
        <w:ind w:left="567"/>
        <w:jc w:val="both"/>
        <w:rPr>
          <w:rFonts w:ascii="Segoe UI" w:hAnsi="Segoe UI" w:cs="Segoe UI"/>
        </w:rPr>
      </w:pPr>
    </w:p>
    <w:p w14:paraId="4DA6A3EE" w14:textId="2305FC27" w:rsidR="005D55D6" w:rsidRPr="00D45AE3" w:rsidRDefault="005D55D6" w:rsidP="005D55D6">
      <w:pPr>
        <w:pStyle w:val="Odstavecseseznamem"/>
        <w:spacing w:after="60"/>
        <w:ind w:left="567"/>
        <w:jc w:val="both"/>
        <w:rPr>
          <w:rFonts w:ascii="Segoe UI" w:hAnsi="Segoe UI" w:cs="Segoe UI"/>
        </w:rPr>
      </w:pPr>
      <w:r w:rsidRPr="00D45AE3">
        <w:rPr>
          <w:rFonts w:ascii="Segoe UI" w:hAnsi="Segoe UI" w:cs="Segoe UI"/>
        </w:rPr>
        <w:t>ČPZP:</w:t>
      </w:r>
      <w:r w:rsidRPr="00D45AE3">
        <w:rPr>
          <w:rFonts w:ascii="Segoe UI" w:hAnsi="Segoe UI" w:cs="Segoe UI"/>
        </w:rPr>
        <w:tab/>
        <w:t xml:space="preserve">jméno: </w:t>
      </w:r>
      <w:r w:rsidR="00C96628">
        <w:rPr>
          <w:rFonts w:ascii="Segoe UI" w:hAnsi="Segoe UI" w:cs="Segoe UI"/>
        </w:rPr>
        <w:t>xx</w:t>
      </w:r>
      <w:r w:rsidR="007C16C7" w:rsidRPr="00D45AE3">
        <w:rPr>
          <w:rFonts w:ascii="Segoe UI" w:hAnsi="Segoe UI" w:cs="Segoe UI"/>
        </w:rPr>
        <w:tab/>
      </w:r>
    </w:p>
    <w:p w14:paraId="0CEBC378" w14:textId="6627A0CB" w:rsidR="005D55D6" w:rsidRPr="00D45AE3" w:rsidRDefault="005D55D6" w:rsidP="005D55D6">
      <w:pPr>
        <w:pStyle w:val="Odstavecseseznamem"/>
        <w:spacing w:after="60"/>
        <w:ind w:left="567"/>
        <w:jc w:val="both"/>
        <w:rPr>
          <w:rFonts w:ascii="Segoe UI" w:hAnsi="Segoe UI" w:cs="Segoe UI"/>
        </w:rPr>
      </w:pPr>
      <w:r w:rsidRPr="00D45AE3">
        <w:rPr>
          <w:rFonts w:ascii="Segoe UI" w:hAnsi="Segoe UI" w:cs="Segoe UI"/>
        </w:rPr>
        <w:tab/>
      </w:r>
      <w:r w:rsidRPr="00D45AE3">
        <w:rPr>
          <w:rFonts w:ascii="Segoe UI" w:hAnsi="Segoe UI" w:cs="Segoe UI"/>
        </w:rPr>
        <w:tab/>
        <w:t xml:space="preserve">e-mail: </w:t>
      </w:r>
      <w:r w:rsidR="007C16C7" w:rsidRPr="00D45AE3">
        <w:rPr>
          <w:rFonts w:ascii="Segoe UI" w:hAnsi="Segoe UI" w:cs="Segoe UI"/>
        </w:rPr>
        <w:tab/>
      </w:r>
      <w:hyperlink r:id="rId8" w:history="1">
        <w:r w:rsidR="008E77F1" w:rsidRPr="00D45AE3">
          <w:rPr>
            <w:rStyle w:val="Hypertextovodkaz"/>
            <w:rFonts w:ascii="Segoe UI" w:hAnsi="Segoe UI" w:cs="Segoe UI"/>
            <w:color w:val="auto"/>
            <w:u w:val="none"/>
          </w:rPr>
          <w:t>l</w:t>
        </w:r>
      </w:hyperlink>
      <w:r w:rsidR="008E77F1" w:rsidRPr="00D45AE3">
        <w:rPr>
          <w:rFonts w:ascii="Segoe UI" w:hAnsi="Segoe UI" w:cs="Segoe UI"/>
        </w:rPr>
        <w:t xml:space="preserve"> </w:t>
      </w:r>
    </w:p>
    <w:p w14:paraId="4BB69C8C" w14:textId="08E5223C" w:rsidR="005D55D6" w:rsidRPr="00D45AE3" w:rsidRDefault="005D55D6" w:rsidP="005D55D6">
      <w:pPr>
        <w:pStyle w:val="Odstavecseseznamem"/>
        <w:spacing w:after="60"/>
        <w:ind w:left="567"/>
        <w:jc w:val="both"/>
        <w:rPr>
          <w:rFonts w:ascii="Segoe UI" w:hAnsi="Segoe UI" w:cs="Segoe UI"/>
        </w:rPr>
      </w:pPr>
      <w:r w:rsidRPr="00D45AE3">
        <w:rPr>
          <w:rFonts w:ascii="Segoe UI" w:hAnsi="Segoe UI" w:cs="Segoe UI"/>
        </w:rPr>
        <w:tab/>
      </w:r>
      <w:r w:rsidRPr="00D45AE3">
        <w:rPr>
          <w:rFonts w:ascii="Segoe UI" w:hAnsi="Segoe UI" w:cs="Segoe UI"/>
        </w:rPr>
        <w:tab/>
        <w:t>telefon:</w:t>
      </w:r>
      <w:r w:rsidR="007C16C7" w:rsidRPr="00D45AE3">
        <w:rPr>
          <w:rFonts w:ascii="Segoe UI" w:hAnsi="Segoe UI" w:cs="Segoe UI"/>
        </w:rPr>
        <w:tab/>
      </w:r>
    </w:p>
    <w:p w14:paraId="37A08B6A" w14:textId="77777777" w:rsidR="005D55D6" w:rsidRPr="00D45AE3" w:rsidRDefault="005D55D6" w:rsidP="005D55D6">
      <w:pPr>
        <w:pStyle w:val="Odstavecseseznamem"/>
        <w:spacing w:after="60"/>
        <w:ind w:left="567"/>
        <w:jc w:val="both"/>
        <w:rPr>
          <w:rFonts w:ascii="Segoe UI" w:hAnsi="Segoe UI" w:cs="Segoe UI"/>
        </w:rPr>
      </w:pPr>
    </w:p>
    <w:p w14:paraId="25113235" w14:textId="58344612" w:rsidR="005D55D6" w:rsidRPr="00D45AE3" w:rsidRDefault="005D55D6" w:rsidP="005D55D6">
      <w:pPr>
        <w:pStyle w:val="Odstavecseseznamem"/>
        <w:spacing w:after="60"/>
        <w:ind w:left="567"/>
        <w:jc w:val="both"/>
        <w:rPr>
          <w:rFonts w:ascii="Segoe UI" w:hAnsi="Segoe UI" w:cs="Segoe UI"/>
        </w:rPr>
      </w:pPr>
      <w:r w:rsidRPr="00D45AE3">
        <w:rPr>
          <w:rFonts w:ascii="Segoe UI" w:hAnsi="Segoe UI" w:cs="Segoe UI"/>
        </w:rPr>
        <w:t>VoZP:</w:t>
      </w:r>
      <w:r w:rsidRPr="00D45AE3">
        <w:rPr>
          <w:rFonts w:ascii="Segoe UI" w:hAnsi="Segoe UI" w:cs="Segoe UI"/>
        </w:rPr>
        <w:tab/>
        <w:t xml:space="preserve">jméno: </w:t>
      </w:r>
      <w:r w:rsidR="00C96628">
        <w:rPr>
          <w:rFonts w:ascii="Segoe UI" w:hAnsi="Segoe UI" w:cs="Segoe UI"/>
        </w:rPr>
        <w:t>xx</w:t>
      </w:r>
      <w:r w:rsidR="007C16C7" w:rsidRPr="00D45AE3">
        <w:rPr>
          <w:rFonts w:ascii="Segoe UI" w:hAnsi="Segoe UI" w:cs="Segoe UI"/>
        </w:rPr>
        <w:tab/>
      </w:r>
      <w:r w:rsidR="00252914" w:rsidRPr="00252914">
        <w:rPr>
          <w:rFonts w:ascii="Segoe UI" w:hAnsi="Segoe UI" w:cs="Segoe UI"/>
        </w:rPr>
        <w:t xml:space="preserve"> </w:t>
      </w:r>
    </w:p>
    <w:p w14:paraId="1FBFE6C9" w14:textId="2AB497A8" w:rsidR="005D55D6" w:rsidRPr="00D45AE3" w:rsidRDefault="005D55D6" w:rsidP="005D55D6">
      <w:pPr>
        <w:pStyle w:val="Odstavecseseznamem"/>
        <w:spacing w:after="60"/>
        <w:ind w:left="567"/>
        <w:jc w:val="both"/>
        <w:rPr>
          <w:rFonts w:ascii="Segoe UI" w:hAnsi="Segoe UI" w:cs="Segoe UI"/>
        </w:rPr>
      </w:pPr>
      <w:r w:rsidRPr="00D45AE3">
        <w:rPr>
          <w:rFonts w:ascii="Segoe UI" w:hAnsi="Segoe UI" w:cs="Segoe UI"/>
        </w:rPr>
        <w:tab/>
      </w:r>
      <w:r w:rsidRPr="00D45AE3">
        <w:rPr>
          <w:rFonts w:ascii="Segoe UI" w:hAnsi="Segoe UI" w:cs="Segoe UI"/>
        </w:rPr>
        <w:tab/>
        <w:t xml:space="preserve">e-mail: </w:t>
      </w:r>
      <w:r w:rsidR="007C16C7" w:rsidRPr="00D45AE3">
        <w:rPr>
          <w:rFonts w:ascii="Segoe UI" w:hAnsi="Segoe UI" w:cs="Segoe UI"/>
        </w:rPr>
        <w:tab/>
      </w:r>
    </w:p>
    <w:p w14:paraId="20056418" w14:textId="4F33C977" w:rsidR="005D55D6" w:rsidRPr="00D45AE3" w:rsidRDefault="005D55D6" w:rsidP="005D55D6">
      <w:pPr>
        <w:pStyle w:val="Odstavecseseznamem"/>
        <w:spacing w:after="60"/>
        <w:ind w:left="567"/>
        <w:jc w:val="both"/>
        <w:rPr>
          <w:rFonts w:ascii="Segoe UI" w:hAnsi="Segoe UI" w:cs="Segoe UI"/>
        </w:rPr>
      </w:pPr>
      <w:r w:rsidRPr="00D45AE3">
        <w:rPr>
          <w:rFonts w:ascii="Segoe UI" w:hAnsi="Segoe UI" w:cs="Segoe UI"/>
        </w:rPr>
        <w:tab/>
      </w:r>
      <w:r w:rsidRPr="00D45AE3">
        <w:rPr>
          <w:rFonts w:ascii="Segoe UI" w:hAnsi="Segoe UI" w:cs="Segoe UI"/>
        </w:rPr>
        <w:tab/>
        <w:t xml:space="preserve">telefon: </w:t>
      </w:r>
      <w:r w:rsidR="007C16C7" w:rsidRPr="00D45AE3">
        <w:rPr>
          <w:rFonts w:ascii="Segoe UI" w:hAnsi="Segoe UI" w:cs="Segoe UI"/>
        </w:rPr>
        <w:tab/>
      </w:r>
    </w:p>
    <w:p w14:paraId="09DDB39B" w14:textId="77777777" w:rsidR="005D55D6" w:rsidRPr="00D45AE3" w:rsidRDefault="005D55D6" w:rsidP="005D55D6">
      <w:pPr>
        <w:pStyle w:val="Odstavecseseznamem"/>
        <w:spacing w:after="60"/>
        <w:ind w:left="567"/>
        <w:jc w:val="both"/>
        <w:rPr>
          <w:rFonts w:ascii="Segoe UI" w:hAnsi="Segoe UI" w:cs="Segoe UI"/>
        </w:rPr>
      </w:pPr>
    </w:p>
    <w:p w14:paraId="193FEE58" w14:textId="3F69C612" w:rsidR="005D55D6" w:rsidRPr="00D45AE3" w:rsidRDefault="005D55D6" w:rsidP="005D55D6">
      <w:pPr>
        <w:pStyle w:val="Odstavecseseznamem"/>
        <w:spacing w:after="60"/>
        <w:ind w:left="567"/>
        <w:jc w:val="both"/>
        <w:rPr>
          <w:rFonts w:ascii="Segoe UI" w:hAnsi="Segoe UI" w:cs="Segoe UI"/>
        </w:rPr>
      </w:pPr>
      <w:r w:rsidRPr="00D45AE3">
        <w:rPr>
          <w:rFonts w:ascii="Segoe UI" w:hAnsi="Segoe UI" w:cs="Segoe UI"/>
        </w:rPr>
        <w:t>SZP:</w:t>
      </w:r>
      <w:r w:rsidRPr="00D45AE3">
        <w:rPr>
          <w:rFonts w:ascii="Segoe UI" w:hAnsi="Segoe UI" w:cs="Segoe UI"/>
        </w:rPr>
        <w:tab/>
        <w:t xml:space="preserve">jméno: </w:t>
      </w:r>
      <w:r w:rsidR="00C96628">
        <w:rPr>
          <w:rFonts w:ascii="Segoe UI" w:hAnsi="Segoe UI" w:cs="Segoe UI"/>
        </w:rPr>
        <w:t>xx</w:t>
      </w:r>
      <w:r w:rsidR="007C16C7" w:rsidRPr="00D45AE3">
        <w:rPr>
          <w:rFonts w:ascii="Segoe UI" w:hAnsi="Segoe UI" w:cs="Segoe UI"/>
        </w:rPr>
        <w:tab/>
      </w:r>
    </w:p>
    <w:p w14:paraId="44A75FD0" w14:textId="496FF8C0" w:rsidR="005D55D6" w:rsidRPr="00D45AE3" w:rsidRDefault="005D55D6" w:rsidP="001D5BD6">
      <w:pPr>
        <w:pStyle w:val="Odstavecseseznamem"/>
        <w:spacing w:after="0"/>
        <w:ind w:left="567"/>
        <w:contextualSpacing w:val="0"/>
        <w:jc w:val="both"/>
        <w:rPr>
          <w:rFonts w:ascii="Segoe UI" w:hAnsi="Segoe UI" w:cs="Segoe UI"/>
        </w:rPr>
      </w:pPr>
      <w:r w:rsidRPr="00D45AE3">
        <w:rPr>
          <w:rFonts w:ascii="Segoe UI" w:hAnsi="Segoe UI" w:cs="Segoe UI"/>
        </w:rPr>
        <w:tab/>
      </w:r>
      <w:r w:rsidRPr="00D45AE3">
        <w:rPr>
          <w:rFonts w:ascii="Segoe UI" w:hAnsi="Segoe UI" w:cs="Segoe UI"/>
        </w:rPr>
        <w:tab/>
        <w:t xml:space="preserve">e-mail: </w:t>
      </w:r>
      <w:r w:rsidR="007C16C7" w:rsidRPr="00D45AE3">
        <w:rPr>
          <w:rFonts w:ascii="Segoe UI" w:hAnsi="Segoe UI" w:cs="Segoe UI"/>
        </w:rPr>
        <w:tab/>
      </w:r>
    </w:p>
    <w:p w14:paraId="0DAE1F7C" w14:textId="487917B3" w:rsidR="00635913" w:rsidRDefault="005D55D6" w:rsidP="00635913">
      <w:pPr>
        <w:pStyle w:val="Odstavecseseznamem"/>
        <w:spacing w:after="120"/>
        <w:ind w:left="567"/>
        <w:contextualSpacing w:val="0"/>
        <w:jc w:val="both"/>
        <w:rPr>
          <w:rFonts w:ascii="Segoe UI" w:hAnsi="Segoe UI" w:cs="Segoe UI"/>
        </w:rPr>
      </w:pPr>
      <w:r w:rsidRPr="00D45AE3">
        <w:rPr>
          <w:rFonts w:ascii="Segoe UI" w:hAnsi="Segoe UI" w:cs="Segoe UI"/>
        </w:rPr>
        <w:tab/>
      </w:r>
      <w:r w:rsidRPr="00D45AE3">
        <w:rPr>
          <w:rFonts w:ascii="Segoe UI" w:hAnsi="Segoe UI" w:cs="Segoe UI"/>
        </w:rPr>
        <w:tab/>
        <w:t xml:space="preserve">telefon: </w:t>
      </w:r>
      <w:r w:rsidR="007C16C7" w:rsidRPr="00D45AE3">
        <w:rPr>
          <w:rFonts w:ascii="Segoe UI" w:hAnsi="Segoe UI" w:cs="Segoe UI"/>
        </w:rPr>
        <w:tab/>
      </w:r>
      <w:bookmarkStart w:id="6" w:name="_Hlk528189"/>
      <w:bookmarkEnd w:id="5"/>
    </w:p>
    <w:p w14:paraId="15464784" w14:textId="64BEFAF3" w:rsidR="000F74DC" w:rsidRPr="00D45AE3" w:rsidRDefault="00C1030F" w:rsidP="00C70BC7">
      <w:pPr>
        <w:pStyle w:val="Odstavecseseznamem"/>
        <w:numPr>
          <w:ilvl w:val="1"/>
          <w:numId w:val="37"/>
        </w:numPr>
        <w:spacing w:after="60"/>
        <w:ind w:left="567" w:hanging="567"/>
        <w:jc w:val="both"/>
        <w:rPr>
          <w:rFonts w:ascii="Segoe UI" w:hAnsi="Segoe UI" w:cs="Segoe UI"/>
        </w:rPr>
      </w:pPr>
      <w:r w:rsidRPr="00D45AE3">
        <w:rPr>
          <w:rFonts w:ascii="Segoe UI" w:hAnsi="Segoe UI" w:cs="Segoe UI"/>
        </w:rPr>
        <w:t>Oprávněné</w:t>
      </w:r>
      <w:r w:rsidR="000F74DC" w:rsidRPr="00D45AE3">
        <w:rPr>
          <w:rFonts w:ascii="Segoe UI" w:hAnsi="Segoe UI" w:cs="Segoe UI"/>
        </w:rPr>
        <w:t xml:space="preserve"> osoby smluvních stran k jednání ve věcech technických jsou </w:t>
      </w:r>
      <w:r w:rsidR="00033D49" w:rsidRPr="00D45AE3">
        <w:rPr>
          <w:rFonts w:ascii="Segoe UI" w:hAnsi="Segoe UI" w:cs="Segoe UI"/>
        </w:rPr>
        <w:t xml:space="preserve">pro účely této Smlouvy </w:t>
      </w:r>
      <w:r w:rsidR="000F74DC" w:rsidRPr="00D45AE3">
        <w:rPr>
          <w:rFonts w:ascii="Segoe UI" w:hAnsi="Segoe UI" w:cs="Segoe UI"/>
        </w:rPr>
        <w:t>uvedeny v Jednacím řádu Portálu ZP (verze 3.0).</w:t>
      </w:r>
    </w:p>
    <w:p w14:paraId="475EC434" w14:textId="35A9580F" w:rsidR="00082F77" w:rsidRPr="00D45AE3" w:rsidRDefault="00AB5B60" w:rsidP="00C70BC7">
      <w:pPr>
        <w:pStyle w:val="Odstavecseseznamem"/>
        <w:numPr>
          <w:ilvl w:val="1"/>
          <w:numId w:val="37"/>
        </w:numPr>
        <w:spacing w:after="60"/>
        <w:ind w:left="567" w:hanging="567"/>
        <w:jc w:val="both"/>
        <w:rPr>
          <w:rFonts w:ascii="Segoe UI" w:hAnsi="Segoe UI" w:cs="Segoe UI"/>
        </w:rPr>
      </w:pPr>
      <w:r w:rsidRPr="00D45AE3">
        <w:rPr>
          <w:rFonts w:ascii="Segoe UI" w:hAnsi="Segoe UI" w:cs="Segoe UI"/>
        </w:rPr>
        <w:t xml:space="preserve">Změna údajů </w:t>
      </w:r>
      <w:r w:rsidR="00C1030F" w:rsidRPr="00D45AE3">
        <w:rPr>
          <w:rFonts w:ascii="Segoe UI" w:hAnsi="Segoe UI" w:cs="Segoe UI"/>
        </w:rPr>
        <w:t xml:space="preserve">oprávněné </w:t>
      </w:r>
      <w:r w:rsidRPr="00D45AE3">
        <w:rPr>
          <w:rFonts w:ascii="Segoe UI" w:hAnsi="Segoe UI" w:cs="Segoe UI"/>
        </w:rPr>
        <w:t xml:space="preserve">osoby smluvní strany je vůči </w:t>
      </w:r>
      <w:r w:rsidR="00815F19" w:rsidRPr="00D45AE3">
        <w:rPr>
          <w:rFonts w:ascii="Segoe UI" w:hAnsi="Segoe UI" w:cs="Segoe UI"/>
        </w:rPr>
        <w:t>ostatním smluvním stranám účinná</w:t>
      </w:r>
      <w:r w:rsidRPr="00D45AE3">
        <w:rPr>
          <w:rFonts w:ascii="Segoe UI" w:hAnsi="Segoe UI" w:cs="Segoe UI"/>
        </w:rPr>
        <w:t xml:space="preserve"> </w:t>
      </w:r>
      <w:r w:rsidR="00815F19" w:rsidRPr="00D45AE3">
        <w:rPr>
          <w:rFonts w:ascii="Segoe UI" w:hAnsi="Segoe UI" w:cs="Segoe UI"/>
        </w:rPr>
        <w:t>okamžikem oznámení učiněného v písemné formě (v listinné nebo elektronické podobě).</w:t>
      </w:r>
    </w:p>
    <w:bookmarkEnd w:id="6"/>
    <w:p w14:paraId="5DB21A16" w14:textId="77777777" w:rsidR="0094473F" w:rsidRPr="00D45AE3" w:rsidRDefault="0094473F" w:rsidP="0096235C">
      <w:pPr>
        <w:pStyle w:val="Odstavecseseznamem"/>
        <w:spacing w:after="0"/>
        <w:ind w:left="0"/>
        <w:contextualSpacing w:val="0"/>
        <w:jc w:val="center"/>
        <w:rPr>
          <w:rFonts w:ascii="Segoe UI" w:hAnsi="Segoe UI" w:cs="Segoe UI"/>
          <w:b/>
        </w:rPr>
      </w:pPr>
    </w:p>
    <w:p w14:paraId="149FAC11" w14:textId="77777777" w:rsidR="00F110B1" w:rsidRPr="00D45AE3" w:rsidRDefault="003C1EA8" w:rsidP="0096235C">
      <w:pPr>
        <w:pStyle w:val="Odstavecseseznamem"/>
        <w:keepNext/>
        <w:spacing w:after="0"/>
        <w:ind w:left="0"/>
        <w:contextualSpacing w:val="0"/>
        <w:jc w:val="center"/>
        <w:rPr>
          <w:rFonts w:ascii="Segoe UI" w:hAnsi="Segoe UI" w:cs="Segoe UI"/>
          <w:b/>
        </w:rPr>
      </w:pPr>
      <w:r w:rsidRPr="00D45AE3">
        <w:rPr>
          <w:rFonts w:ascii="Segoe UI" w:hAnsi="Segoe UI" w:cs="Segoe UI"/>
          <w:b/>
        </w:rPr>
        <w:t xml:space="preserve">Čl. </w:t>
      </w:r>
      <w:r w:rsidR="0094473F" w:rsidRPr="00D45AE3">
        <w:rPr>
          <w:rFonts w:ascii="Segoe UI" w:hAnsi="Segoe UI" w:cs="Segoe UI"/>
          <w:b/>
        </w:rPr>
        <w:t>I</w:t>
      </w:r>
      <w:r w:rsidRPr="00D45AE3">
        <w:rPr>
          <w:rFonts w:ascii="Segoe UI" w:hAnsi="Segoe UI" w:cs="Segoe UI"/>
          <w:b/>
        </w:rPr>
        <w:t>X.</w:t>
      </w:r>
    </w:p>
    <w:p w14:paraId="4C98B522" w14:textId="00E0D51E" w:rsidR="003C1EA8" w:rsidRPr="00D45AE3" w:rsidRDefault="003C1EA8" w:rsidP="0096235C">
      <w:pPr>
        <w:pStyle w:val="Odstavecseseznamem"/>
        <w:keepNext/>
        <w:spacing w:after="0"/>
        <w:ind w:left="0"/>
        <w:contextualSpacing w:val="0"/>
        <w:jc w:val="center"/>
        <w:rPr>
          <w:rFonts w:ascii="Segoe UI" w:hAnsi="Segoe UI" w:cs="Segoe UI"/>
          <w:b/>
        </w:rPr>
      </w:pPr>
      <w:r w:rsidRPr="00D45AE3">
        <w:rPr>
          <w:rFonts w:ascii="Segoe UI" w:hAnsi="Segoe UI" w:cs="Segoe UI"/>
          <w:b/>
        </w:rPr>
        <w:t>Důvěrné informace</w:t>
      </w:r>
      <w:r w:rsidR="005547C8" w:rsidRPr="00D45AE3">
        <w:rPr>
          <w:rFonts w:ascii="Segoe UI" w:hAnsi="Segoe UI" w:cs="Segoe UI"/>
          <w:b/>
        </w:rPr>
        <w:t>, zachování mlčenlivosti</w:t>
      </w:r>
      <w:r w:rsidR="0034385F" w:rsidRPr="00D45AE3">
        <w:rPr>
          <w:rFonts w:ascii="Segoe UI" w:hAnsi="Segoe UI" w:cs="Segoe UI"/>
          <w:b/>
        </w:rPr>
        <w:t>, osobní údaje</w:t>
      </w:r>
    </w:p>
    <w:p w14:paraId="1969B298" w14:textId="5DE8833D" w:rsidR="003C1EA8" w:rsidRPr="00D45AE3" w:rsidRDefault="006E3682" w:rsidP="00C70BC7">
      <w:pPr>
        <w:pStyle w:val="Odstavecseseznamem"/>
        <w:numPr>
          <w:ilvl w:val="1"/>
          <w:numId w:val="38"/>
        </w:numPr>
        <w:spacing w:after="120"/>
        <w:ind w:left="567" w:hanging="567"/>
        <w:contextualSpacing w:val="0"/>
        <w:jc w:val="both"/>
        <w:rPr>
          <w:rFonts w:ascii="Segoe UI" w:hAnsi="Segoe UI" w:cs="Segoe UI"/>
        </w:rPr>
      </w:pPr>
      <w:r w:rsidRPr="00D45AE3">
        <w:rPr>
          <w:rFonts w:ascii="Segoe UI" w:hAnsi="Segoe UI" w:cs="Segoe UI"/>
        </w:rPr>
        <w:t>Smluvní strany</w:t>
      </w:r>
      <w:r w:rsidR="008F3DA6" w:rsidRPr="00D45AE3">
        <w:rPr>
          <w:rFonts w:ascii="Segoe UI" w:hAnsi="Segoe UI" w:cs="Segoe UI"/>
        </w:rPr>
        <w:t xml:space="preserve"> berou na vědomí, že veškeré informace o obsahu této Smlouvy a jejím plnění jsou považovány za důvěrné, a zavazují se o nich zachovávat mlčenlivost vůči třetím osobám. Smluvní strany jsou oprávněny tyto důvěrné informace v odůvodněných případech zpřístupnit </w:t>
      </w:r>
      <w:r w:rsidR="00E7495A" w:rsidRPr="00D45AE3">
        <w:rPr>
          <w:rFonts w:ascii="Segoe UI" w:hAnsi="Segoe UI" w:cs="Segoe UI"/>
        </w:rPr>
        <w:t xml:space="preserve">dodavateli </w:t>
      </w:r>
      <w:r w:rsidR="008F3DA6" w:rsidRPr="00D45AE3">
        <w:rPr>
          <w:rFonts w:ascii="Segoe UI" w:hAnsi="Segoe UI" w:cs="Segoe UI"/>
        </w:rPr>
        <w:t xml:space="preserve">Asseco. Smluvní strany jsou oprávněny tyto důvěrné </w:t>
      </w:r>
      <w:r w:rsidR="008F3DA6" w:rsidRPr="00D45AE3">
        <w:rPr>
          <w:rFonts w:ascii="Segoe UI" w:hAnsi="Segoe UI" w:cs="Segoe UI"/>
        </w:rPr>
        <w:lastRenderedPageBreak/>
        <w:t xml:space="preserve">informace </w:t>
      </w:r>
      <w:r w:rsidR="00C6570F" w:rsidRPr="00D45AE3">
        <w:rPr>
          <w:rFonts w:ascii="Segoe UI" w:hAnsi="Segoe UI" w:cs="Segoe UI"/>
        </w:rPr>
        <w:t xml:space="preserve">zpřístupnit </w:t>
      </w:r>
      <w:r w:rsidR="0031102E" w:rsidRPr="00D45AE3">
        <w:rPr>
          <w:rFonts w:ascii="Segoe UI" w:hAnsi="Segoe UI" w:cs="Segoe UI"/>
        </w:rPr>
        <w:t xml:space="preserve">jiným </w:t>
      </w:r>
      <w:r w:rsidR="00C6570F" w:rsidRPr="00D45AE3">
        <w:rPr>
          <w:rFonts w:ascii="Segoe UI" w:hAnsi="Segoe UI" w:cs="Segoe UI"/>
        </w:rPr>
        <w:t xml:space="preserve">třetím osobám pouze po předchozím souhlasu Řídící Rady </w:t>
      </w:r>
      <w:r w:rsidR="00E7495A" w:rsidRPr="00D45AE3">
        <w:rPr>
          <w:rFonts w:ascii="Segoe UI" w:hAnsi="Segoe UI" w:cs="Segoe UI"/>
        </w:rPr>
        <w:t>p</w:t>
      </w:r>
      <w:r w:rsidR="00C6570F" w:rsidRPr="00D45AE3">
        <w:rPr>
          <w:rFonts w:ascii="Segoe UI" w:hAnsi="Segoe UI" w:cs="Segoe UI"/>
        </w:rPr>
        <w:t xml:space="preserve">rojektu </w:t>
      </w:r>
      <w:r w:rsidR="00E7495A" w:rsidRPr="00D45AE3">
        <w:rPr>
          <w:rFonts w:ascii="Segoe UI" w:hAnsi="Segoe UI" w:cs="Segoe UI"/>
        </w:rPr>
        <w:t xml:space="preserve">Portálu </w:t>
      </w:r>
      <w:r w:rsidR="00C6570F" w:rsidRPr="00D45AE3">
        <w:rPr>
          <w:rFonts w:ascii="Segoe UI" w:hAnsi="Segoe UI" w:cs="Segoe UI"/>
        </w:rPr>
        <w:t>ZP</w:t>
      </w:r>
      <w:r w:rsidR="00E7495A" w:rsidRPr="00D45AE3">
        <w:rPr>
          <w:rFonts w:ascii="Segoe UI" w:hAnsi="Segoe UI" w:cs="Segoe UI"/>
        </w:rPr>
        <w:t>, nebo v případech stanovených právním řádem</w:t>
      </w:r>
      <w:r w:rsidR="0031102E" w:rsidRPr="00D45AE3">
        <w:rPr>
          <w:rFonts w:ascii="Segoe UI" w:hAnsi="Segoe UI" w:cs="Segoe UI"/>
        </w:rPr>
        <w:t>.</w:t>
      </w:r>
    </w:p>
    <w:p w14:paraId="1D38DC81" w14:textId="2DB3B045" w:rsidR="00D53CD6" w:rsidRPr="00D45AE3" w:rsidRDefault="00D53CD6" w:rsidP="00C70BC7">
      <w:pPr>
        <w:pStyle w:val="Odstavecseseznamem"/>
        <w:numPr>
          <w:ilvl w:val="1"/>
          <w:numId w:val="38"/>
        </w:numPr>
        <w:spacing w:after="60"/>
        <w:ind w:left="567" w:hanging="567"/>
        <w:jc w:val="both"/>
        <w:rPr>
          <w:rFonts w:ascii="Segoe UI" w:hAnsi="Segoe UI" w:cs="Segoe UI"/>
        </w:rPr>
      </w:pPr>
      <w:r w:rsidRPr="00D45AE3">
        <w:rPr>
          <w:rFonts w:ascii="Segoe UI" w:hAnsi="Segoe UI" w:cs="Segoe UI"/>
        </w:rPr>
        <w:t>Smluvní strany pro vyloučení pochybností uvádí, že SZP při zajišťování služ</w:t>
      </w:r>
      <w:r w:rsidR="003D576E" w:rsidRPr="00D45AE3">
        <w:rPr>
          <w:rFonts w:ascii="Segoe UI" w:hAnsi="Segoe UI" w:cs="Segoe UI"/>
        </w:rPr>
        <w:t>eb</w:t>
      </w:r>
      <w:r w:rsidRPr="00D45AE3">
        <w:rPr>
          <w:rFonts w:ascii="Segoe UI" w:hAnsi="Segoe UI" w:cs="Segoe UI"/>
        </w:rPr>
        <w:t xml:space="preserve"> provozní podpory a služ</w:t>
      </w:r>
      <w:r w:rsidR="003D576E" w:rsidRPr="00D45AE3">
        <w:rPr>
          <w:rFonts w:ascii="Segoe UI" w:hAnsi="Segoe UI" w:cs="Segoe UI"/>
        </w:rPr>
        <w:t>eb</w:t>
      </w:r>
      <w:r w:rsidRPr="00D45AE3">
        <w:rPr>
          <w:rFonts w:ascii="Segoe UI" w:hAnsi="Segoe UI" w:cs="Segoe UI"/>
        </w:rPr>
        <w:t xml:space="preserve"> rozvoje Portálu ZP pro Pojišťovny </w:t>
      </w:r>
      <w:r w:rsidR="003D576E" w:rsidRPr="00D45AE3">
        <w:rPr>
          <w:rFonts w:ascii="Segoe UI" w:hAnsi="Segoe UI" w:cs="Segoe UI"/>
        </w:rPr>
        <w:t xml:space="preserve">na základě této Smlouvy </w:t>
      </w:r>
      <w:r w:rsidRPr="00D45AE3">
        <w:rPr>
          <w:rFonts w:ascii="Segoe UI" w:hAnsi="Segoe UI" w:cs="Segoe UI"/>
        </w:rPr>
        <w:t>ne</w:t>
      </w:r>
      <w:r w:rsidR="00581694" w:rsidRPr="00D45AE3">
        <w:rPr>
          <w:rFonts w:ascii="Segoe UI" w:hAnsi="Segoe UI" w:cs="Segoe UI"/>
        </w:rPr>
        <w:t>bude mít</w:t>
      </w:r>
      <w:r w:rsidR="003D576E" w:rsidRPr="00D45AE3">
        <w:rPr>
          <w:rFonts w:ascii="Segoe UI" w:hAnsi="Segoe UI" w:cs="Segoe UI"/>
        </w:rPr>
        <w:t xml:space="preserve"> a nezíská</w:t>
      </w:r>
      <w:r w:rsidRPr="00D45AE3">
        <w:rPr>
          <w:rFonts w:ascii="Segoe UI" w:hAnsi="Segoe UI" w:cs="Segoe UI"/>
        </w:rPr>
        <w:t xml:space="preserve"> přístup k osobním údajům evidovaným v rámci Portálu ZP a tyto osobní údaje </w:t>
      </w:r>
      <w:r w:rsidR="00581694" w:rsidRPr="00D45AE3">
        <w:rPr>
          <w:rFonts w:ascii="Segoe UI" w:hAnsi="Segoe UI" w:cs="Segoe UI"/>
        </w:rPr>
        <w:t xml:space="preserve">nebude </w:t>
      </w:r>
      <w:r w:rsidRPr="00D45AE3">
        <w:rPr>
          <w:rFonts w:ascii="Segoe UI" w:hAnsi="Segoe UI" w:cs="Segoe UI"/>
        </w:rPr>
        <w:t>ve smyslu čl. 4 odst. 2 obecného nařízení o ochraně osobních údajů (dále jen „</w:t>
      </w:r>
      <w:r w:rsidRPr="005909BD">
        <w:rPr>
          <w:rFonts w:ascii="Segoe UI" w:hAnsi="Segoe UI" w:cs="Segoe UI"/>
        </w:rPr>
        <w:t>GDPR</w:t>
      </w:r>
      <w:r w:rsidRPr="00D45AE3">
        <w:rPr>
          <w:rFonts w:ascii="Segoe UI" w:hAnsi="Segoe UI" w:cs="Segoe UI"/>
        </w:rPr>
        <w:t>“) zpracováv</w:t>
      </w:r>
      <w:r w:rsidR="00581694" w:rsidRPr="00D45AE3">
        <w:rPr>
          <w:rFonts w:ascii="Segoe UI" w:hAnsi="Segoe UI" w:cs="Segoe UI"/>
        </w:rPr>
        <w:t>at</w:t>
      </w:r>
      <w:r w:rsidRPr="00D45AE3">
        <w:rPr>
          <w:rFonts w:ascii="Segoe UI" w:hAnsi="Segoe UI" w:cs="Segoe UI"/>
        </w:rPr>
        <w:t>. SZP tak ne</w:t>
      </w:r>
      <w:r w:rsidR="00F954F6" w:rsidRPr="00D45AE3">
        <w:rPr>
          <w:rFonts w:ascii="Segoe UI" w:hAnsi="Segoe UI" w:cs="Segoe UI"/>
        </w:rPr>
        <w:t>bude</w:t>
      </w:r>
      <w:r w:rsidRPr="00D45AE3">
        <w:rPr>
          <w:rFonts w:ascii="Segoe UI" w:hAnsi="Segoe UI" w:cs="Segoe UI"/>
        </w:rPr>
        <w:t xml:space="preserve"> v postavení správce ani zpracovatele osobních údajů</w:t>
      </w:r>
      <w:r w:rsidR="003D576E" w:rsidRPr="00D45AE3">
        <w:rPr>
          <w:rFonts w:ascii="Segoe UI" w:hAnsi="Segoe UI" w:cs="Segoe UI"/>
        </w:rPr>
        <w:t xml:space="preserve"> evidovaných v Portálu ZP</w:t>
      </w:r>
      <w:r w:rsidRPr="00D45AE3">
        <w:rPr>
          <w:rFonts w:ascii="Segoe UI" w:hAnsi="Segoe UI" w:cs="Segoe UI"/>
        </w:rPr>
        <w:t xml:space="preserve">. Tím není dotčena povinnost SZP zajistit, aby dodavatel Asseco při poskytování služeb provozní podpory a služeb rozvoje Portálu ZP postupoval v souladu s GDPR. </w:t>
      </w:r>
    </w:p>
    <w:p w14:paraId="06F53183" w14:textId="77777777" w:rsidR="0031102E" w:rsidRPr="00D45AE3" w:rsidRDefault="0031102E" w:rsidP="0096235C">
      <w:pPr>
        <w:pStyle w:val="Odstavecseseznamem"/>
        <w:spacing w:after="0"/>
        <w:ind w:left="567"/>
        <w:jc w:val="both"/>
        <w:rPr>
          <w:rFonts w:ascii="Segoe UI" w:hAnsi="Segoe UI" w:cs="Segoe UI"/>
        </w:rPr>
      </w:pPr>
    </w:p>
    <w:p w14:paraId="4C3C81EF" w14:textId="77777777" w:rsidR="0031102E" w:rsidRPr="00D45AE3" w:rsidRDefault="0031102E" w:rsidP="0096235C">
      <w:pPr>
        <w:pStyle w:val="Odstavecseseznamem"/>
        <w:spacing w:after="0"/>
        <w:ind w:left="0"/>
        <w:contextualSpacing w:val="0"/>
        <w:jc w:val="center"/>
        <w:rPr>
          <w:rFonts w:ascii="Segoe UI" w:hAnsi="Segoe UI" w:cs="Segoe UI"/>
          <w:b/>
        </w:rPr>
      </w:pPr>
      <w:r w:rsidRPr="00D45AE3">
        <w:rPr>
          <w:rFonts w:ascii="Segoe UI" w:hAnsi="Segoe UI" w:cs="Segoe UI"/>
          <w:b/>
        </w:rPr>
        <w:t>Čl. X.</w:t>
      </w:r>
    </w:p>
    <w:p w14:paraId="485195C0" w14:textId="77777777" w:rsidR="0031102E" w:rsidRPr="00D45AE3" w:rsidRDefault="0031102E" w:rsidP="0096235C">
      <w:pPr>
        <w:pStyle w:val="Odstavecseseznamem"/>
        <w:spacing w:after="0"/>
        <w:ind w:left="0"/>
        <w:contextualSpacing w:val="0"/>
        <w:jc w:val="center"/>
        <w:rPr>
          <w:rFonts w:ascii="Segoe UI" w:hAnsi="Segoe UI" w:cs="Segoe UI"/>
          <w:b/>
        </w:rPr>
      </w:pPr>
      <w:r w:rsidRPr="00D45AE3">
        <w:rPr>
          <w:rFonts w:ascii="Segoe UI" w:hAnsi="Segoe UI" w:cs="Segoe UI"/>
          <w:b/>
        </w:rPr>
        <w:t>Platnost Smlouvy</w:t>
      </w:r>
    </w:p>
    <w:p w14:paraId="7CEABE1D" w14:textId="477F08C7" w:rsidR="00BA48B3" w:rsidRPr="0081060E" w:rsidRDefault="009120A4" w:rsidP="00C70BC7">
      <w:pPr>
        <w:pStyle w:val="Odstavecseseznamem"/>
        <w:numPr>
          <w:ilvl w:val="1"/>
          <w:numId w:val="13"/>
        </w:numPr>
        <w:spacing w:after="120"/>
        <w:ind w:left="567" w:hanging="567"/>
        <w:contextualSpacing w:val="0"/>
        <w:jc w:val="both"/>
        <w:rPr>
          <w:rFonts w:ascii="Segoe UI" w:hAnsi="Segoe UI" w:cs="Segoe UI"/>
        </w:rPr>
      </w:pPr>
      <w:r w:rsidRPr="009120A4">
        <w:rPr>
          <w:rFonts w:ascii="Segoe UI" w:hAnsi="Segoe UI" w:cs="Segoe UI"/>
        </w:rPr>
        <w:t xml:space="preserve">Tato Smlouva je platná okamžikem jejího podpisu poslední ze smluvních stran a účinná dnem 1. 1. 2020. Smlouvu v registru smluv dle zákona č. 340/2015 Sb., o registru smluv, ve znění pozdějších předpisů uveřejní </w:t>
      </w:r>
      <w:r w:rsidR="00E252F8" w:rsidRPr="009120A4">
        <w:rPr>
          <w:rFonts w:ascii="Segoe UI" w:hAnsi="Segoe UI" w:cs="Segoe UI"/>
        </w:rPr>
        <w:t>Č</w:t>
      </w:r>
      <w:r w:rsidR="00E252F8">
        <w:rPr>
          <w:rFonts w:ascii="Segoe UI" w:hAnsi="Segoe UI" w:cs="Segoe UI"/>
        </w:rPr>
        <w:t>eská průmyslová zdravotní pojišťovna</w:t>
      </w:r>
      <w:r w:rsidR="00E252F8" w:rsidRPr="00E252F8">
        <w:rPr>
          <w:rFonts w:ascii="Segoe UI" w:hAnsi="Segoe UI" w:cs="Segoe UI"/>
        </w:rPr>
        <w:t>, a to do 5 pracovních dnů ode dne nabytí její platnosti</w:t>
      </w:r>
      <w:r w:rsidR="001F1FDA" w:rsidRPr="0081060E">
        <w:rPr>
          <w:rFonts w:ascii="Segoe UI" w:hAnsi="Segoe UI" w:cs="Segoe UI"/>
        </w:rPr>
        <w:t>.</w:t>
      </w:r>
      <w:r w:rsidR="00AC5D69" w:rsidRPr="0081060E">
        <w:rPr>
          <w:rFonts w:ascii="Segoe UI" w:hAnsi="Segoe UI" w:cs="Segoe UI"/>
        </w:rPr>
        <w:t xml:space="preserve"> </w:t>
      </w:r>
      <w:r>
        <w:rPr>
          <w:rFonts w:ascii="Segoe UI" w:hAnsi="Segoe UI" w:cs="Segoe UI"/>
        </w:rPr>
        <w:t xml:space="preserve"> </w:t>
      </w:r>
    </w:p>
    <w:p w14:paraId="548C56CB" w14:textId="77777777" w:rsidR="001A20A5" w:rsidRPr="00D45AE3" w:rsidRDefault="001A20A5" w:rsidP="00C70BC7">
      <w:pPr>
        <w:pStyle w:val="Odstavecseseznamem"/>
        <w:numPr>
          <w:ilvl w:val="1"/>
          <w:numId w:val="13"/>
        </w:numPr>
        <w:spacing w:after="120"/>
        <w:ind w:left="567" w:hanging="567"/>
        <w:contextualSpacing w:val="0"/>
        <w:jc w:val="both"/>
        <w:rPr>
          <w:rFonts w:ascii="Segoe UI" w:hAnsi="Segoe UI" w:cs="Segoe UI"/>
        </w:rPr>
      </w:pPr>
      <w:r w:rsidRPr="00D45AE3">
        <w:rPr>
          <w:rFonts w:ascii="Segoe UI" w:hAnsi="Segoe UI" w:cs="Segoe UI"/>
        </w:rPr>
        <w:t>Tato Smlouva se uzavírá na dobu neurčitou a může být ukončena:</w:t>
      </w:r>
    </w:p>
    <w:p w14:paraId="26EA981E" w14:textId="0914B199" w:rsidR="001A20A5" w:rsidRPr="00D45AE3" w:rsidRDefault="001A20A5" w:rsidP="005909BD">
      <w:pPr>
        <w:pStyle w:val="Odstavecseseznamem"/>
        <w:numPr>
          <w:ilvl w:val="0"/>
          <w:numId w:val="12"/>
        </w:numPr>
        <w:spacing w:after="60"/>
        <w:contextualSpacing w:val="0"/>
        <w:jc w:val="both"/>
        <w:rPr>
          <w:rFonts w:ascii="Segoe UI" w:hAnsi="Segoe UI" w:cs="Segoe UI"/>
        </w:rPr>
      </w:pPr>
      <w:r w:rsidRPr="00D45AE3">
        <w:rPr>
          <w:rFonts w:ascii="Segoe UI" w:hAnsi="Segoe UI" w:cs="Segoe UI"/>
        </w:rPr>
        <w:t xml:space="preserve">písemnou dohodou </w:t>
      </w:r>
      <w:r w:rsidR="00514BAF" w:rsidRPr="00D45AE3">
        <w:rPr>
          <w:rFonts w:ascii="Segoe UI" w:hAnsi="Segoe UI" w:cs="Segoe UI"/>
        </w:rPr>
        <w:t xml:space="preserve">všech </w:t>
      </w:r>
      <w:r w:rsidRPr="00D45AE3">
        <w:rPr>
          <w:rFonts w:ascii="Segoe UI" w:hAnsi="Segoe UI" w:cs="Segoe UI"/>
        </w:rPr>
        <w:t>smluvních stran</w:t>
      </w:r>
      <w:r w:rsidR="0045163E" w:rsidRPr="00D45AE3">
        <w:rPr>
          <w:rFonts w:ascii="Segoe UI" w:hAnsi="Segoe UI" w:cs="Segoe UI"/>
        </w:rPr>
        <w:t>;</w:t>
      </w:r>
    </w:p>
    <w:p w14:paraId="10DA7FBB" w14:textId="05D21225" w:rsidR="002A6C91" w:rsidRPr="00D45AE3" w:rsidRDefault="0045163E" w:rsidP="005909BD">
      <w:pPr>
        <w:pStyle w:val="Odstavecseseznamem"/>
        <w:numPr>
          <w:ilvl w:val="0"/>
          <w:numId w:val="12"/>
        </w:numPr>
        <w:spacing w:after="60"/>
        <w:contextualSpacing w:val="0"/>
        <w:jc w:val="both"/>
        <w:rPr>
          <w:rFonts w:ascii="Segoe UI" w:hAnsi="Segoe UI" w:cs="Segoe UI"/>
        </w:rPr>
      </w:pPr>
      <w:r w:rsidRPr="00D45AE3">
        <w:rPr>
          <w:rFonts w:ascii="Segoe UI" w:hAnsi="Segoe UI" w:cs="Segoe UI"/>
        </w:rPr>
        <w:t xml:space="preserve">Pojišťovny mohou </w:t>
      </w:r>
      <w:r w:rsidR="001A20A5" w:rsidRPr="00D45AE3">
        <w:rPr>
          <w:rFonts w:ascii="Segoe UI" w:hAnsi="Segoe UI" w:cs="Segoe UI"/>
        </w:rPr>
        <w:t>odstoup</w:t>
      </w:r>
      <w:r w:rsidRPr="00D45AE3">
        <w:rPr>
          <w:rFonts w:ascii="Segoe UI" w:hAnsi="Segoe UI" w:cs="Segoe UI"/>
        </w:rPr>
        <w:t>it</w:t>
      </w:r>
      <w:r w:rsidR="001A20A5" w:rsidRPr="00D45AE3">
        <w:rPr>
          <w:rFonts w:ascii="Segoe UI" w:hAnsi="Segoe UI" w:cs="Segoe UI"/>
        </w:rPr>
        <w:t xml:space="preserve"> od </w:t>
      </w:r>
      <w:r w:rsidRPr="00D45AE3">
        <w:rPr>
          <w:rFonts w:ascii="Segoe UI" w:hAnsi="Segoe UI" w:cs="Segoe UI"/>
        </w:rPr>
        <w:t>S</w:t>
      </w:r>
      <w:r w:rsidR="001A20A5" w:rsidRPr="00D45AE3">
        <w:rPr>
          <w:rFonts w:ascii="Segoe UI" w:hAnsi="Segoe UI" w:cs="Segoe UI"/>
        </w:rPr>
        <w:t>mlouvy</w:t>
      </w:r>
      <w:r w:rsidR="002A6C91" w:rsidRPr="00D45AE3">
        <w:rPr>
          <w:rFonts w:ascii="Segoe UI" w:hAnsi="Segoe UI" w:cs="Segoe UI"/>
        </w:rPr>
        <w:t xml:space="preserve"> za podmínek stanovených v ust. § 2002 OZ</w:t>
      </w:r>
      <w:r w:rsidR="005C1BE9" w:rsidRPr="00D45AE3">
        <w:rPr>
          <w:rFonts w:ascii="Segoe UI" w:hAnsi="Segoe UI" w:cs="Segoe UI"/>
        </w:rPr>
        <w:t>,</w:t>
      </w:r>
      <w:r w:rsidRPr="00D45AE3">
        <w:rPr>
          <w:rFonts w:ascii="Segoe UI" w:hAnsi="Segoe UI" w:cs="Segoe UI"/>
        </w:rPr>
        <w:t xml:space="preserve"> tj. v případě podstatného porušení této Smlouvy ze strany SZP,</w:t>
      </w:r>
      <w:r w:rsidR="005C1BE9" w:rsidRPr="00D45AE3">
        <w:rPr>
          <w:rFonts w:ascii="Segoe UI" w:hAnsi="Segoe UI" w:cs="Segoe UI"/>
        </w:rPr>
        <w:t xml:space="preserve"> účinky odstoupení nastanou </w:t>
      </w:r>
      <w:r w:rsidRPr="00D45AE3">
        <w:rPr>
          <w:rFonts w:ascii="Segoe UI" w:hAnsi="Segoe UI" w:cs="Segoe UI"/>
        </w:rPr>
        <w:t xml:space="preserve">(pro všechny Pojišťovny) </w:t>
      </w:r>
      <w:r w:rsidR="005C1BE9" w:rsidRPr="00D45AE3">
        <w:rPr>
          <w:rFonts w:ascii="Segoe UI" w:hAnsi="Segoe UI" w:cs="Segoe UI"/>
        </w:rPr>
        <w:t xml:space="preserve">dnem </w:t>
      </w:r>
      <w:r w:rsidRPr="00D45AE3">
        <w:rPr>
          <w:rFonts w:ascii="Segoe UI" w:hAnsi="Segoe UI" w:cs="Segoe UI"/>
        </w:rPr>
        <w:t>doručení písemného oznámení o odstoupení SZP, odstoupení má účinky ex nunc (tj. smluvní strany si nejsou povinny vracet plněn</w:t>
      </w:r>
      <w:r w:rsidR="000542A8" w:rsidRPr="00D45AE3">
        <w:rPr>
          <w:rFonts w:ascii="Segoe UI" w:hAnsi="Segoe UI" w:cs="Segoe UI"/>
        </w:rPr>
        <w:t>í</w:t>
      </w:r>
      <w:r w:rsidRPr="00D45AE3">
        <w:rPr>
          <w:rFonts w:ascii="Segoe UI" w:hAnsi="Segoe UI" w:cs="Segoe UI"/>
        </w:rPr>
        <w:t xml:space="preserve">, které si vzájemně </w:t>
      </w:r>
      <w:r w:rsidR="00514BAF" w:rsidRPr="00D45AE3">
        <w:rPr>
          <w:rFonts w:ascii="Segoe UI" w:hAnsi="Segoe UI" w:cs="Segoe UI"/>
        </w:rPr>
        <w:t xml:space="preserve">na základě Smlouvy </w:t>
      </w:r>
      <w:r w:rsidRPr="00D45AE3">
        <w:rPr>
          <w:rFonts w:ascii="Segoe UI" w:hAnsi="Segoe UI" w:cs="Segoe UI"/>
        </w:rPr>
        <w:t>řádně poskytly);</w:t>
      </w:r>
    </w:p>
    <w:p w14:paraId="2962F1B1" w14:textId="670EDABF" w:rsidR="0045163E" w:rsidRPr="00D45AE3" w:rsidRDefault="0045163E" w:rsidP="005909BD">
      <w:pPr>
        <w:pStyle w:val="Odstavecseseznamem"/>
        <w:numPr>
          <w:ilvl w:val="0"/>
          <w:numId w:val="12"/>
        </w:numPr>
        <w:spacing w:after="60"/>
        <w:contextualSpacing w:val="0"/>
        <w:jc w:val="both"/>
        <w:rPr>
          <w:rFonts w:ascii="Segoe UI" w:hAnsi="Segoe UI" w:cs="Segoe UI"/>
        </w:rPr>
      </w:pPr>
      <w:r w:rsidRPr="00D45AE3">
        <w:rPr>
          <w:rFonts w:ascii="Segoe UI" w:hAnsi="Segoe UI" w:cs="Segoe UI"/>
        </w:rPr>
        <w:t>SZP může odstoupit od Smlouvy za podmínek stanovených v ust. § 2002 OZ, tj. v případě podstatného porušení této Smlouvy ze strany kterékoliv z Pojišťoven, účinky odstoupení nastanou (vůči všem Pojišťovnám) dnem doručení písemného oznámení o odstoupení; odstoupení má účinky ex nunc (tj. smluvní strany si nejsou povinny vracet plněn</w:t>
      </w:r>
      <w:r w:rsidR="000542A8" w:rsidRPr="00D45AE3">
        <w:rPr>
          <w:rFonts w:ascii="Segoe UI" w:hAnsi="Segoe UI" w:cs="Segoe UI"/>
        </w:rPr>
        <w:t>í</w:t>
      </w:r>
      <w:r w:rsidRPr="00D45AE3">
        <w:rPr>
          <w:rFonts w:ascii="Segoe UI" w:hAnsi="Segoe UI" w:cs="Segoe UI"/>
        </w:rPr>
        <w:t xml:space="preserve">, které si vzájemně </w:t>
      </w:r>
      <w:r w:rsidR="009D1CC1" w:rsidRPr="00D45AE3">
        <w:rPr>
          <w:rFonts w:ascii="Segoe UI" w:hAnsi="Segoe UI" w:cs="Segoe UI"/>
        </w:rPr>
        <w:t xml:space="preserve">na základě Smlouvy </w:t>
      </w:r>
      <w:r w:rsidRPr="00D45AE3">
        <w:rPr>
          <w:rFonts w:ascii="Segoe UI" w:hAnsi="Segoe UI" w:cs="Segoe UI"/>
        </w:rPr>
        <w:t>řádně poskytly)</w:t>
      </w:r>
      <w:r w:rsidR="0020537C" w:rsidRPr="00D45AE3">
        <w:rPr>
          <w:rFonts w:ascii="Segoe UI" w:hAnsi="Segoe UI" w:cs="Segoe UI"/>
        </w:rPr>
        <w:t>.</w:t>
      </w:r>
    </w:p>
    <w:p w14:paraId="414742C1" w14:textId="6EE87AEB" w:rsidR="00CA30D4" w:rsidRPr="00D45AE3" w:rsidRDefault="00CA30D4" w:rsidP="00C70BC7">
      <w:pPr>
        <w:pStyle w:val="Odstavecseseznamem"/>
        <w:numPr>
          <w:ilvl w:val="1"/>
          <w:numId w:val="13"/>
        </w:numPr>
        <w:spacing w:after="120"/>
        <w:ind w:left="567" w:hanging="567"/>
        <w:contextualSpacing w:val="0"/>
        <w:jc w:val="both"/>
        <w:rPr>
          <w:rFonts w:ascii="Segoe UI" w:hAnsi="Segoe UI" w:cs="Segoe UI"/>
        </w:rPr>
      </w:pPr>
      <w:r w:rsidRPr="00D45AE3">
        <w:rPr>
          <w:rFonts w:ascii="Segoe UI" w:hAnsi="Segoe UI" w:cs="Segoe UI"/>
        </w:rPr>
        <w:t xml:space="preserve">Smluvní strany sjednávají, že tato Smlouva je ve smyslu ust. § 1727 OZ závislá na platnosti Rámcových smluv a Provozních smluv. Pokud smluvní strany nesjednají v konkrétním případě jinak, dnem skončení platnosti </w:t>
      </w:r>
      <w:r w:rsidR="00FC5220" w:rsidRPr="00D45AE3">
        <w:rPr>
          <w:rFonts w:ascii="Segoe UI" w:hAnsi="Segoe UI" w:cs="Segoe UI"/>
        </w:rPr>
        <w:t xml:space="preserve">kterékoliv </w:t>
      </w:r>
      <w:r w:rsidRPr="00D45AE3">
        <w:rPr>
          <w:rFonts w:ascii="Segoe UI" w:hAnsi="Segoe UI" w:cs="Segoe UI"/>
        </w:rPr>
        <w:t xml:space="preserve">Rámcové smlouvy nebo Provozní smlouvy uzavřené mezi SZP a Asseco, skončí platnost této </w:t>
      </w:r>
      <w:r w:rsidR="00FC5220" w:rsidRPr="00D45AE3">
        <w:rPr>
          <w:rFonts w:ascii="Segoe UI" w:hAnsi="Segoe UI" w:cs="Segoe UI"/>
        </w:rPr>
        <w:t>S</w:t>
      </w:r>
      <w:r w:rsidRPr="00D45AE3">
        <w:rPr>
          <w:rFonts w:ascii="Segoe UI" w:hAnsi="Segoe UI" w:cs="Segoe UI"/>
        </w:rPr>
        <w:t xml:space="preserve">mlouvy.  </w:t>
      </w:r>
    </w:p>
    <w:p w14:paraId="20818B3D" w14:textId="15F3B3D9" w:rsidR="00020895" w:rsidRPr="00D45AE3" w:rsidRDefault="008A20B5" w:rsidP="00C70BC7">
      <w:pPr>
        <w:pStyle w:val="Odstavecseseznamem"/>
        <w:numPr>
          <w:ilvl w:val="1"/>
          <w:numId w:val="13"/>
        </w:numPr>
        <w:spacing w:after="120"/>
        <w:ind w:left="567" w:hanging="567"/>
        <w:contextualSpacing w:val="0"/>
        <w:jc w:val="both"/>
        <w:rPr>
          <w:rFonts w:ascii="Segoe UI" w:hAnsi="Segoe UI" w:cs="Segoe UI"/>
        </w:rPr>
      </w:pPr>
      <w:r w:rsidRPr="00D45AE3">
        <w:rPr>
          <w:rFonts w:ascii="Segoe UI" w:hAnsi="Segoe UI" w:cs="Segoe UI"/>
        </w:rPr>
        <w:t xml:space="preserve">Smluvní strany se zavazují </w:t>
      </w:r>
      <w:r w:rsidR="00C63702" w:rsidRPr="00D45AE3">
        <w:rPr>
          <w:rFonts w:ascii="Segoe UI" w:hAnsi="Segoe UI" w:cs="Segoe UI"/>
        </w:rPr>
        <w:t xml:space="preserve">vrátit </w:t>
      </w:r>
      <w:r w:rsidRPr="00D45AE3">
        <w:rPr>
          <w:rFonts w:ascii="Segoe UI" w:hAnsi="Segoe UI" w:cs="Segoe UI"/>
        </w:rPr>
        <w:t xml:space="preserve">si vzájemně po ukončení platnosti této Smlouvy veškeré materiály, ať již v </w:t>
      </w:r>
      <w:r w:rsidR="00C63702" w:rsidRPr="00D45AE3">
        <w:rPr>
          <w:rFonts w:ascii="Segoe UI" w:hAnsi="Segoe UI" w:cs="Segoe UI"/>
        </w:rPr>
        <w:t>listinné</w:t>
      </w:r>
      <w:r w:rsidRPr="00D45AE3">
        <w:rPr>
          <w:rFonts w:ascii="Segoe UI" w:hAnsi="Segoe UI" w:cs="Segoe UI"/>
        </w:rPr>
        <w:t xml:space="preserve"> nebo elektronické podobě, které si poskytly za účelem splnění předmětu Smlouvy.</w:t>
      </w:r>
    </w:p>
    <w:p w14:paraId="433C9668" w14:textId="77777777" w:rsidR="00C63702" w:rsidRPr="00D45AE3" w:rsidRDefault="00C63702" w:rsidP="0096235C">
      <w:pPr>
        <w:pStyle w:val="Odstavecseseznamem"/>
        <w:spacing w:after="0"/>
        <w:ind w:left="567"/>
        <w:contextualSpacing w:val="0"/>
        <w:jc w:val="both"/>
        <w:rPr>
          <w:rFonts w:ascii="Segoe UI" w:hAnsi="Segoe UI" w:cs="Segoe UI"/>
        </w:rPr>
      </w:pPr>
    </w:p>
    <w:p w14:paraId="063442E0" w14:textId="77777777" w:rsidR="0096235C" w:rsidRDefault="0096235C" w:rsidP="0096235C">
      <w:pPr>
        <w:spacing w:after="0"/>
        <w:jc w:val="center"/>
        <w:rPr>
          <w:rFonts w:ascii="Segoe UI" w:hAnsi="Segoe UI" w:cs="Segoe UI"/>
          <w:b/>
        </w:rPr>
      </w:pPr>
    </w:p>
    <w:p w14:paraId="0BE9F675" w14:textId="77777777" w:rsidR="0096235C" w:rsidRDefault="0096235C" w:rsidP="0096235C">
      <w:pPr>
        <w:spacing w:after="0"/>
        <w:jc w:val="center"/>
        <w:rPr>
          <w:rFonts w:ascii="Segoe UI" w:hAnsi="Segoe UI" w:cs="Segoe UI"/>
          <w:b/>
        </w:rPr>
      </w:pPr>
    </w:p>
    <w:p w14:paraId="0F62D954" w14:textId="6F808631" w:rsidR="0096235C" w:rsidRDefault="0096235C" w:rsidP="0096235C">
      <w:pPr>
        <w:spacing w:after="0"/>
        <w:jc w:val="center"/>
        <w:rPr>
          <w:rFonts w:ascii="Segoe UI" w:hAnsi="Segoe UI" w:cs="Segoe UI"/>
          <w:b/>
        </w:rPr>
      </w:pPr>
    </w:p>
    <w:p w14:paraId="30A90614" w14:textId="77777777" w:rsidR="009120A4" w:rsidRDefault="009120A4" w:rsidP="0096235C">
      <w:pPr>
        <w:spacing w:after="0"/>
        <w:jc w:val="center"/>
        <w:rPr>
          <w:rFonts w:ascii="Segoe UI" w:hAnsi="Segoe UI" w:cs="Segoe UI"/>
          <w:b/>
        </w:rPr>
      </w:pPr>
    </w:p>
    <w:p w14:paraId="24C76C38" w14:textId="29A08D8B" w:rsidR="003C0C41" w:rsidRPr="00D45AE3" w:rsidRDefault="003C0C41" w:rsidP="0096235C">
      <w:pPr>
        <w:spacing w:after="0"/>
        <w:jc w:val="center"/>
        <w:rPr>
          <w:rFonts w:ascii="Segoe UI" w:hAnsi="Segoe UI" w:cs="Segoe UI"/>
          <w:b/>
        </w:rPr>
      </w:pPr>
      <w:r w:rsidRPr="00D45AE3">
        <w:rPr>
          <w:rFonts w:ascii="Segoe UI" w:hAnsi="Segoe UI" w:cs="Segoe UI"/>
          <w:b/>
        </w:rPr>
        <w:lastRenderedPageBreak/>
        <w:t>Čl. XI</w:t>
      </w:r>
    </w:p>
    <w:p w14:paraId="118F57A5" w14:textId="77777777" w:rsidR="003C0C41" w:rsidRPr="00D45AE3" w:rsidRDefault="000F0D3B" w:rsidP="0096235C">
      <w:pPr>
        <w:spacing w:after="0"/>
        <w:jc w:val="center"/>
        <w:rPr>
          <w:rFonts w:ascii="Segoe UI" w:hAnsi="Segoe UI" w:cs="Segoe UI"/>
          <w:b/>
        </w:rPr>
      </w:pPr>
      <w:r w:rsidRPr="00D45AE3">
        <w:rPr>
          <w:rFonts w:ascii="Segoe UI" w:hAnsi="Segoe UI" w:cs="Segoe UI"/>
          <w:b/>
        </w:rPr>
        <w:t>Sankční ujednání</w:t>
      </w:r>
    </w:p>
    <w:p w14:paraId="43220A5E" w14:textId="7884E95D" w:rsidR="000F0D3B" w:rsidRPr="00D45AE3" w:rsidRDefault="000471E0" w:rsidP="00C70BC7">
      <w:pPr>
        <w:pStyle w:val="Odstavecseseznamem"/>
        <w:numPr>
          <w:ilvl w:val="1"/>
          <w:numId w:val="17"/>
        </w:numPr>
        <w:spacing w:after="120"/>
        <w:ind w:left="567" w:hanging="567"/>
        <w:contextualSpacing w:val="0"/>
        <w:jc w:val="both"/>
        <w:rPr>
          <w:rFonts w:ascii="Segoe UI" w:hAnsi="Segoe UI" w:cs="Segoe UI"/>
        </w:rPr>
      </w:pPr>
      <w:r w:rsidRPr="00D45AE3">
        <w:rPr>
          <w:rFonts w:ascii="Segoe UI" w:hAnsi="Segoe UI" w:cs="Segoe UI"/>
        </w:rPr>
        <w:t xml:space="preserve">Smluvní strany se budou v případě porušení povinností vyplývajících z této Smlouvy řídit </w:t>
      </w:r>
      <w:r w:rsidR="00C63702" w:rsidRPr="00D45AE3">
        <w:rPr>
          <w:rFonts w:ascii="Segoe UI" w:hAnsi="Segoe UI" w:cs="Segoe UI"/>
        </w:rPr>
        <w:t>dále uvedenými</w:t>
      </w:r>
      <w:r w:rsidRPr="00D45AE3">
        <w:rPr>
          <w:rFonts w:ascii="Segoe UI" w:hAnsi="Segoe UI" w:cs="Segoe UI"/>
        </w:rPr>
        <w:t xml:space="preserve"> pravidly</w:t>
      </w:r>
      <w:r w:rsidR="004D5CDA" w:rsidRPr="00D45AE3">
        <w:rPr>
          <w:rFonts w:ascii="Segoe UI" w:hAnsi="Segoe UI" w:cs="Segoe UI"/>
        </w:rPr>
        <w:t>.</w:t>
      </w:r>
    </w:p>
    <w:p w14:paraId="0BF47F2F" w14:textId="49F81869" w:rsidR="004D5CDA" w:rsidRPr="00D45AE3" w:rsidRDefault="004D5CDA" w:rsidP="00C70BC7">
      <w:pPr>
        <w:pStyle w:val="Odstavecseseznamem"/>
        <w:numPr>
          <w:ilvl w:val="1"/>
          <w:numId w:val="17"/>
        </w:numPr>
        <w:spacing w:after="120"/>
        <w:ind w:left="567" w:hanging="567"/>
        <w:contextualSpacing w:val="0"/>
        <w:jc w:val="both"/>
        <w:rPr>
          <w:rFonts w:ascii="Segoe UI" w:hAnsi="Segoe UI" w:cs="Segoe UI"/>
        </w:rPr>
      </w:pPr>
      <w:r w:rsidRPr="00D45AE3">
        <w:rPr>
          <w:rFonts w:ascii="Segoe UI" w:hAnsi="Segoe UI" w:cs="Segoe UI"/>
        </w:rPr>
        <w:t xml:space="preserve">Řídící </w:t>
      </w:r>
      <w:r w:rsidR="00C63702" w:rsidRPr="00D45AE3">
        <w:rPr>
          <w:rFonts w:ascii="Segoe UI" w:hAnsi="Segoe UI" w:cs="Segoe UI"/>
        </w:rPr>
        <w:t>r</w:t>
      </w:r>
      <w:r w:rsidRPr="00D45AE3">
        <w:rPr>
          <w:rFonts w:ascii="Segoe UI" w:hAnsi="Segoe UI" w:cs="Segoe UI"/>
        </w:rPr>
        <w:t xml:space="preserve">ada projektu Portál </w:t>
      </w:r>
      <w:r w:rsidR="008D3B6A" w:rsidRPr="00D45AE3">
        <w:rPr>
          <w:rFonts w:ascii="Segoe UI" w:hAnsi="Segoe UI" w:cs="Segoe UI"/>
        </w:rPr>
        <w:t>ZP</w:t>
      </w:r>
      <w:r w:rsidRPr="00D45AE3">
        <w:rPr>
          <w:rFonts w:ascii="Segoe UI" w:hAnsi="Segoe UI" w:cs="Segoe UI"/>
        </w:rPr>
        <w:t xml:space="preserve"> vyhodnotí provozní poruchy nahlášené Pojišťovnami a podle povahy a míry zavinění stanoví, zda se jedná o zanedbání nebo porušení povinnosti dodavatele Asseco vyplývající </w:t>
      </w:r>
      <w:r w:rsidR="00712BEE" w:rsidRPr="00D45AE3">
        <w:rPr>
          <w:rFonts w:ascii="Segoe UI" w:hAnsi="Segoe UI" w:cs="Segoe UI"/>
        </w:rPr>
        <w:t xml:space="preserve">z Provozní smlouvy </w:t>
      </w:r>
      <w:r w:rsidR="00311DE9" w:rsidRPr="00D45AE3">
        <w:rPr>
          <w:rFonts w:ascii="Segoe UI" w:hAnsi="Segoe UI" w:cs="Segoe UI"/>
        </w:rPr>
        <w:t xml:space="preserve">nebo </w:t>
      </w:r>
      <w:r w:rsidR="00712BEE" w:rsidRPr="00D45AE3">
        <w:rPr>
          <w:rFonts w:ascii="Segoe UI" w:hAnsi="Segoe UI" w:cs="Segoe UI"/>
        </w:rPr>
        <w:t>R</w:t>
      </w:r>
      <w:r w:rsidR="00311DE9" w:rsidRPr="00D45AE3">
        <w:rPr>
          <w:rFonts w:ascii="Segoe UI" w:hAnsi="Segoe UI" w:cs="Segoe UI"/>
        </w:rPr>
        <w:t xml:space="preserve">ámcové smlouvy </w:t>
      </w:r>
      <w:r w:rsidR="00C5309C" w:rsidRPr="00D45AE3">
        <w:rPr>
          <w:rFonts w:ascii="Segoe UI" w:hAnsi="Segoe UI" w:cs="Segoe UI"/>
        </w:rPr>
        <w:t>uzavřen</w:t>
      </w:r>
      <w:r w:rsidR="00712BEE" w:rsidRPr="00D45AE3">
        <w:rPr>
          <w:rFonts w:ascii="Segoe UI" w:hAnsi="Segoe UI" w:cs="Segoe UI"/>
        </w:rPr>
        <w:t>é</w:t>
      </w:r>
      <w:r w:rsidR="00C5309C" w:rsidRPr="00D45AE3">
        <w:rPr>
          <w:rFonts w:ascii="Segoe UI" w:hAnsi="Segoe UI" w:cs="Segoe UI"/>
        </w:rPr>
        <w:t xml:space="preserve"> mezi SZP a Asseco</w:t>
      </w:r>
      <w:r w:rsidRPr="00D45AE3">
        <w:rPr>
          <w:rFonts w:ascii="Segoe UI" w:hAnsi="Segoe UI" w:cs="Segoe UI"/>
        </w:rPr>
        <w:t>.</w:t>
      </w:r>
    </w:p>
    <w:p w14:paraId="3DBFE90B" w14:textId="6DEC7F89" w:rsidR="002A7912" w:rsidRPr="00D45AE3" w:rsidRDefault="002A7912" w:rsidP="00C70BC7">
      <w:pPr>
        <w:pStyle w:val="Odstavecseseznamem"/>
        <w:numPr>
          <w:ilvl w:val="1"/>
          <w:numId w:val="17"/>
        </w:numPr>
        <w:spacing w:after="120"/>
        <w:ind w:left="567" w:hanging="567"/>
        <w:contextualSpacing w:val="0"/>
        <w:jc w:val="both"/>
        <w:rPr>
          <w:rFonts w:ascii="Segoe UI" w:hAnsi="Segoe UI" w:cs="Segoe UI"/>
        </w:rPr>
      </w:pPr>
      <w:r w:rsidRPr="00D45AE3">
        <w:rPr>
          <w:rFonts w:ascii="Segoe UI" w:hAnsi="Segoe UI" w:cs="Segoe UI"/>
        </w:rPr>
        <w:t xml:space="preserve">Nedodržení sjednané dostupnosti, výpadek </w:t>
      </w:r>
      <w:r w:rsidR="0045460A" w:rsidRPr="00D45AE3">
        <w:rPr>
          <w:rFonts w:ascii="Segoe UI" w:hAnsi="Segoe UI" w:cs="Segoe UI"/>
        </w:rPr>
        <w:t xml:space="preserve">(tj. nemožnost přístupu Pojišťoven a klientů k Portálu ZP a jeho funkcionalitám) </w:t>
      </w:r>
      <w:r w:rsidRPr="00D45AE3">
        <w:rPr>
          <w:rFonts w:ascii="Segoe UI" w:hAnsi="Segoe UI" w:cs="Segoe UI"/>
        </w:rPr>
        <w:t xml:space="preserve">nebo provozní nedostatek a porušení dalších závazků SZP vyplývajících z této Smlouvy v souvislosti se službami provozní podpory Portálu ZP posouzené Řídící radou projektu Portál ZP jako závažné nebo opakující se zanedbání ze strany SZP, podléhá smluvní pokutě, která je rovna slevě </w:t>
      </w:r>
      <w:r w:rsidR="00120B8B" w:rsidRPr="00D45AE3">
        <w:rPr>
          <w:rFonts w:ascii="Segoe UI" w:hAnsi="Segoe UI" w:cs="Segoe UI"/>
        </w:rPr>
        <w:t xml:space="preserve">každé dotčené Pojišťovny </w:t>
      </w:r>
      <w:r w:rsidRPr="00D45AE3">
        <w:rPr>
          <w:rFonts w:ascii="Segoe UI" w:hAnsi="Segoe UI" w:cs="Segoe UI"/>
        </w:rPr>
        <w:t xml:space="preserve">ve výši 1,5 % z celkové ceny služeb provozní podpory hrazené dle </w:t>
      </w:r>
      <w:r w:rsidR="00120B8B" w:rsidRPr="00D45AE3">
        <w:rPr>
          <w:rFonts w:ascii="Segoe UI" w:hAnsi="Segoe UI" w:cs="Segoe UI"/>
        </w:rPr>
        <w:t xml:space="preserve">této </w:t>
      </w:r>
      <w:r w:rsidRPr="00D45AE3">
        <w:rPr>
          <w:rFonts w:ascii="Segoe UI" w:hAnsi="Segoe UI" w:cs="Segoe UI"/>
        </w:rPr>
        <w:t>Smlouvy za příslušné kalendářní čtvrtletí, a to za každý případ porušení.</w:t>
      </w:r>
    </w:p>
    <w:p w14:paraId="065C22F7" w14:textId="6491277D" w:rsidR="00CA6C6D" w:rsidRPr="00D45AE3" w:rsidRDefault="00CA6C6D" w:rsidP="00C70BC7">
      <w:pPr>
        <w:pStyle w:val="Odstavecseseznamem"/>
        <w:numPr>
          <w:ilvl w:val="1"/>
          <w:numId w:val="17"/>
        </w:numPr>
        <w:spacing w:after="120"/>
        <w:ind w:left="567" w:hanging="567"/>
        <w:contextualSpacing w:val="0"/>
        <w:jc w:val="both"/>
        <w:rPr>
          <w:rFonts w:ascii="Segoe UI" w:hAnsi="Segoe UI" w:cs="Segoe UI"/>
        </w:rPr>
      </w:pPr>
      <w:r w:rsidRPr="00D45AE3">
        <w:rPr>
          <w:rFonts w:ascii="Segoe UI" w:hAnsi="Segoe UI" w:cs="Segoe UI"/>
        </w:rPr>
        <w:t xml:space="preserve">Postup a způsob vyhodnocení nahlášených provozních nedostatků ve smyslu čl. 11.3 této Smlouvy je zakotven v Jednacím </w:t>
      </w:r>
      <w:r w:rsidR="00731D98" w:rsidRPr="00D45AE3">
        <w:rPr>
          <w:rFonts w:ascii="Segoe UI" w:hAnsi="Segoe UI" w:cs="Segoe UI"/>
        </w:rPr>
        <w:t>řádu Portálu ZP</w:t>
      </w:r>
      <w:r w:rsidRPr="00D45AE3">
        <w:rPr>
          <w:rFonts w:ascii="Segoe UI" w:hAnsi="Segoe UI" w:cs="Segoe UI"/>
        </w:rPr>
        <w:t>, který je pro všechny členy Řídící rady projektu Portál ZP závazný</w:t>
      </w:r>
      <w:r w:rsidR="00731D98" w:rsidRPr="00D45AE3">
        <w:rPr>
          <w:rFonts w:ascii="Segoe UI" w:hAnsi="Segoe UI" w:cs="Segoe UI"/>
        </w:rPr>
        <w:t xml:space="preserve"> a je přílohou č. 3 této Smlouvy</w:t>
      </w:r>
      <w:r w:rsidRPr="00D45AE3">
        <w:rPr>
          <w:rFonts w:ascii="Segoe UI" w:hAnsi="Segoe UI" w:cs="Segoe UI"/>
        </w:rPr>
        <w:t xml:space="preserve">. Jednací řád Portálu ZP </w:t>
      </w:r>
      <w:r w:rsidR="00731D98" w:rsidRPr="00D45AE3">
        <w:rPr>
          <w:rFonts w:ascii="Segoe UI" w:hAnsi="Segoe UI" w:cs="Segoe UI"/>
        </w:rPr>
        <w:t>obsahuje</w:t>
      </w:r>
      <w:r w:rsidRPr="00D45AE3">
        <w:rPr>
          <w:rFonts w:ascii="Segoe UI" w:hAnsi="Segoe UI" w:cs="Segoe UI"/>
        </w:rPr>
        <w:t xml:space="preserve"> jednak řešení výpadků vzniklých z důvodů na straně dodavatele Asseco, jednak i řešení výpadků vzniklých z důvodů na straně Pojišťoven nebo třetích osob, tj. výpadků provozu sítě zajišťované externím dodavatelem dle výběru Pojišťoven. </w:t>
      </w:r>
    </w:p>
    <w:p w14:paraId="17B61AA6" w14:textId="30E31DB6" w:rsidR="004E7950" w:rsidRPr="00D45AE3" w:rsidRDefault="004E7950" w:rsidP="00C70BC7">
      <w:pPr>
        <w:pStyle w:val="Odstavecseseznamem"/>
        <w:numPr>
          <w:ilvl w:val="1"/>
          <w:numId w:val="17"/>
        </w:numPr>
        <w:spacing w:after="120"/>
        <w:ind w:left="567" w:hanging="567"/>
        <w:contextualSpacing w:val="0"/>
        <w:jc w:val="both"/>
        <w:rPr>
          <w:rFonts w:ascii="Segoe UI" w:hAnsi="Segoe UI" w:cs="Segoe UI"/>
        </w:rPr>
      </w:pPr>
      <w:r w:rsidRPr="00D45AE3">
        <w:rPr>
          <w:rFonts w:ascii="Segoe UI" w:hAnsi="Segoe UI" w:cs="Segoe UI"/>
        </w:rPr>
        <w:t>V případě prodlení SZP s plněním předmětu této Smlouvy</w:t>
      </w:r>
      <w:r w:rsidR="00731D98" w:rsidRPr="00D45AE3">
        <w:rPr>
          <w:rFonts w:ascii="Segoe UI" w:hAnsi="Segoe UI" w:cs="Segoe UI"/>
        </w:rPr>
        <w:t>,</w:t>
      </w:r>
      <w:r w:rsidRPr="00D45AE3">
        <w:rPr>
          <w:rFonts w:ascii="Segoe UI" w:hAnsi="Segoe UI" w:cs="Segoe UI"/>
        </w:rPr>
        <w:t xml:space="preserve"> je SZP povinen </w:t>
      </w:r>
      <w:r w:rsidR="00731D98" w:rsidRPr="00D45AE3">
        <w:rPr>
          <w:rFonts w:ascii="Segoe UI" w:hAnsi="Segoe UI" w:cs="Segoe UI"/>
        </w:rPr>
        <w:t>Pojišťovně</w:t>
      </w:r>
      <w:r w:rsidRPr="00D45AE3">
        <w:rPr>
          <w:rFonts w:ascii="Segoe UI" w:hAnsi="Segoe UI" w:cs="Segoe UI"/>
        </w:rPr>
        <w:t xml:space="preserve"> na je</w:t>
      </w:r>
      <w:r w:rsidR="00731D98" w:rsidRPr="00D45AE3">
        <w:rPr>
          <w:rFonts w:ascii="Segoe UI" w:hAnsi="Segoe UI" w:cs="Segoe UI"/>
        </w:rPr>
        <w:t>jí</w:t>
      </w:r>
      <w:r w:rsidRPr="00D45AE3">
        <w:rPr>
          <w:rFonts w:ascii="Segoe UI" w:hAnsi="Segoe UI" w:cs="Segoe UI"/>
        </w:rPr>
        <w:t xml:space="preserve"> výzvu uhradit smluvní pokutu ve výši 0,05 % z ceny příslušného dílčího plnění za každý den prodlení</w:t>
      </w:r>
      <w:r w:rsidR="00731D98" w:rsidRPr="00D45AE3">
        <w:rPr>
          <w:rFonts w:ascii="Segoe UI" w:hAnsi="Segoe UI" w:cs="Segoe UI"/>
        </w:rPr>
        <w:t xml:space="preserve"> (čtvrtletní fakturace)</w:t>
      </w:r>
      <w:r w:rsidRPr="00D45AE3">
        <w:rPr>
          <w:rFonts w:ascii="Segoe UI" w:hAnsi="Segoe UI" w:cs="Segoe UI"/>
        </w:rPr>
        <w:t>.</w:t>
      </w:r>
    </w:p>
    <w:p w14:paraId="40291FA2" w14:textId="77777777" w:rsidR="004E7950" w:rsidRPr="00D45AE3" w:rsidRDefault="004E7950" w:rsidP="00C70BC7">
      <w:pPr>
        <w:pStyle w:val="Odstavecseseznamem"/>
        <w:numPr>
          <w:ilvl w:val="1"/>
          <w:numId w:val="17"/>
        </w:numPr>
        <w:spacing w:after="120"/>
        <w:ind w:left="567" w:hanging="567"/>
        <w:contextualSpacing w:val="0"/>
        <w:jc w:val="both"/>
        <w:rPr>
          <w:rFonts w:ascii="Segoe UI" w:hAnsi="Segoe UI" w:cs="Segoe UI"/>
        </w:rPr>
      </w:pPr>
      <w:r w:rsidRPr="00D45AE3">
        <w:rPr>
          <w:rFonts w:ascii="Segoe UI" w:hAnsi="Segoe UI" w:cs="Segoe UI"/>
        </w:rPr>
        <w:t>V případě prodlení Pojišťovny s platbou ceny dle čl. IV. této Smlouvy</w:t>
      </w:r>
      <w:r w:rsidR="000312E6" w:rsidRPr="00D45AE3">
        <w:rPr>
          <w:rFonts w:ascii="Segoe UI" w:hAnsi="Segoe UI" w:cs="Segoe UI"/>
        </w:rPr>
        <w:t>,</w:t>
      </w:r>
      <w:r w:rsidRPr="00D45AE3">
        <w:rPr>
          <w:rFonts w:ascii="Segoe UI" w:hAnsi="Segoe UI" w:cs="Segoe UI"/>
        </w:rPr>
        <w:t xml:space="preserve"> je </w:t>
      </w:r>
      <w:r w:rsidR="000312E6" w:rsidRPr="00D45AE3">
        <w:rPr>
          <w:rFonts w:ascii="Segoe UI" w:hAnsi="Segoe UI" w:cs="Segoe UI"/>
        </w:rPr>
        <w:t xml:space="preserve">Pojišťovna </w:t>
      </w:r>
      <w:r w:rsidRPr="00D45AE3">
        <w:rPr>
          <w:rFonts w:ascii="Segoe UI" w:hAnsi="Segoe UI" w:cs="Segoe UI"/>
        </w:rPr>
        <w:t>povin</w:t>
      </w:r>
      <w:r w:rsidR="000312E6" w:rsidRPr="00D45AE3">
        <w:rPr>
          <w:rFonts w:ascii="Segoe UI" w:hAnsi="Segoe UI" w:cs="Segoe UI"/>
        </w:rPr>
        <w:t>na</w:t>
      </w:r>
      <w:r w:rsidRPr="00D45AE3">
        <w:rPr>
          <w:rFonts w:ascii="Segoe UI" w:hAnsi="Segoe UI" w:cs="Segoe UI"/>
        </w:rPr>
        <w:t xml:space="preserve"> na výzvu </w:t>
      </w:r>
      <w:r w:rsidR="000312E6" w:rsidRPr="00D45AE3">
        <w:rPr>
          <w:rFonts w:ascii="Segoe UI" w:hAnsi="Segoe UI" w:cs="Segoe UI"/>
        </w:rPr>
        <w:t>SZP</w:t>
      </w:r>
      <w:r w:rsidRPr="00D45AE3">
        <w:rPr>
          <w:rFonts w:ascii="Segoe UI" w:hAnsi="Segoe UI" w:cs="Segoe UI"/>
        </w:rPr>
        <w:t xml:space="preserve"> uhradit smluvní pokutu ve výši 0,01</w:t>
      </w:r>
      <w:r w:rsidR="000312E6" w:rsidRPr="00D45AE3">
        <w:rPr>
          <w:rFonts w:ascii="Segoe UI" w:hAnsi="Segoe UI" w:cs="Segoe UI"/>
        </w:rPr>
        <w:t xml:space="preserve"> </w:t>
      </w:r>
      <w:r w:rsidRPr="00D45AE3">
        <w:rPr>
          <w:rFonts w:ascii="Segoe UI" w:hAnsi="Segoe UI" w:cs="Segoe UI"/>
        </w:rPr>
        <w:t>% z</w:t>
      </w:r>
      <w:r w:rsidR="00184020" w:rsidRPr="00D45AE3">
        <w:rPr>
          <w:rFonts w:ascii="Segoe UI" w:hAnsi="Segoe UI" w:cs="Segoe UI"/>
        </w:rPr>
        <w:t xml:space="preserve"> dlužné částky </w:t>
      </w:r>
      <w:r w:rsidRPr="00D45AE3">
        <w:rPr>
          <w:rFonts w:ascii="Segoe UI" w:hAnsi="Segoe UI" w:cs="Segoe UI"/>
        </w:rPr>
        <w:t>za každý den prodlení.</w:t>
      </w:r>
    </w:p>
    <w:p w14:paraId="04AF4EB7" w14:textId="77777777" w:rsidR="00184020" w:rsidRPr="00D45AE3" w:rsidRDefault="00184020" w:rsidP="00C70BC7">
      <w:pPr>
        <w:pStyle w:val="Odstavecseseznamem"/>
        <w:numPr>
          <w:ilvl w:val="1"/>
          <w:numId w:val="17"/>
        </w:numPr>
        <w:spacing w:after="120"/>
        <w:ind w:left="567" w:hanging="567"/>
        <w:contextualSpacing w:val="0"/>
        <w:jc w:val="both"/>
        <w:rPr>
          <w:rFonts w:ascii="Segoe UI" w:hAnsi="Segoe UI" w:cs="Segoe UI"/>
        </w:rPr>
      </w:pPr>
      <w:r w:rsidRPr="00D45AE3">
        <w:rPr>
          <w:rFonts w:ascii="Segoe UI" w:hAnsi="Segoe UI" w:cs="Segoe UI"/>
        </w:rPr>
        <w:t>Smluvní strany se dohodly, že uhrazením smluvní pokuty není dotčeno právo na náhradu škody. V případě, kdy bude sjednaná smluvní pokuta snížená (moderovaná) soudem, zůstává smluvní straně zachováno právo na náhradu škody ve výši, v jaké škoda převyšuje částku určenou soudem jako přiměřenou, a to bez jakéhokoliv dalšího omezení.</w:t>
      </w:r>
    </w:p>
    <w:p w14:paraId="546B732F" w14:textId="1510D1DF" w:rsidR="000471E0" w:rsidRPr="00D45AE3" w:rsidRDefault="006A4C11" w:rsidP="00C70BC7">
      <w:pPr>
        <w:pStyle w:val="Odstavecseseznamem"/>
        <w:numPr>
          <w:ilvl w:val="1"/>
          <w:numId w:val="17"/>
        </w:numPr>
        <w:spacing w:after="120"/>
        <w:ind w:left="567" w:hanging="567"/>
        <w:contextualSpacing w:val="0"/>
        <w:jc w:val="both"/>
        <w:rPr>
          <w:rFonts w:ascii="Segoe UI" w:hAnsi="Segoe UI" w:cs="Segoe UI"/>
        </w:rPr>
      </w:pPr>
      <w:r w:rsidRPr="00D45AE3">
        <w:rPr>
          <w:rFonts w:ascii="Segoe UI" w:hAnsi="Segoe UI" w:cs="Segoe UI"/>
        </w:rPr>
        <w:t>Pokud jakýkoliv právní předpis stanoví pokutu (penále) pro porušení smluvní</w:t>
      </w:r>
      <w:r w:rsidR="000542A8" w:rsidRPr="00D45AE3">
        <w:rPr>
          <w:rFonts w:ascii="Segoe UI" w:hAnsi="Segoe UI" w:cs="Segoe UI"/>
        </w:rPr>
        <w:t>ch</w:t>
      </w:r>
      <w:r w:rsidRPr="00D45AE3">
        <w:rPr>
          <w:rFonts w:ascii="Segoe UI" w:hAnsi="Segoe UI" w:cs="Segoe UI"/>
        </w:rPr>
        <w:t xml:space="preserve"> povinností (kdykoliv během trvání této </w:t>
      </w:r>
      <w:r w:rsidR="00731D98" w:rsidRPr="00D45AE3">
        <w:rPr>
          <w:rFonts w:ascii="Segoe UI" w:hAnsi="Segoe UI" w:cs="Segoe UI"/>
        </w:rPr>
        <w:t>S</w:t>
      </w:r>
      <w:r w:rsidRPr="00D45AE3">
        <w:rPr>
          <w:rFonts w:ascii="Segoe UI" w:hAnsi="Segoe UI" w:cs="Segoe UI"/>
        </w:rPr>
        <w:t>mlouvy), pak nebude takovým nárokem nijak dotčeno právo na náhradu škody ve výši, v jaké převyšuje penále stanovené zákonem.</w:t>
      </w:r>
    </w:p>
    <w:p w14:paraId="392EAE76" w14:textId="77777777" w:rsidR="000F0D3B" w:rsidRPr="00D45AE3" w:rsidRDefault="000F0D3B" w:rsidP="0096235C">
      <w:pPr>
        <w:spacing w:after="0"/>
        <w:jc w:val="center"/>
        <w:rPr>
          <w:rFonts w:ascii="Segoe UI" w:hAnsi="Segoe UI" w:cs="Segoe UI"/>
          <w:b/>
        </w:rPr>
      </w:pPr>
    </w:p>
    <w:p w14:paraId="4EE7BD48" w14:textId="77777777" w:rsidR="003028BC" w:rsidRPr="00D45AE3" w:rsidRDefault="003028BC" w:rsidP="0096235C">
      <w:pPr>
        <w:pStyle w:val="Odstavecseseznamem"/>
        <w:keepNext/>
        <w:spacing w:after="0"/>
        <w:ind w:left="0"/>
        <w:contextualSpacing w:val="0"/>
        <w:jc w:val="center"/>
        <w:rPr>
          <w:rFonts w:ascii="Segoe UI" w:hAnsi="Segoe UI" w:cs="Segoe UI"/>
          <w:b/>
        </w:rPr>
      </w:pPr>
      <w:r w:rsidRPr="00D45AE3">
        <w:rPr>
          <w:rFonts w:ascii="Segoe UI" w:hAnsi="Segoe UI" w:cs="Segoe UI"/>
          <w:b/>
        </w:rPr>
        <w:t>Čl. XI</w:t>
      </w:r>
      <w:r w:rsidR="000F0D3B" w:rsidRPr="00D45AE3">
        <w:rPr>
          <w:rFonts w:ascii="Segoe UI" w:hAnsi="Segoe UI" w:cs="Segoe UI"/>
          <w:b/>
        </w:rPr>
        <w:t>I</w:t>
      </w:r>
      <w:r w:rsidRPr="00D45AE3">
        <w:rPr>
          <w:rFonts w:ascii="Segoe UI" w:hAnsi="Segoe UI" w:cs="Segoe UI"/>
          <w:b/>
        </w:rPr>
        <w:t>.</w:t>
      </w:r>
    </w:p>
    <w:p w14:paraId="2B5559E2" w14:textId="77777777" w:rsidR="003028BC" w:rsidRPr="00D45AE3" w:rsidRDefault="00812368" w:rsidP="0096235C">
      <w:pPr>
        <w:pStyle w:val="Odstavecseseznamem"/>
        <w:keepNext/>
        <w:spacing w:after="0"/>
        <w:ind w:left="0"/>
        <w:contextualSpacing w:val="0"/>
        <w:jc w:val="center"/>
        <w:rPr>
          <w:rFonts w:ascii="Segoe UI" w:hAnsi="Segoe UI" w:cs="Segoe UI"/>
          <w:b/>
        </w:rPr>
      </w:pPr>
      <w:r w:rsidRPr="00D45AE3">
        <w:rPr>
          <w:rFonts w:ascii="Segoe UI" w:hAnsi="Segoe UI" w:cs="Segoe UI"/>
          <w:b/>
        </w:rPr>
        <w:t>Závěrečná ustanovení</w:t>
      </w:r>
    </w:p>
    <w:p w14:paraId="04660E12" w14:textId="4DD6B6DA" w:rsidR="00294A94" w:rsidRPr="00D45AE3" w:rsidRDefault="00812368" w:rsidP="00C70BC7">
      <w:pPr>
        <w:pStyle w:val="Odstavecseseznamem"/>
        <w:numPr>
          <w:ilvl w:val="1"/>
          <w:numId w:val="18"/>
        </w:numPr>
        <w:spacing w:after="120"/>
        <w:ind w:left="567" w:hanging="567"/>
        <w:contextualSpacing w:val="0"/>
        <w:jc w:val="both"/>
        <w:rPr>
          <w:rFonts w:ascii="Segoe UI" w:hAnsi="Segoe UI" w:cs="Segoe UI"/>
        </w:rPr>
      </w:pPr>
      <w:r w:rsidRPr="00D45AE3">
        <w:rPr>
          <w:rFonts w:ascii="Segoe UI" w:hAnsi="Segoe UI" w:cs="Segoe UI"/>
        </w:rPr>
        <w:t xml:space="preserve">Tato Smlouva se uzavírá v šesti vyhotoveních s platností originálu, přičemž každá ze smluvních stran obdrží jedno vyhotovení. </w:t>
      </w:r>
    </w:p>
    <w:p w14:paraId="5A366948" w14:textId="77777777" w:rsidR="00294A94" w:rsidRPr="00D45AE3" w:rsidRDefault="00294A94" w:rsidP="00C70BC7">
      <w:pPr>
        <w:pStyle w:val="Odstavecseseznamem"/>
        <w:numPr>
          <w:ilvl w:val="1"/>
          <w:numId w:val="18"/>
        </w:numPr>
        <w:spacing w:after="120"/>
        <w:ind w:left="567" w:hanging="567"/>
        <w:contextualSpacing w:val="0"/>
        <w:jc w:val="both"/>
        <w:rPr>
          <w:rFonts w:ascii="Segoe UI" w:hAnsi="Segoe UI" w:cs="Segoe UI"/>
        </w:rPr>
      </w:pPr>
      <w:r w:rsidRPr="00D45AE3">
        <w:rPr>
          <w:rFonts w:ascii="Segoe UI" w:hAnsi="Segoe UI" w:cs="Segoe UI"/>
        </w:rPr>
        <w:t>Otázky touto Smlouvou výslovně neupravené se řídí českým právním řádem, zejména OZ a AZ.</w:t>
      </w:r>
    </w:p>
    <w:p w14:paraId="7471D774" w14:textId="41501335" w:rsidR="00237129" w:rsidRPr="00D45AE3" w:rsidRDefault="00237129" w:rsidP="00C70BC7">
      <w:pPr>
        <w:pStyle w:val="Odstavecseseznamem"/>
        <w:numPr>
          <w:ilvl w:val="1"/>
          <w:numId w:val="18"/>
        </w:numPr>
        <w:spacing w:after="120"/>
        <w:ind w:left="567" w:hanging="567"/>
        <w:contextualSpacing w:val="0"/>
        <w:jc w:val="both"/>
        <w:rPr>
          <w:rFonts w:ascii="Segoe UI" w:hAnsi="Segoe UI" w:cs="Segoe UI"/>
        </w:rPr>
      </w:pPr>
      <w:r w:rsidRPr="00D45AE3">
        <w:rPr>
          <w:rFonts w:ascii="Segoe UI" w:hAnsi="Segoe UI" w:cs="Segoe UI"/>
        </w:rPr>
        <w:lastRenderedPageBreak/>
        <w:t>Smluvní strany se zavazují jakékoliv spory vyplývající z této Smlouvy řešit primárně vzájemným jednáním na úrovni společných orgánů specifikovaných ve čl. VII. této Smlouvy. Pokud se nepodaří vyřešit spor vzájemným jednání</w:t>
      </w:r>
      <w:r w:rsidR="000542A8" w:rsidRPr="00D45AE3">
        <w:rPr>
          <w:rFonts w:ascii="Segoe UI" w:hAnsi="Segoe UI" w:cs="Segoe UI"/>
        </w:rPr>
        <w:t>m</w:t>
      </w:r>
      <w:r w:rsidRPr="00D45AE3">
        <w:rPr>
          <w:rFonts w:ascii="Segoe UI" w:hAnsi="Segoe UI" w:cs="Segoe UI"/>
        </w:rPr>
        <w:t>, jsou k jeho řešení příslušné soudy České republiky.</w:t>
      </w:r>
    </w:p>
    <w:p w14:paraId="4E637759" w14:textId="01CD7BE2" w:rsidR="00946499" w:rsidRPr="00D45AE3" w:rsidRDefault="00946499" w:rsidP="00C70BC7">
      <w:pPr>
        <w:pStyle w:val="Odstavecseseznamem"/>
        <w:numPr>
          <w:ilvl w:val="1"/>
          <w:numId w:val="18"/>
        </w:numPr>
        <w:spacing w:after="120"/>
        <w:ind w:left="567" w:hanging="567"/>
        <w:contextualSpacing w:val="0"/>
        <w:jc w:val="both"/>
        <w:rPr>
          <w:rFonts w:ascii="Segoe UI" w:hAnsi="Segoe UI" w:cs="Segoe UI"/>
        </w:rPr>
      </w:pPr>
      <w:r w:rsidRPr="00D45AE3">
        <w:rPr>
          <w:rFonts w:ascii="Segoe UI" w:hAnsi="Segoe UI" w:cs="Segoe UI"/>
        </w:rPr>
        <w:t xml:space="preserve">Smluvní strany prohlašují, že si ke dni uzavření této Smlouvy sdělily všechny skutkové a právní okolnosti, o nichž k okamžiku uzavření věděly nebo musely vědět, a které jsou nebo mohou být relevantní ve vztahu k uzavření </w:t>
      </w:r>
      <w:r w:rsidR="004C1A12" w:rsidRPr="00D45AE3">
        <w:rPr>
          <w:rFonts w:ascii="Segoe UI" w:hAnsi="Segoe UI" w:cs="Segoe UI"/>
        </w:rPr>
        <w:t xml:space="preserve">a plnění </w:t>
      </w:r>
      <w:r w:rsidRPr="00D45AE3">
        <w:rPr>
          <w:rFonts w:ascii="Segoe UI" w:hAnsi="Segoe UI" w:cs="Segoe UI"/>
        </w:rPr>
        <w:t>této Smlouvy.</w:t>
      </w:r>
    </w:p>
    <w:p w14:paraId="58E6750F" w14:textId="77777777" w:rsidR="00E668F9" w:rsidRPr="00D45AE3" w:rsidRDefault="00E668F9" w:rsidP="00C70BC7">
      <w:pPr>
        <w:pStyle w:val="Odstavecseseznamem"/>
        <w:numPr>
          <w:ilvl w:val="1"/>
          <w:numId w:val="18"/>
        </w:numPr>
        <w:spacing w:after="120"/>
        <w:ind w:left="567" w:hanging="567"/>
        <w:contextualSpacing w:val="0"/>
        <w:jc w:val="both"/>
        <w:rPr>
          <w:rFonts w:ascii="Segoe UI" w:hAnsi="Segoe UI" w:cs="Segoe UI"/>
        </w:rPr>
      </w:pPr>
      <w:r w:rsidRPr="00D45AE3">
        <w:rPr>
          <w:rFonts w:ascii="Segoe UI" w:hAnsi="Segoe UI" w:cs="Segoe UI"/>
        </w:rPr>
        <w:t>Případná neplatnost, neúčinnost nebo nevynutitelnost určitého ustanovení této Smlouvy nemá za následek neplatnost Smlouvy jako celku. Smluvní strany se v takovém případě zavazují bezodkladně zahájit jednání s cílem nahradit ho novým ustanovením, které bude platné, účinné a vynutitelné.</w:t>
      </w:r>
    </w:p>
    <w:p w14:paraId="1C25B796" w14:textId="7DDCCD59" w:rsidR="003C609B" w:rsidRPr="00D45AE3" w:rsidRDefault="003E3990" w:rsidP="00C70BC7">
      <w:pPr>
        <w:pStyle w:val="Odstavecseseznamem"/>
        <w:numPr>
          <w:ilvl w:val="1"/>
          <w:numId w:val="18"/>
        </w:numPr>
        <w:spacing w:after="120"/>
        <w:ind w:left="567" w:hanging="567"/>
        <w:contextualSpacing w:val="0"/>
        <w:jc w:val="both"/>
        <w:rPr>
          <w:rFonts w:ascii="Segoe UI" w:hAnsi="Segoe UI" w:cs="Segoe UI"/>
        </w:rPr>
      </w:pPr>
      <w:r w:rsidRPr="00D45AE3">
        <w:rPr>
          <w:rFonts w:ascii="Segoe UI" w:hAnsi="Segoe UI" w:cs="Segoe UI"/>
        </w:rPr>
        <w:t xml:space="preserve">Smluvní strana </w:t>
      </w:r>
      <w:r w:rsidR="00FA3AD0" w:rsidRPr="00D45AE3">
        <w:rPr>
          <w:rFonts w:ascii="Segoe UI" w:hAnsi="Segoe UI" w:cs="Segoe UI"/>
        </w:rPr>
        <w:t>není odpovědn</w:t>
      </w:r>
      <w:r w:rsidRPr="00D45AE3">
        <w:rPr>
          <w:rFonts w:ascii="Segoe UI" w:hAnsi="Segoe UI" w:cs="Segoe UI"/>
        </w:rPr>
        <w:t>á</w:t>
      </w:r>
      <w:r w:rsidR="00FA3AD0" w:rsidRPr="00D45AE3">
        <w:rPr>
          <w:rFonts w:ascii="Segoe UI" w:hAnsi="Segoe UI" w:cs="Segoe UI"/>
        </w:rPr>
        <w:t xml:space="preserve"> za pl</w:t>
      </w:r>
      <w:r w:rsidR="00892037" w:rsidRPr="00D45AE3">
        <w:rPr>
          <w:rFonts w:ascii="Segoe UI" w:hAnsi="Segoe UI" w:cs="Segoe UI"/>
        </w:rPr>
        <w:t xml:space="preserve">nění svých závazků vyplývajících z této Smlouvy po dobu </w:t>
      </w:r>
      <w:r w:rsidR="00044E42" w:rsidRPr="00D45AE3">
        <w:rPr>
          <w:rFonts w:ascii="Segoe UI" w:hAnsi="Segoe UI" w:cs="Segoe UI"/>
        </w:rPr>
        <w:t xml:space="preserve">trvání </w:t>
      </w:r>
      <w:r w:rsidR="00892037" w:rsidRPr="00D45AE3">
        <w:rPr>
          <w:rFonts w:ascii="Segoe UI" w:hAnsi="Segoe UI" w:cs="Segoe UI"/>
        </w:rPr>
        <w:t>události vyšší moci ve smyslu ust. § 2913 odst. 2 OZ</w:t>
      </w:r>
      <w:r w:rsidRPr="00D45AE3">
        <w:rPr>
          <w:rFonts w:ascii="Segoe UI" w:hAnsi="Segoe UI" w:cs="Segoe UI"/>
        </w:rPr>
        <w:t xml:space="preserve"> (</w:t>
      </w:r>
      <w:r w:rsidR="004A39D6" w:rsidRPr="00D45AE3">
        <w:rPr>
          <w:rFonts w:ascii="Segoe UI" w:hAnsi="Segoe UI" w:cs="Segoe UI"/>
        </w:rPr>
        <w:t xml:space="preserve">tj. </w:t>
      </w:r>
      <w:r w:rsidRPr="00D45AE3">
        <w:rPr>
          <w:rFonts w:ascii="Segoe UI" w:hAnsi="Segoe UI" w:cs="Segoe UI"/>
        </w:rPr>
        <w:t>války, přírodní katastrofy, rozsáhlé výpadky infrastrukturních sítí včetně výpadků elektřiny a sítě Internet apod.)</w:t>
      </w:r>
      <w:r w:rsidR="00892037" w:rsidRPr="00D45AE3">
        <w:rPr>
          <w:rFonts w:ascii="Segoe UI" w:hAnsi="Segoe UI" w:cs="Segoe UI"/>
        </w:rPr>
        <w:t>.</w:t>
      </w:r>
      <w:r w:rsidR="005A028D" w:rsidRPr="00D45AE3">
        <w:rPr>
          <w:rFonts w:ascii="Segoe UI" w:hAnsi="Segoe UI" w:cs="Segoe UI"/>
        </w:rPr>
        <w:t xml:space="preserve"> </w:t>
      </w:r>
      <w:r w:rsidR="00E57F1A" w:rsidRPr="00D45AE3">
        <w:rPr>
          <w:rFonts w:ascii="Segoe UI" w:hAnsi="Segoe UI" w:cs="Segoe UI"/>
        </w:rPr>
        <w:t>Smluvní s</w:t>
      </w:r>
      <w:r w:rsidR="005A028D" w:rsidRPr="00D45AE3">
        <w:rPr>
          <w:rFonts w:ascii="Segoe UI" w:hAnsi="Segoe UI" w:cs="Segoe UI"/>
        </w:rPr>
        <w:t xml:space="preserve">trany se dohodly, že kromě případů upravených v § 2913 odst. 2 </w:t>
      </w:r>
      <w:r w:rsidR="00F71CE0" w:rsidRPr="00D45AE3">
        <w:rPr>
          <w:rFonts w:ascii="Segoe UI" w:hAnsi="Segoe UI" w:cs="Segoe UI"/>
        </w:rPr>
        <w:t>OZ</w:t>
      </w:r>
      <w:r w:rsidR="005A028D" w:rsidRPr="00D45AE3">
        <w:rPr>
          <w:rFonts w:ascii="Segoe UI" w:hAnsi="Segoe UI" w:cs="Segoe UI"/>
        </w:rPr>
        <w:t xml:space="preserve"> zprostí škůdce </w:t>
      </w:r>
      <w:r w:rsidR="00A50F54" w:rsidRPr="00D45AE3">
        <w:rPr>
          <w:rFonts w:ascii="Segoe UI" w:hAnsi="Segoe UI" w:cs="Segoe UI"/>
        </w:rPr>
        <w:t xml:space="preserve">odpovědnosti také v případě události vyšší moci </w:t>
      </w:r>
      <w:r w:rsidR="005A028D" w:rsidRPr="00D45AE3">
        <w:rPr>
          <w:rFonts w:ascii="Segoe UI" w:hAnsi="Segoe UI" w:cs="Segoe UI"/>
        </w:rPr>
        <w:t>vznikl</w:t>
      </w:r>
      <w:r w:rsidR="00A50F54" w:rsidRPr="00D45AE3">
        <w:rPr>
          <w:rFonts w:ascii="Segoe UI" w:hAnsi="Segoe UI" w:cs="Segoe UI"/>
        </w:rPr>
        <w:t>é</w:t>
      </w:r>
      <w:r w:rsidR="005A028D" w:rsidRPr="00D45AE3">
        <w:rPr>
          <w:rFonts w:ascii="Segoe UI" w:hAnsi="Segoe UI" w:cs="Segoe UI"/>
        </w:rPr>
        <w:t xml:space="preserve"> nezávisle na jeho vůli v době, kdy byl škůdce v prodlení s plněním </w:t>
      </w:r>
      <w:r w:rsidR="00F71CE0" w:rsidRPr="00D45AE3">
        <w:rPr>
          <w:rFonts w:ascii="Segoe UI" w:hAnsi="Segoe UI" w:cs="Segoe UI"/>
        </w:rPr>
        <w:t>smluvních</w:t>
      </w:r>
      <w:r w:rsidR="005A028D" w:rsidRPr="00D45AE3">
        <w:rPr>
          <w:rFonts w:ascii="Segoe UI" w:hAnsi="Segoe UI" w:cs="Segoe UI"/>
        </w:rPr>
        <w:t xml:space="preserve"> povinností, avšak pouze od okamžiku vzniku takové překážky.</w:t>
      </w:r>
      <w:r w:rsidR="008A20B5" w:rsidRPr="00D45AE3">
        <w:rPr>
          <w:rFonts w:ascii="Segoe UI" w:hAnsi="Segoe UI" w:cs="Segoe UI"/>
        </w:rPr>
        <w:t xml:space="preserve"> </w:t>
      </w:r>
      <w:r w:rsidR="0079357A" w:rsidRPr="00D45AE3">
        <w:rPr>
          <w:rFonts w:ascii="Segoe UI" w:hAnsi="Segoe UI" w:cs="Segoe UI"/>
        </w:rPr>
        <w:t xml:space="preserve">Smluvní strana postižená událostí vyšší moci </w:t>
      </w:r>
      <w:r w:rsidR="00044E42" w:rsidRPr="00D45AE3">
        <w:rPr>
          <w:rFonts w:ascii="Segoe UI" w:hAnsi="Segoe UI" w:cs="Segoe UI"/>
        </w:rPr>
        <w:t xml:space="preserve">je povinna o vzniku </w:t>
      </w:r>
      <w:r w:rsidR="0079357A" w:rsidRPr="00D45AE3">
        <w:rPr>
          <w:rFonts w:ascii="Segoe UI" w:hAnsi="Segoe UI" w:cs="Segoe UI"/>
        </w:rPr>
        <w:t xml:space="preserve">této </w:t>
      </w:r>
      <w:r w:rsidR="00044E42" w:rsidRPr="00D45AE3">
        <w:rPr>
          <w:rFonts w:ascii="Segoe UI" w:hAnsi="Segoe UI" w:cs="Segoe UI"/>
        </w:rPr>
        <w:t xml:space="preserve">události informovat </w:t>
      </w:r>
      <w:r w:rsidR="0079357A" w:rsidRPr="00D45AE3">
        <w:rPr>
          <w:rFonts w:ascii="Segoe UI" w:hAnsi="Segoe UI" w:cs="Segoe UI"/>
        </w:rPr>
        <w:t>ostatní smluvní strany</w:t>
      </w:r>
      <w:r w:rsidR="00044E42" w:rsidRPr="00D45AE3">
        <w:rPr>
          <w:rFonts w:ascii="Segoe UI" w:hAnsi="Segoe UI" w:cs="Segoe UI"/>
        </w:rPr>
        <w:t xml:space="preserve"> nejpozději </w:t>
      </w:r>
      <w:r w:rsidR="0079357A" w:rsidRPr="00D45AE3">
        <w:rPr>
          <w:rFonts w:ascii="Segoe UI" w:hAnsi="Segoe UI" w:cs="Segoe UI"/>
        </w:rPr>
        <w:t>pátý kalendářní den</w:t>
      </w:r>
      <w:r w:rsidR="00044E42" w:rsidRPr="00D45AE3">
        <w:rPr>
          <w:rFonts w:ascii="Segoe UI" w:hAnsi="Segoe UI" w:cs="Segoe UI"/>
        </w:rPr>
        <w:t xml:space="preserve"> poté, co se o vzniku události vyšší moci dozvěděla</w:t>
      </w:r>
      <w:r w:rsidR="0079357A" w:rsidRPr="00D45AE3">
        <w:rPr>
          <w:rFonts w:ascii="Segoe UI" w:hAnsi="Segoe UI" w:cs="Segoe UI"/>
        </w:rPr>
        <w:t xml:space="preserve">, v opačném případě ztratí práva se této události </w:t>
      </w:r>
      <w:r w:rsidR="00A50F54" w:rsidRPr="00D45AE3">
        <w:rPr>
          <w:rFonts w:ascii="Segoe UI" w:hAnsi="Segoe UI" w:cs="Segoe UI"/>
        </w:rPr>
        <w:t xml:space="preserve">vyšší moci </w:t>
      </w:r>
      <w:r w:rsidR="0079357A" w:rsidRPr="00D45AE3">
        <w:rPr>
          <w:rFonts w:ascii="Segoe UI" w:hAnsi="Segoe UI" w:cs="Segoe UI"/>
        </w:rPr>
        <w:t>dovolávat.</w:t>
      </w:r>
    </w:p>
    <w:p w14:paraId="6E00C7FC" w14:textId="77777777" w:rsidR="0079357A" w:rsidRPr="00D45AE3" w:rsidRDefault="0079357A" w:rsidP="00C70BC7">
      <w:pPr>
        <w:pStyle w:val="Odstavecseseznamem"/>
        <w:numPr>
          <w:ilvl w:val="1"/>
          <w:numId w:val="18"/>
        </w:numPr>
        <w:spacing w:after="120"/>
        <w:ind w:left="567" w:hanging="567"/>
        <w:contextualSpacing w:val="0"/>
        <w:jc w:val="both"/>
        <w:rPr>
          <w:rFonts w:ascii="Segoe UI" w:hAnsi="Segoe UI" w:cs="Segoe UI"/>
        </w:rPr>
      </w:pPr>
      <w:r w:rsidRPr="00D45AE3">
        <w:rPr>
          <w:rFonts w:ascii="Segoe UI" w:hAnsi="Segoe UI" w:cs="Segoe UI"/>
        </w:rPr>
        <w:t xml:space="preserve">Každá ze smluvních stran přebírá riziko změny okolností ve smyslu ust. § 1765 a násl. OZ. Žádná ze smluvních stran se tak není oprávněna v souvislosti s plněním této Smlouvy domáhat změny okolností. </w:t>
      </w:r>
    </w:p>
    <w:p w14:paraId="2F050E3A" w14:textId="25B3BD71" w:rsidR="008A20B5" w:rsidRPr="00D45AE3" w:rsidRDefault="008A20B5" w:rsidP="00C70BC7">
      <w:pPr>
        <w:pStyle w:val="Odstavecseseznamem"/>
        <w:numPr>
          <w:ilvl w:val="1"/>
          <w:numId w:val="18"/>
        </w:numPr>
        <w:spacing w:after="120"/>
        <w:ind w:left="567" w:hanging="567"/>
        <w:contextualSpacing w:val="0"/>
        <w:jc w:val="both"/>
        <w:rPr>
          <w:rFonts w:ascii="Segoe UI" w:hAnsi="Segoe UI" w:cs="Segoe UI"/>
        </w:rPr>
      </w:pPr>
      <w:r w:rsidRPr="00D45AE3">
        <w:rPr>
          <w:rFonts w:ascii="Segoe UI" w:hAnsi="Segoe UI" w:cs="Segoe UI"/>
        </w:rPr>
        <w:t xml:space="preserve">Pro vyloučení pochybností smluvní strany výslovně potvrzují, že uzavírají tuto </w:t>
      </w:r>
      <w:r w:rsidR="00A50F54" w:rsidRPr="00D45AE3">
        <w:rPr>
          <w:rFonts w:ascii="Segoe UI" w:hAnsi="Segoe UI" w:cs="Segoe UI"/>
        </w:rPr>
        <w:t>S</w:t>
      </w:r>
      <w:r w:rsidRPr="00D45AE3">
        <w:rPr>
          <w:rFonts w:ascii="Segoe UI" w:hAnsi="Segoe UI" w:cs="Segoe UI"/>
        </w:rPr>
        <w:t>mlouvu při výkonu předmětu své činnosti, a na tuto smlouvu se tudíž neuplatní ustanovení § 1793 OZ (neúměrné zkrácení) ani § 1796 OZ (lichva).</w:t>
      </w:r>
    </w:p>
    <w:p w14:paraId="6FFF8E53" w14:textId="07A78328" w:rsidR="005A028D" w:rsidRPr="00D45AE3" w:rsidRDefault="005A028D" w:rsidP="00C70BC7">
      <w:pPr>
        <w:pStyle w:val="Odstavecseseznamem"/>
        <w:numPr>
          <w:ilvl w:val="1"/>
          <w:numId w:val="18"/>
        </w:numPr>
        <w:spacing w:after="120"/>
        <w:ind w:left="567" w:hanging="567"/>
        <w:contextualSpacing w:val="0"/>
        <w:jc w:val="both"/>
        <w:rPr>
          <w:rFonts w:ascii="Segoe UI" w:hAnsi="Segoe UI" w:cs="Segoe UI"/>
        </w:rPr>
      </w:pPr>
      <w:r w:rsidRPr="00D45AE3">
        <w:rPr>
          <w:rFonts w:ascii="Segoe UI" w:hAnsi="Segoe UI" w:cs="Segoe UI"/>
        </w:rPr>
        <w:t xml:space="preserve">Smluvní strany ujednávají, že plnění žádné </w:t>
      </w:r>
      <w:r w:rsidR="001455E2" w:rsidRPr="00D45AE3">
        <w:rPr>
          <w:rFonts w:ascii="Segoe UI" w:hAnsi="Segoe UI" w:cs="Segoe UI"/>
        </w:rPr>
        <w:t xml:space="preserve">smluvní </w:t>
      </w:r>
      <w:r w:rsidRPr="00D45AE3">
        <w:rPr>
          <w:rFonts w:ascii="Segoe UI" w:hAnsi="Segoe UI" w:cs="Segoe UI"/>
        </w:rPr>
        <w:t>strany nemůže být odepřeno, ani když budou splněny podmínky § 1912 odst. 1 OZ (vzájemné plnění).</w:t>
      </w:r>
    </w:p>
    <w:p w14:paraId="3A03FC64" w14:textId="2183AEC8" w:rsidR="005A028D" w:rsidRPr="00D45AE3" w:rsidRDefault="008A20B5" w:rsidP="00C70BC7">
      <w:pPr>
        <w:pStyle w:val="Odstavecseseznamem"/>
        <w:numPr>
          <w:ilvl w:val="1"/>
          <w:numId w:val="18"/>
        </w:numPr>
        <w:spacing w:after="120"/>
        <w:ind w:left="567" w:hanging="567"/>
        <w:contextualSpacing w:val="0"/>
        <w:jc w:val="both"/>
        <w:rPr>
          <w:rFonts w:ascii="Segoe UI" w:hAnsi="Segoe UI" w:cs="Segoe UI"/>
        </w:rPr>
      </w:pPr>
      <w:r w:rsidRPr="00D45AE3">
        <w:rPr>
          <w:rFonts w:ascii="Segoe UI" w:hAnsi="Segoe UI" w:cs="Segoe UI"/>
        </w:rPr>
        <w:t xml:space="preserve">Pro vyloučení pochybností se uvádí, že žádný závazek podle této </w:t>
      </w:r>
      <w:r w:rsidR="001455E2" w:rsidRPr="00D45AE3">
        <w:rPr>
          <w:rFonts w:ascii="Segoe UI" w:hAnsi="Segoe UI" w:cs="Segoe UI"/>
        </w:rPr>
        <w:t>S</w:t>
      </w:r>
      <w:r w:rsidRPr="00D45AE3">
        <w:rPr>
          <w:rFonts w:ascii="Segoe UI" w:hAnsi="Segoe UI" w:cs="Segoe UI"/>
        </w:rPr>
        <w:t>mlouvy není fixním závazkem podle § 1980 OZ.</w:t>
      </w:r>
    </w:p>
    <w:p w14:paraId="45F65415" w14:textId="25BA7B4D" w:rsidR="007B52A7" w:rsidRPr="00D45AE3" w:rsidRDefault="007B52A7" w:rsidP="00C70BC7">
      <w:pPr>
        <w:pStyle w:val="Odstavecseseznamem"/>
        <w:numPr>
          <w:ilvl w:val="1"/>
          <w:numId w:val="18"/>
        </w:numPr>
        <w:spacing w:after="120"/>
        <w:ind w:left="567" w:hanging="567"/>
        <w:contextualSpacing w:val="0"/>
        <w:jc w:val="both"/>
        <w:rPr>
          <w:rFonts w:ascii="Segoe UI" w:hAnsi="Segoe UI" w:cs="Segoe UI"/>
        </w:rPr>
      </w:pPr>
      <w:r w:rsidRPr="00D45AE3">
        <w:rPr>
          <w:rFonts w:ascii="Segoe UI" w:hAnsi="Segoe UI" w:cs="Segoe UI"/>
        </w:rPr>
        <w:t xml:space="preserve">Strany vylučují </w:t>
      </w:r>
      <w:r w:rsidR="001455E2" w:rsidRPr="00D45AE3">
        <w:rPr>
          <w:rFonts w:ascii="Segoe UI" w:hAnsi="Segoe UI" w:cs="Segoe UI"/>
        </w:rPr>
        <w:t xml:space="preserve">pro účely této Smlouvy </w:t>
      </w:r>
      <w:r w:rsidRPr="00D45AE3">
        <w:rPr>
          <w:rFonts w:ascii="Segoe UI" w:hAnsi="Segoe UI" w:cs="Segoe UI"/>
        </w:rPr>
        <w:t xml:space="preserve">aplikaci </w:t>
      </w:r>
      <w:r w:rsidR="001455E2" w:rsidRPr="00D45AE3">
        <w:rPr>
          <w:rFonts w:ascii="Segoe UI" w:hAnsi="Segoe UI" w:cs="Segoe UI"/>
        </w:rPr>
        <w:t xml:space="preserve">ust. </w:t>
      </w:r>
      <w:r w:rsidRPr="00D45AE3">
        <w:rPr>
          <w:rFonts w:ascii="Segoe UI" w:hAnsi="Segoe UI" w:cs="Segoe UI"/>
        </w:rPr>
        <w:t xml:space="preserve">§ 1799 a § 1800 </w:t>
      </w:r>
      <w:r w:rsidR="001455E2" w:rsidRPr="00D45AE3">
        <w:rPr>
          <w:rFonts w:ascii="Segoe UI" w:hAnsi="Segoe UI" w:cs="Segoe UI"/>
        </w:rPr>
        <w:t xml:space="preserve">OZ </w:t>
      </w:r>
      <w:r w:rsidRPr="00D45AE3">
        <w:rPr>
          <w:rFonts w:ascii="Segoe UI" w:hAnsi="Segoe UI" w:cs="Segoe UI"/>
        </w:rPr>
        <w:t>(dolož</w:t>
      </w:r>
      <w:r w:rsidR="001455E2" w:rsidRPr="00D45AE3">
        <w:rPr>
          <w:rFonts w:ascii="Segoe UI" w:hAnsi="Segoe UI" w:cs="Segoe UI"/>
        </w:rPr>
        <w:t>ek</w:t>
      </w:r>
      <w:r w:rsidRPr="00D45AE3">
        <w:rPr>
          <w:rFonts w:ascii="Segoe UI" w:hAnsi="Segoe UI" w:cs="Segoe UI"/>
        </w:rPr>
        <w:t xml:space="preserve"> v adhezních smlouvách)</w:t>
      </w:r>
      <w:r w:rsidR="001455E2" w:rsidRPr="00D45AE3">
        <w:rPr>
          <w:rFonts w:ascii="Segoe UI" w:hAnsi="Segoe UI" w:cs="Segoe UI"/>
        </w:rPr>
        <w:t xml:space="preserve"> a ust.</w:t>
      </w:r>
      <w:r w:rsidRPr="00D45AE3">
        <w:rPr>
          <w:rFonts w:ascii="Segoe UI" w:hAnsi="Segoe UI" w:cs="Segoe UI"/>
        </w:rPr>
        <w:t xml:space="preserve"> § 1805 odst. 2 (zákaz ultra duplum).</w:t>
      </w:r>
    </w:p>
    <w:p w14:paraId="1604759C" w14:textId="77777777" w:rsidR="00294A94" w:rsidRPr="00D45AE3" w:rsidRDefault="00294A94" w:rsidP="00C70BC7">
      <w:pPr>
        <w:pStyle w:val="Odstavecseseznamem"/>
        <w:numPr>
          <w:ilvl w:val="1"/>
          <w:numId w:val="18"/>
        </w:numPr>
        <w:spacing w:after="120"/>
        <w:ind w:left="567" w:hanging="567"/>
        <w:contextualSpacing w:val="0"/>
        <w:jc w:val="both"/>
        <w:rPr>
          <w:rFonts w:ascii="Segoe UI" w:hAnsi="Segoe UI" w:cs="Segoe UI"/>
        </w:rPr>
      </w:pPr>
      <w:r w:rsidRPr="00D45AE3">
        <w:rPr>
          <w:rFonts w:ascii="Segoe UI" w:hAnsi="Segoe UI" w:cs="Segoe UI"/>
        </w:rPr>
        <w:t xml:space="preserve">Tuto Smlouvu lze měnit a doplňovat výhradně prostřednictvím vzestupně číslovaných dodatků </w:t>
      </w:r>
      <w:r w:rsidR="0079357A" w:rsidRPr="00D45AE3">
        <w:rPr>
          <w:rFonts w:ascii="Segoe UI" w:hAnsi="Segoe UI" w:cs="Segoe UI"/>
        </w:rPr>
        <w:t>uzavřených oprávněnými zástupci smluvních stran</w:t>
      </w:r>
      <w:r w:rsidRPr="00D45AE3">
        <w:rPr>
          <w:rFonts w:ascii="Segoe UI" w:hAnsi="Segoe UI" w:cs="Segoe UI"/>
        </w:rPr>
        <w:t>.</w:t>
      </w:r>
    </w:p>
    <w:p w14:paraId="44209C31" w14:textId="5E381819" w:rsidR="0079357A" w:rsidRDefault="0079357A" w:rsidP="00C70BC7">
      <w:pPr>
        <w:pStyle w:val="Odstavecseseznamem"/>
        <w:numPr>
          <w:ilvl w:val="1"/>
          <w:numId w:val="18"/>
        </w:numPr>
        <w:spacing w:after="120"/>
        <w:ind w:left="567" w:hanging="567"/>
        <w:contextualSpacing w:val="0"/>
        <w:jc w:val="both"/>
        <w:rPr>
          <w:rFonts w:ascii="Segoe UI" w:hAnsi="Segoe UI" w:cs="Segoe UI"/>
        </w:rPr>
      </w:pPr>
      <w:r w:rsidRPr="00D45AE3">
        <w:rPr>
          <w:rFonts w:ascii="Segoe UI" w:hAnsi="Segoe UI" w:cs="Segoe UI"/>
        </w:rPr>
        <w:t xml:space="preserve">Práva vzniklá z této Smlouvy nesmí být postoupena bez předchozího písemného souhlasu </w:t>
      </w:r>
      <w:r w:rsidR="001455E2" w:rsidRPr="00D45AE3">
        <w:rPr>
          <w:rFonts w:ascii="Segoe UI" w:hAnsi="Segoe UI" w:cs="Segoe UI"/>
        </w:rPr>
        <w:t>ostatních</w:t>
      </w:r>
      <w:r w:rsidRPr="00D45AE3">
        <w:rPr>
          <w:rFonts w:ascii="Segoe UI" w:hAnsi="Segoe UI" w:cs="Segoe UI"/>
        </w:rPr>
        <w:t xml:space="preserve"> smluvní</w:t>
      </w:r>
      <w:r w:rsidR="001455E2" w:rsidRPr="00D45AE3">
        <w:rPr>
          <w:rFonts w:ascii="Segoe UI" w:hAnsi="Segoe UI" w:cs="Segoe UI"/>
        </w:rPr>
        <w:t>ch</w:t>
      </w:r>
      <w:r w:rsidRPr="00D45AE3">
        <w:rPr>
          <w:rFonts w:ascii="Segoe UI" w:hAnsi="Segoe UI" w:cs="Segoe UI"/>
        </w:rPr>
        <w:t xml:space="preserve"> stran. Jednostranné započtení vzájemných pohledávek vzniklých z této Smlouvy se nepřipouští. </w:t>
      </w:r>
    </w:p>
    <w:p w14:paraId="290153D8" w14:textId="77777777" w:rsidR="0096235C" w:rsidRPr="0096235C" w:rsidRDefault="0096235C" w:rsidP="0096235C">
      <w:pPr>
        <w:spacing w:after="120"/>
        <w:jc w:val="both"/>
        <w:rPr>
          <w:rFonts w:ascii="Segoe UI" w:hAnsi="Segoe UI" w:cs="Segoe UI"/>
        </w:rPr>
      </w:pPr>
    </w:p>
    <w:p w14:paraId="3214D852" w14:textId="77777777" w:rsidR="001E23F3" w:rsidRPr="00D45AE3" w:rsidRDefault="001E23F3" w:rsidP="00C70BC7">
      <w:pPr>
        <w:pStyle w:val="Odstavecseseznamem"/>
        <w:numPr>
          <w:ilvl w:val="1"/>
          <w:numId w:val="18"/>
        </w:numPr>
        <w:spacing w:after="120"/>
        <w:ind w:left="567" w:hanging="567"/>
        <w:contextualSpacing w:val="0"/>
        <w:jc w:val="both"/>
        <w:rPr>
          <w:rFonts w:ascii="Segoe UI" w:hAnsi="Segoe UI" w:cs="Segoe UI"/>
        </w:rPr>
      </w:pPr>
      <w:r w:rsidRPr="00D45AE3">
        <w:rPr>
          <w:rFonts w:ascii="Segoe UI" w:hAnsi="Segoe UI" w:cs="Segoe UI"/>
        </w:rPr>
        <w:lastRenderedPageBreak/>
        <w:t>Nedílnou součástí této Smlouvy jsou její následující přílohy:</w:t>
      </w:r>
    </w:p>
    <w:p w14:paraId="64BB976E" w14:textId="77777777" w:rsidR="001E23F3" w:rsidRPr="00D45AE3" w:rsidRDefault="001E23F3" w:rsidP="001E23F3">
      <w:pPr>
        <w:pStyle w:val="Odstavecseseznamem"/>
        <w:spacing w:after="120"/>
        <w:ind w:left="567"/>
        <w:contextualSpacing w:val="0"/>
        <w:jc w:val="both"/>
        <w:rPr>
          <w:rFonts w:ascii="Segoe UI" w:hAnsi="Segoe UI" w:cs="Segoe UI"/>
        </w:rPr>
      </w:pPr>
      <w:r w:rsidRPr="00D45AE3">
        <w:rPr>
          <w:rFonts w:ascii="Segoe UI" w:hAnsi="Segoe UI" w:cs="Segoe UI"/>
        </w:rPr>
        <w:t>Příloha č. 1 – Ceník technických prací Asseco</w:t>
      </w:r>
    </w:p>
    <w:p w14:paraId="0BAD4868" w14:textId="77777777" w:rsidR="00F42D17" w:rsidRPr="00D45AE3" w:rsidRDefault="001E23F3" w:rsidP="001E23F3">
      <w:pPr>
        <w:pStyle w:val="Odstavecseseznamem"/>
        <w:spacing w:after="120"/>
        <w:ind w:left="567"/>
        <w:contextualSpacing w:val="0"/>
        <w:jc w:val="both"/>
        <w:rPr>
          <w:rFonts w:ascii="Segoe UI" w:hAnsi="Segoe UI" w:cs="Segoe UI"/>
        </w:rPr>
      </w:pPr>
      <w:r w:rsidRPr="00D45AE3">
        <w:rPr>
          <w:rFonts w:ascii="Segoe UI" w:hAnsi="Segoe UI" w:cs="Segoe UI"/>
        </w:rPr>
        <w:t xml:space="preserve">Příloha č. 2 </w:t>
      </w:r>
      <w:r w:rsidR="00F42D17" w:rsidRPr="00D45AE3">
        <w:rPr>
          <w:rFonts w:ascii="Segoe UI" w:hAnsi="Segoe UI" w:cs="Segoe UI"/>
        </w:rPr>
        <w:t>–</w:t>
      </w:r>
      <w:r w:rsidRPr="00D45AE3">
        <w:rPr>
          <w:rFonts w:ascii="Segoe UI" w:hAnsi="Segoe UI" w:cs="Segoe UI"/>
        </w:rPr>
        <w:t xml:space="preserve"> </w:t>
      </w:r>
      <w:r w:rsidR="00F42D17" w:rsidRPr="00D45AE3">
        <w:rPr>
          <w:rFonts w:ascii="Segoe UI" w:hAnsi="Segoe UI" w:cs="Segoe UI"/>
        </w:rPr>
        <w:t>Service Level Agreement (SLA)</w:t>
      </w:r>
    </w:p>
    <w:p w14:paraId="11BF7169" w14:textId="0961B140" w:rsidR="001E23F3" w:rsidRPr="00D45AE3" w:rsidRDefault="00F42D17" w:rsidP="001E23F3">
      <w:pPr>
        <w:pStyle w:val="Odstavecseseznamem"/>
        <w:spacing w:after="120"/>
        <w:ind w:left="567"/>
        <w:contextualSpacing w:val="0"/>
        <w:jc w:val="both"/>
        <w:rPr>
          <w:rFonts w:ascii="Segoe UI" w:hAnsi="Segoe UI" w:cs="Segoe UI"/>
        </w:rPr>
      </w:pPr>
      <w:r w:rsidRPr="00D45AE3">
        <w:rPr>
          <w:rFonts w:ascii="Segoe UI" w:hAnsi="Segoe UI" w:cs="Segoe UI"/>
        </w:rPr>
        <w:t xml:space="preserve">Příloha č. 3 - </w:t>
      </w:r>
      <w:r w:rsidR="001E23F3" w:rsidRPr="00D45AE3">
        <w:rPr>
          <w:rFonts w:ascii="Segoe UI" w:hAnsi="Segoe UI" w:cs="Segoe UI"/>
        </w:rPr>
        <w:t>Jednací řád Portálu ZP</w:t>
      </w:r>
      <w:r w:rsidR="00193368" w:rsidRPr="00D45AE3">
        <w:rPr>
          <w:rFonts w:ascii="Segoe UI" w:hAnsi="Segoe UI" w:cs="Segoe UI"/>
        </w:rPr>
        <w:t xml:space="preserve"> </w:t>
      </w:r>
      <w:r w:rsidR="007E3590" w:rsidRPr="00D45AE3">
        <w:rPr>
          <w:rFonts w:ascii="Segoe UI" w:hAnsi="Segoe UI" w:cs="Segoe UI"/>
        </w:rPr>
        <w:t>(</w:t>
      </w:r>
      <w:r w:rsidR="00193368" w:rsidRPr="00D45AE3">
        <w:rPr>
          <w:rFonts w:ascii="Segoe UI" w:hAnsi="Segoe UI" w:cs="Segoe UI"/>
        </w:rPr>
        <w:t>verze 3.0</w:t>
      </w:r>
      <w:r w:rsidR="007E3590" w:rsidRPr="00D45AE3">
        <w:rPr>
          <w:rFonts w:ascii="Segoe UI" w:hAnsi="Segoe UI" w:cs="Segoe UI"/>
        </w:rPr>
        <w:t>)</w:t>
      </w:r>
    </w:p>
    <w:p w14:paraId="03D99961" w14:textId="108952B4" w:rsidR="00B75E04" w:rsidRPr="00D45AE3" w:rsidRDefault="00B75E04" w:rsidP="001E23F3">
      <w:pPr>
        <w:pStyle w:val="Odstavecseseznamem"/>
        <w:spacing w:after="120"/>
        <w:ind w:left="567"/>
        <w:contextualSpacing w:val="0"/>
        <w:jc w:val="both"/>
        <w:rPr>
          <w:rFonts w:ascii="Segoe UI" w:hAnsi="Segoe UI" w:cs="Segoe UI"/>
        </w:rPr>
      </w:pPr>
      <w:r w:rsidRPr="00D45AE3">
        <w:rPr>
          <w:rFonts w:ascii="Segoe UI" w:hAnsi="Segoe UI" w:cs="Segoe UI"/>
        </w:rPr>
        <w:t xml:space="preserve">Příloha č. 4 – Specifikace </w:t>
      </w:r>
      <w:r w:rsidR="00AE0DF9">
        <w:rPr>
          <w:rFonts w:ascii="Segoe UI" w:hAnsi="Segoe UI" w:cs="Segoe UI"/>
        </w:rPr>
        <w:t xml:space="preserve">URL </w:t>
      </w:r>
      <w:r w:rsidRPr="00D45AE3">
        <w:rPr>
          <w:rFonts w:ascii="Segoe UI" w:hAnsi="Segoe UI" w:cs="Segoe UI"/>
        </w:rPr>
        <w:t>adres Portálu ZP</w:t>
      </w:r>
    </w:p>
    <w:p w14:paraId="786E8263" w14:textId="1D0C357D" w:rsidR="00237129" w:rsidRPr="00D45AE3" w:rsidRDefault="00237129" w:rsidP="00C70BC7">
      <w:pPr>
        <w:pStyle w:val="Odstavecseseznamem"/>
        <w:numPr>
          <w:ilvl w:val="1"/>
          <w:numId w:val="18"/>
        </w:numPr>
        <w:spacing w:after="120"/>
        <w:ind w:left="567" w:hanging="567"/>
        <w:contextualSpacing w:val="0"/>
        <w:jc w:val="both"/>
        <w:rPr>
          <w:rFonts w:ascii="Segoe UI" w:hAnsi="Segoe UI" w:cs="Segoe UI"/>
        </w:rPr>
      </w:pPr>
      <w:r w:rsidRPr="00D45AE3">
        <w:rPr>
          <w:rFonts w:ascii="Segoe UI" w:hAnsi="Segoe UI" w:cs="Segoe UI"/>
        </w:rPr>
        <w:t xml:space="preserve">Smluvní strany uzavírají tuto Smlouvu na základě skutečné, svobodné a vážné vůle, nikoliv v tísni ani za nápadně nevýhodných podmínek, na důkaz čehož připojují níže podpisy svých oprávněných zástupců. </w:t>
      </w:r>
    </w:p>
    <w:p w14:paraId="0CC8A7CB" w14:textId="6E0787E3" w:rsidR="00AE0DF9" w:rsidRDefault="00AE0DF9">
      <w:pPr>
        <w:rPr>
          <w:rFonts w:ascii="Segoe UI" w:hAnsi="Segoe UI" w:cs="Segoe UI"/>
        </w:rPr>
      </w:pPr>
    </w:p>
    <w:p w14:paraId="1EB336D0" w14:textId="704EE536" w:rsidR="001D5150" w:rsidRPr="00D45AE3" w:rsidRDefault="00CA204D" w:rsidP="001D5150">
      <w:pPr>
        <w:rPr>
          <w:rFonts w:ascii="Segoe UI" w:hAnsi="Segoe UI" w:cs="Segoe UI"/>
        </w:rPr>
      </w:pPr>
      <w:r w:rsidRPr="00D45AE3">
        <w:rPr>
          <w:rFonts w:ascii="Segoe UI" w:hAnsi="Segoe UI" w:cs="Segoe UI"/>
        </w:rPr>
        <w:t xml:space="preserve">V Praze dne </w:t>
      </w:r>
      <w:r w:rsidR="00C96628">
        <w:rPr>
          <w:rFonts w:ascii="Segoe UI" w:hAnsi="Segoe UI" w:cs="Segoe UI"/>
        </w:rPr>
        <w:t>7. 11.</w:t>
      </w:r>
      <w:r w:rsidRPr="00D45AE3">
        <w:rPr>
          <w:rFonts w:ascii="Segoe UI" w:hAnsi="Segoe UI" w:cs="Segoe UI"/>
        </w:rPr>
        <w:t xml:space="preserve"> 2019</w:t>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rPr>
        <w:tab/>
        <w:t xml:space="preserve">V Praze dne </w:t>
      </w:r>
      <w:r w:rsidR="00C96628">
        <w:rPr>
          <w:rFonts w:ascii="Segoe UI" w:hAnsi="Segoe UI" w:cs="Segoe UI"/>
        </w:rPr>
        <w:t>7. 11.</w:t>
      </w:r>
      <w:r w:rsidRPr="00D45AE3">
        <w:rPr>
          <w:rFonts w:ascii="Segoe UI" w:hAnsi="Segoe UI" w:cs="Segoe UI"/>
        </w:rPr>
        <w:t xml:space="preserve"> 2019</w:t>
      </w:r>
    </w:p>
    <w:p w14:paraId="07588E05" w14:textId="142AA733" w:rsidR="00CA204D" w:rsidRPr="00D45AE3" w:rsidRDefault="00CA204D" w:rsidP="001D5150">
      <w:pPr>
        <w:rPr>
          <w:rFonts w:ascii="Segoe UI" w:hAnsi="Segoe UI" w:cs="Segoe UI"/>
        </w:rPr>
      </w:pPr>
    </w:p>
    <w:p w14:paraId="047E9E87" w14:textId="71CAB765" w:rsidR="00CA204D" w:rsidRPr="00D45AE3" w:rsidRDefault="00CA204D" w:rsidP="00CA204D">
      <w:pPr>
        <w:spacing w:after="0"/>
        <w:rPr>
          <w:rFonts w:ascii="Segoe UI" w:hAnsi="Segoe UI" w:cs="Segoe UI"/>
        </w:rPr>
      </w:pPr>
      <w:r w:rsidRPr="00D45AE3">
        <w:rPr>
          <w:rFonts w:ascii="Segoe UI" w:hAnsi="Segoe UI" w:cs="Segoe UI"/>
        </w:rPr>
        <w:t>____________________________</w:t>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rPr>
        <w:tab/>
        <w:t>____________________________</w:t>
      </w:r>
    </w:p>
    <w:p w14:paraId="27E46FDF" w14:textId="11071FA9" w:rsidR="00CA204D" w:rsidRPr="00D45AE3" w:rsidRDefault="00CA204D" w:rsidP="00CA204D">
      <w:pPr>
        <w:spacing w:after="0"/>
        <w:rPr>
          <w:rFonts w:ascii="Segoe UI" w:hAnsi="Segoe UI" w:cs="Segoe UI"/>
        </w:rPr>
      </w:pPr>
      <w:r w:rsidRPr="00D45AE3">
        <w:rPr>
          <w:rFonts w:ascii="Segoe UI" w:hAnsi="Segoe UI" w:cs="Segoe UI"/>
        </w:rPr>
        <w:t>Ing. Radovan Kouřil</w:t>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rPr>
        <w:tab/>
        <w:t>Ing. Darina Ulmanová</w:t>
      </w:r>
      <w:r w:rsidR="003C2605" w:rsidRPr="00D45AE3">
        <w:rPr>
          <w:rFonts w:ascii="Segoe UI" w:hAnsi="Segoe UI" w:cs="Segoe UI"/>
        </w:rPr>
        <w:t>, MBA</w:t>
      </w:r>
    </w:p>
    <w:p w14:paraId="2B540F5C" w14:textId="02A6DA04" w:rsidR="00CA204D" w:rsidRPr="00D45AE3" w:rsidRDefault="00CA204D" w:rsidP="00CA204D">
      <w:pPr>
        <w:spacing w:after="0"/>
        <w:rPr>
          <w:rFonts w:ascii="Segoe UI" w:hAnsi="Segoe UI" w:cs="Segoe UI"/>
        </w:rPr>
      </w:pPr>
      <w:r w:rsidRPr="00D45AE3">
        <w:rPr>
          <w:rFonts w:ascii="Segoe UI" w:hAnsi="Segoe UI" w:cs="Segoe UI"/>
        </w:rPr>
        <w:t>Generální ředitel</w:t>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rPr>
        <w:tab/>
        <w:t>Ředitelka</w:t>
      </w:r>
    </w:p>
    <w:p w14:paraId="42245AC5" w14:textId="0CDDC5A2" w:rsidR="00CA204D" w:rsidRPr="00D45AE3" w:rsidRDefault="00CA204D" w:rsidP="001D5150">
      <w:pPr>
        <w:rPr>
          <w:rFonts w:ascii="Segoe UI" w:hAnsi="Segoe UI" w:cs="Segoe UI"/>
        </w:rPr>
      </w:pPr>
      <w:r w:rsidRPr="00D45AE3">
        <w:rPr>
          <w:rFonts w:ascii="Segoe UI" w:hAnsi="Segoe UI" w:cs="Segoe UI"/>
          <w:b/>
        </w:rPr>
        <w:t>OZP</w:t>
      </w:r>
      <w:r w:rsidRPr="00D45AE3">
        <w:rPr>
          <w:rFonts w:ascii="Segoe UI" w:hAnsi="Segoe UI" w:cs="Segoe UI"/>
          <w:b/>
        </w:rPr>
        <w:tab/>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b/>
        </w:rPr>
        <w:t>ZPŠ</w:t>
      </w:r>
    </w:p>
    <w:p w14:paraId="5F0C5972" w14:textId="77777777" w:rsidR="00D45AE3" w:rsidRPr="00D45AE3" w:rsidRDefault="00D45AE3" w:rsidP="001D5150">
      <w:pPr>
        <w:rPr>
          <w:rFonts w:ascii="Segoe UI" w:hAnsi="Segoe UI" w:cs="Segoe UI"/>
        </w:rPr>
      </w:pPr>
    </w:p>
    <w:p w14:paraId="72693220" w14:textId="7FF20950" w:rsidR="006E0729" w:rsidRPr="00D45AE3" w:rsidRDefault="006E0729" w:rsidP="001D5150">
      <w:pPr>
        <w:rPr>
          <w:rFonts w:ascii="Segoe UI" w:hAnsi="Segoe UI" w:cs="Segoe UI"/>
        </w:rPr>
      </w:pPr>
      <w:r w:rsidRPr="00D45AE3">
        <w:rPr>
          <w:rFonts w:ascii="Segoe UI" w:hAnsi="Segoe UI" w:cs="Segoe UI"/>
        </w:rPr>
        <w:t xml:space="preserve">V Praze dne </w:t>
      </w:r>
      <w:r w:rsidR="00C96628">
        <w:rPr>
          <w:rFonts w:ascii="Segoe UI" w:hAnsi="Segoe UI" w:cs="Segoe UI"/>
        </w:rPr>
        <w:t>7. 11.</w:t>
      </w:r>
      <w:r w:rsidRPr="00D45AE3">
        <w:rPr>
          <w:rFonts w:ascii="Segoe UI" w:hAnsi="Segoe UI" w:cs="Segoe UI"/>
        </w:rPr>
        <w:t xml:space="preserve"> 2019</w:t>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rPr>
        <w:tab/>
        <w:t xml:space="preserve">V Praze dne </w:t>
      </w:r>
      <w:r w:rsidR="00C96628">
        <w:rPr>
          <w:rFonts w:ascii="Segoe UI" w:hAnsi="Segoe UI" w:cs="Segoe UI"/>
        </w:rPr>
        <w:t>7. 11.</w:t>
      </w:r>
      <w:r w:rsidRPr="00D45AE3">
        <w:rPr>
          <w:rFonts w:ascii="Segoe UI" w:hAnsi="Segoe UI" w:cs="Segoe UI"/>
        </w:rPr>
        <w:t xml:space="preserve"> 2019</w:t>
      </w:r>
    </w:p>
    <w:p w14:paraId="56733344" w14:textId="1C8295E4" w:rsidR="006E0729" w:rsidRPr="00D45AE3" w:rsidRDefault="006E0729" w:rsidP="001D5150">
      <w:pPr>
        <w:rPr>
          <w:rFonts w:ascii="Segoe UI" w:hAnsi="Segoe UI" w:cs="Segoe UI"/>
        </w:rPr>
      </w:pPr>
    </w:p>
    <w:p w14:paraId="67756FAB" w14:textId="77777777" w:rsidR="006E0729" w:rsidRPr="00D45AE3" w:rsidRDefault="006E0729" w:rsidP="006E0729">
      <w:pPr>
        <w:spacing w:after="0"/>
        <w:rPr>
          <w:rFonts w:ascii="Segoe UI" w:hAnsi="Segoe UI" w:cs="Segoe UI"/>
        </w:rPr>
      </w:pPr>
      <w:r w:rsidRPr="00D45AE3">
        <w:rPr>
          <w:rFonts w:ascii="Segoe UI" w:hAnsi="Segoe UI" w:cs="Segoe UI"/>
        </w:rPr>
        <w:t>____________________________</w:t>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rPr>
        <w:tab/>
        <w:t>____________________________</w:t>
      </w:r>
    </w:p>
    <w:p w14:paraId="0FAABEA0" w14:textId="378986AE" w:rsidR="006E0729" w:rsidRPr="00D45AE3" w:rsidRDefault="006E0729" w:rsidP="006E0729">
      <w:pPr>
        <w:spacing w:after="0"/>
        <w:rPr>
          <w:rFonts w:ascii="Segoe UI" w:hAnsi="Segoe UI" w:cs="Segoe UI"/>
        </w:rPr>
      </w:pPr>
      <w:r w:rsidRPr="00D45AE3">
        <w:rPr>
          <w:rFonts w:ascii="Segoe UI" w:hAnsi="Segoe UI" w:cs="Segoe UI"/>
        </w:rPr>
        <w:t>Ing. Antonín Klimša, MBA</w:t>
      </w:r>
      <w:r w:rsidRPr="00D45AE3">
        <w:rPr>
          <w:rFonts w:ascii="Segoe UI" w:hAnsi="Segoe UI" w:cs="Segoe UI"/>
          <w:shd w:val="clear" w:color="auto" w:fill="FFFFFF"/>
        </w:rPr>
        <w:t xml:space="preserve"> </w:t>
      </w:r>
      <w:r w:rsidRPr="00D45AE3">
        <w:rPr>
          <w:rFonts w:ascii="Segoe UI" w:hAnsi="Segoe UI" w:cs="Segoe UI"/>
          <w:shd w:val="clear" w:color="auto" w:fill="FFFFFF"/>
        </w:rPr>
        <w:tab/>
      </w:r>
      <w:r w:rsidRPr="00D45AE3">
        <w:rPr>
          <w:rFonts w:ascii="Segoe UI" w:hAnsi="Segoe UI" w:cs="Segoe UI"/>
          <w:shd w:val="clear" w:color="auto" w:fill="FFFFFF"/>
        </w:rPr>
        <w:tab/>
      </w:r>
      <w:r w:rsidRPr="00D45AE3">
        <w:rPr>
          <w:rFonts w:ascii="Segoe UI" w:hAnsi="Segoe UI" w:cs="Segoe UI"/>
          <w:shd w:val="clear" w:color="auto" w:fill="FFFFFF"/>
        </w:rPr>
        <w:tab/>
      </w:r>
      <w:r w:rsidRPr="00D45AE3">
        <w:rPr>
          <w:rFonts w:ascii="Segoe UI" w:hAnsi="Segoe UI" w:cs="Segoe UI"/>
          <w:shd w:val="clear" w:color="auto" w:fill="FFFFFF"/>
        </w:rPr>
        <w:tab/>
        <w:t xml:space="preserve">JUDr. Petr Vaněk, Ph.D. </w:t>
      </w:r>
    </w:p>
    <w:p w14:paraId="58BD0BAA" w14:textId="57DC872A" w:rsidR="006E0729" w:rsidRPr="00D45AE3" w:rsidRDefault="006E0729" w:rsidP="006E0729">
      <w:pPr>
        <w:spacing w:after="0"/>
        <w:rPr>
          <w:rFonts w:ascii="Segoe UI" w:hAnsi="Segoe UI" w:cs="Segoe UI"/>
        </w:rPr>
      </w:pPr>
      <w:r w:rsidRPr="00D45AE3">
        <w:rPr>
          <w:rFonts w:ascii="Segoe UI" w:hAnsi="Segoe UI" w:cs="Segoe UI"/>
        </w:rPr>
        <w:t>Výkonný ředitel</w:t>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shd w:val="clear" w:color="auto" w:fill="FFFFFF"/>
        </w:rPr>
        <w:t xml:space="preserve">Generální ředitel   </w:t>
      </w:r>
    </w:p>
    <w:p w14:paraId="5C0AE3B6" w14:textId="73C70FFF" w:rsidR="006E0729" w:rsidRPr="00D45AE3" w:rsidRDefault="006E0729" w:rsidP="001D5150">
      <w:pPr>
        <w:rPr>
          <w:rFonts w:ascii="Segoe UI" w:hAnsi="Segoe UI" w:cs="Segoe UI"/>
        </w:rPr>
      </w:pPr>
      <w:r w:rsidRPr="00D45AE3">
        <w:rPr>
          <w:rFonts w:ascii="Segoe UI" w:hAnsi="Segoe UI" w:cs="Segoe UI"/>
          <w:b/>
        </w:rPr>
        <w:t>RBP</w:t>
      </w:r>
      <w:r w:rsidR="00587A75" w:rsidRPr="00D45AE3">
        <w:rPr>
          <w:rFonts w:ascii="Segoe UI" w:hAnsi="Segoe UI" w:cs="Segoe UI"/>
        </w:rPr>
        <w:tab/>
      </w:r>
      <w:r w:rsidR="00587A75" w:rsidRPr="00D45AE3">
        <w:rPr>
          <w:rFonts w:ascii="Segoe UI" w:hAnsi="Segoe UI" w:cs="Segoe UI"/>
        </w:rPr>
        <w:tab/>
      </w:r>
      <w:r w:rsidR="00587A75" w:rsidRPr="00D45AE3">
        <w:rPr>
          <w:rFonts w:ascii="Segoe UI" w:hAnsi="Segoe UI" w:cs="Segoe UI"/>
        </w:rPr>
        <w:tab/>
      </w:r>
      <w:r w:rsidR="00587A75" w:rsidRPr="00D45AE3">
        <w:rPr>
          <w:rFonts w:ascii="Segoe UI" w:hAnsi="Segoe UI" w:cs="Segoe UI"/>
        </w:rPr>
        <w:tab/>
      </w:r>
      <w:r w:rsidR="00587A75" w:rsidRPr="00D45AE3">
        <w:rPr>
          <w:rFonts w:ascii="Segoe UI" w:hAnsi="Segoe UI" w:cs="Segoe UI"/>
        </w:rPr>
        <w:tab/>
      </w:r>
      <w:r w:rsidR="00587A75" w:rsidRPr="00D45AE3">
        <w:rPr>
          <w:rFonts w:ascii="Segoe UI" w:hAnsi="Segoe UI" w:cs="Segoe UI"/>
        </w:rPr>
        <w:tab/>
      </w:r>
      <w:r w:rsidR="00587A75" w:rsidRPr="00D45AE3">
        <w:rPr>
          <w:rFonts w:ascii="Segoe UI" w:hAnsi="Segoe UI" w:cs="Segoe UI"/>
        </w:rPr>
        <w:tab/>
      </w:r>
      <w:r w:rsidR="00587A75" w:rsidRPr="00D45AE3">
        <w:rPr>
          <w:rFonts w:ascii="Segoe UI" w:hAnsi="Segoe UI" w:cs="Segoe UI"/>
          <w:b/>
        </w:rPr>
        <w:t>ČPZP</w:t>
      </w:r>
    </w:p>
    <w:p w14:paraId="0C83BB87" w14:textId="77777777" w:rsidR="00D45AE3" w:rsidRPr="00D45AE3" w:rsidRDefault="00D45AE3" w:rsidP="00733581">
      <w:pPr>
        <w:rPr>
          <w:rFonts w:ascii="Segoe UI" w:hAnsi="Segoe UI" w:cs="Segoe UI"/>
        </w:rPr>
      </w:pPr>
    </w:p>
    <w:p w14:paraId="2E832E43" w14:textId="5DEF374A" w:rsidR="00733581" w:rsidRPr="00D45AE3" w:rsidRDefault="00733581" w:rsidP="00733581">
      <w:pPr>
        <w:rPr>
          <w:rFonts w:ascii="Segoe UI" w:hAnsi="Segoe UI" w:cs="Segoe UI"/>
        </w:rPr>
      </w:pPr>
      <w:r w:rsidRPr="00D45AE3">
        <w:rPr>
          <w:rFonts w:ascii="Segoe UI" w:hAnsi="Segoe UI" w:cs="Segoe UI"/>
        </w:rPr>
        <w:t xml:space="preserve">V Praze dne </w:t>
      </w:r>
      <w:r w:rsidR="00C96628">
        <w:rPr>
          <w:rFonts w:ascii="Segoe UI" w:hAnsi="Segoe UI" w:cs="Segoe UI"/>
        </w:rPr>
        <w:t>7. 11.</w:t>
      </w:r>
      <w:r w:rsidRPr="00D45AE3">
        <w:rPr>
          <w:rFonts w:ascii="Segoe UI" w:hAnsi="Segoe UI" w:cs="Segoe UI"/>
        </w:rPr>
        <w:t xml:space="preserve"> 2019</w:t>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rPr>
        <w:tab/>
        <w:t xml:space="preserve">V Praze dne </w:t>
      </w:r>
      <w:r w:rsidR="00C96628">
        <w:rPr>
          <w:rFonts w:ascii="Segoe UI" w:hAnsi="Segoe UI" w:cs="Segoe UI"/>
        </w:rPr>
        <w:t xml:space="preserve">7. 11. </w:t>
      </w:r>
      <w:r w:rsidRPr="00D45AE3">
        <w:rPr>
          <w:rFonts w:ascii="Segoe UI" w:hAnsi="Segoe UI" w:cs="Segoe UI"/>
        </w:rPr>
        <w:t>2019</w:t>
      </w:r>
    </w:p>
    <w:p w14:paraId="571D253E" w14:textId="77777777" w:rsidR="00733581" w:rsidRPr="00D45AE3" w:rsidRDefault="00733581" w:rsidP="001D5150">
      <w:pPr>
        <w:rPr>
          <w:rFonts w:ascii="Segoe UI" w:hAnsi="Segoe UI" w:cs="Segoe UI"/>
        </w:rPr>
      </w:pPr>
    </w:p>
    <w:p w14:paraId="7612BD6E" w14:textId="0426D6F2" w:rsidR="001D5150" w:rsidRPr="00D45AE3" w:rsidRDefault="00733581" w:rsidP="00733581">
      <w:pPr>
        <w:spacing w:after="0"/>
        <w:rPr>
          <w:rFonts w:ascii="Segoe UI" w:hAnsi="Segoe UI" w:cs="Segoe UI"/>
        </w:rPr>
      </w:pPr>
      <w:r w:rsidRPr="00D45AE3">
        <w:rPr>
          <w:rFonts w:ascii="Segoe UI" w:hAnsi="Segoe UI" w:cs="Segoe UI"/>
        </w:rPr>
        <w:t>____________________________</w:t>
      </w:r>
      <w:r w:rsidRPr="00D45AE3">
        <w:rPr>
          <w:rFonts w:ascii="Segoe UI" w:hAnsi="Segoe UI" w:cs="Segoe UI"/>
        </w:rPr>
        <w:tab/>
      </w:r>
      <w:r w:rsidRPr="00D45AE3">
        <w:rPr>
          <w:rFonts w:ascii="Segoe UI" w:hAnsi="Segoe UI" w:cs="Segoe UI"/>
        </w:rPr>
        <w:tab/>
      </w:r>
      <w:r w:rsidRPr="00D45AE3">
        <w:rPr>
          <w:rFonts w:ascii="Segoe UI" w:hAnsi="Segoe UI" w:cs="Segoe UI"/>
        </w:rPr>
        <w:tab/>
      </w:r>
      <w:r w:rsidRPr="00D45AE3">
        <w:rPr>
          <w:rFonts w:ascii="Segoe UI" w:hAnsi="Segoe UI" w:cs="Segoe UI"/>
        </w:rPr>
        <w:tab/>
        <w:t>____________________________</w:t>
      </w:r>
    </w:p>
    <w:p w14:paraId="29D69FE9" w14:textId="108F52EE" w:rsidR="00733581" w:rsidRPr="00D45AE3" w:rsidRDefault="00733581" w:rsidP="00733581">
      <w:pPr>
        <w:spacing w:after="0"/>
        <w:rPr>
          <w:rFonts w:ascii="Segoe UI" w:hAnsi="Segoe UI" w:cs="Segoe UI"/>
          <w:shd w:val="clear" w:color="auto" w:fill="FFFFFF"/>
        </w:rPr>
      </w:pPr>
      <w:r w:rsidRPr="00D45AE3">
        <w:rPr>
          <w:rFonts w:ascii="Segoe UI" w:hAnsi="Segoe UI" w:cs="Segoe UI"/>
          <w:shd w:val="clear" w:color="auto" w:fill="FFFFFF"/>
        </w:rPr>
        <w:t>Ing. Josef Diessl</w:t>
      </w:r>
      <w:r w:rsidRPr="00D45AE3">
        <w:rPr>
          <w:rFonts w:ascii="Segoe UI" w:hAnsi="Segoe UI" w:cs="Segoe UI"/>
          <w:shd w:val="clear" w:color="auto" w:fill="FFFFFF"/>
        </w:rPr>
        <w:tab/>
      </w:r>
      <w:r w:rsidRPr="00D45AE3">
        <w:rPr>
          <w:rFonts w:ascii="Segoe UI" w:hAnsi="Segoe UI" w:cs="Segoe UI"/>
          <w:shd w:val="clear" w:color="auto" w:fill="FFFFFF"/>
        </w:rPr>
        <w:tab/>
      </w:r>
      <w:r w:rsidRPr="00D45AE3">
        <w:rPr>
          <w:rFonts w:ascii="Segoe UI" w:hAnsi="Segoe UI" w:cs="Segoe UI"/>
          <w:shd w:val="clear" w:color="auto" w:fill="FFFFFF"/>
        </w:rPr>
        <w:tab/>
      </w:r>
      <w:r w:rsidRPr="00D45AE3">
        <w:rPr>
          <w:rFonts w:ascii="Segoe UI" w:hAnsi="Segoe UI" w:cs="Segoe UI"/>
          <w:shd w:val="clear" w:color="auto" w:fill="FFFFFF"/>
        </w:rPr>
        <w:tab/>
      </w:r>
      <w:r w:rsidRPr="00D45AE3">
        <w:rPr>
          <w:rFonts w:ascii="Segoe UI" w:hAnsi="Segoe UI" w:cs="Segoe UI"/>
          <w:shd w:val="clear" w:color="auto" w:fill="FFFFFF"/>
        </w:rPr>
        <w:tab/>
        <w:t>Mgr. Martin Balada, LL.M.</w:t>
      </w:r>
    </w:p>
    <w:p w14:paraId="47FA2B02" w14:textId="063438AF" w:rsidR="001D5150" w:rsidRPr="00D45AE3" w:rsidRDefault="00733581" w:rsidP="00733581">
      <w:pPr>
        <w:spacing w:after="0"/>
        <w:rPr>
          <w:rFonts w:ascii="Segoe UI" w:hAnsi="Segoe UI" w:cs="Segoe UI"/>
          <w:shd w:val="clear" w:color="auto" w:fill="FFFFFF"/>
        </w:rPr>
      </w:pPr>
      <w:r w:rsidRPr="00D45AE3">
        <w:rPr>
          <w:rFonts w:ascii="Segoe UI" w:hAnsi="Segoe UI" w:cs="Segoe UI"/>
          <w:shd w:val="clear" w:color="auto" w:fill="FFFFFF"/>
        </w:rPr>
        <w:t>Generální ředitel</w:t>
      </w:r>
      <w:r w:rsidRPr="00D45AE3">
        <w:rPr>
          <w:rFonts w:ascii="Segoe UI" w:hAnsi="Segoe UI" w:cs="Segoe UI"/>
          <w:shd w:val="clear" w:color="auto" w:fill="FFFFFF"/>
        </w:rPr>
        <w:tab/>
      </w:r>
      <w:r w:rsidRPr="00D45AE3">
        <w:rPr>
          <w:rFonts w:ascii="Segoe UI" w:hAnsi="Segoe UI" w:cs="Segoe UI"/>
          <w:shd w:val="clear" w:color="auto" w:fill="FFFFFF"/>
        </w:rPr>
        <w:tab/>
      </w:r>
      <w:r w:rsidRPr="00D45AE3">
        <w:rPr>
          <w:rFonts w:ascii="Segoe UI" w:hAnsi="Segoe UI" w:cs="Segoe UI"/>
          <w:shd w:val="clear" w:color="auto" w:fill="FFFFFF"/>
        </w:rPr>
        <w:tab/>
      </w:r>
      <w:r w:rsidRPr="00D45AE3">
        <w:rPr>
          <w:rFonts w:ascii="Segoe UI" w:hAnsi="Segoe UI" w:cs="Segoe UI"/>
          <w:shd w:val="clear" w:color="auto" w:fill="FFFFFF"/>
        </w:rPr>
        <w:tab/>
      </w:r>
      <w:r w:rsidRPr="00D45AE3">
        <w:rPr>
          <w:rFonts w:ascii="Segoe UI" w:hAnsi="Segoe UI" w:cs="Segoe UI"/>
          <w:shd w:val="clear" w:color="auto" w:fill="FFFFFF"/>
        </w:rPr>
        <w:tab/>
        <w:t>Výkonný ředitel</w:t>
      </w:r>
    </w:p>
    <w:p w14:paraId="6138E7FC" w14:textId="34BDF280" w:rsidR="000E3035" w:rsidRPr="00D45AE3" w:rsidRDefault="00733581">
      <w:pPr>
        <w:rPr>
          <w:rFonts w:ascii="Segoe UI" w:hAnsi="Segoe UI" w:cs="Segoe UI"/>
          <w:b/>
        </w:rPr>
      </w:pPr>
      <w:r w:rsidRPr="00D45AE3">
        <w:rPr>
          <w:rFonts w:ascii="Segoe UI" w:hAnsi="Segoe UI" w:cs="Segoe UI"/>
          <w:b/>
          <w:shd w:val="clear" w:color="auto" w:fill="FFFFFF"/>
        </w:rPr>
        <w:t>VoZP</w:t>
      </w:r>
      <w:r w:rsidRPr="00D45AE3">
        <w:rPr>
          <w:rFonts w:ascii="Segoe UI" w:hAnsi="Segoe UI" w:cs="Segoe UI"/>
          <w:shd w:val="clear" w:color="auto" w:fill="FFFFFF"/>
        </w:rPr>
        <w:tab/>
      </w:r>
      <w:r w:rsidRPr="00D45AE3">
        <w:rPr>
          <w:rFonts w:ascii="Segoe UI" w:hAnsi="Segoe UI" w:cs="Segoe UI"/>
          <w:shd w:val="clear" w:color="auto" w:fill="FFFFFF"/>
        </w:rPr>
        <w:tab/>
      </w:r>
      <w:r w:rsidRPr="00D45AE3">
        <w:rPr>
          <w:rFonts w:ascii="Segoe UI" w:hAnsi="Segoe UI" w:cs="Segoe UI"/>
          <w:shd w:val="clear" w:color="auto" w:fill="FFFFFF"/>
        </w:rPr>
        <w:tab/>
      </w:r>
      <w:r w:rsidRPr="00D45AE3">
        <w:rPr>
          <w:rFonts w:ascii="Segoe UI" w:hAnsi="Segoe UI" w:cs="Segoe UI"/>
          <w:shd w:val="clear" w:color="auto" w:fill="FFFFFF"/>
        </w:rPr>
        <w:tab/>
      </w:r>
      <w:r w:rsidRPr="00D45AE3">
        <w:rPr>
          <w:rFonts w:ascii="Segoe UI" w:hAnsi="Segoe UI" w:cs="Segoe UI"/>
          <w:shd w:val="clear" w:color="auto" w:fill="FFFFFF"/>
        </w:rPr>
        <w:tab/>
      </w:r>
      <w:r w:rsidRPr="00D45AE3">
        <w:rPr>
          <w:rFonts w:ascii="Segoe UI" w:hAnsi="Segoe UI" w:cs="Segoe UI"/>
          <w:shd w:val="clear" w:color="auto" w:fill="FFFFFF"/>
        </w:rPr>
        <w:tab/>
      </w:r>
      <w:r w:rsidRPr="00D45AE3">
        <w:rPr>
          <w:rFonts w:ascii="Segoe UI" w:hAnsi="Segoe UI" w:cs="Segoe UI"/>
          <w:shd w:val="clear" w:color="auto" w:fill="FFFFFF"/>
        </w:rPr>
        <w:tab/>
      </w:r>
      <w:r w:rsidRPr="00D45AE3">
        <w:rPr>
          <w:rFonts w:ascii="Segoe UI" w:hAnsi="Segoe UI" w:cs="Segoe UI"/>
          <w:b/>
          <w:shd w:val="clear" w:color="auto" w:fill="FFFFFF"/>
        </w:rPr>
        <w:t>SZP</w:t>
      </w:r>
    </w:p>
    <w:p w14:paraId="2FEB8DAD" w14:textId="77777777" w:rsidR="00903AED" w:rsidRPr="00D45AE3" w:rsidRDefault="00903AED">
      <w:pPr>
        <w:rPr>
          <w:rFonts w:ascii="Segoe UI" w:hAnsi="Segoe UI" w:cs="Segoe UI"/>
          <w:b/>
        </w:rPr>
      </w:pPr>
      <w:r w:rsidRPr="00D45AE3">
        <w:rPr>
          <w:rFonts w:ascii="Segoe UI" w:hAnsi="Segoe UI" w:cs="Segoe UI"/>
          <w:b/>
        </w:rPr>
        <w:br w:type="page"/>
      </w:r>
    </w:p>
    <w:p w14:paraId="00FD984E" w14:textId="4FE56F4C" w:rsidR="00E52C13" w:rsidRPr="00D45AE3" w:rsidRDefault="00E52C13" w:rsidP="006E002E">
      <w:pPr>
        <w:tabs>
          <w:tab w:val="left" w:pos="1920"/>
        </w:tabs>
        <w:jc w:val="center"/>
        <w:rPr>
          <w:rFonts w:ascii="Segoe UI" w:hAnsi="Segoe UI" w:cs="Segoe UI"/>
          <w:b/>
        </w:rPr>
      </w:pPr>
      <w:r w:rsidRPr="00D45AE3">
        <w:rPr>
          <w:rFonts w:ascii="Segoe UI" w:hAnsi="Segoe UI" w:cs="Segoe UI"/>
          <w:b/>
        </w:rPr>
        <w:lastRenderedPageBreak/>
        <w:t>PŘÍLOHA Č. 1</w:t>
      </w:r>
    </w:p>
    <w:p w14:paraId="1BC8A003" w14:textId="77777777" w:rsidR="00E52C13" w:rsidRPr="00D45AE3" w:rsidRDefault="00E52C13" w:rsidP="001D5150">
      <w:pPr>
        <w:tabs>
          <w:tab w:val="left" w:pos="1920"/>
        </w:tabs>
        <w:jc w:val="center"/>
        <w:rPr>
          <w:rFonts w:ascii="Segoe UI" w:hAnsi="Segoe UI" w:cs="Segoe UI"/>
          <w:b/>
        </w:rPr>
      </w:pPr>
      <w:r w:rsidRPr="00D45AE3">
        <w:rPr>
          <w:rFonts w:ascii="Segoe UI" w:hAnsi="Segoe UI" w:cs="Segoe UI"/>
          <w:b/>
        </w:rPr>
        <w:t>CENÍK TECHNICKÝCH PRACÍ ASSECO</w:t>
      </w:r>
    </w:p>
    <w:p w14:paraId="7AAF44FD" w14:textId="08D9CCC6" w:rsidR="00F9512B" w:rsidRPr="00D45AE3" w:rsidRDefault="00E52C13" w:rsidP="006E002E">
      <w:pPr>
        <w:tabs>
          <w:tab w:val="left" w:pos="1920"/>
        </w:tabs>
        <w:jc w:val="both"/>
        <w:rPr>
          <w:rFonts w:ascii="Segoe UI" w:hAnsi="Segoe UI" w:cs="Segoe UI"/>
        </w:rPr>
      </w:pPr>
      <w:r w:rsidRPr="00D45AE3">
        <w:rPr>
          <w:rFonts w:ascii="Segoe UI" w:hAnsi="Segoe UI" w:cs="Segoe UI"/>
        </w:rPr>
        <w:t>Smluvní strany se dohodly na následujících cenách technických prací</w:t>
      </w:r>
      <w:r w:rsidR="006E002E" w:rsidRPr="00D45AE3">
        <w:rPr>
          <w:rFonts w:ascii="Segoe UI" w:hAnsi="Segoe UI" w:cs="Segoe UI"/>
        </w:rPr>
        <w:t xml:space="preserve">, které nebudou </w:t>
      </w:r>
      <w:r w:rsidR="004F7F27" w:rsidRPr="00D45AE3">
        <w:rPr>
          <w:rFonts w:ascii="Segoe UI" w:hAnsi="Segoe UI" w:cs="Segoe UI"/>
        </w:rPr>
        <w:t>ve smyslu čl. 3.</w:t>
      </w:r>
      <w:r w:rsidR="00A1504A" w:rsidRPr="00D45AE3">
        <w:rPr>
          <w:rFonts w:ascii="Segoe UI" w:hAnsi="Segoe UI" w:cs="Segoe UI"/>
        </w:rPr>
        <w:t>6</w:t>
      </w:r>
      <w:r w:rsidR="004F7F27" w:rsidRPr="00D45AE3">
        <w:rPr>
          <w:rFonts w:ascii="Segoe UI" w:hAnsi="Segoe UI" w:cs="Segoe UI"/>
        </w:rPr>
        <w:t xml:space="preserve"> této Smlouvy </w:t>
      </w:r>
      <w:r w:rsidR="006E002E" w:rsidRPr="00D45AE3">
        <w:rPr>
          <w:rFonts w:ascii="Segoe UI" w:hAnsi="Segoe UI" w:cs="Segoe UI"/>
        </w:rPr>
        <w:t>poskytovány bezplatně v rámci služeb provozní podpory Portálu ZP. Uvedené ceny odpovídají cenám dohodnutým v</w:t>
      </w:r>
      <w:r w:rsidR="004F7F27" w:rsidRPr="00D45AE3">
        <w:rPr>
          <w:rFonts w:ascii="Segoe UI" w:hAnsi="Segoe UI" w:cs="Segoe UI"/>
        </w:rPr>
        <w:t xml:space="preserve"> Provozní</w:t>
      </w:r>
      <w:r w:rsidR="006E002E" w:rsidRPr="00D45AE3">
        <w:rPr>
          <w:rFonts w:ascii="Segoe UI" w:hAnsi="Segoe UI" w:cs="Segoe UI"/>
        </w:rPr>
        <w:t xml:space="preserve"> smlouvě mezi </w:t>
      </w:r>
      <w:r w:rsidR="00F9512B" w:rsidRPr="00D45AE3">
        <w:rPr>
          <w:rFonts w:ascii="Segoe UI" w:hAnsi="Segoe UI" w:cs="Segoe UI"/>
        </w:rPr>
        <w:t>SZP a Asseco:</w:t>
      </w:r>
    </w:p>
    <w:p w14:paraId="30F6A891" w14:textId="740112C7" w:rsidR="00F9512B" w:rsidRPr="00D45AE3" w:rsidRDefault="00F9512B" w:rsidP="00C70BC7">
      <w:pPr>
        <w:pStyle w:val="Bodytext20"/>
        <w:numPr>
          <w:ilvl w:val="0"/>
          <w:numId w:val="19"/>
        </w:numPr>
        <w:shd w:val="clear" w:color="auto" w:fill="auto"/>
        <w:spacing w:after="120" w:line="259" w:lineRule="auto"/>
        <w:ind w:left="426" w:hanging="426"/>
        <w:jc w:val="left"/>
        <w:rPr>
          <w:rFonts w:ascii="Segoe UI" w:hAnsi="Segoe UI" w:cs="Segoe UI"/>
          <w:sz w:val="22"/>
          <w:szCs w:val="22"/>
        </w:rPr>
      </w:pPr>
      <w:r w:rsidRPr="00D45AE3">
        <w:rPr>
          <w:rFonts w:ascii="Segoe UI" w:hAnsi="Segoe UI" w:cs="Segoe UI"/>
          <w:color w:val="000000"/>
          <w:sz w:val="22"/>
          <w:szCs w:val="22"/>
          <w:lang w:eastAsia="cs-CZ" w:bidi="cs-CZ"/>
        </w:rPr>
        <w:t>Cena za 1 člověkoden analytických služeb činí 7.000 Kč bez DPH</w:t>
      </w:r>
      <w:r w:rsidR="00CE2D1E" w:rsidRPr="00D45AE3">
        <w:rPr>
          <w:rFonts w:ascii="Segoe UI" w:hAnsi="Segoe UI" w:cs="Segoe UI"/>
          <w:color w:val="000000"/>
          <w:sz w:val="22"/>
          <w:szCs w:val="22"/>
          <w:lang w:eastAsia="cs-CZ" w:bidi="cs-CZ"/>
        </w:rPr>
        <w:t>.</w:t>
      </w:r>
    </w:p>
    <w:p w14:paraId="01AD8E48" w14:textId="21576D55" w:rsidR="00F9512B" w:rsidRPr="00D45AE3" w:rsidRDefault="00F9512B" w:rsidP="00C70BC7">
      <w:pPr>
        <w:pStyle w:val="Bodytext20"/>
        <w:numPr>
          <w:ilvl w:val="0"/>
          <w:numId w:val="19"/>
        </w:numPr>
        <w:shd w:val="clear" w:color="auto" w:fill="auto"/>
        <w:spacing w:after="120" w:line="259" w:lineRule="auto"/>
        <w:ind w:left="426" w:hanging="426"/>
        <w:jc w:val="left"/>
        <w:rPr>
          <w:rFonts w:ascii="Segoe UI" w:hAnsi="Segoe UI" w:cs="Segoe UI"/>
          <w:sz w:val="22"/>
          <w:szCs w:val="22"/>
        </w:rPr>
      </w:pPr>
      <w:r w:rsidRPr="00D45AE3">
        <w:rPr>
          <w:rFonts w:ascii="Segoe UI" w:hAnsi="Segoe UI" w:cs="Segoe UI"/>
          <w:color w:val="000000"/>
          <w:sz w:val="22"/>
          <w:szCs w:val="22"/>
          <w:lang w:eastAsia="cs-CZ" w:bidi="cs-CZ"/>
        </w:rPr>
        <w:t>Cena za 1 člověkoden vývojových nebo implementačních služeb činí 6.000 Kč bez DPH</w:t>
      </w:r>
      <w:r w:rsidR="0072742F" w:rsidRPr="00D45AE3">
        <w:rPr>
          <w:rFonts w:ascii="Segoe UI" w:hAnsi="Segoe UI" w:cs="Segoe UI"/>
          <w:color w:val="000000"/>
          <w:sz w:val="22"/>
          <w:szCs w:val="22"/>
          <w:lang w:eastAsia="cs-CZ" w:bidi="cs-CZ"/>
        </w:rPr>
        <w:t>.</w:t>
      </w:r>
    </w:p>
    <w:p w14:paraId="7A381E32" w14:textId="59A7B18E" w:rsidR="00F9512B" w:rsidRPr="00D45AE3" w:rsidRDefault="00F9512B" w:rsidP="00C70BC7">
      <w:pPr>
        <w:pStyle w:val="Bodytext20"/>
        <w:numPr>
          <w:ilvl w:val="0"/>
          <w:numId w:val="19"/>
        </w:numPr>
        <w:shd w:val="clear" w:color="auto" w:fill="auto"/>
        <w:spacing w:after="120" w:line="259" w:lineRule="auto"/>
        <w:ind w:left="426" w:hanging="426"/>
        <w:jc w:val="left"/>
        <w:rPr>
          <w:rFonts w:ascii="Segoe UI" w:hAnsi="Segoe UI" w:cs="Segoe UI"/>
          <w:sz w:val="22"/>
          <w:szCs w:val="22"/>
        </w:rPr>
      </w:pPr>
      <w:r w:rsidRPr="00D45AE3">
        <w:rPr>
          <w:rFonts w:ascii="Segoe UI" w:hAnsi="Segoe UI" w:cs="Segoe UI"/>
          <w:color w:val="000000"/>
          <w:sz w:val="22"/>
          <w:szCs w:val="22"/>
          <w:lang w:eastAsia="cs-CZ" w:bidi="cs-CZ"/>
        </w:rPr>
        <w:t>Cena za 1 člověkoden testovacích nebo dokumentaristických služeb činí 5.000 Kč bez DPH</w:t>
      </w:r>
      <w:r w:rsidR="0072742F" w:rsidRPr="00D45AE3">
        <w:rPr>
          <w:rFonts w:ascii="Segoe UI" w:hAnsi="Segoe UI" w:cs="Segoe UI"/>
          <w:color w:val="000000"/>
          <w:sz w:val="22"/>
          <w:szCs w:val="22"/>
          <w:lang w:eastAsia="cs-CZ" w:bidi="cs-CZ"/>
        </w:rPr>
        <w:t>.</w:t>
      </w:r>
    </w:p>
    <w:p w14:paraId="55EB4D4A" w14:textId="77777777" w:rsidR="0072742F" w:rsidRPr="00D45AE3" w:rsidRDefault="0072742F" w:rsidP="00C70BC7">
      <w:pPr>
        <w:pStyle w:val="Bodytext20"/>
        <w:numPr>
          <w:ilvl w:val="0"/>
          <w:numId w:val="19"/>
        </w:numPr>
        <w:shd w:val="clear" w:color="auto" w:fill="auto"/>
        <w:spacing w:after="120" w:line="259" w:lineRule="auto"/>
        <w:ind w:left="426" w:hanging="426"/>
        <w:rPr>
          <w:rFonts w:ascii="Segoe UI" w:hAnsi="Segoe UI" w:cs="Segoe UI"/>
          <w:sz w:val="22"/>
          <w:szCs w:val="22"/>
        </w:rPr>
      </w:pPr>
      <w:r w:rsidRPr="00D45AE3">
        <w:rPr>
          <w:rFonts w:ascii="Segoe UI" w:hAnsi="Segoe UI" w:cs="Segoe UI"/>
          <w:color w:val="000000"/>
          <w:sz w:val="22"/>
          <w:szCs w:val="22"/>
          <w:lang w:eastAsia="cs-CZ" w:bidi="cs-CZ"/>
        </w:rPr>
        <w:t xml:space="preserve">Smluvní strany berou na vědomí, že ke všem cenám bude účtována DPH ve výši podle platných právních předpisů. </w:t>
      </w:r>
    </w:p>
    <w:p w14:paraId="3F00FAA8" w14:textId="77777777" w:rsidR="00E52C13" w:rsidRPr="00D45AE3" w:rsidRDefault="00E52C13" w:rsidP="006E002E">
      <w:pPr>
        <w:tabs>
          <w:tab w:val="left" w:pos="1920"/>
        </w:tabs>
        <w:jc w:val="both"/>
        <w:rPr>
          <w:rFonts w:ascii="Segoe UI" w:hAnsi="Segoe UI" w:cs="Segoe UI"/>
        </w:rPr>
      </w:pPr>
      <w:r w:rsidRPr="00D45AE3">
        <w:rPr>
          <w:rFonts w:ascii="Segoe UI" w:hAnsi="Segoe UI" w:cs="Segoe UI"/>
        </w:rPr>
        <w:t xml:space="preserve">  </w:t>
      </w:r>
    </w:p>
    <w:p w14:paraId="239CD2A7" w14:textId="77777777" w:rsidR="00E52C13" w:rsidRPr="00D45AE3" w:rsidRDefault="00E52C13" w:rsidP="001D5150">
      <w:pPr>
        <w:tabs>
          <w:tab w:val="left" w:pos="1920"/>
        </w:tabs>
        <w:jc w:val="center"/>
        <w:rPr>
          <w:rFonts w:ascii="Segoe UI" w:hAnsi="Segoe UI" w:cs="Segoe UI"/>
          <w:b/>
        </w:rPr>
      </w:pPr>
    </w:p>
    <w:p w14:paraId="524A1F6B" w14:textId="77777777" w:rsidR="00E52C13" w:rsidRPr="00D45AE3" w:rsidRDefault="00E52C13" w:rsidP="001D5150">
      <w:pPr>
        <w:tabs>
          <w:tab w:val="left" w:pos="1920"/>
        </w:tabs>
        <w:jc w:val="center"/>
        <w:rPr>
          <w:rFonts w:ascii="Segoe UI" w:hAnsi="Segoe UI" w:cs="Segoe UI"/>
          <w:b/>
        </w:rPr>
      </w:pPr>
    </w:p>
    <w:p w14:paraId="00A4220B" w14:textId="77777777" w:rsidR="0072742F" w:rsidRPr="00D45AE3" w:rsidRDefault="0072742F">
      <w:pPr>
        <w:rPr>
          <w:rFonts w:ascii="Segoe UI" w:hAnsi="Segoe UI" w:cs="Segoe UI"/>
          <w:b/>
        </w:rPr>
      </w:pPr>
      <w:r w:rsidRPr="00D45AE3">
        <w:rPr>
          <w:rFonts w:ascii="Segoe UI" w:hAnsi="Segoe UI" w:cs="Segoe UI"/>
          <w:b/>
        </w:rPr>
        <w:br w:type="page"/>
      </w:r>
    </w:p>
    <w:p w14:paraId="33BAAF21" w14:textId="77777777" w:rsidR="001D5150" w:rsidRPr="00D45AE3" w:rsidRDefault="001D5150" w:rsidP="001D5150">
      <w:pPr>
        <w:tabs>
          <w:tab w:val="left" w:pos="1920"/>
        </w:tabs>
        <w:jc w:val="center"/>
        <w:rPr>
          <w:rFonts w:ascii="Segoe UI" w:hAnsi="Segoe UI" w:cs="Segoe UI"/>
          <w:b/>
        </w:rPr>
      </w:pPr>
      <w:r w:rsidRPr="00D45AE3">
        <w:rPr>
          <w:rFonts w:ascii="Segoe UI" w:hAnsi="Segoe UI" w:cs="Segoe UI"/>
          <w:b/>
        </w:rPr>
        <w:lastRenderedPageBreak/>
        <w:t>PŘÍLOHA Č. 2</w:t>
      </w:r>
    </w:p>
    <w:p w14:paraId="1BDD4222" w14:textId="77777777" w:rsidR="001D5150" w:rsidRPr="00D45AE3" w:rsidRDefault="001D5150" w:rsidP="001D5150">
      <w:pPr>
        <w:tabs>
          <w:tab w:val="left" w:pos="1920"/>
        </w:tabs>
        <w:jc w:val="center"/>
        <w:rPr>
          <w:rFonts w:ascii="Segoe UI" w:hAnsi="Segoe UI" w:cs="Segoe UI"/>
          <w:b/>
        </w:rPr>
      </w:pPr>
      <w:r w:rsidRPr="00D45AE3">
        <w:rPr>
          <w:rFonts w:ascii="Segoe UI" w:hAnsi="Segoe UI" w:cs="Segoe UI"/>
          <w:b/>
        </w:rPr>
        <w:t>SERVICE LEVEL AGREEMENT</w:t>
      </w:r>
    </w:p>
    <w:p w14:paraId="123ED9B9" w14:textId="77777777" w:rsidR="001D5150" w:rsidRPr="00D45AE3" w:rsidRDefault="001D5150" w:rsidP="00C70BC7">
      <w:pPr>
        <w:pStyle w:val="Odstavecseseznamem"/>
        <w:numPr>
          <w:ilvl w:val="0"/>
          <w:numId w:val="14"/>
        </w:numPr>
        <w:tabs>
          <w:tab w:val="left" w:pos="1920"/>
        </w:tabs>
        <w:jc w:val="both"/>
        <w:rPr>
          <w:rFonts w:ascii="Segoe UI" w:hAnsi="Segoe UI" w:cs="Segoe UI"/>
        </w:rPr>
      </w:pPr>
      <w:r w:rsidRPr="00D45AE3">
        <w:rPr>
          <w:rFonts w:ascii="Segoe UI" w:hAnsi="Segoe UI" w:cs="Segoe UI"/>
        </w:rPr>
        <w:t>SZP se zavazuje zajišťovat v rámci služeb provozní podpory Portálu ZP u dodavatele Asseco následující podmínky provozování Portálu ZP:</w:t>
      </w:r>
    </w:p>
    <w:p w14:paraId="1033555B" w14:textId="797E1FA2" w:rsidR="001D5150" w:rsidRPr="00D45AE3" w:rsidRDefault="001D5150" w:rsidP="00C70BC7">
      <w:pPr>
        <w:pStyle w:val="Bodytext20"/>
        <w:widowControl/>
        <w:numPr>
          <w:ilvl w:val="0"/>
          <w:numId w:val="15"/>
        </w:numPr>
        <w:shd w:val="clear" w:color="auto" w:fill="auto"/>
        <w:tabs>
          <w:tab w:val="left" w:pos="763"/>
        </w:tabs>
        <w:spacing w:after="60" w:line="259" w:lineRule="auto"/>
        <w:rPr>
          <w:rFonts w:ascii="Segoe UI" w:hAnsi="Segoe UI" w:cs="Segoe UI"/>
          <w:sz w:val="22"/>
          <w:szCs w:val="22"/>
        </w:rPr>
      </w:pPr>
      <w:r w:rsidRPr="00D45AE3">
        <w:rPr>
          <w:rFonts w:ascii="Segoe UI" w:hAnsi="Segoe UI" w:cs="Segoe UI"/>
          <w:color w:val="000000"/>
          <w:sz w:val="22"/>
          <w:szCs w:val="22"/>
          <w:lang w:eastAsia="cs-CZ" w:bidi="cs-CZ"/>
        </w:rPr>
        <w:t xml:space="preserve">Bude zajištěna dostupnost Portálu ZP pro </w:t>
      </w:r>
      <w:r w:rsidR="00FC7D2A" w:rsidRPr="00D45AE3">
        <w:rPr>
          <w:rFonts w:ascii="Segoe UI" w:hAnsi="Segoe UI" w:cs="Segoe UI"/>
          <w:color w:val="000000"/>
          <w:sz w:val="22"/>
          <w:szCs w:val="22"/>
          <w:lang w:eastAsia="cs-CZ" w:bidi="cs-CZ"/>
        </w:rPr>
        <w:t>Pojišťovny</w:t>
      </w:r>
      <w:r w:rsidRPr="00D45AE3">
        <w:rPr>
          <w:rFonts w:ascii="Segoe UI" w:hAnsi="Segoe UI" w:cs="Segoe UI"/>
          <w:color w:val="000000"/>
          <w:sz w:val="22"/>
          <w:szCs w:val="22"/>
          <w:lang w:eastAsia="cs-CZ" w:bidi="cs-CZ"/>
        </w:rPr>
        <w:t xml:space="preserve"> a </w:t>
      </w:r>
      <w:r w:rsidR="00FC7D2A" w:rsidRPr="00D45AE3">
        <w:rPr>
          <w:rFonts w:ascii="Segoe UI" w:hAnsi="Segoe UI" w:cs="Segoe UI"/>
          <w:color w:val="000000"/>
          <w:sz w:val="22"/>
          <w:szCs w:val="22"/>
          <w:lang w:eastAsia="cs-CZ" w:bidi="cs-CZ"/>
        </w:rPr>
        <w:t xml:space="preserve">jejich klienty </w:t>
      </w:r>
      <w:r w:rsidRPr="00D45AE3">
        <w:rPr>
          <w:rFonts w:ascii="Segoe UI" w:hAnsi="Segoe UI" w:cs="Segoe UI"/>
          <w:color w:val="000000"/>
          <w:sz w:val="22"/>
          <w:szCs w:val="22"/>
          <w:lang w:eastAsia="cs-CZ" w:bidi="cs-CZ"/>
        </w:rPr>
        <w:t>24 hodin x 7 dní v týdnu, doba neplánovaných odstávek nepřesáhne 2 hodiny v týdnu (tj. 104 hodin ročně). O plánovaných odstávkách bud</w:t>
      </w:r>
      <w:r w:rsidR="00396EAF" w:rsidRPr="00D45AE3">
        <w:rPr>
          <w:rFonts w:ascii="Segoe UI" w:hAnsi="Segoe UI" w:cs="Segoe UI"/>
          <w:color w:val="000000"/>
          <w:sz w:val="22"/>
          <w:szCs w:val="22"/>
          <w:lang w:eastAsia="cs-CZ" w:bidi="cs-CZ"/>
        </w:rPr>
        <w:t>ou</w:t>
      </w:r>
      <w:r w:rsidRPr="00D45AE3">
        <w:rPr>
          <w:rFonts w:ascii="Segoe UI" w:hAnsi="Segoe UI" w:cs="Segoe UI"/>
          <w:color w:val="000000"/>
          <w:sz w:val="22"/>
          <w:szCs w:val="22"/>
          <w:lang w:eastAsia="cs-CZ" w:bidi="cs-CZ"/>
        </w:rPr>
        <w:t xml:space="preserve"> </w:t>
      </w:r>
      <w:r w:rsidR="00FC7D2A" w:rsidRPr="00D45AE3">
        <w:rPr>
          <w:rFonts w:ascii="Segoe UI" w:hAnsi="Segoe UI" w:cs="Segoe UI"/>
          <w:color w:val="000000"/>
          <w:sz w:val="22"/>
          <w:szCs w:val="22"/>
          <w:lang w:eastAsia="cs-CZ" w:bidi="cs-CZ"/>
        </w:rPr>
        <w:t>Pojišťovn</w:t>
      </w:r>
      <w:r w:rsidR="00396EAF" w:rsidRPr="00D45AE3">
        <w:rPr>
          <w:rFonts w:ascii="Segoe UI" w:hAnsi="Segoe UI" w:cs="Segoe UI"/>
          <w:color w:val="000000"/>
          <w:sz w:val="22"/>
          <w:szCs w:val="22"/>
          <w:lang w:eastAsia="cs-CZ" w:bidi="cs-CZ"/>
        </w:rPr>
        <w:t>y</w:t>
      </w:r>
      <w:r w:rsidRPr="00D45AE3">
        <w:rPr>
          <w:rFonts w:ascii="Segoe UI" w:hAnsi="Segoe UI" w:cs="Segoe UI"/>
          <w:color w:val="000000"/>
          <w:sz w:val="22"/>
          <w:szCs w:val="22"/>
          <w:lang w:eastAsia="cs-CZ" w:bidi="cs-CZ"/>
        </w:rPr>
        <w:t xml:space="preserve"> informován</w:t>
      </w:r>
      <w:r w:rsidR="00396EAF" w:rsidRPr="00D45AE3">
        <w:rPr>
          <w:rFonts w:ascii="Segoe UI" w:hAnsi="Segoe UI" w:cs="Segoe UI"/>
          <w:color w:val="000000"/>
          <w:sz w:val="22"/>
          <w:szCs w:val="22"/>
          <w:lang w:eastAsia="cs-CZ" w:bidi="cs-CZ"/>
        </w:rPr>
        <w:t>y</w:t>
      </w:r>
      <w:r w:rsidRPr="00D45AE3">
        <w:rPr>
          <w:rFonts w:ascii="Segoe UI" w:hAnsi="Segoe UI" w:cs="Segoe UI"/>
          <w:color w:val="000000"/>
          <w:sz w:val="22"/>
          <w:szCs w:val="22"/>
          <w:lang w:eastAsia="cs-CZ" w:bidi="cs-CZ"/>
        </w:rPr>
        <w:t xml:space="preserve"> </w:t>
      </w:r>
      <w:r w:rsidR="00FC7D2A" w:rsidRPr="00D45AE3">
        <w:rPr>
          <w:rFonts w:ascii="Segoe UI" w:hAnsi="Segoe UI" w:cs="Segoe UI"/>
          <w:color w:val="000000"/>
          <w:sz w:val="22"/>
          <w:szCs w:val="22"/>
          <w:lang w:eastAsia="cs-CZ" w:bidi="cs-CZ"/>
        </w:rPr>
        <w:t xml:space="preserve">ze strany Asseco nebo SZP </w:t>
      </w:r>
      <w:r w:rsidRPr="00D45AE3">
        <w:rPr>
          <w:rFonts w:ascii="Segoe UI" w:hAnsi="Segoe UI" w:cs="Segoe UI"/>
          <w:color w:val="000000"/>
          <w:sz w:val="22"/>
          <w:szCs w:val="22"/>
          <w:lang w:eastAsia="cs-CZ" w:bidi="cs-CZ"/>
        </w:rPr>
        <w:t xml:space="preserve">minimálně 48 hodin předem. S plánovanou odstávkou musí být zástupcem </w:t>
      </w:r>
      <w:r w:rsidR="00FC7D2A" w:rsidRPr="00D45AE3">
        <w:rPr>
          <w:rFonts w:ascii="Segoe UI" w:hAnsi="Segoe UI" w:cs="Segoe UI"/>
          <w:color w:val="000000"/>
          <w:sz w:val="22"/>
          <w:szCs w:val="22"/>
          <w:lang w:eastAsia="cs-CZ" w:bidi="cs-CZ"/>
        </w:rPr>
        <w:t>Pojišťovny</w:t>
      </w:r>
      <w:r w:rsidRPr="00D45AE3">
        <w:rPr>
          <w:rFonts w:ascii="Segoe UI" w:hAnsi="Segoe UI" w:cs="Segoe UI"/>
          <w:color w:val="000000"/>
          <w:sz w:val="22"/>
          <w:szCs w:val="22"/>
          <w:lang w:eastAsia="cs-CZ" w:bidi="cs-CZ"/>
        </w:rPr>
        <w:t xml:space="preserve"> vyjádřen souhlas. Bez tohoto souhlasu nelze k plánové odstávce přistoupit.</w:t>
      </w:r>
    </w:p>
    <w:p w14:paraId="1C5E364D" w14:textId="77777777" w:rsidR="001D5150" w:rsidRPr="00D45AE3" w:rsidRDefault="001D5150" w:rsidP="00C70BC7">
      <w:pPr>
        <w:pStyle w:val="Bodytext20"/>
        <w:widowControl/>
        <w:numPr>
          <w:ilvl w:val="0"/>
          <w:numId w:val="15"/>
        </w:numPr>
        <w:shd w:val="clear" w:color="auto" w:fill="auto"/>
        <w:tabs>
          <w:tab w:val="left" w:pos="763"/>
        </w:tabs>
        <w:spacing w:after="60" w:line="259" w:lineRule="auto"/>
        <w:rPr>
          <w:rFonts w:ascii="Segoe UI" w:hAnsi="Segoe UI" w:cs="Segoe UI"/>
          <w:sz w:val="22"/>
          <w:szCs w:val="22"/>
        </w:rPr>
      </w:pPr>
      <w:r w:rsidRPr="00D45AE3">
        <w:rPr>
          <w:rFonts w:ascii="Segoe UI" w:hAnsi="Segoe UI" w:cs="Segoe UI"/>
          <w:color w:val="000000"/>
          <w:sz w:val="22"/>
          <w:szCs w:val="22"/>
          <w:lang w:eastAsia="cs-CZ" w:bidi="cs-CZ"/>
        </w:rPr>
        <w:t xml:space="preserve">Dostupnost </w:t>
      </w:r>
      <w:r w:rsidR="007449E4" w:rsidRPr="00D45AE3">
        <w:rPr>
          <w:rFonts w:ascii="Segoe UI" w:hAnsi="Segoe UI" w:cs="Segoe UI"/>
          <w:color w:val="000000"/>
          <w:sz w:val="22"/>
          <w:szCs w:val="22"/>
          <w:lang w:eastAsia="cs-CZ" w:bidi="cs-CZ"/>
        </w:rPr>
        <w:t>Portálu ZP</w:t>
      </w:r>
      <w:r w:rsidRPr="00D45AE3">
        <w:rPr>
          <w:rFonts w:ascii="Segoe UI" w:hAnsi="Segoe UI" w:cs="Segoe UI"/>
          <w:color w:val="000000"/>
          <w:sz w:val="22"/>
          <w:szCs w:val="22"/>
          <w:lang w:eastAsia="cs-CZ" w:bidi="cs-CZ"/>
        </w:rPr>
        <w:t xml:space="preserve"> je stanovena pro serverovou část řešení a nedostupnost v důsledku ztráty konektivity na straně uživatelů není vnímána jako neplánovaná odstávka.</w:t>
      </w:r>
    </w:p>
    <w:p w14:paraId="6555E693" w14:textId="1E6F767A" w:rsidR="001D5150" w:rsidRPr="00D45AE3" w:rsidRDefault="001D5150" w:rsidP="00C70BC7">
      <w:pPr>
        <w:pStyle w:val="Bodytext20"/>
        <w:widowControl/>
        <w:numPr>
          <w:ilvl w:val="0"/>
          <w:numId w:val="15"/>
        </w:numPr>
        <w:shd w:val="clear" w:color="auto" w:fill="auto"/>
        <w:tabs>
          <w:tab w:val="left" w:pos="763"/>
        </w:tabs>
        <w:spacing w:after="60" w:line="259" w:lineRule="auto"/>
        <w:rPr>
          <w:rFonts w:ascii="Segoe UI" w:hAnsi="Segoe UI" w:cs="Segoe UI"/>
          <w:sz w:val="22"/>
          <w:szCs w:val="22"/>
        </w:rPr>
      </w:pPr>
      <w:r w:rsidRPr="00D45AE3">
        <w:rPr>
          <w:rFonts w:ascii="Segoe UI" w:hAnsi="Segoe UI" w:cs="Segoe UI"/>
          <w:color w:val="000000"/>
          <w:sz w:val="22"/>
          <w:szCs w:val="22"/>
          <w:lang w:eastAsia="cs-CZ" w:bidi="cs-CZ"/>
        </w:rPr>
        <w:t>Reakční doba na hlášení požadavku: 4 pracovní hodiny následující po hlášení. Pracovními hodinami se rozumí doba mezi 08:00 až 18:00 v pracovní dny. Reakční dobou se rozumí odezva ze strany Asseco na přijetí požadavk</w:t>
      </w:r>
      <w:r w:rsidR="00396EAF" w:rsidRPr="00D45AE3">
        <w:rPr>
          <w:rFonts w:ascii="Segoe UI" w:hAnsi="Segoe UI" w:cs="Segoe UI"/>
          <w:color w:val="000000"/>
          <w:sz w:val="22"/>
          <w:szCs w:val="22"/>
          <w:lang w:eastAsia="cs-CZ" w:bidi="cs-CZ"/>
        </w:rPr>
        <w:t>u</w:t>
      </w:r>
      <w:r w:rsidRPr="00D45AE3">
        <w:rPr>
          <w:rFonts w:ascii="Segoe UI" w:hAnsi="Segoe UI" w:cs="Segoe UI"/>
          <w:color w:val="000000"/>
          <w:sz w:val="22"/>
          <w:szCs w:val="22"/>
          <w:lang w:eastAsia="cs-CZ" w:bidi="cs-CZ"/>
        </w:rPr>
        <w:t xml:space="preserve"> nebo nahlášené závady.</w:t>
      </w:r>
    </w:p>
    <w:p w14:paraId="2B7B793F" w14:textId="77777777" w:rsidR="001D5150" w:rsidRPr="00D45AE3" w:rsidRDefault="001D5150" w:rsidP="00C70BC7">
      <w:pPr>
        <w:pStyle w:val="Bodytext20"/>
        <w:widowControl/>
        <w:numPr>
          <w:ilvl w:val="0"/>
          <w:numId w:val="15"/>
        </w:numPr>
        <w:shd w:val="clear" w:color="auto" w:fill="auto"/>
        <w:tabs>
          <w:tab w:val="left" w:pos="763"/>
        </w:tabs>
        <w:spacing w:after="60" w:line="259" w:lineRule="auto"/>
        <w:rPr>
          <w:rFonts w:ascii="Segoe UI" w:hAnsi="Segoe UI" w:cs="Segoe UI"/>
          <w:sz w:val="22"/>
          <w:szCs w:val="22"/>
        </w:rPr>
      </w:pPr>
      <w:r w:rsidRPr="00D45AE3">
        <w:rPr>
          <w:rFonts w:ascii="Segoe UI" w:hAnsi="Segoe UI" w:cs="Segoe UI"/>
          <w:color w:val="000000"/>
          <w:sz w:val="22"/>
          <w:szCs w:val="22"/>
          <w:lang w:eastAsia="cs-CZ" w:bidi="cs-CZ"/>
        </w:rPr>
        <w:t xml:space="preserve">Response </w:t>
      </w:r>
      <w:r w:rsidRPr="00D45AE3">
        <w:rPr>
          <w:rFonts w:ascii="Segoe UI" w:hAnsi="Segoe UI" w:cs="Segoe UI"/>
          <w:color w:val="000000"/>
          <w:sz w:val="22"/>
          <w:szCs w:val="22"/>
          <w:lang w:val="en-US" w:bidi="en-US"/>
        </w:rPr>
        <w:t xml:space="preserve">time </w:t>
      </w:r>
      <w:r w:rsidRPr="00D45AE3">
        <w:rPr>
          <w:rFonts w:ascii="Segoe UI" w:hAnsi="Segoe UI" w:cs="Segoe UI"/>
          <w:color w:val="000000"/>
          <w:sz w:val="22"/>
          <w:szCs w:val="22"/>
          <w:lang w:eastAsia="cs-CZ" w:bidi="cs-CZ"/>
        </w:rPr>
        <w:t xml:space="preserve">aplikace v podobě zpracování - </w:t>
      </w:r>
      <w:r w:rsidRPr="00D45AE3">
        <w:rPr>
          <w:rFonts w:ascii="Segoe UI" w:hAnsi="Segoe UI" w:cs="Segoe UI"/>
          <w:color w:val="000000"/>
          <w:sz w:val="22"/>
          <w:szCs w:val="22"/>
          <w:lang w:val="en-US" w:bidi="en-US"/>
        </w:rPr>
        <w:t xml:space="preserve">median </w:t>
      </w:r>
      <w:r w:rsidRPr="00D45AE3">
        <w:rPr>
          <w:rFonts w:ascii="Segoe UI" w:hAnsi="Segoe UI" w:cs="Segoe UI"/>
          <w:color w:val="000000"/>
          <w:sz w:val="22"/>
          <w:szCs w:val="22"/>
          <w:lang w:eastAsia="cs-CZ" w:bidi="cs-CZ"/>
        </w:rPr>
        <w:t xml:space="preserve">hodinových odezev (doba mezi příjmem http požadavku a vygenerování odpovědi, čili nezávislá na době transferu dat sítí) pro veřejnost méně než 2 vteřiny, </w:t>
      </w:r>
      <w:r w:rsidR="007449E4" w:rsidRPr="00D45AE3">
        <w:rPr>
          <w:rFonts w:ascii="Segoe UI" w:hAnsi="Segoe UI" w:cs="Segoe UI"/>
          <w:color w:val="000000"/>
          <w:sz w:val="22"/>
          <w:szCs w:val="22"/>
          <w:lang w:eastAsia="cs-CZ" w:bidi="cs-CZ"/>
        </w:rPr>
        <w:t>delší</w:t>
      </w:r>
      <w:r w:rsidRPr="00D45AE3">
        <w:rPr>
          <w:rFonts w:ascii="Segoe UI" w:hAnsi="Segoe UI" w:cs="Segoe UI"/>
          <w:color w:val="000000"/>
          <w:sz w:val="22"/>
          <w:szCs w:val="22"/>
          <w:lang w:eastAsia="cs-CZ" w:bidi="cs-CZ"/>
        </w:rPr>
        <w:t xml:space="preserve"> jen ve výjimečných případech</w:t>
      </w:r>
      <w:r w:rsidR="007449E4" w:rsidRPr="00D45AE3">
        <w:rPr>
          <w:rFonts w:ascii="Segoe UI" w:hAnsi="Segoe UI" w:cs="Segoe UI"/>
          <w:color w:val="000000"/>
          <w:sz w:val="22"/>
          <w:szCs w:val="22"/>
          <w:lang w:eastAsia="cs-CZ" w:bidi="cs-CZ"/>
        </w:rPr>
        <w:t>.</w:t>
      </w:r>
    </w:p>
    <w:p w14:paraId="3AE72DF8" w14:textId="77777777" w:rsidR="001D5150" w:rsidRPr="00D45AE3" w:rsidRDefault="001D5150" w:rsidP="00C70BC7">
      <w:pPr>
        <w:pStyle w:val="Bodytext20"/>
        <w:widowControl/>
        <w:numPr>
          <w:ilvl w:val="0"/>
          <w:numId w:val="15"/>
        </w:numPr>
        <w:shd w:val="clear" w:color="auto" w:fill="auto"/>
        <w:tabs>
          <w:tab w:val="left" w:pos="763"/>
        </w:tabs>
        <w:spacing w:after="60" w:line="259" w:lineRule="auto"/>
        <w:rPr>
          <w:rFonts w:ascii="Segoe UI" w:hAnsi="Segoe UI" w:cs="Segoe UI"/>
          <w:sz w:val="22"/>
          <w:szCs w:val="22"/>
        </w:rPr>
      </w:pPr>
      <w:r w:rsidRPr="00D45AE3">
        <w:rPr>
          <w:rFonts w:ascii="Segoe UI" w:hAnsi="Segoe UI" w:cs="Segoe UI"/>
          <w:color w:val="000000"/>
          <w:sz w:val="22"/>
          <w:szCs w:val="22"/>
          <w:lang w:eastAsia="cs-CZ" w:bidi="cs-CZ"/>
        </w:rPr>
        <w:t>Na přenášená a uchovávaná data bude nahlíženo jako na přísně důvěrná.</w:t>
      </w:r>
    </w:p>
    <w:p w14:paraId="51DB52E4" w14:textId="77777777" w:rsidR="001D5150" w:rsidRPr="00D45AE3" w:rsidRDefault="001D5150" w:rsidP="00C70BC7">
      <w:pPr>
        <w:pStyle w:val="Bodytext20"/>
        <w:widowControl/>
        <w:numPr>
          <w:ilvl w:val="0"/>
          <w:numId w:val="15"/>
        </w:numPr>
        <w:shd w:val="clear" w:color="auto" w:fill="auto"/>
        <w:tabs>
          <w:tab w:val="left" w:pos="763"/>
        </w:tabs>
        <w:spacing w:after="60" w:line="259" w:lineRule="auto"/>
        <w:rPr>
          <w:rFonts w:ascii="Segoe UI" w:hAnsi="Segoe UI" w:cs="Segoe UI"/>
          <w:sz w:val="22"/>
          <w:szCs w:val="22"/>
        </w:rPr>
      </w:pPr>
      <w:r w:rsidRPr="00D45AE3">
        <w:rPr>
          <w:rFonts w:ascii="Segoe UI" w:hAnsi="Segoe UI" w:cs="Segoe UI"/>
          <w:color w:val="000000"/>
          <w:sz w:val="22"/>
          <w:szCs w:val="22"/>
          <w:lang w:eastAsia="cs-CZ" w:bidi="cs-CZ"/>
        </w:rPr>
        <w:t xml:space="preserve">Bude zajištěna </w:t>
      </w:r>
      <w:r w:rsidRPr="00D45AE3">
        <w:rPr>
          <w:rFonts w:ascii="Segoe UI" w:hAnsi="Segoe UI" w:cs="Segoe UI"/>
          <w:color w:val="000000"/>
          <w:sz w:val="22"/>
          <w:szCs w:val="22"/>
          <w:lang w:val="en-US" w:bidi="en-US"/>
        </w:rPr>
        <w:t xml:space="preserve">on-line </w:t>
      </w:r>
      <w:r w:rsidRPr="00D45AE3">
        <w:rPr>
          <w:rFonts w:ascii="Segoe UI" w:hAnsi="Segoe UI" w:cs="Segoe UI"/>
          <w:color w:val="000000"/>
          <w:sz w:val="22"/>
          <w:szCs w:val="22"/>
          <w:lang w:eastAsia="cs-CZ" w:bidi="cs-CZ"/>
        </w:rPr>
        <w:t xml:space="preserve">dostupnost dat přijatých Portálem </w:t>
      </w:r>
      <w:r w:rsidR="007449E4" w:rsidRPr="00D45AE3">
        <w:rPr>
          <w:rFonts w:ascii="Segoe UI" w:hAnsi="Segoe UI" w:cs="Segoe UI"/>
          <w:color w:val="000000"/>
          <w:sz w:val="22"/>
          <w:szCs w:val="22"/>
          <w:lang w:eastAsia="cs-CZ" w:bidi="cs-CZ"/>
        </w:rPr>
        <w:t xml:space="preserve">ZP </w:t>
      </w:r>
      <w:r w:rsidRPr="00D45AE3">
        <w:rPr>
          <w:rFonts w:ascii="Segoe UI" w:hAnsi="Segoe UI" w:cs="Segoe UI"/>
          <w:color w:val="000000"/>
          <w:sz w:val="22"/>
          <w:szCs w:val="22"/>
          <w:lang w:eastAsia="cs-CZ" w:bidi="cs-CZ"/>
        </w:rPr>
        <w:t xml:space="preserve">a dosud nepřenesených do </w:t>
      </w:r>
      <w:r w:rsidR="007449E4" w:rsidRPr="00D45AE3">
        <w:rPr>
          <w:rFonts w:ascii="Segoe UI" w:hAnsi="Segoe UI" w:cs="Segoe UI"/>
          <w:color w:val="000000"/>
          <w:sz w:val="22"/>
          <w:szCs w:val="22"/>
          <w:lang w:eastAsia="cs-CZ" w:bidi="cs-CZ"/>
        </w:rPr>
        <w:t>Pojišťoven</w:t>
      </w:r>
      <w:r w:rsidRPr="00D45AE3">
        <w:rPr>
          <w:rFonts w:ascii="Segoe UI" w:hAnsi="Segoe UI" w:cs="Segoe UI"/>
          <w:color w:val="000000"/>
          <w:sz w:val="22"/>
          <w:szCs w:val="22"/>
          <w:lang w:eastAsia="cs-CZ" w:bidi="cs-CZ"/>
        </w:rPr>
        <w:t xml:space="preserve">, nebo k uživateli. Data budou archivována pro reklamační účely. S dostupností </w:t>
      </w:r>
      <w:r w:rsidRPr="00D45AE3">
        <w:rPr>
          <w:rFonts w:ascii="Segoe UI" w:hAnsi="Segoe UI" w:cs="Segoe UI"/>
          <w:color w:val="000000"/>
          <w:sz w:val="22"/>
          <w:szCs w:val="22"/>
          <w:lang w:val="en-US" w:bidi="en-US"/>
        </w:rPr>
        <w:t xml:space="preserve">on-line </w:t>
      </w:r>
      <w:r w:rsidRPr="00D45AE3">
        <w:rPr>
          <w:rFonts w:ascii="Segoe UI" w:hAnsi="Segoe UI" w:cs="Segoe UI"/>
          <w:color w:val="000000"/>
          <w:sz w:val="22"/>
          <w:szCs w:val="22"/>
          <w:lang w:eastAsia="cs-CZ" w:bidi="cs-CZ"/>
        </w:rPr>
        <w:t>budou data uchovávána 6 měsíců. Starší data budou přístupná na vyžádání.</w:t>
      </w:r>
    </w:p>
    <w:p w14:paraId="6607DFD3" w14:textId="1C66DA36" w:rsidR="001D5150" w:rsidRPr="00D45AE3" w:rsidRDefault="001D5150" w:rsidP="00C70BC7">
      <w:pPr>
        <w:pStyle w:val="Bodytext20"/>
        <w:widowControl/>
        <w:numPr>
          <w:ilvl w:val="0"/>
          <w:numId w:val="15"/>
        </w:numPr>
        <w:shd w:val="clear" w:color="auto" w:fill="auto"/>
        <w:tabs>
          <w:tab w:val="left" w:pos="763"/>
        </w:tabs>
        <w:spacing w:after="60" w:line="259" w:lineRule="auto"/>
        <w:rPr>
          <w:rFonts w:ascii="Segoe UI" w:hAnsi="Segoe UI" w:cs="Segoe UI"/>
          <w:color w:val="000000"/>
          <w:sz w:val="22"/>
          <w:szCs w:val="22"/>
          <w:lang w:bidi="en-US"/>
        </w:rPr>
      </w:pPr>
      <w:r w:rsidRPr="00D45AE3">
        <w:rPr>
          <w:rFonts w:ascii="Segoe UI" w:hAnsi="Segoe UI" w:cs="Segoe UI"/>
          <w:color w:val="000000"/>
          <w:sz w:val="22"/>
          <w:szCs w:val="22"/>
          <w:lang w:bidi="en-US"/>
        </w:rPr>
        <w:t xml:space="preserve">V případě havárie systému nebo jeho části bude neprodleně informován zástupce </w:t>
      </w:r>
      <w:r w:rsidR="007449E4" w:rsidRPr="00D45AE3">
        <w:rPr>
          <w:rFonts w:ascii="Segoe UI" w:hAnsi="Segoe UI" w:cs="Segoe UI"/>
          <w:color w:val="000000"/>
          <w:sz w:val="22"/>
          <w:szCs w:val="22"/>
          <w:lang w:bidi="en-US"/>
        </w:rPr>
        <w:t>Pojišťovny</w:t>
      </w:r>
      <w:r w:rsidRPr="00D45AE3">
        <w:rPr>
          <w:rFonts w:ascii="Segoe UI" w:hAnsi="Segoe UI" w:cs="Segoe UI"/>
          <w:color w:val="000000"/>
          <w:sz w:val="22"/>
          <w:szCs w:val="22"/>
          <w:lang w:bidi="en-US"/>
        </w:rPr>
        <w:t xml:space="preserve"> v souladu s Jednacím řádem Portálu</w:t>
      </w:r>
      <w:r w:rsidR="007449E4" w:rsidRPr="00D45AE3">
        <w:rPr>
          <w:rFonts w:ascii="Segoe UI" w:hAnsi="Segoe UI" w:cs="Segoe UI"/>
          <w:color w:val="000000"/>
          <w:sz w:val="22"/>
          <w:szCs w:val="22"/>
          <w:lang w:bidi="en-US"/>
        </w:rPr>
        <w:t xml:space="preserve"> ZP,</w:t>
      </w:r>
      <w:r w:rsidRPr="00D45AE3">
        <w:rPr>
          <w:rFonts w:ascii="Segoe UI" w:hAnsi="Segoe UI" w:cs="Segoe UI"/>
          <w:color w:val="000000"/>
          <w:sz w:val="22"/>
          <w:szCs w:val="22"/>
          <w:lang w:bidi="en-US"/>
        </w:rPr>
        <w:t xml:space="preserve"> je</w:t>
      </w:r>
      <w:r w:rsidR="007449E4" w:rsidRPr="00D45AE3">
        <w:rPr>
          <w:rFonts w:ascii="Segoe UI" w:hAnsi="Segoe UI" w:cs="Segoe UI"/>
          <w:color w:val="000000"/>
          <w:sz w:val="22"/>
          <w:szCs w:val="22"/>
          <w:lang w:bidi="en-US"/>
        </w:rPr>
        <w:t>n</w:t>
      </w:r>
      <w:r w:rsidRPr="00D45AE3">
        <w:rPr>
          <w:rFonts w:ascii="Segoe UI" w:hAnsi="Segoe UI" w:cs="Segoe UI"/>
          <w:color w:val="000000"/>
          <w:sz w:val="22"/>
          <w:szCs w:val="22"/>
          <w:lang w:bidi="en-US"/>
        </w:rPr>
        <w:t xml:space="preserve">ž tvoří přílohu č. </w:t>
      </w:r>
      <w:r w:rsidR="002B7ADB" w:rsidRPr="00D45AE3">
        <w:rPr>
          <w:rFonts w:ascii="Segoe UI" w:hAnsi="Segoe UI" w:cs="Segoe UI"/>
          <w:color w:val="000000"/>
          <w:sz w:val="22"/>
          <w:szCs w:val="22"/>
          <w:lang w:bidi="en-US"/>
        </w:rPr>
        <w:t>3</w:t>
      </w:r>
      <w:r w:rsidRPr="00D45AE3">
        <w:rPr>
          <w:rFonts w:ascii="Segoe UI" w:hAnsi="Segoe UI" w:cs="Segoe UI"/>
          <w:color w:val="000000"/>
          <w:sz w:val="22"/>
          <w:szCs w:val="22"/>
          <w:lang w:bidi="en-US"/>
        </w:rPr>
        <w:t xml:space="preserve"> </w:t>
      </w:r>
      <w:r w:rsidR="007449E4" w:rsidRPr="00D45AE3">
        <w:rPr>
          <w:rFonts w:ascii="Segoe UI" w:hAnsi="Segoe UI" w:cs="Segoe UI"/>
          <w:color w:val="000000"/>
          <w:sz w:val="22"/>
          <w:szCs w:val="22"/>
          <w:lang w:bidi="en-US"/>
        </w:rPr>
        <w:t>této S</w:t>
      </w:r>
      <w:r w:rsidRPr="00D45AE3">
        <w:rPr>
          <w:rFonts w:ascii="Segoe UI" w:hAnsi="Segoe UI" w:cs="Segoe UI"/>
          <w:color w:val="000000"/>
          <w:sz w:val="22"/>
          <w:szCs w:val="22"/>
          <w:lang w:bidi="en-US"/>
        </w:rPr>
        <w:t>mlouvy.</w:t>
      </w:r>
    </w:p>
    <w:p w14:paraId="57228A2D" w14:textId="77777777" w:rsidR="001D5150" w:rsidRPr="00D45AE3" w:rsidRDefault="001D5150" w:rsidP="00C70BC7">
      <w:pPr>
        <w:pStyle w:val="Bodytext40"/>
        <w:widowControl/>
        <w:numPr>
          <w:ilvl w:val="0"/>
          <w:numId w:val="15"/>
        </w:numPr>
        <w:shd w:val="clear" w:color="auto" w:fill="auto"/>
        <w:tabs>
          <w:tab w:val="left" w:pos="1034"/>
        </w:tabs>
        <w:spacing w:before="0" w:after="60" w:line="259" w:lineRule="auto"/>
        <w:jc w:val="both"/>
        <w:rPr>
          <w:rFonts w:ascii="Segoe UI" w:hAnsi="Segoe UI" w:cs="Segoe UI"/>
          <w:i w:val="0"/>
          <w:sz w:val="22"/>
          <w:szCs w:val="22"/>
        </w:rPr>
      </w:pPr>
      <w:r w:rsidRPr="00D45AE3">
        <w:rPr>
          <w:rFonts w:ascii="Segoe UI" w:hAnsi="Segoe UI" w:cs="Segoe UI"/>
          <w:i w:val="0"/>
          <w:color w:val="000000"/>
          <w:sz w:val="22"/>
          <w:szCs w:val="22"/>
          <w:lang w:eastAsia="cs-CZ" w:bidi="cs-CZ"/>
        </w:rPr>
        <w:t xml:space="preserve">Pravidelně v měsíčních intervalech bude zástupcům </w:t>
      </w:r>
      <w:r w:rsidR="00792A4E" w:rsidRPr="00D45AE3">
        <w:rPr>
          <w:rFonts w:ascii="Segoe UI" w:hAnsi="Segoe UI" w:cs="Segoe UI"/>
          <w:i w:val="0"/>
          <w:color w:val="000000"/>
          <w:sz w:val="22"/>
          <w:szCs w:val="22"/>
          <w:lang w:eastAsia="cs-CZ" w:bidi="cs-CZ"/>
        </w:rPr>
        <w:t>Pojišťoven</w:t>
      </w:r>
      <w:r w:rsidRPr="00D45AE3">
        <w:rPr>
          <w:rFonts w:ascii="Segoe UI" w:hAnsi="Segoe UI" w:cs="Segoe UI"/>
          <w:i w:val="0"/>
          <w:color w:val="000000"/>
          <w:sz w:val="22"/>
          <w:szCs w:val="22"/>
          <w:lang w:eastAsia="cs-CZ" w:bidi="cs-CZ"/>
        </w:rPr>
        <w:t xml:space="preserve"> podávána písemná zpráva o provozu Portálu</w:t>
      </w:r>
      <w:r w:rsidR="00792A4E" w:rsidRPr="00D45AE3">
        <w:rPr>
          <w:rFonts w:ascii="Segoe UI" w:hAnsi="Segoe UI" w:cs="Segoe UI"/>
          <w:i w:val="0"/>
          <w:color w:val="000000"/>
          <w:sz w:val="22"/>
          <w:szCs w:val="22"/>
          <w:lang w:eastAsia="cs-CZ" w:bidi="cs-CZ"/>
        </w:rPr>
        <w:t xml:space="preserve"> ZP</w:t>
      </w:r>
      <w:r w:rsidRPr="00D45AE3">
        <w:rPr>
          <w:rFonts w:ascii="Segoe UI" w:hAnsi="Segoe UI" w:cs="Segoe UI"/>
          <w:i w:val="0"/>
          <w:color w:val="000000"/>
          <w:sz w:val="22"/>
          <w:szCs w:val="22"/>
          <w:lang w:eastAsia="cs-CZ" w:bidi="cs-CZ"/>
        </w:rPr>
        <w:t>, která bude obsahovat:</w:t>
      </w:r>
    </w:p>
    <w:p w14:paraId="631BC918" w14:textId="77777777" w:rsidR="001D5150" w:rsidRPr="00D45AE3" w:rsidRDefault="001D5150" w:rsidP="00C70BC7">
      <w:pPr>
        <w:pStyle w:val="Bodytext40"/>
        <w:widowControl/>
        <w:numPr>
          <w:ilvl w:val="0"/>
          <w:numId w:val="16"/>
        </w:numPr>
        <w:shd w:val="clear" w:color="auto" w:fill="auto"/>
        <w:tabs>
          <w:tab w:val="left" w:pos="1346"/>
        </w:tabs>
        <w:spacing w:before="0" w:after="60" w:line="259" w:lineRule="auto"/>
        <w:ind w:left="1134" w:hanging="425"/>
        <w:rPr>
          <w:rFonts w:ascii="Segoe UI" w:hAnsi="Segoe UI" w:cs="Segoe UI"/>
          <w:i w:val="0"/>
          <w:sz w:val="22"/>
          <w:szCs w:val="22"/>
        </w:rPr>
      </w:pPr>
      <w:r w:rsidRPr="00D45AE3">
        <w:rPr>
          <w:rFonts w:ascii="Segoe UI" w:hAnsi="Segoe UI" w:cs="Segoe UI"/>
          <w:i w:val="0"/>
          <w:color w:val="000000"/>
          <w:sz w:val="22"/>
          <w:szCs w:val="22"/>
          <w:lang w:eastAsia="cs-CZ" w:bidi="cs-CZ"/>
        </w:rPr>
        <w:t>výčet případných havárií</w:t>
      </w:r>
      <w:r w:rsidR="00792A4E" w:rsidRPr="00D45AE3">
        <w:rPr>
          <w:rFonts w:ascii="Segoe UI" w:hAnsi="Segoe UI" w:cs="Segoe UI"/>
          <w:i w:val="0"/>
          <w:color w:val="000000"/>
          <w:sz w:val="22"/>
          <w:szCs w:val="22"/>
          <w:lang w:eastAsia="cs-CZ" w:bidi="cs-CZ"/>
        </w:rPr>
        <w:t xml:space="preserve"> a</w:t>
      </w:r>
      <w:r w:rsidRPr="00D45AE3">
        <w:rPr>
          <w:rFonts w:ascii="Segoe UI" w:hAnsi="Segoe UI" w:cs="Segoe UI"/>
          <w:i w:val="0"/>
          <w:color w:val="000000"/>
          <w:sz w:val="22"/>
          <w:szCs w:val="22"/>
          <w:lang w:eastAsia="cs-CZ" w:bidi="cs-CZ"/>
        </w:rPr>
        <w:t xml:space="preserve"> jejich řešení</w:t>
      </w:r>
      <w:r w:rsidR="00AB181F" w:rsidRPr="00D45AE3">
        <w:rPr>
          <w:rFonts w:ascii="Segoe UI" w:hAnsi="Segoe UI" w:cs="Segoe UI"/>
          <w:i w:val="0"/>
          <w:color w:val="000000"/>
          <w:sz w:val="22"/>
          <w:szCs w:val="22"/>
          <w:lang w:eastAsia="cs-CZ" w:bidi="cs-CZ"/>
        </w:rPr>
        <w:t>;</w:t>
      </w:r>
    </w:p>
    <w:p w14:paraId="3BFE9B60" w14:textId="2C4690E3" w:rsidR="001D5150" w:rsidRPr="00D45AE3" w:rsidRDefault="001D5150" w:rsidP="00C70BC7">
      <w:pPr>
        <w:pStyle w:val="Bodytext40"/>
        <w:widowControl/>
        <w:numPr>
          <w:ilvl w:val="0"/>
          <w:numId w:val="16"/>
        </w:numPr>
        <w:shd w:val="clear" w:color="auto" w:fill="auto"/>
        <w:tabs>
          <w:tab w:val="left" w:pos="1346"/>
        </w:tabs>
        <w:spacing w:before="0" w:after="60" w:line="259" w:lineRule="auto"/>
        <w:ind w:left="1134" w:hanging="425"/>
        <w:rPr>
          <w:rFonts w:ascii="Segoe UI" w:hAnsi="Segoe UI" w:cs="Segoe UI"/>
          <w:i w:val="0"/>
          <w:sz w:val="22"/>
          <w:szCs w:val="22"/>
        </w:rPr>
      </w:pPr>
      <w:r w:rsidRPr="00D45AE3">
        <w:rPr>
          <w:rFonts w:ascii="Segoe UI" w:hAnsi="Segoe UI" w:cs="Segoe UI"/>
          <w:i w:val="0"/>
          <w:color w:val="000000"/>
          <w:sz w:val="22"/>
          <w:szCs w:val="22"/>
          <w:lang w:eastAsia="cs-CZ" w:bidi="cs-CZ"/>
        </w:rPr>
        <w:t>statistiku síťových výpadků spojení Portálu</w:t>
      </w:r>
      <w:r w:rsidR="00792A4E" w:rsidRPr="00D45AE3">
        <w:rPr>
          <w:rFonts w:ascii="Segoe UI" w:hAnsi="Segoe UI" w:cs="Segoe UI"/>
          <w:i w:val="0"/>
          <w:color w:val="000000"/>
          <w:sz w:val="22"/>
          <w:szCs w:val="22"/>
          <w:lang w:eastAsia="cs-CZ" w:bidi="cs-CZ"/>
        </w:rPr>
        <w:t xml:space="preserve"> ZP</w:t>
      </w:r>
      <w:r w:rsidR="006B263E" w:rsidRPr="00D45AE3">
        <w:rPr>
          <w:rFonts w:ascii="Segoe UI" w:hAnsi="Segoe UI" w:cs="Segoe UI"/>
          <w:i w:val="0"/>
          <w:color w:val="000000"/>
          <w:sz w:val="22"/>
          <w:szCs w:val="22"/>
          <w:lang w:eastAsia="cs-CZ" w:bidi="cs-CZ"/>
        </w:rPr>
        <w:t xml:space="preserve"> na Internet</w:t>
      </w:r>
      <w:r w:rsidR="00AB181F" w:rsidRPr="00D45AE3">
        <w:rPr>
          <w:rFonts w:ascii="Segoe UI" w:hAnsi="Segoe UI" w:cs="Segoe UI"/>
          <w:i w:val="0"/>
          <w:color w:val="000000"/>
          <w:sz w:val="22"/>
          <w:szCs w:val="22"/>
          <w:lang w:eastAsia="cs-CZ" w:bidi="cs-CZ"/>
        </w:rPr>
        <w:t>;</w:t>
      </w:r>
    </w:p>
    <w:p w14:paraId="319B7CCE" w14:textId="3C4012B5" w:rsidR="001D5150" w:rsidRPr="00D45AE3" w:rsidRDefault="001D5150" w:rsidP="00C70BC7">
      <w:pPr>
        <w:pStyle w:val="Bodytext40"/>
        <w:widowControl/>
        <w:numPr>
          <w:ilvl w:val="0"/>
          <w:numId w:val="16"/>
        </w:numPr>
        <w:shd w:val="clear" w:color="auto" w:fill="auto"/>
        <w:tabs>
          <w:tab w:val="left" w:pos="1346"/>
        </w:tabs>
        <w:spacing w:before="0" w:after="60" w:line="259" w:lineRule="auto"/>
        <w:ind w:left="1134" w:hanging="425"/>
        <w:rPr>
          <w:rFonts w:ascii="Segoe UI" w:hAnsi="Segoe UI" w:cs="Segoe UI"/>
          <w:i w:val="0"/>
          <w:color w:val="000000"/>
          <w:sz w:val="22"/>
          <w:szCs w:val="22"/>
          <w:lang w:eastAsia="cs-CZ" w:bidi="cs-CZ"/>
        </w:rPr>
      </w:pPr>
      <w:r w:rsidRPr="00D45AE3">
        <w:rPr>
          <w:rFonts w:ascii="Segoe UI" w:hAnsi="Segoe UI" w:cs="Segoe UI"/>
          <w:i w:val="0"/>
          <w:color w:val="000000"/>
          <w:sz w:val="22"/>
          <w:szCs w:val="22"/>
          <w:lang w:eastAsia="cs-CZ" w:bidi="cs-CZ"/>
        </w:rPr>
        <w:t xml:space="preserve">základní provozní statistiku </w:t>
      </w:r>
      <w:r w:rsidR="006B263E" w:rsidRPr="00D45AE3">
        <w:rPr>
          <w:rFonts w:ascii="Segoe UI" w:hAnsi="Segoe UI" w:cs="Segoe UI"/>
          <w:i w:val="0"/>
          <w:color w:val="000000"/>
          <w:sz w:val="22"/>
          <w:szCs w:val="22"/>
          <w:lang w:eastAsia="cs-CZ" w:bidi="cs-CZ"/>
        </w:rPr>
        <w:t>systému – počet</w:t>
      </w:r>
      <w:r w:rsidRPr="00D45AE3">
        <w:rPr>
          <w:rFonts w:ascii="Segoe UI" w:hAnsi="Segoe UI" w:cs="Segoe UI"/>
          <w:i w:val="0"/>
          <w:color w:val="000000"/>
          <w:sz w:val="22"/>
          <w:szCs w:val="22"/>
          <w:lang w:eastAsia="cs-CZ" w:bidi="cs-CZ"/>
        </w:rPr>
        <w:t xml:space="preserve"> přístupů, objem přenesených dat a počet položek, vytížení linky, monitorování počtu aktivních uživatelů Portálu</w:t>
      </w:r>
      <w:r w:rsidR="00792A4E" w:rsidRPr="00D45AE3">
        <w:rPr>
          <w:rFonts w:ascii="Segoe UI" w:hAnsi="Segoe UI" w:cs="Segoe UI"/>
          <w:i w:val="0"/>
          <w:color w:val="000000"/>
          <w:sz w:val="22"/>
          <w:szCs w:val="22"/>
          <w:lang w:eastAsia="cs-CZ" w:bidi="cs-CZ"/>
        </w:rPr>
        <w:t xml:space="preserve"> ZP</w:t>
      </w:r>
      <w:r w:rsidR="00AB181F" w:rsidRPr="00D45AE3">
        <w:rPr>
          <w:rFonts w:ascii="Segoe UI" w:hAnsi="Segoe UI" w:cs="Segoe UI"/>
          <w:i w:val="0"/>
          <w:color w:val="000000"/>
          <w:sz w:val="22"/>
          <w:szCs w:val="22"/>
          <w:lang w:eastAsia="cs-CZ" w:bidi="cs-CZ"/>
        </w:rPr>
        <w:t>;</w:t>
      </w:r>
    </w:p>
    <w:p w14:paraId="350FB6E4" w14:textId="6579E82E" w:rsidR="001D5150" w:rsidRPr="00D45AE3" w:rsidRDefault="001D5150" w:rsidP="00C70BC7">
      <w:pPr>
        <w:pStyle w:val="Bodytext40"/>
        <w:widowControl/>
        <w:numPr>
          <w:ilvl w:val="0"/>
          <w:numId w:val="16"/>
        </w:numPr>
        <w:shd w:val="clear" w:color="auto" w:fill="auto"/>
        <w:tabs>
          <w:tab w:val="left" w:pos="1346"/>
        </w:tabs>
        <w:spacing w:before="0" w:after="60" w:line="259" w:lineRule="auto"/>
        <w:ind w:left="1134" w:hanging="425"/>
        <w:rPr>
          <w:rFonts w:ascii="Segoe UI" w:hAnsi="Segoe UI" w:cs="Segoe UI"/>
          <w:i w:val="0"/>
          <w:color w:val="000000"/>
          <w:sz w:val="22"/>
          <w:szCs w:val="22"/>
          <w:lang w:eastAsia="cs-CZ" w:bidi="cs-CZ"/>
        </w:rPr>
      </w:pPr>
      <w:r w:rsidRPr="00D45AE3">
        <w:rPr>
          <w:rFonts w:ascii="Segoe UI" w:hAnsi="Segoe UI" w:cs="Segoe UI"/>
          <w:i w:val="0"/>
          <w:color w:val="000000"/>
          <w:sz w:val="22"/>
          <w:szCs w:val="22"/>
          <w:lang w:eastAsia="cs-CZ" w:bidi="cs-CZ"/>
        </w:rPr>
        <w:t xml:space="preserve">výpočet doby dostupnosti Portálu </w:t>
      </w:r>
      <w:r w:rsidR="00792A4E" w:rsidRPr="00D45AE3">
        <w:rPr>
          <w:rFonts w:ascii="Segoe UI" w:hAnsi="Segoe UI" w:cs="Segoe UI"/>
          <w:i w:val="0"/>
          <w:color w:val="000000"/>
          <w:sz w:val="22"/>
          <w:szCs w:val="22"/>
          <w:lang w:eastAsia="cs-CZ" w:bidi="cs-CZ"/>
        </w:rPr>
        <w:t xml:space="preserve">ZP </w:t>
      </w:r>
      <w:r w:rsidRPr="00D45AE3">
        <w:rPr>
          <w:rFonts w:ascii="Segoe UI" w:hAnsi="Segoe UI" w:cs="Segoe UI"/>
          <w:i w:val="0"/>
          <w:color w:val="000000"/>
          <w:sz w:val="22"/>
          <w:szCs w:val="22"/>
          <w:lang w:eastAsia="cs-CZ" w:bidi="cs-CZ"/>
        </w:rPr>
        <w:t>vychází z minimální doby dostupnosti</w:t>
      </w:r>
      <w:r w:rsidR="00064522" w:rsidRPr="00D45AE3">
        <w:rPr>
          <w:rFonts w:ascii="Segoe UI" w:hAnsi="Segoe UI" w:cs="Segoe UI"/>
          <w:i w:val="0"/>
          <w:color w:val="000000"/>
          <w:sz w:val="22"/>
          <w:szCs w:val="22"/>
          <w:lang w:eastAsia="cs-CZ" w:bidi="cs-CZ"/>
        </w:rPr>
        <w:t xml:space="preserve"> </w:t>
      </w:r>
      <w:r w:rsidRPr="00D45AE3">
        <w:rPr>
          <w:rFonts w:ascii="Segoe UI" w:hAnsi="Segoe UI" w:cs="Segoe UI"/>
          <w:i w:val="0"/>
          <w:color w:val="000000"/>
          <w:sz w:val="22"/>
          <w:szCs w:val="22"/>
          <w:lang w:eastAsia="cs-CZ" w:bidi="cs-CZ"/>
        </w:rPr>
        <w:t xml:space="preserve">Portálu ZP ročně, která činí 8.656 hodin ročně. Dostupnost Portálu ZP tedy činí </w:t>
      </w:r>
      <w:r w:rsidR="00792A4E" w:rsidRPr="00D45AE3">
        <w:rPr>
          <w:rFonts w:ascii="Segoe UI" w:hAnsi="Segoe UI" w:cs="Segoe UI"/>
          <w:i w:val="0"/>
          <w:color w:val="000000"/>
          <w:sz w:val="22"/>
          <w:szCs w:val="22"/>
          <w:lang w:eastAsia="cs-CZ" w:bidi="cs-CZ"/>
        </w:rPr>
        <w:t xml:space="preserve">nejméně </w:t>
      </w:r>
      <w:r w:rsidRPr="00D45AE3">
        <w:rPr>
          <w:rFonts w:ascii="Segoe UI" w:hAnsi="Segoe UI" w:cs="Segoe UI"/>
          <w:i w:val="0"/>
          <w:color w:val="000000"/>
          <w:sz w:val="22"/>
          <w:szCs w:val="22"/>
          <w:lang w:eastAsia="cs-CZ" w:bidi="cs-CZ"/>
        </w:rPr>
        <w:t>98,8</w:t>
      </w:r>
      <w:r w:rsidR="00AB181F" w:rsidRPr="00D45AE3">
        <w:rPr>
          <w:rFonts w:ascii="Segoe UI" w:hAnsi="Segoe UI" w:cs="Segoe UI"/>
          <w:i w:val="0"/>
          <w:color w:val="000000"/>
          <w:sz w:val="22"/>
          <w:szCs w:val="22"/>
          <w:lang w:eastAsia="cs-CZ" w:bidi="cs-CZ"/>
        </w:rPr>
        <w:t xml:space="preserve"> </w:t>
      </w:r>
      <w:r w:rsidRPr="00D45AE3">
        <w:rPr>
          <w:rFonts w:ascii="Segoe UI" w:hAnsi="Segoe UI" w:cs="Segoe UI"/>
          <w:i w:val="0"/>
          <w:color w:val="000000"/>
          <w:sz w:val="22"/>
          <w:szCs w:val="22"/>
          <w:lang w:eastAsia="cs-CZ" w:bidi="cs-CZ"/>
        </w:rPr>
        <w:t>%</w:t>
      </w:r>
      <w:r w:rsidR="00AB181F" w:rsidRPr="00D45AE3">
        <w:rPr>
          <w:rFonts w:ascii="Segoe UI" w:hAnsi="Segoe UI" w:cs="Segoe UI"/>
          <w:i w:val="0"/>
          <w:color w:val="000000"/>
          <w:sz w:val="22"/>
          <w:szCs w:val="22"/>
          <w:lang w:eastAsia="cs-CZ" w:bidi="cs-CZ"/>
        </w:rPr>
        <w:t>.</w:t>
      </w:r>
    </w:p>
    <w:p w14:paraId="36E80A51" w14:textId="77777777" w:rsidR="001D5150" w:rsidRPr="00D45AE3" w:rsidRDefault="001D5150" w:rsidP="00C70BC7">
      <w:pPr>
        <w:pStyle w:val="Bodytext40"/>
        <w:widowControl/>
        <w:numPr>
          <w:ilvl w:val="0"/>
          <w:numId w:val="15"/>
        </w:numPr>
        <w:shd w:val="clear" w:color="auto" w:fill="auto"/>
        <w:tabs>
          <w:tab w:val="left" w:pos="1034"/>
        </w:tabs>
        <w:spacing w:before="0" w:after="60" w:line="259" w:lineRule="auto"/>
        <w:jc w:val="both"/>
        <w:rPr>
          <w:rFonts w:ascii="Segoe UI" w:hAnsi="Segoe UI" w:cs="Segoe UI"/>
          <w:i w:val="0"/>
          <w:sz w:val="22"/>
          <w:szCs w:val="22"/>
        </w:rPr>
      </w:pPr>
      <w:r w:rsidRPr="00D45AE3">
        <w:rPr>
          <w:rFonts w:ascii="Segoe UI" w:hAnsi="Segoe UI" w:cs="Segoe UI"/>
          <w:i w:val="0"/>
          <w:color w:val="000000"/>
          <w:sz w:val="22"/>
          <w:szCs w:val="22"/>
          <w:lang w:eastAsia="cs-CZ" w:bidi="cs-CZ"/>
        </w:rPr>
        <w:t xml:space="preserve">Pravidelně v měsíčních intervalech budou </w:t>
      </w:r>
      <w:r w:rsidR="00AB181F" w:rsidRPr="00D45AE3">
        <w:rPr>
          <w:rFonts w:ascii="Segoe UI" w:hAnsi="Segoe UI" w:cs="Segoe UI"/>
          <w:i w:val="0"/>
          <w:color w:val="000000"/>
          <w:sz w:val="22"/>
          <w:szCs w:val="22"/>
          <w:lang w:eastAsia="cs-CZ" w:bidi="cs-CZ"/>
        </w:rPr>
        <w:t>Pojišťovnám</w:t>
      </w:r>
      <w:r w:rsidRPr="00D45AE3">
        <w:rPr>
          <w:rFonts w:ascii="Segoe UI" w:hAnsi="Segoe UI" w:cs="Segoe UI"/>
          <w:i w:val="0"/>
          <w:color w:val="000000"/>
          <w:sz w:val="22"/>
          <w:szCs w:val="22"/>
          <w:lang w:eastAsia="cs-CZ" w:bidi="cs-CZ"/>
        </w:rPr>
        <w:t xml:space="preserve"> písemně předány dotazy a stížnosti klientů na provozování služeb Portálu </w:t>
      </w:r>
      <w:r w:rsidR="00AB181F" w:rsidRPr="00D45AE3">
        <w:rPr>
          <w:rFonts w:ascii="Segoe UI" w:hAnsi="Segoe UI" w:cs="Segoe UI"/>
          <w:i w:val="0"/>
          <w:color w:val="000000"/>
          <w:sz w:val="22"/>
          <w:szCs w:val="22"/>
          <w:lang w:eastAsia="cs-CZ" w:bidi="cs-CZ"/>
        </w:rPr>
        <w:t xml:space="preserve">ZP </w:t>
      </w:r>
      <w:r w:rsidRPr="00D45AE3">
        <w:rPr>
          <w:rFonts w:ascii="Segoe UI" w:hAnsi="Segoe UI" w:cs="Segoe UI"/>
          <w:i w:val="0"/>
          <w:color w:val="000000"/>
          <w:sz w:val="22"/>
          <w:szCs w:val="22"/>
          <w:lang w:eastAsia="cs-CZ" w:bidi="cs-CZ"/>
        </w:rPr>
        <w:t>a informace o jejich řešení</w:t>
      </w:r>
      <w:r w:rsidR="00AB181F" w:rsidRPr="00D45AE3">
        <w:rPr>
          <w:rFonts w:ascii="Segoe UI" w:hAnsi="Segoe UI" w:cs="Segoe UI"/>
          <w:i w:val="0"/>
          <w:color w:val="000000"/>
          <w:sz w:val="22"/>
          <w:szCs w:val="22"/>
          <w:lang w:eastAsia="cs-CZ" w:bidi="cs-CZ"/>
        </w:rPr>
        <w:t>.</w:t>
      </w:r>
    </w:p>
    <w:p w14:paraId="7EE095D2" w14:textId="779D3C26" w:rsidR="001D5150" w:rsidRPr="00D45AE3" w:rsidRDefault="00064522" w:rsidP="00C70BC7">
      <w:pPr>
        <w:pStyle w:val="Bodytext40"/>
        <w:widowControl/>
        <w:numPr>
          <w:ilvl w:val="0"/>
          <w:numId w:val="15"/>
        </w:numPr>
        <w:shd w:val="clear" w:color="auto" w:fill="auto"/>
        <w:tabs>
          <w:tab w:val="left" w:pos="1034"/>
        </w:tabs>
        <w:spacing w:before="0" w:after="120" w:line="259" w:lineRule="auto"/>
        <w:ind w:left="714" w:hanging="357"/>
        <w:jc w:val="both"/>
        <w:rPr>
          <w:rFonts w:ascii="Segoe UI" w:hAnsi="Segoe UI" w:cs="Segoe UI"/>
          <w:i w:val="0"/>
          <w:sz w:val="22"/>
          <w:szCs w:val="22"/>
        </w:rPr>
      </w:pPr>
      <w:r w:rsidRPr="00D45AE3">
        <w:rPr>
          <w:rFonts w:ascii="Segoe UI" w:hAnsi="Segoe UI" w:cs="Segoe UI"/>
          <w:i w:val="0"/>
          <w:color w:val="000000"/>
          <w:sz w:val="22"/>
          <w:szCs w:val="22"/>
          <w:lang w:eastAsia="cs-CZ" w:bidi="cs-CZ"/>
        </w:rPr>
        <w:t>Budou u</w:t>
      </w:r>
      <w:r w:rsidR="001D5150" w:rsidRPr="00D45AE3">
        <w:rPr>
          <w:rFonts w:ascii="Segoe UI" w:hAnsi="Segoe UI" w:cs="Segoe UI"/>
          <w:i w:val="0"/>
          <w:color w:val="000000"/>
          <w:sz w:val="22"/>
          <w:szCs w:val="22"/>
          <w:lang w:eastAsia="cs-CZ" w:bidi="cs-CZ"/>
        </w:rPr>
        <w:t>chovává</w:t>
      </w:r>
      <w:r w:rsidRPr="00D45AE3">
        <w:rPr>
          <w:rFonts w:ascii="Segoe UI" w:hAnsi="Segoe UI" w:cs="Segoe UI"/>
          <w:i w:val="0"/>
          <w:color w:val="000000"/>
          <w:sz w:val="22"/>
          <w:szCs w:val="22"/>
          <w:lang w:eastAsia="cs-CZ" w:bidi="cs-CZ"/>
        </w:rPr>
        <w:t>na</w:t>
      </w:r>
      <w:r w:rsidR="001D5150" w:rsidRPr="00D45AE3">
        <w:rPr>
          <w:rFonts w:ascii="Segoe UI" w:hAnsi="Segoe UI" w:cs="Segoe UI"/>
          <w:i w:val="0"/>
          <w:color w:val="000000"/>
          <w:sz w:val="22"/>
          <w:szCs w:val="22"/>
          <w:lang w:eastAsia="cs-CZ" w:bidi="cs-CZ"/>
        </w:rPr>
        <w:t xml:space="preserve"> data na Portál</w:t>
      </w:r>
      <w:r w:rsidR="00AB181F" w:rsidRPr="00D45AE3">
        <w:rPr>
          <w:rFonts w:ascii="Segoe UI" w:hAnsi="Segoe UI" w:cs="Segoe UI"/>
          <w:i w:val="0"/>
          <w:color w:val="000000"/>
          <w:sz w:val="22"/>
          <w:szCs w:val="22"/>
          <w:lang w:eastAsia="cs-CZ" w:bidi="cs-CZ"/>
        </w:rPr>
        <w:t>u ZP</w:t>
      </w:r>
      <w:r w:rsidR="001D5150" w:rsidRPr="00D45AE3">
        <w:rPr>
          <w:rFonts w:ascii="Segoe UI" w:hAnsi="Segoe UI" w:cs="Segoe UI"/>
          <w:i w:val="0"/>
          <w:color w:val="000000"/>
          <w:sz w:val="22"/>
          <w:szCs w:val="22"/>
          <w:lang w:eastAsia="cs-CZ" w:bidi="cs-CZ"/>
        </w:rPr>
        <w:t xml:space="preserve"> v souladu se schválením Řídící rady </w:t>
      </w:r>
      <w:r w:rsidR="00AB181F" w:rsidRPr="00D45AE3">
        <w:rPr>
          <w:rFonts w:ascii="Segoe UI" w:hAnsi="Segoe UI" w:cs="Segoe UI"/>
          <w:i w:val="0"/>
          <w:color w:val="000000"/>
          <w:sz w:val="22"/>
          <w:szCs w:val="22"/>
          <w:lang w:eastAsia="cs-CZ" w:bidi="cs-CZ"/>
        </w:rPr>
        <w:t>projektu Portálu ZP</w:t>
      </w:r>
      <w:r w:rsidR="001D5150" w:rsidRPr="00D45AE3">
        <w:rPr>
          <w:rFonts w:ascii="Segoe UI" w:hAnsi="Segoe UI" w:cs="Segoe UI"/>
          <w:i w:val="0"/>
          <w:color w:val="000000"/>
          <w:sz w:val="22"/>
          <w:szCs w:val="22"/>
          <w:lang w:eastAsia="cs-CZ" w:bidi="cs-CZ"/>
        </w:rPr>
        <w:t xml:space="preserve"> s tím, že pokud by v budoucnu objem uložených dat vyžadoval rozšíření diskových kapacit, upozorní </w:t>
      </w:r>
      <w:r w:rsidR="00AB181F" w:rsidRPr="00D45AE3">
        <w:rPr>
          <w:rFonts w:ascii="Segoe UI" w:hAnsi="Segoe UI" w:cs="Segoe UI"/>
          <w:i w:val="0"/>
          <w:color w:val="000000"/>
          <w:sz w:val="22"/>
          <w:szCs w:val="22"/>
          <w:lang w:eastAsia="cs-CZ" w:bidi="cs-CZ"/>
        </w:rPr>
        <w:t xml:space="preserve">dodavatel </w:t>
      </w:r>
      <w:r w:rsidR="001D5150" w:rsidRPr="00D45AE3">
        <w:rPr>
          <w:rFonts w:ascii="Segoe UI" w:hAnsi="Segoe UI" w:cs="Segoe UI"/>
          <w:i w:val="0"/>
          <w:color w:val="000000"/>
          <w:sz w:val="22"/>
          <w:szCs w:val="22"/>
          <w:lang w:eastAsia="cs-CZ" w:bidi="cs-CZ"/>
        </w:rPr>
        <w:t>Asseco na tuto skutečnost a toto bude řešeno na Řídící radě</w:t>
      </w:r>
      <w:r w:rsidR="00912B8E" w:rsidRPr="00912B8E">
        <w:rPr>
          <w:rFonts w:ascii="Segoe UI" w:hAnsi="Segoe UI" w:cs="Segoe UI"/>
          <w:i w:val="0"/>
          <w:color w:val="000000"/>
          <w:sz w:val="22"/>
          <w:szCs w:val="22"/>
          <w:lang w:eastAsia="cs-CZ" w:bidi="cs-CZ"/>
        </w:rPr>
        <w:t xml:space="preserve"> </w:t>
      </w:r>
      <w:r w:rsidR="00912B8E" w:rsidRPr="00D45AE3">
        <w:rPr>
          <w:rFonts w:ascii="Segoe UI" w:hAnsi="Segoe UI" w:cs="Segoe UI"/>
          <w:i w:val="0"/>
          <w:color w:val="000000"/>
          <w:sz w:val="22"/>
          <w:szCs w:val="22"/>
          <w:lang w:eastAsia="cs-CZ" w:bidi="cs-CZ"/>
        </w:rPr>
        <w:t>projektu Portálu ZP</w:t>
      </w:r>
      <w:r w:rsidR="00BE3087" w:rsidRPr="00D45AE3">
        <w:rPr>
          <w:rFonts w:ascii="Segoe UI" w:hAnsi="Segoe UI" w:cs="Segoe UI"/>
          <w:i w:val="0"/>
          <w:color w:val="000000"/>
          <w:sz w:val="22"/>
          <w:szCs w:val="22"/>
          <w:lang w:eastAsia="cs-CZ" w:bidi="cs-CZ"/>
        </w:rPr>
        <w:t>.</w:t>
      </w:r>
      <w:r w:rsidR="001D5150" w:rsidRPr="00D45AE3">
        <w:rPr>
          <w:rFonts w:ascii="Segoe UI" w:hAnsi="Segoe UI" w:cs="Segoe UI"/>
          <w:i w:val="0"/>
          <w:color w:val="000000"/>
          <w:sz w:val="22"/>
          <w:szCs w:val="22"/>
          <w:lang w:eastAsia="cs-CZ" w:bidi="cs-CZ"/>
        </w:rPr>
        <w:t xml:space="preserve"> </w:t>
      </w:r>
      <w:r w:rsidR="00BE3087" w:rsidRPr="00D45AE3">
        <w:rPr>
          <w:rFonts w:ascii="Segoe UI" w:hAnsi="Segoe UI" w:cs="Segoe UI"/>
          <w:i w:val="0"/>
          <w:color w:val="000000"/>
          <w:sz w:val="22"/>
          <w:szCs w:val="22"/>
          <w:lang w:eastAsia="cs-CZ" w:bidi="cs-CZ"/>
        </w:rPr>
        <w:t>D</w:t>
      </w:r>
      <w:r w:rsidR="001D5150" w:rsidRPr="00D45AE3">
        <w:rPr>
          <w:rFonts w:ascii="Segoe UI" w:hAnsi="Segoe UI" w:cs="Segoe UI"/>
          <w:i w:val="0"/>
          <w:color w:val="000000"/>
          <w:sz w:val="22"/>
          <w:szCs w:val="22"/>
          <w:lang w:eastAsia="cs-CZ" w:bidi="cs-CZ"/>
        </w:rPr>
        <w:t>ata budou uchovávána na Portál</w:t>
      </w:r>
      <w:r w:rsidR="008550FD" w:rsidRPr="00D45AE3">
        <w:rPr>
          <w:rFonts w:ascii="Segoe UI" w:hAnsi="Segoe UI" w:cs="Segoe UI"/>
          <w:i w:val="0"/>
          <w:color w:val="000000"/>
          <w:sz w:val="22"/>
          <w:szCs w:val="22"/>
          <w:lang w:eastAsia="cs-CZ" w:bidi="cs-CZ"/>
        </w:rPr>
        <w:t>u</w:t>
      </w:r>
      <w:r w:rsidR="001D5150" w:rsidRPr="00D45AE3">
        <w:rPr>
          <w:rFonts w:ascii="Segoe UI" w:hAnsi="Segoe UI" w:cs="Segoe UI"/>
          <w:i w:val="0"/>
          <w:color w:val="000000"/>
          <w:sz w:val="22"/>
          <w:szCs w:val="22"/>
          <w:lang w:eastAsia="cs-CZ" w:bidi="cs-CZ"/>
        </w:rPr>
        <w:t xml:space="preserve"> </w:t>
      </w:r>
      <w:r w:rsidR="00AB181F" w:rsidRPr="00D45AE3">
        <w:rPr>
          <w:rFonts w:ascii="Segoe UI" w:hAnsi="Segoe UI" w:cs="Segoe UI"/>
          <w:i w:val="0"/>
          <w:color w:val="000000"/>
          <w:sz w:val="22"/>
          <w:szCs w:val="22"/>
          <w:lang w:eastAsia="cs-CZ" w:bidi="cs-CZ"/>
        </w:rPr>
        <w:t xml:space="preserve">ZP </w:t>
      </w:r>
      <w:r w:rsidR="001D5150" w:rsidRPr="00D45AE3">
        <w:rPr>
          <w:rFonts w:ascii="Segoe UI" w:hAnsi="Segoe UI" w:cs="Segoe UI"/>
          <w:i w:val="0"/>
          <w:color w:val="000000"/>
          <w:sz w:val="22"/>
          <w:szCs w:val="22"/>
          <w:lang w:eastAsia="cs-CZ" w:bidi="cs-CZ"/>
        </w:rPr>
        <w:t xml:space="preserve">maximálně </w:t>
      </w:r>
      <w:r w:rsidR="001D5150" w:rsidRPr="00D45AE3">
        <w:rPr>
          <w:rFonts w:ascii="Segoe UI" w:hAnsi="Segoe UI" w:cs="Segoe UI"/>
          <w:i w:val="0"/>
          <w:color w:val="000000"/>
          <w:sz w:val="22"/>
          <w:szCs w:val="22"/>
          <w:lang w:eastAsia="cs-CZ" w:bidi="cs-CZ"/>
        </w:rPr>
        <w:lastRenderedPageBreak/>
        <w:t>po vyžadovanou dobu archivace, tzn. maximálně 5 let.</w:t>
      </w:r>
      <w:r w:rsidR="00AB181F" w:rsidRPr="00D45AE3">
        <w:rPr>
          <w:rFonts w:ascii="Segoe UI" w:hAnsi="Segoe UI" w:cs="Segoe UI"/>
          <w:i w:val="0"/>
          <w:color w:val="000000"/>
          <w:sz w:val="22"/>
          <w:szCs w:val="22"/>
          <w:lang w:eastAsia="cs-CZ" w:bidi="cs-CZ"/>
        </w:rPr>
        <w:t xml:space="preserve"> </w:t>
      </w:r>
      <w:r w:rsidR="001D5150" w:rsidRPr="00D45AE3">
        <w:rPr>
          <w:rFonts w:ascii="Segoe UI" w:hAnsi="Segoe UI" w:cs="Segoe UI"/>
          <w:i w:val="0"/>
          <w:color w:val="000000"/>
          <w:sz w:val="22"/>
          <w:szCs w:val="22"/>
          <w:lang w:eastAsia="cs-CZ" w:bidi="cs-CZ"/>
        </w:rPr>
        <w:t>Po uplynut</w:t>
      </w:r>
      <w:r w:rsidR="00BE3087" w:rsidRPr="00D45AE3">
        <w:rPr>
          <w:rFonts w:ascii="Segoe UI" w:hAnsi="Segoe UI" w:cs="Segoe UI"/>
          <w:i w:val="0"/>
          <w:color w:val="000000"/>
          <w:sz w:val="22"/>
          <w:szCs w:val="22"/>
          <w:lang w:eastAsia="cs-CZ" w:bidi="cs-CZ"/>
        </w:rPr>
        <w:t>í</w:t>
      </w:r>
      <w:r w:rsidR="001D5150" w:rsidRPr="00D45AE3">
        <w:rPr>
          <w:rFonts w:ascii="Segoe UI" w:hAnsi="Segoe UI" w:cs="Segoe UI"/>
          <w:i w:val="0"/>
          <w:color w:val="000000"/>
          <w:sz w:val="22"/>
          <w:szCs w:val="22"/>
          <w:lang w:eastAsia="cs-CZ" w:bidi="cs-CZ"/>
        </w:rPr>
        <w:t xml:space="preserve"> 5 let před</w:t>
      </w:r>
      <w:r w:rsidR="00BE3087" w:rsidRPr="00D45AE3">
        <w:rPr>
          <w:rFonts w:ascii="Segoe UI" w:hAnsi="Segoe UI" w:cs="Segoe UI"/>
          <w:i w:val="0"/>
          <w:color w:val="000000"/>
          <w:sz w:val="22"/>
          <w:szCs w:val="22"/>
          <w:lang w:eastAsia="cs-CZ" w:bidi="cs-CZ"/>
        </w:rPr>
        <w:t>á</w:t>
      </w:r>
      <w:r w:rsidR="001D5150" w:rsidRPr="00D45AE3">
        <w:rPr>
          <w:rFonts w:ascii="Segoe UI" w:hAnsi="Segoe UI" w:cs="Segoe UI"/>
          <w:i w:val="0"/>
          <w:color w:val="000000"/>
          <w:sz w:val="22"/>
          <w:szCs w:val="22"/>
          <w:lang w:eastAsia="cs-CZ" w:bidi="cs-CZ"/>
        </w:rPr>
        <w:t xml:space="preserve"> Asseco starší data jednotlivým </w:t>
      </w:r>
      <w:r w:rsidR="00AB181F" w:rsidRPr="00D45AE3">
        <w:rPr>
          <w:rFonts w:ascii="Segoe UI" w:hAnsi="Segoe UI" w:cs="Segoe UI"/>
          <w:i w:val="0"/>
          <w:color w:val="000000"/>
          <w:sz w:val="22"/>
          <w:szCs w:val="22"/>
          <w:lang w:eastAsia="cs-CZ" w:bidi="cs-CZ"/>
        </w:rPr>
        <w:t>Pojišťovnám</w:t>
      </w:r>
      <w:r w:rsidR="001D5150" w:rsidRPr="00D45AE3">
        <w:rPr>
          <w:rFonts w:ascii="Segoe UI" w:hAnsi="Segoe UI" w:cs="Segoe UI"/>
          <w:i w:val="0"/>
          <w:color w:val="000000"/>
          <w:sz w:val="22"/>
          <w:szCs w:val="22"/>
          <w:lang w:eastAsia="cs-CZ" w:bidi="cs-CZ"/>
        </w:rPr>
        <w:t xml:space="preserve"> na přenosném médiu.</w:t>
      </w:r>
    </w:p>
    <w:p w14:paraId="08E095AC" w14:textId="37F4AB4D" w:rsidR="001D5150" w:rsidRPr="00D45AE3" w:rsidRDefault="00BE3087" w:rsidP="00C70BC7">
      <w:pPr>
        <w:pStyle w:val="Odstavecseseznamem"/>
        <w:numPr>
          <w:ilvl w:val="0"/>
          <w:numId w:val="14"/>
        </w:numPr>
        <w:tabs>
          <w:tab w:val="left" w:pos="1920"/>
        </w:tabs>
        <w:spacing w:after="120"/>
        <w:ind w:left="357" w:hanging="357"/>
        <w:contextualSpacing w:val="0"/>
        <w:jc w:val="both"/>
        <w:rPr>
          <w:rFonts w:ascii="Segoe UI" w:hAnsi="Segoe UI" w:cs="Segoe UI"/>
        </w:rPr>
      </w:pPr>
      <w:r w:rsidRPr="00D45AE3">
        <w:rPr>
          <w:rFonts w:ascii="Segoe UI" w:hAnsi="Segoe UI" w:cs="Segoe UI"/>
        </w:rPr>
        <w:t>SZP</w:t>
      </w:r>
      <w:r w:rsidR="001D5150" w:rsidRPr="00D45AE3">
        <w:rPr>
          <w:rFonts w:ascii="Segoe UI" w:hAnsi="Segoe UI" w:cs="Segoe UI"/>
        </w:rPr>
        <w:t xml:space="preserve"> odpovídá za to, že</w:t>
      </w:r>
      <w:r w:rsidR="008550FD" w:rsidRPr="00D45AE3">
        <w:rPr>
          <w:rFonts w:ascii="Segoe UI" w:hAnsi="Segoe UI" w:cs="Segoe UI"/>
        </w:rPr>
        <w:t xml:space="preserve"> bude </w:t>
      </w:r>
      <w:r w:rsidRPr="00D45AE3">
        <w:rPr>
          <w:rFonts w:ascii="Segoe UI" w:hAnsi="Segoe UI" w:cs="Segoe UI"/>
        </w:rPr>
        <w:t xml:space="preserve">zajišťovat ve spolupráci s dodavatelem Asseco provoz </w:t>
      </w:r>
      <w:r w:rsidR="001D5150" w:rsidRPr="00D45AE3">
        <w:rPr>
          <w:rFonts w:ascii="Segoe UI" w:hAnsi="Segoe UI" w:cs="Segoe UI"/>
          <w:color w:val="000000"/>
          <w:lang w:eastAsia="cs-CZ" w:bidi="cs-CZ"/>
        </w:rPr>
        <w:t>Portál</w:t>
      </w:r>
      <w:r w:rsidRPr="00D45AE3">
        <w:rPr>
          <w:rFonts w:ascii="Segoe UI" w:hAnsi="Segoe UI" w:cs="Segoe UI"/>
          <w:color w:val="000000"/>
          <w:lang w:eastAsia="cs-CZ" w:bidi="cs-CZ"/>
        </w:rPr>
        <w:t>u</w:t>
      </w:r>
      <w:r w:rsidR="001D5150" w:rsidRPr="00D45AE3">
        <w:rPr>
          <w:rFonts w:ascii="Segoe UI" w:hAnsi="Segoe UI" w:cs="Segoe UI"/>
          <w:color w:val="000000"/>
          <w:lang w:eastAsia="cs-CZ" w:bidi="cs-CZ"/>
        </w:rPr>
        <w:t xml:space="preserve"> </w:t>
      </w:r>
      <w:r w:rsidR="008550FD" w:rsidRPr="00D45AE3">
        <w:rPr>
          <w:rFonts w:ascii="Segoe UI" w:hAnsi="Segoe UI" w:cs="Segoe UI"/>
          <w:color w:val="000000"/>
          <w:lang w:eastAsia="cs-CZ" w:bidi="cs-CZ"/>
        </w:rPr>
        <w:t xml:space="preserve">ZP </w:t>
      </w:r>
      <w:r w:rsidR="001D5150" w:rsidRPr="00D45AE3">
        <w:rPr>
          <w:rFonts w:ascii="Segoe UI" w:hAnsi="Segoe UI" w:cs="Segoe UI"/>
          <w:color w:val="000000"/>
          <w:lang w:eastAsia="cs-CZ" w:bidi="cs-CZ"/>
        </w:rPr>
        <w:t>řádně, v souladu s podmínkami P</w:t>
      </w:r>
      <w:r w:rsidRPr="00D45AE3">
        <w:rPr>
          <w:rFonts w:ascii="Segoe UI" w:hAnsi="Segoe UI" w:cs="Segoe UI"/>
          <w:color w:val="000000"/>
          <w:lang w:eastAsia="cs-CZ" w:bidi="cs-CZ"/>
        </w:rPr>
        <w:t>ortálu</w:t>
      </w:r>
      <w:r w:rsidR="001D5150" w:rsidRPr="00D45AE3">
        <w:rPr>
          <w:rFonts w:ascii="Segoe UI" w:hAnsi="Segoe UI" w:cs="Segoe UI"/>
          <w:color w:val="000000"/>
          <w:lang w:eastAsia="cs-CZ" w:bidi="cs-CZ"/>
        </w:rPr>
        <w:t xml:space="preserve"> </w:t>
      </w:r>
      <w:r w:rsidR="008550FD" w:rsidRPr="00D45AE3">
        <w:rPr>
          <w:rFonts w:ascii="Segoe UI" w:hAnsi="Segoe UI" w:cs="Segoe UI"/>
          <w:color w:val="000000"/>
          <w:lang w:eastAsia="cs-CZ" w:bidi="cs-CZ"/>
        </w:rPr>
        <w:t xml:space="preserve">ZP </w:t>
      </w:r>
      <w:r w:rsidR="001D5150" w:rsidRPr="00D45AE3">
        <w:rPr>
          <w:rFonts w:ascii="Segoe UI" w:hAnsi="Segoe UI" w:cs="Segoe UI"/>
          <w:color w:val="000000"/>
          <w:lang w:eastAsia="cs-CZ" w:bidi="cs-CZ"/>
        </w:rPr>
        <w:t>a Jednacím řádem Portálu</w:t>
      </w:r>
      <w:r w:rsidR="008550FD" w:rsidRPr="00D45AE3">
        <w:rPr>
          <w:rFonts w:ascii="Segoe UI" w:hAnsi="Segoe UI" w:cs="Segoe UI"/>
          <w:color w:val="000000"/>
          <w:lang w:eastAsia="cs-CZ" w:bidi="cs-CZ"/>
        </w:rPr>
        <w:t xml:space="preserve"> ZP</w:t>
      </w:r>
      <w:r w:rsidR="001D5150" w:rsidRPr="00D45AE3">
        <w:rPr>
          <w:rFonts w:ascii="Segoe UI" w:hAnsi="Segoe UI" w:cs="Segoe UI"/>
          <w:color w:val="000000"/>
          <w:lang w:eastAsia="cs-CZ" w:bidi="cs-CZ"/>
        </w:rPr>
        <w:t>.</w:t>
      </w:r>
    </w:p>
    <w:p w14:paraId="2ADAAF0B" w14:textId="4C7578FE" w:rsidR="001D5150" w:rsidRPr="00D45AE3" w:rsidRDefault="008550FD" w:rsidP="00C70BC7">
      <w:pPr>
        <w:pStyle w:val="Odstavecseseznamem"/>
        <w:numPr>
          <w:ilvl w:val="0"/>
          <w:numId w:val="14"/>
        </w:numPr>
        <w:tabs>
          <w:tab w:val="left" w:pos="1920"/>
        </w:tabs>
        <w:jc w:val="both"/>
        <w:rPr>
          <w:rFonts w:ascii="Segoe UI" w:hAnsi="Segoe UI" w:cs="Segoe UI"/>
        </w:rPr>
      </w:pPr>
      <w:r w:rsidRPr="00D45AE3">
        <w:rPr>
          <w:rFonts w:ascii="Segoe UI" w:hAnsi="Segoe UI" w:cs="Segoe UI"/>
        </w:rPr>
        <w:t>Pojišťovny</w:t>
      </w:r>
      <w:r w:rsidR="001D5150" w:rsidRPr="00D45AE3">
        <w:rPr>
          <w:rFonts w:ascii="Segoe UI" w:hAnsi="Segoe UI" w:cs="Segoe UI"/>
        </w:rPr>
        <w:t xml:space="preserve"> odpovíd</w:t>
      </w:r>
      <w:r w:rsidRPr="00D45AE3">
        <w:rPr>
          <w:rFonts w:ascii="Segoe UI" w:hAnsi="Segoe UI" w:cs="Segoe UI"/>
        </w:rPr>
        <w:t>ají</w:t>
      </w:r>
      <w:r w:rsidR="001D5150" w:rsidRPr="00D45AE3">
        <w:rPr>
          <w:rFonts w:ascii="Segoe UI" w:hAnsi="Segoe UI" w:cs="Segoe UI"/>
        </w:rPr>
        <w:t xml:space="preserve"> za </w:t>
      </w:r>
      <w:r w:rsidRPr="00D45AE3">
        <w:rPr>
          <w:rFonts w:ascii="Segoe UI" w:hAnsi="Segoe UI" w:cs="Segoe UI"/>
        </w:rPr>
        <w:t>skutečnost</w:t>
      </w:r>
      <w:r w:rsidR="001D5150" w:rsidRPr="00D45AE3">
        <w:rPr>
          <w:rFonts w:ascii="Segoe UI" w:hAnsi="Segoe UI" w:cs="Segoe UI"/>
        </w:rPr>
        <w:t>, že</w:t>
      </w:r>
      <w:r w:rsidRPr="00D45AE3">
        <w:rPr>
          <w:rFonts w:ascii="Segoe UI" w:hAnsi="Segoe UI" w:cs="Segoe UI"/>
        </w:rPr>
        <w:t xml:space="preserve"> b</w:t>
      </w:r>
      <w:r w:rsidR="001D5150" w:rsidRPr="00D45AE3">
        <w:rPr>
          <w:rFonts w:ascii="Segoe UI" w:hAnsi="Segoe UI" w:cs="Segoe UI"/>
        </w:rPr>
        <w:t>ud</w:t>
      </w:r>
      <w:r w:rsidRPr="00D45AE3">
        <w:rPr>
          <w:rFonts w:ascii="Segoe UI" w:hAnsi="Segoe UI" w:cs="Segoe UI"/>
        </w:rPr>
        <w:t>ou</w:t>
      </w:r>
      <w:r w:rsidR="001D5150" w:rsidRPr="00D45AE3">
        <w:rPr>
          <w:rFonts w:ascii="Segoe UI" w:hAnsi="Segoe UI" w:cs="Segoe UI"/>
        </w:rPr>
        <w:t xml:space="preserve"> užívat Portál </w:t>
      </w:r>
      <w:r w:rsidRPr="00D45AE3">
        <w:rPr>
          <w:rFonts w:ascii="Segoe UI" w:hAnsi="Segoe UI" w:cs="Segoe UI"/>
        </w:rPr>
        <w:t xml:space="preserve">ZP </w:t>
      </w:r>
      <w:r w:rsidR="001D5150" w:rsidRPr="00D45AE3">
        <w:rPr>
          <w:rFonts w:ascii="Segoe UI" w:hAnsi="Segoe UI" w:cs="Segoe UI"/>
        </w:rPr>
        <w:t xml:space="preserve">řádně, v souladu s podmínkami </w:t>
      </w:r>
      <w:r w:rsidRPr="00D45AE3">
        <w:rPr>
          <w:rFonts w:ascii="Segoe UI" w:hAnsi="Segoe UI" w:cs="Segoe UI"/>
        </w:rPr>
        <w:t>p</w:t>
      </w:r>
      <w:r w:rsidR="001D5150" w:rsidRPr="00D45AE3">
        <w:rPr>
          <w:rFonts w:ascii="Segoe UI" w:hAnsi="Segoe UI" w:cs="Segoe UI"/>
        </w:rPr>
        <w:t>rojektu a Jednacím řádem Portálu</w:t>
      </w:r>
      <w:r w:rsidR="008C4FB8" w:rsidRPr="00D45AE3">
        <w:rPr>
          <w:rFonts w:ascii="Segoe UI" w:hAnsi="Segoe UI" w:cs="Segoe UI"/>
        </w:rPr>
        <w:t xml:space="preserve"> ZP</w:t>
      </w:r>
      <w:r w:rsidR="001D5150" w:rsidRPr="00D45AE3">
        <w:rPr>
          <w:rFonts w:ascii="Segoe UI" w:hAnsi="Segoe UI" w:cs="Segoe UI"/>
        </w:rPr>
        <w:t>.</w:t>
      </w:r>
    </w:p>
    <w:p w14:paraId="2279FE62" w14:textId="77777777" w:rsidR="001D5150" w:rsidRPr="00D45AE3" w:rsidRDefault="001D5150" w:rsidP="008550FD">
      <w:pPr>
        <w:pStyle w:val="Odstavecseseznamem"/>
        <w:tabs>
          <w:tab w:val="left" w:pos="1920"/>
        </w:tabs>
        <w:ind w:left="360"/>
        <w:rPr>
          <w:rFonts w:ascii="Segoe UI" w:hAnsi="Segoe UI" w:cs="Segoe UI"/>
        </w:rPr>
      </w:pPr>
    </w:p>
    <w:p w14:paraId="3D20B0B8" w14:textId="77777777" w:rsidR="001D5150" w:rsidRPr="00D45AE3" w:rsidRDefault="001D5150" w:rsidP="001D5150">
      <w:pPr>
        <w:tabs>
          <w:tab w:val="left" w:pos="1920"/>
        </w:tabs>
        <w:rPr>
          <w:rFonts w:ascii="Segoe UI" w:hAnsi="Segoe UI" w:cs="Segoe UI"/>
        </w:rPr>
      </w:pPr>
    </w:p>
    <w:p w14:paraId="2A2868BF" w14:textId="77777777" w:rsidR="00B32951" w:rsidRPr="00D45AE3" w:rsidRDefault="00B32951" w:rsidP="00B32951">
      <w:pPr>
        <w:rPr>
          <w:rFonts w:ascii="Segoe UI" w:hAnsi="Segoe UI" w:cs="Segoe UI"/>
        </w:rPr>
      </w:pPr>
    </w:p>
    <w:p w14:paraId="6B47426C" w14:textId="77777777" w:rsidR="00B32951" w:rsidRPr="00D45AE3" w:rsidRDefault="00B32951" w:rsidP="00B32951">
      <w:pPr>
        <w:rPr>
          <w:rFonts w:ascii="Segoe UI" w:hAnsi="Segoe UI" w:cs="Segoe UI"/>
        </w:rPr>
      </w:pPr>
    </w:p>
    <w:p w14:paraId="27CC1DAD" w14:textId="77777777" w:rsidR="00B32951" w:rsidRPr="00D45AE3" w:rsidRDefault="00B32951" w:rsidP="00B32951">
      <w:pPr>
        <w:rPr>
          <w:rFonts w:ascii="Segoe UI" w:hAnsi="Segoe UI" w:cs="Segoe UI"/>
        </w:rPr>
      </w:pPr>
    </w:p>
    <w:p w14:paraId="5C9B33D0" w14:textId="77777777" w:rsidR="00B32951" w:rsidRPr="00D45AE3" w:rsidRDefault="00B32951" w:rsidP="00B32951">
      <w:pPr>
        <w:rPr>
          <w:rFonts w:ascii="Segoe UI" w:hAnsi="Segoe UI" w:cs="Segoe UI"/>
        </w:rPr>
      </w:pPr>
    </w:p>
    <w:p w14:paraId="491F94B8" w14:textId="77777777" w:rsidR="00B32951" w:rsidRPr="00D45AE3" w:rsidRDefault="00B32951" w:rsidP="00B32951">
      <w:pPr>
        <w:rPr>
          <w:rFonts w:ascii="Segoe UI" w:hAnsi="Segoe UI" w:cs="Segoe UI"/>
        </w:rPr>
      </w:pPr>
    </w:p>
    <w:p w14:paraId="5B992EBC" w14:textId="77777777" w:rsidR="00B32951" w:rsidRPr="00D45AE3" w:rsidRDefault="00B32951" w:rsidP="00B32951">
      <w:pPr>
        <w:rPr>
          <w:rFonts w:ascii="Segoe UI" w:hAnsi="Segoe UI" w:cs="Segoe UI"/>
        </w:rPr>
      </w:pPr>
    </w:p>
    <w:p w14:paraId="1EA2BE9C" w14:textId="77777777" w:rsidR="00B32951" w:rsidRPr="00D45AE3" w:rsidRDefault="00B32951" w:rsidP="00B32951">
      <w:pPr>
        <w:rPr>
          <w:rFonts w:ascii="Segoe UI" w:hAnsi="Segoe UI" w:cs="Segoe UI"/>
        </w:rPr>
      </w:pPr>
    </w:p>
    <w:p w14:paraId="6477381E" w14:textId="77777777" w:rsidR="00B32951" w:rsidRPr="00D45AE3" w:rsidRDefault="00B32951" w:rsidP="00B32951">
      <w:pPr>
        <w:rPr>
          <w:rFonts w:ascii="Segoe UI" w:hAnsi="Segoe UI" w:cs="Segoe UI"/>
        </w:rPr>
      </w:pPr>
    </w:p>
    <w:p w14:paraId="4CB0C1BF" w14:textId="77777777" w:rsidR="00B32951" w:rsidRPr="00D45AE3" w:rsidRDefault="00B32951" w:rsidP="00B32951">
      <w:pPr>
        <w:rPr>
          <w:rFonts w:ascii="Segoe UI" w:hAnsi="Segoe UI" w:cs="Segoe UI"/>
        </w:rPr>
      </w:pPr>
    </w:p>
    <w:p w14:paraId="340596FA" w14:textId="77777777" w:rsidR="00B32951" w:rsidRPr="00D45AE3" w:rsidRDefault="00B32951" w:rsidP="00B32951">
      <w:pPr>
        <w:rPr>
          <w:rFonts w:ascii="Segoe UI" w:hAnsi="Segoe UI" w:cs="Segoe UI"/>
        </w:rPr>
      </w:pPr>
    </w:p>
    <w:p w14:paraId="557DBF73" w14:textId="77777777" w:rsidR="00B32951" w:rsidRPr="00D45AE3" w:rsidRDefault="00B32951" w:rsidP="00B32951">
      <w:pPr>
        <w:rPr>
          <w:rFonts w:ascii="Segoe UI" w:hAnsi="Segoe UI" w:cs="Segoe UI"/>
        </w:rPr>
      </w:pPr>
    </w:p>
    <w:p w14:paraId="54267552" w14:textId="77777777" w:rsidR="00B32951" w:rsidRPr="00D45AE3" w:rsidRDefault="00B32951" w:rsidP="00B32951">
      <w:pPr>
        <w:rPr>
          <w:rFonts w:ascii="Segoe UI" w:hAnsi="Segoe UI" w:cs="Segoe UI"/>
        </w:rPr>
      </w:pPr>
    </w:p>
    <w:p w14:paraId="626F9CC2" w14:textId="77777777" w:rsidR="00B32951" w:rsidRPr="00D45AE3" w:rsidRDefault="00B32951" w:rsidP="00B32951">
      <w:pPr>
        <w:rPr>
          <w:rFonts w:ascii="Segoe UI" w:hAnsi="Segoe UI" w:cs="Segoe UI"/>
        </w:rPr>
      </w:pPr>
    </w:p>
    <w:p w14:paraId="6EDDB3BD" w14:textId="77777777" w:rsidR="00B32951" w:rsidRPr="00D45AE3" w:rsidRDefault="00B32951" w:rsidP="00B32951">
      <w:pPr>
        <w:rPr>
          <w:rFonts w:ascii="Segoe UI" w:hAnsi="Segoe UI" w:cs="Segoe UI"/>
        </w:rPr>
      </w:pPr>
    </w:p>
    <w:p w14:paraId="4A453DC4" w14:textId="77777777" w:rsidR="00B32951" w:rsidRPr="00D45AE3" w:rsidRDefault="00B32951" w:rsidP="00B32951">
      <w:pPr>
        <w:rPr>
          <w:rFonts w:ascii="Segoe UI" w:hAnsi="Segoe UI" w:cs="Segoe UI"/>
        </w:rPr>
      </w:pPr>
    </w:p>
    <w:p w14:paraId="5D5F5574" w14:textId="77777777" w:rsidR="00B32951" w:rsidRPr="00D45AE3" w:rsidRDefault="00B32951" w:rsidP="00B32951">
      <w:pPr>
        <w:rPr>
          <w:rFonts w:ascii="Segoe UI" w:hAnsi="Segoe UI" w:cs="Segoe UI"/>
        </w:rPr>
      </w:pPr>
    </w:p>
    <w:p w14:paraId="2D5E2765" w14:textId="77777777" w:rsidR="00B32951" w:rsidRPr="00D45AE3" w:rsidRDefault="00B32951" w:rsidP="00B32951">
      <w:pPr>
        <w:rPr>
          <w:rFonts w:ascii="Segoe UI" w:hAnsi="Segoe UI" w:cs="Segoe UI"/>
        </w:rPr>
      </w:pPr>
    </w:p>
    <w:p w14:paraId="101A28E2" w14:textId="77777777" w:rsidR="00B32951" w:rsidRPr="00D45AE3" w:rsidRDefault="00B32951" w:rsidP="00B32951">
      <w:pPr>
        <w:rPr>
          <w:rFonts w:ascii="Segoe UI" w:hAnsi="Segoe UI" w:cs="Segoe UI"/>
        </w:rPr>
      </w:pPr>
    </w:p>
    <w:p w14:paraId="569F1BC0" w14:textId="77777777" w:rsidR="00B32951" w:rsidRPr="00D45AE3" w:rsidRDefault="00B32951" w:rsidP="00B32951">
      <w:pPr>
        <w:tabs>
          <w:tab w:val="left" w:pos="1515"/>
        </w:tabs>
        <w:rPr>
          <w:rFonts w:ascii="Segoe UI" w:hAnsi="Segoe UI" w:cs="Segoe UI"/>
        </w:rPr>
      </w:pPr>
      <w:r w:rsidRPr="00D45AE3">
        <w:rPr>
          <w:rFonts w:ascii="Segoe UI" w:hAnsi="Segoe UI" w:cs="Segoe UI"/>
        </w:rPr>
        <w:tab/>
      </w:r>
    </w:p>
    <w:p w14:paraId="30F870B0" w14:textId="77777777" w:rsidR="00B32951" w:rsidRPr="00D45AE3" w:rsidRDefault="00B32951" w:rsidP="00B32951">
      <w:pPr>
        <w:tabs>
          <w:tab w:val="left" w:pos="1515"/>
        </w:tabs>
        <w:rPr>
          <w:rFonts w:ascii="Segoe UI" w:hAnsi="Segoe UI" w:cs="Segoe UI"/>
        </w:rPr>
      </w:pPr>
    </w:p>
    <w:p w14:paraId="4607E4E8" w14:textId="77777777" w:rsidR="00B32951" w:rsidRPr="00D45AE3" w:rsidRDefault="00B32951" w:rsidP="00B32951">
      <w:pPr>
        <w:tabs>
          <w:tab w:val="left" w:pos="1515"/>
        </w:tabs>
        <w:rPr>
          <w:rFonts w:ascii="Segoe UI" w:hAnsi="Segoe UI" w:cs="Segoe UI"/>
        </w:rPr>
      </w:pPr>
    </w:p>
    <w:p w14:paraId="37E5715F" w14:textId="760CE4C6" w:rsidR="00B32951" w:rsidRPr="00D45AE3" w:rsidRDefault="00B32951" w:rsidP="00B32951">
      <w:pPr>
        <w:tabs>
          <w:tab w:val="left" w:pos="1515"/>
        </w:tabs>
        <w:rPr>
          <w:rFonts w:ascii="Segoe UI" w:hAnsi="Segoe UI" w:cs="Segoe UI"/>
        </w:rPr>
      </w:pPr>
    </w:p>
    <w:p w14:paraId="67B17CAF" w14:textId="77777777" w:rsidR="00D45AE3" w:rsidRPr="00D45AE3" w:rsidRDefault="00D45AE3" w:rsidP="00B32951">
      <w:pPr>
        <w:tabs>
          <w:tab w:val="left" w:pos="1515"/>
        </w:tabs>
        <w:rPr>
          <w:rFonts w:ascii="Segoe UI" w:hAnsi="Segoe UI" w:cs="Segoe UI"/>
        </w:rPr>
      </w:pPr>
    </w:p>
    <w:p w14:paraId="783B2239" w14:textId="652EB87C" w:rsidR="00B32951" w:rsidRPr="00D45AE3" w:rsidRDefault="00B32951" w:rsidP="00B32951">
      <w:pPr>
        <w:tabs>
          <w:tab w:val="left" w:pos="1920"/>
        </w:tabs>
        <w:jc w:val="center"/>
        <w:rPr>
          <w:rFonts w:ascii="Segoe UI" w:hAnsi="Segoe UI" w:cs="Segoe UI"/>
          <w:b/>
        </w:rPr>
      </w:pPr>
      <w:r w:rsidRPr="00D45AE3">
        <w:rPr>
          <w:rFonts w:ascii="Segoe UI" w:hAnsi="Segoe UI" w:cs="Segoe UI"/>
          <w:b/>
        </w:rPr>
        <w:lastRenderedPageBreak/>
        <w:t>PŘÍLOHA Č. 3</w:t>
      </w:r>
    </w:p>
    <w:p w14:paraId="0F9CE74F" w14:textId="6BAE6EFA" w:rsidR="00B32951" w:rsidRPr="00D45AE3" w:rsidRDefault="00B32951" w:rsidP="00B32951">
      <w:pPr>
        <w:tabs>
          <w:tab w:val="left" w:pos="1515"/>
        </w:tabs>
        <w:jc w:val="center"/>
        <w:rPr>
          <w:rFonts w:ascii="Segoe UI" w:hAnsi="Segoe UI" w:cs="Segoe UI"/>
          <w:b/>
        </w:rPr>
      </w:pPr>
      <w:r w:rsidRPr="00D45AE3">
        <w:rPr>
          <w:rFonts w:ascii="Segoe UI" w:hAnsi="Segoe UI" w:cs="Segoe UI"/>
          <w:b/>
        </w:rPr>
        <w:t>JEDNACÍ ŘÁD PORTÁLU ZP</w:t>
      </w:r>
      <w:r w:rsidR="00D93D06" w:rsidRPr="00D45AE3">
        <w:rPr>
          <w:rFonts w:ascii="Segoe UI" w:hAnsi="Segoe UI" w:cs="Segoe UI"/>
          <w:b/>
        </w:rPr>
        <w:t xml:space="preserve"> </w:t>
      </w:r>
    </w:p>
    <w:p w14:paraId="371DDFCD" w14:textId="1449D546" w:rsidR="006F48EC" w:rsidRPr="00D45AE3" w:rsidRDefault="00D93D06" w:rsidP="00D45AE3">
      <w:pPr>
        <w:spacing w:after="0" w:line="240" w:lineRule="auto"/>
        <w:jc w:val="center"/>
        <w:rPr>
          <w:rFonts w:ascii="Segoe UI" w:eastAsia="Times New Roman" w:hAnsi="Segoe UI" w:cs="Segoe UI"/>
          <w:b/>
          <w:lang w:eastAsia="cs-CZ"/>
        </w:rPr>
      </w:pPr>
      <w:r w:rsidRPr="00D45AE3">
        <w:rPr>
          <w:rFonts w:ascii="Segoe UI" w:hAnsi="Segoe UI" w:cs="Segoe UI"/>
          <w:b/>
        </w:rPr>
        <w:t>(verze 3.0)</w:t>
      </w:r>
    </w:p>
    <w:p w14:paraId="4FAAB95E" w14:textId="77777777" w:rsidR="00D45AE3" w:rsidRPr="00D45AE3" w:rsidRDefault="00D45AE3" w:rsidP="00D45AE3">
      <w:pPr>
        <w:spacing w:before="120" w:after="0" w:line="240" w:lineRule="auto"/>
        <w:jc w:val="both"/>
        <w:rPr>
          <w:rFonts w:ascii="Segoe UI" w:eastAsia="Times New Roman" w:hAnsi="Segoe UI" w:cs="Segoe UI"/>
          <w:snapToGrid w:val="0"/>
          <w:lang w:eastAsia="cs-CZ"/>
        </w:rPr>
      </w:pPr>
      <w:r w:rsidRPr="00D45AE3">
        <w:rPr>
          <w:rFonts w:ascii="Segoe UI" w:eastAsia="Times New Roman" w:hAnsi="Segoe UI" w:cs="Segoe UI"/>
          <w:snapToGrid w:val="0"/>
          <w:lang w:eastAsia="cs-CZ"/>
        </w:rPr>
        <w:t xml:space="preserve">Jednací řád obsahuje postup a způsob vyhodnocení a řešení provozních nedostatků, které se dotýkají výpadků provozu Portálu ZP, způsobených Provozovatelem i mimo působnost Provozovatele, podrobná specifikace je v následujících kapitolách. </w:t>
      </w:r>
    </w:p>
    <w:p w14:paraId="63963A7D" w14:textId="77777777" w:rsidR="00D45AE3" w:rsidRPr="00D45AE3" w:rsidRDefault="00D45AE3" w:rsidP="00D45AE3">
      <w:pPr>
        <w:spacing w:after="0" w:line="240" w:lineRule="auto"/>
        <w:ind w:left="360"/>
        <w:jc w:val="center"/>
        <w:rPr>
          <w:rFonts w:ascii="Segoe UI" w:eastAsia="Times New Roman" w:hAnsi="Segoe UI" w:cs="Segoe UI"/>
          <w:b/>
          <w:lang w:eastAsia="cs-CZ"/>
        </w:rPr>
      </w:pPr>
    </w:p>
    <w:p w14:paraId="154ECA78" w14:textId="77777777" w:rsidR="00D45AE3" w:rsidRPr="00D45AE3" w:rsidRDefault="00D45AE3" w:rsidP="00D45AE3">
      <w:pPr>
        <w:spacing w:after="0" w:line="240" w:lineRule="auto"/>
        <w:jc w:val="center"/>
        <w:rPr>
          <w:rFonts w:ascii="Segoe UI" w:eastAsia="Times New Roman" w:hAnsi="Segoe UI" w:cs="Segoe UI"/>
          <w:b/>
          <w:lang w:eastAsia="cs-CZ"/>
        </w:rPr>
      </w:pPr>
      <w:r w:rsidRPr="00D45AE3">
        <w:rPr>
          <w:rFonts w:ascii="Segoe UI" w:eastAsia="Times New Roman" w:hAnsi="Segoe UI" w:cs="Segoe UI"/>
          <w:b/>
          <w:lang w:eastAsia="cs-CZ"/>
        </w:rPr>
        <w:t xml:space="preserve">Postup a způsob vyhodnocení a řešení nahlášených provozních nedostatků </w:t>
      </w:r>
    </w:p>
    <w:p w14:paraId="0ABA1724" w14:textId="77777777" w:rsidR="00D45AE3" w:rsidRPr="00D45AE3" w:rsidRDefault="00D45AE3" w:rsidP="00D45AE3">
      <w:pPr>
        <w:spacing w:after="0" w:line="240" w:lineRule="auto"/>
        <w:jc w:val="center"/>
        <w:rPr>
          <w:rFonts w:ascii="Segoe UI" w:eastAsia="Times New Roman" w:hAnsi="Segoe UI" w:cs="Segoe UI"/>
          <w:b/>
          <w:lang w:eastAsia="cs-CZ"/>
        </w:rPr>
      </w:pPr>
      <w:r w:rsidRPr="00D45AE3">
        <w:rPr>
          <w:rFonts w:ascii="Segoe UI" w:eastAsia="Times New Roman" w:hAnsi="Segoe UI" w:cs="Segoe UI"/>
          <w:b/>
          <w:lang w:eastAsia="cs-CZ"/>
        </w:rPr>
        <w:t>v rámci jednání Řídící rady Portálu ZP</w:t>
      </w:r>
    </w:p>
    <w:p w14:paraId="201686BD" w14:textId="77777777" w:rsidR="00D45AE3" w:rsidRPr="00D45AE3" w:rsidRDefault="00D45AE3" w:rsidP="00D45AE3">
      <w:pPr>
        <w:spacing w:after="0" w:line="240" w:lineRule="auto"/>
        <w:ind w:left="360"/>
        <w:jc w:val="both"/>
        <w:rPr>
          <w:rFonts w:ascii="Segoe UI" w:eastAsia="Times New Roman" w:hAnsi="Segoe UI" w:cs="Segoe UI"/>
          <w:b/>
          <w:lang w:eastAsia="cs-CZ"/>
        </w:rPr>
      </w:pPr>
    </w:p>
    <w:p w14:paraId="1B3BBF27" w14:textId="77777777" w:rsidR="00D45AE3" w:rsidRPr="00D45AE3" w:rsidRDefault="00D45AE3" w:rsidP="00C70BC7">
      <w:pPr>
        <w:keepNext/>
        <w:numPr>
          <w:ilvl w:val="0"/>
          <w:numId w:val="21"/>
        </w:numPr>
        <w:spacing w:before="240" w:after="60" w:line="240" w:lineRule="auto"/>
        <w:ind w:left="0" w:firstLine="0"/>
        <w:outlineLvl w:val="0"/>
        <w:rPr>
          <w:rFonts w:ascii="Segoe UI" w:eastAsia="Times New Roman" w:hAnsi="Segoe UI" w:cs="Segoe UI"/>
          <w:b/>
          <w:bCs/>
          <w:kern w:val="32"/>
          <w:u w:val="single"/>
          <w:lang w:eastAsia="cs-CZ"/>
        </w:rPr>
      </w:pPr>
      <w:r w:rsidRPr="00D45AE3">
        <w:rPr>
          <w:rFonts w:ascii="Segoe UI" w:eastAsia="Times New Roman" w:hAnsi="Segoe UI" w:cs="Segoe UI"/>
          <w:b/>
          <w:bCs/>
          <w:kern w:val="32"/>
          <w:u w:val="single"/>
          <w:lang w:eastAsia="cs-CZ"/>
        </w:rPr>
        <w:t>Možné typy hlášených problémů</w:t>
      </w:r>
      <w:r w:rsidRPr="00D45AE3" w:rsidDel="00C4532E">
        <w:rPr>
          <w:rFonts w:ascii="Segoe UI" w:eastAsia="Times New Roman" w:hAnsi="Segoe UI" w:cs="Segoe UI"/>
          <w:b/>
          <w:bCs/>
          <w:kern w:val="32"/>
          <w:u w:val="single"/>
          <w:lang w:eastAsia="cs-CZ"/>
        </w:rPr>
        <w:t xml:space="preserve"> </w:t>
      </w:r>
    </w:p>
    <w:p w14:paraId="333EA148" w14:textId="77777777" w:rsidR="00D45AE3" w:rsidRPr="00D45AE3" w:rsidRDefault="00D45AE3" w:rsidP="00C70BC7">
      <w:pPr>
        <w:numPr>
          <w:ilvl w:val="0"/>
          <w:numId w:val="20"/>
        </w:numPr>
        <w:spacing w:after="0" w:line="240" w:lineRule="auto"/>
        <w:ind w:left="720"/>
        <w:jc w:val="both"/>
        <w:rPr>
          <w:rFonts w:ascii="Segoe UI" w:eastAsia="Times New Roman" w:hAnsi="Segoe UI" w:cs="Segoe UI"/>
          <w:lang w:eastAsia="cs-CZ"/>
        </w:rPr>
      </w:pPr>
      <w:r w:rsidRPr="00D45AE3">
        <w:rPr>
          <w:rFonts w:ascii="Segoe UI" w:eastAsia="Times New Roman" w:hAnsi="Segoe UI" w:cs="Segoe UI"/>
          <w:lang w:eastAsia="cs-CZ"/>
        </w:rPr>
        <w:t>nedostupnost či špatná dostupnost Portálu ZP</w:t>
      </w:r>
    </w:p>
    <w:p w14:paraId="04BE2618" w14:textId="77777777" w:rsidR="00D45AE3" w:rsidRPr="00D45AE3" w:rsidRDefault="00D45AE3" w:rsidP="00C70BC7">
      <w:pPr>
        <w:numPr>
          <w:ilvl w:val="0"/>
          <w:numId w:val="20"/>
        </w:numPr>
        <w:spacing w:after="0" w:line="240" w:lineRule="auto"/>
        <w:ind w:left="720"/>
        <w:jc w:val="both"/>
        <w:rPr>
          <w:rFonts w:ascii="Segoe UI" w:eastAsia="Times New Roman" w:hAnsi="Segoe UI" w:cs="Segoe UI"/>
          <w:lang w:eastAsia="cs-CZ"/>
        </w:rPr>
      </w:pPr>
      <w:r w:rsidRPr="00D45AE3">
        <w:rPr>
          <w:rFonts w:ascii="Segoe UI" w:eastAsia="Times New Roman" w:hAnsi="Segoe UI" w:cs="Segoe UI"/>
          <w:lang w:eastAsia="cs-CZ"/>
        </w:rPr>
        <w:t xml:space="preserve">neobvykle dlouhé odezvy </w:t>
      </w:r>
    </w:p>
    <w:p w14:paraId="0DC81F85" w14:textId="77777777" w:rsidR="00D45AE3" w:rsidRPr="00D45AE3" w:rsidRDefault="00D45AE3" w:rsidP="00C70BC7">
      <w:pPr>
        <w:numPr>
          <w:ilvl w:val="0"/>
          <w:numId w:val="20"/>
        </w:numPr>
        <w:spacing w:after="0" w:line="240" w:lineRule="auto"/>
        <w:ind w:left="720"/>
        <w:jc w:val="both"/>
        <w:rPr>
          <w:rFonts w:ascii="Segoe UI" w:eastAsia="Times New Roman" w:hAnsi="Segoe UI" w:cs="Segoe UI"/>
          <w:lang w:eastAsia="cs-CZ"/>
        </w:rPr>
      </w:pPr>
      <w:r w:rsidRPr="00D45AE3">
        <w:rPr>
          <w:rFonts w:ascii="Segoe UI" w:eastAsia="Times New Roman" w:hAnsi="Segoe UI" w:cs="Segoe UI"/>
          <w:lang w:eastAsia="cs-CZ"/>
        </w:rPr>
        <w:t>výpadek provozu sítě zpracovatele</w:t>
      </w:r>
    </w:p>
    <w:p w14:paraId="516DD8A7" w14:textId="77777777" w:rsidR="00D45AE3" w:rsidRPr="00D45AE3" w:rsidRDefault="00D45AE3" w:rsidP="00C70BC7">
      <w:pPr>
        <w:numPr>
          <w:ilvl w:val="0"/>
          <w:numId w:val="20"/>
        </w:numPr>
        <w:spacing w:after="0" w:line="240" w:lineRule="auto"/>
        <w:ind w:left="720"/>
        <w:jc w:val="both"/>
        <w:rPr>
          <w:rFonts w:ascii="Segoe UI" w:eastAsia="Times New Roman" w:hAnsi="Segoe UI" w:cs="Segoe UI"/>
          <w:lang w:eastAsia="cs-CZ"/>
        </w:rPr>
      </w:pPr>
      <w:r w:rsidRPr="00D45AE3">
        <w:rPr>
          <w:rFonts w:ascii="Segoe UI" w:eastAsia="Times New Roman" w:hAnsi="Segoe UI" w:cs="Segoe UI"/>
          <w:lang w:eastAsia="cs-CZ"/>
        </w:rPr>
        <w:t>výpadek provozu sítě externího dodavatele ZP</w:t>
      </w:r>
    </w:p>
    <w:p w14:paraId="7E1D665E" w14:textId="77777777" w:rsidR="00D45AE3" w:rsidRPr="00D45AE3" w:rsidRDefault="00D45AE3" w:rsidP="00C70BC7">
      <w:pPr>
        <w:numPr>
          <w:ilvl w:val="0"/>
          <w:numId w:val="20"/>
        </w:numPr>
        <w:spacing w:after="0" w:line="240" w:lineRule="auto"/>
        <w:ind w:left="720"/>
        <w:jc w:val="both"/>
        <w:rPr>
          <w:rFonts w:ascii="Segoe UI" w:eastAsia="Times New Roman" w:hAnsi="Segoe UI" w:cs="Segoe UI"/>
          <w:lang w:eastAsia="cs-CZ"/>
        </w:rPr>
      </w:pPr>
      <w:r w:rsidRPr="00D45AE3">
        <w:rPr>
          <w:rFonts w:ascii="Segoe UI" w:eastAsia="Times New Roman" w:hAnsi="Segoe UI" w:cs="Segoe UI"/>
          <w:lang w:eastAsia="cs-CZ"/>
        </w:rPr>
        <w:t>hromadný výskyt chybových hlášení SW</w:t>
      </w:r>
    </w:p>
    <w:p w14:paraId="48ED0CF9" w14:textId="77777777" w:rsidR="00D45AE3" w:rsidRPr="00D45AE3" w:rsidRDefault="00D45AE3" w:rsidP="00C70BC7">
      <w:pPr>
        <w:numPr>
          <w:ilvl w:val="0"/>
          <w:numId w:val="20"/>
        </w:numPr>
        <w:spacing w:after="0" w:line="240" w:lineRule="auto"/>
        <w:ind w:left="720"/>
        <w:jc w:val="both"/>
        <w:rPr>
          <w:rFonts w:ascii="Segoe UI" w:eastAsia="Times New Roman" w:hAnsi="Segoe UI" w:cs="Segoe UI"/>
          <w:lang w:eastAsia="cs-CZ"/>
        </w:rPr>
      </w:pPr>
      <w:r w:rsidRPr="00D45AE3">
        <w:rPr>
          <w:rFonts w:ascii="Segoe UI" w:eastAsia="Times New Roman" w:hAnsi="Segoe UI" w:cs="Segoe UI"/>
          <w:lang w:eastAsia="cs-CZ"/>
        </w:rPr>
        <w:t>sdělení závažné informace</w:t>
      </w:r>
    </w:p>
    <w:p w14:paraId="49178ACB" w14:textId="77777777" w:rsidR="00D45AE3" w:rsidRPr="00D45AE3" w:rsidRDefault="00D45AE3" w:rsidP="00C70BC7">
      <w:pPr>
        <w:numPr>
          <w:ilvl w:val="0"/>
          <w:numId w:val="20"/>
        </w:numPr>
        <w:spacing w:after="0" w:line="240" w:lineRule="auto"/>
        <w:ind w:left="720"/>
        <w:jc w:val="both"/>
        <w:rPr>
          <w:rFonts w:ascii="Segoe UI" w:eastAsia="Times New Roman" w:hAnsi="Segoe UI" w:cs="Segoe UI"/>
          <w:lang w:eastAsia="cs-CZ"/>
        </w:rPr>
      </w:pPr>
      <w:r w:rsidRPr="00D45AE3">
        <w:rPr>
          <w:rFonts w:ascii="Segoe UI" w:eastAsia="Times New Roman" w:hAnsi="Segoe UI" w:cs="Segoe UI"/>
          <w:lang w:eastAsia="cs-CZ"/>
        </w:rPr>
        <w:t>ostatní neodkladné záležitosti</w:t>
      </w:r>
    </w:p>
    <w:p w14:paraId="27345B86" w14:textId="77777777" w:rsidR="00D45AE3" w:rsidRPr="00D45AE3" w:rsidRDefault="00D45AE3" w:rsidP="00D45AE3">
      <w:pPr>
        <w:spacing w:after="0" w:line="240" w:lineRule="auto"/>
        <w:ind w:left="360"/>
        <w:jc w:val="both"/>
        <w:rPr>
          <w:rFonts w:ascii="Segoe UI" w:eastAsia="Times New Roman" w:hAnsi="Segoe UI" w:cs="Segoe UI"/>
          <w:lang w:eastAsia="cs-CZ"/>
        </w:rPr>
      </w:pPr>
    </w:p>
    <w:p w14:paraId="1EA7EBFD" w14:textId="77777777" w:rsidR="00D45AE3" w:rsidRPr="00D45AE3" w:rsidRDefault="00D45AE3" w:rsidP="00D45AE3">
      <w:pPr>
        <w:spacing w:after="0" w:line="240" w:lineRule="auto"/>
        <w:ind w:left="360"/>
        <w:jc w:val="both"/>
        <w:rPr>
          <w:rFonts w:ascii="Segoe UI" w:eastAsia="Times New Roman" w:hAnsi="Segoe UI" w:cs="Segoe UI"/>
          <w:lang w:eastAsia="cs-CZ"/>
        </w:rPr>
      </w:pPr>
      <w:r w:rsidRPr="00D45AE3">
        <w:rPr>
          <w:rFonts w:ascii="Segoe UI" w:eastAsia="Times New Roman" w:hAnsi="Segoe UI" w:cs="Segoe UI"/>
          <w:lang w:eastAsia="cs-CZ"/>
        </w:rPr>
        <w:t xml:space="preserve"> Tento dokument popisuje především postup řešení hlášených problémů dle výše uvedených bodů a) až g). Pro hlášení běžných připomínek bude uvedený postup využit přiměřeně.</w:t>
      </w:r>
    </w:p>
    <w:p w14:paraId="2B150741" w14:textId="77777777" w:rsidR="00D45AE3" w:rsidRPr="00D45AE3" w:rsidRDefault="00D45AE3" w:rsidP="00C70BC7">
      <w:pPr>
        <w:keepNext/>
        <w:numPr>
          <w:ilvl w:val="0"/>
          <w:numId w:val="21"/>
        </w:numPr>
        <w:spacing w:before="240" w:after="60" w:line="240" w:lineRule="auto"/>
        <w:ind w:left="0" w:firstLine="0"/>
        <w:outlineLvl w:val="0"/>
        <w:rPr>
          <w:rFonts w:ascii="Segoe UI" w:eastAsia="Times New Roman" w:hAnsi="Segoe UI" w:cs="Segoe UI"/>
          <w:b/>
          <w:bCs/>
          <w:kern w:val="32"/>
          <w:u w:val="single"/>
          <w:lang w:eastAsia="cs-CZ"/>
        </w:rPr>
      </w:pPr>
      <w:bookmarkStart w:id="7" w:name="_Toc16412276"/>
      <w:r w:rsidRPr="00D45AE3">
        <w:rPr>
          <w:rFonts w:ascii="Segoe UI" w:eastAsia="Times New Roman" w:hAnsi="Segoe UI" w:cs="Segoe UI"/>
          <w:b/>
          <w:bCs/>
          <w:kern w:val="32"/>
          <w:u w:val="single"/>
          <w:lang w:eastAsia="cs-CZ"/>
        </w:rPr>
        <w:t>Podatel a příjemce hlášení mimořádné situace</w:t>
      </w:r>
      <w:bookmarkEnd w:id="7"/>
      <w:r w:rsidRPr="00D45AE3">
        <w:rPr>
          <w:rFonts w:ascii="Segoe UI" w:eastAsia="Times New Roman" w:hAnsi="Segoe UI" w:cs="Segoe UI"/>
          <w:b/>
          <w:bCs/>
          <w:kern w:val="32"/>
          <w:u w:val="single"/>
          <w:lang w:eastAsia="cs-CZ"/>
        </w:rPr>
        <w:t xml:space="preserve"> </w:t>
      </w:r>
    </w:p>
    <w:p w14:paraId="5A62C7C0" w14:textId="77777777" w:rsidR="00D45AE3" w:rsidRPr="00D45AE3" w:rsidRDefault="00D45AE3" w:rsidP="00D45AE3">
      <w:pPr>
        <w:spacing w:after="0" w:line="240" w:lineRule="auto"/>
        <w:ind w:left="360"/>
        <w:rPr>
          <w:rFonts w:ascii="Segoe UI" w:eastAsia="Times New Roman" w:hAnsi="Segoe UI" w:cs="Segoe UI"/>
          <w:b/>
          <w:lang w:eastAsia="cs-CZ"/>
        </w:rPr>
      </w:pPr>
      <w:r w:rsidRPr="00D45AE3">
        <w:rPr>
          <w:rFonts w:ascii="Segoe UI" w:eastAsia="Times New Roman" w:hAnsi="Segoe UI" w:cs="Segoe UI"/>
          <w:b/>
          <w:lang w:eastAsia="cs-CZ"/>
        </w:rPr>
        <w:t xml:space="preserve">Podatel </w:t>
      </w:r>
    </w:p>
    <w:p w14:paraId="1A95EEF0" w14:textId="77777777" w:rsidR="00D45AE3" w:rsidRPr="00D45AE3" w:rsidRDefault="00D45AE3" w:rsidP="00C70BC7">
      <w:pPr>
        <w:numPr>
          <w:ilvl w:val="1"/>
          <w:numId w:val="21"/>
        </w:numPr>
        <w:spacing w:after="0" w:line="240" w:lineRule="auto"/>
        <w:rPr>
          <w:rFonts w:ascii="Segoe UI" w:eastAsia="Times New Roman" w:hAnsi="Segoe UI" w:cs="Segoe UI"/>
          <w:lang w:eastAsia="cs-CZ"/>
        </w:rPr>
      </w:pPr>
      <w:r w:rsidRPr="00D45AE3">
        <w:rPr>
          <w:rFonts w:ascii="Segoe UI" w:eastAsia="Times New Roman" w:hAnsi="Segoe UI" w:cs="Segoe UI"/>
          <w:lang w:eastAsia="cs-CZ"/>
        </w:rPr>
        <w:t>odpovědný zástupce ZP (ředitel IT, pověřený pracovník ZP, případně i ředitel ZP)</w:t>
      </w:r>
    </w:p>
    <w:p w14:paraId="04FC2D08" w14:textId="77777777" w:rsidR="00D45AE3" w:rsidRPr="00D45AE3" w:rsidRDefault="00D45AE3" w:rsidP="00C70BC7">
      <w:pPr>
        <w:numPr>
          <w:ilvl w:val="1"/>
          <w:numId w:val="21"/>
        </w:numPr>
        <w:spacing w:after="0" w:line="240" w:lineRule="auto"/>
        <w:rPr>
          <w:rFonts w:ascii="Segoe UI" w:eastAsia="Times New Roman" w:hAnsi="Segoe UI" w:cs="Segoe UI"/>
          <w:lang w:eastAsia="cs-CZ"/>
        </w:rPr>
      </w:pPr>
      <w:r w:rsidRPr="00D45AE3">
        <w:rPr>
          <w:rFonts w:ascii="Segoe UI" w:eastAsia="Times New Roman" w:hAnsi="Segoe UI" w:cs="Segoe UI"/>
          <w:lang w:eastAsia="cs-CZ"/>
        </w:rPr>
        <w:t>ASSECO CE – administrátor Portálu ZP.</w:t>
      </w:r>
    </w:p>
    <w:p w14:paraId="59583617" w14:textId="77777777" w:rsidR="00D45AE3" w:rsidRPr="00D45AE3" w:rsidRDefault="00D45AE3" w:rsidP="00C70BC7">
      <w:pPr>
        <w:numPr>
          <w:ilvl w:val="1"/>
          <w:numId w:val="21"/>
        </w:numPr>
        <w:spacing w:after="0" w:line="240" w:lineRule="auto"/>
        <w:rPr>
          <w:rFonts w:ascii="Segoe UI" w:eastAsia="Times New Roman" w:hAnsi="Segoe UI" w:cs="Segoe UI"/>
          <w:lang w:eastAsia="cs-CZ"/>
        </w:rPr>
      </w:pPr>
      <w:r w:rsidRPr="00D45AE3">
        <w:rPr>
          <w:rFonts w:ascii="Segoe UI" w:eastAsia="Times New Roman" w:hAnsi="Segoe UI" w:cs="Segoe UI"/>
          <w:lang w:eastAsia="cs-CZ"/>
        </w:rPr>
        <w:t>pověřený pracovník SZP</w:t>
      </w:r>
    </w:p>
    <w:p w14:paraId="281FF450" w14:textId="77777777" w:rsidR="00D45AE3" w:rsidRPr="00D45AE3" w:rsidRDefault="00D45AE3" w:rsidP="00D45AE3">
      <w:pPr>
        <w:spacing w:after="0" w:line="240" w:lineRule="auto"/>
        <w:ind w:left="720"/>
        <w:rPr>
          <w:rFonts w:ascii="Segoe UI" w:eastAsia="Times New Roman" w:hAnsi="Segoe UI" w:cs="Segoe UI"/>
          <w:lang w:eastAsia="cs-CZ"/>
        </w:rPr>
      </w:pPr>
    </w:p>
    <w:p w14:paraId="6CEC6060" w14:textId="77777777" w:rsidR="00D45AE3" w:rsidRPr="00D45AE3" w:rsidRDefault="00D45AE3" w:rsidP="00D45AE3">
      <w:pPr>
        <w:spacing w:after="0" w:line="240" w:lineRule="auto"/>
        <w:ind w:left="360"/>
        <w:rPr>
          <w:rFonts w:ascii="Segoe UI" w:eastAsia="Times New Roman" w:hAnsi="Segoe UI" w:cs="Segoe UI"/>
          <w:lang w:eastAsia="cs-CZ"/>
        </w:rPr>
      </w:pPr>
      <w:r w:rsidRPr="00D45AE3">
        <w:rPr>
          <w:rFonts w:ascii="Segoe UI" w:eastAsia="Times New Roman" w:hAnsi="Segoe UI" w:cs="Segoe UI"/>
          <w:b/>
          <w:lang w:eastAsia="cs-CZ"/>
        </w:rPr>
        <w:t>Příjemce</w:t>
      </w:r>
    </w:p>
    <w:p w14:paraId="433A2F5F" w14:textId="77777777" w:rsidR="00D45AE3" w:rsidRPr="00D45AE3" w:rsidRDefault="00D45AE3" w:rsidP="00C70BC7">
      <w:pPr>
        <w:numPr>
          <w:ilvl w:val="1"/>
          <w:numId w:val="21"/>
        </w:numPr>
        <w:spacing w:after="0" w:line="240" w:lineRule="auto"/>
        <w:rPr>
          <w:rFonts w:ascii="Segoe UI" w:eastAsia="Times New Roman" w:hAnsi="Segoe UI" w:cs="Segoe UI"/>
          <w:b/>
          <w:lang w:eastAsia="cs-CZ"/>
        </w:rPr>
      </w:pPr>
      <w:r w:rsidRPr="00D45AE3">
        <w:rPr>
          <w:rFonts w:ascii="Segoe UI" w:eastAsia="Times New Roman" w:hAnsi="Segoe UI" w:cs="Segoe UI"/>
          <w:b/>
          <w:lang w:eastAsia="cs-CZ"/>
        </w:rPr>
        <w:t>provoz Portálu ZP</w:t>
      </w:r>
    </w:p>
    <w:p w14:paraId="2A3829F4" w14:textId="77777777" w:rsidR="00D45AE3" w:rsidRPr="00D45AE3" w:rsidRDefault="00D45AE3" w:rsidP="00C70BC7">
      <w:pPr>
        <w:numPr>
          <w:ilvl w:val="2"/>
          <w:numId w:val="28"/>
        </w:numPr>
        <w:spacing w:after="0" w:line="240" w:lineRule="auto"/>
        <w:rPr>
          <w:rFonts w:ascii="Segoe UI" w:eastAsia="Times New Roman" w:hAnsi="Segoe UI" w:cs="Segoe UI"/>
          <w:lang w:eastAsia="cs-CZ"/>
        </w:rPr>
      </w:pPr>
      <w:r w:rsidRPr="00D45AE3">
        <w:rPr>
          <w:rFonts w:ascii="Segoe UI" w:eastAsia="Times New Roman" w:hAnsi="Segoe UI" w:cs="Segoe UI"/>
          <w:lang w:eastAsia="cs-CZ"/>
        </w:rPr>
        <w:t xml:space="preserve">pověřený pracovník ASSECO CE – administrátor Portálu ZP </w:t>
      </w:r>
    </w:p>
    <w:p w14:paraId="47AE3255" w14:textId="77777777" w:rsidR="00D45AE3" w:rsidRPr="00D45AE3" w:rsidRDefault="00D45AE3" w:rsidP="00C70BC7">
      <w:pPr>
        <w:numPr>
          <w:ilvl w:val="2"/>
          <w:numId w:val="28"/>
        </w:numPr>
        <w:spacing w:after="0" w:line="240" w:lineRule="auto"/>
        <w:rPr>
          <w:rFonts w:ascii="Segoe UI" w:eastAsia="Times New Roman" w:hAnsi="Segoe UI" w:cs="Segoe UI"/>
          <w:lang w:eastAsia="cs-CZ"/>
        </w:rPr>
      </w:pPr>
      <w:r w:rsidRPr="00D45AE3">
        <w:rPr>
          <w:rFonts w:ascii="Segoe UI" w:eastAsia="Times New Roman" w:hAnsi="Segoe UI" w:cs="Segoe UI"/>
          <w:lang w:eastAsia="cs-CZ"/>
        </w:rPr>
        <w:t>pověřený pracovník ZP – určí každá ZP</w:t>
      </w:r>
    </w:p>
    <w:p w14:paraId="00CDC5AB" w14:textId="77777777" w:rsidR="00D45AE3" w:rsidRPr="00D45AE3" w:rsidRDefault="00D45AE3" w:rsidP="00C70BC7">
      <w:pPr>
        <w:numPr>
          <w:ilvl w:val="2"/>
          <w:numId w:val="28"/>
        </w:numPr>
        <w:spacing w:after="0" w:line="240" w:lineRule="auto"/>
        <w:rPr>
          <w:rFonts w:ascii="Segoe UI" w:eastAsia="Times New Roman" w:hAnsi="Segoe UI" w:cs="Segoe UI"/>
          <w:lang w:eastAsia="cs-CZ"/>
        </w:rPr>
      </w:pPr>
      <w:r w:rsidRPr="00D45AE3">
        <w:rPr>
          <w:rFonts w:ascii="Segoe UI" w:eastAsia="Times New Roman" w:hAnsi="Segoe UI" w:cs="Segoe UI"/>
          <w:lang w:eastAsia="cs-CZ"/>
        </w:rPr>
        <w:t>pověřený pracovník SZP – určí SZP</w:t>
      </w:r>
    </w:p>
    <w:p w14:paraId="7124DBFA" w14:textId="77777777" w:rsidR="00D45AE3" w:rsidRPr="00D45AE3" w:rsidRDefault="00D45AE3" w:rsidP="00D45AE3">
      <w:pPr>
        <w:spacing w:after="0" w:line="240" w:lineRule="auto"/>
        <w:ind w:left="720"/>
        <w:rPr>
          <w:rFonts w:ascii="Segoe UI" w:eastAsia="Times New Roman" w:hAnsi="Segoe UI" w:cs="Segoe UI"/>
          <w:lang w:eastAsia="cs-CZ"/>
        </w:rPr>
      </w:pPr>
    </w:p>
    <w:p w14:paraId="2E180221" w14:textId="77777777" w:rsidR="00D45AE3" w:rsidRPr="00D45AE3" w:rsidRDefault="00D45AE3" w:rsidP="00C70BC7">
      <w:pPr>
        <w:numPr>
          <w:ilvl w:val="1"/>
          <w:numId w:val="21"/>
        </w:numPr>
        <w:spacing w:after="0" w:line="240" w:lineRule="auto"/>
        <w:rPr>
          <w:rFonts w:ascii="Segoe UI" w:eastAsia="Times New Roman" w:hAnsi="Segoe UI" w:cs="Segoe UI"/>
          <w:b/>
          <w:lang w:eastAsia="cs-CZ"/>
        </w:rPr>
      </w:pPr>
      <w:r w:rsidRPr="00D45AE3">
        <w:rPr>
          <w:rFonts w:ascii="Segoe UI" w:eastAsia="Times New Roman" w:hAnsi="Segoe UI" w:cs="Segoe UI"/>
          <w:b/>
          <w:lang w:eastAsia="cs-CZ"/>
        </w:rPr>
        <w:t xml:space="preserve"> vývoj ASSECO CE</w:t>
      </w:r>
    </w:p>
    <w:p w14:paraId="6A167830" w14:textId="77777777" w:rsidR="00D45AE3" w:rsidRPr="00D45AE3" w:rsidRDefault="00D45AE3" w:rsidP="00C70BC7">
      <w:pPr>
        <w:numPr>
          <w:ilvl w:val="0"/>
          <w:numId w:val="29"/>
        </w:numPr>
        <w:spacing w:after="0" w:line="240" w:lineRule="auto"/>
        <w:rPr>
          <w:rFonts w:ascii="Segoe UI" w:eastAsia="Times New Roman" w:hAnsi="Segoe UI" w:cs="Segoe UI"/>
          <w:b/>
          <w:lang w:eastAsia="cs-CZ"/>
        </w:rPr>
      </w:pPr>
      <w:r w:rsidRPr="00D45AE3">
        <w:rPr>
          <w:rFonts w:ascii="Segoe UI" w:eastAsia="Times New Roman" w:hAnsi="Segoe UI" w:cs="Segoe UI"/>
          <w:lang w:eastAsia="cs-CZ"/>
        </w:rPr>
        <w:t>projektový manažer Portálu ZP</w:t>
      </w:r>
    </w:p>
    <w:p w14:paraId="596DDC3A" w14:textId="00A1DA18" w:rsidR="00D45AE3" w:rsidRPr="0081060E" w:rsidRDefault="00D45AE3" w:rsidP="00C70BC7">
      <w:pPr>
        <w:keepNext/>
        <w:numPr>
          <w:ilvl w:val="0"/>
          <w:numId w:val="21"/>
        </w:numPr>
        <w:spacing w:before="240" w:after="60" w:line="240" w:lineRule="auto"/>
        <w:ind w:left="0" w:firstLine="0"/>
        <w:outlineLvl w:val="0"/>
        <w:rPr>
          <w:rFonts w:ascii="Segoe UI" w:eastAsia="Times New Roman" w:hAnsi="Segoe UI" w:cs="Segoe UI"/>
          <w:b/>
          <w:bCs/>
          <w:kern w:val="32"/>
          <w:u w:val="single"/>
          <w:lang w:eastAsia="cs-CZ"/>
        </w:rPr>
      </w:pPr>
      <w:r w:rsidRPr="0081060E">
        <w:rPr>
          <w:rFonts w:ascii="Segoe UI" w:eastAsia="Times New Roman" w:hAnsi="Segoe UI" w:cs="Segoe UI"/>
          <w:b/>
          <w:bCs/>
          <w:kern w:val="32"/>
          <w:u w:val="single"/>
          <w:lang w:eastAsia="cs-CZ"/>
        </w:rPr>
        <w:t>Způsob předávání hlášení o mimořádné situaci</w:t>
      </w:r>
    </w:p>
    <w:p w14:paraId="27F80095" w14:textId="6706AB82" w:rsidR="00AE0DF9" w:rsidRDefault="00D45AE3" w:rsidP="00BE25D5">
      <w:pPr>
        <w:numPr>
          <w:ilvl w:val="0"/>
          <w:numId w:val="23"/>
        </w:numPr>
        <w:spacing w:after="0" w:line="240" w:lineRule="auto"/>
        <w:jc w:val="both"/>
        <w:rPr>
          <w:rFonts w:ascii="Segoe UI" w:eastAsia="Times New Roman" w:hAnsi="Segoe UI" w:cs="Segoe UI"/>
          <w:lang w:eastAsia="cs-CZ"/>
        </w:rPr>
      </w:pPr>
      <w:r w:rsidRPr="00733D10">
        <w:rPr>
          <w:rFonts w:ascii="Segoe UI" w:eastAsia="Times New Roman" w:hAnsi="Segoe UI" w:cs="Segoe UI"/>
          <w:lang w:eastAsia="cs-CZ"/>
        </w:rPr>
        <w:t xml:space="preserve">Hlášení o mimořádné situaci vytváří podatel v IS (externí Jira </w:t>
      </w:r>
      <w:r w:rsidR="00733D10">
        <w:rPr>
          <w:rFonts w:ascii="Segoe UI" w:eastAsia="Times New Roman" w:hAnsi="Segoe UI" w:cs="Segoe UI"/>
          <w:lang w:eastAsia="cs-CZ"/>
        </w:rPr>
        <w:t>–</w:t>
      </w:r>
      <w:r w:rsidRPr="00733D10">
        <w:rPr>
          <w:rFonts w:ascii="Segoe UI" w:eastAsia="Times New Roman" w:hAnsi="Segoe UI" w:cs="Segoe UI"/>
          <w:lang w:eastAsia="cs-CZ"/>
        </w:rPr>
        <w:t xml:space="preserve"> </w:t>
      </w:r>
      <w:r w:rsidR="00733D10">
        <w:rPr>
          <w:rFonts w:ascii="Segoe UI" w:eastAsia="Times New Roman" w:hAnsi="Segoe UI" w:cs="Segoe UI"/>
          <w:lang w:eastAsia="cs-CZ"/>
        </w:rPr>
        <w:t>xx</w:t>
      </w:r>
    </w:p>
    <w:p w14:paraId="31696BBF" w14:textId="77777777" w:rsidR="00733D10" w:rsidRPr="00733D10" w:rsidRDefault="00733D10" w:rsidP="00733D10">
      <w:pPr>
        <w:spacing w:after="0" w:line="240" w:lineRule="auto"/>
        <w:ind w:left="720"/>
        <w:jc w:val="both"/>
        <w:rPr>
          <w:rFonts w:ascii="Segoe UI" w:eastAsia="Times New Roman" w:hAnsi="Segoe UI" w:cs="Segoe UI"/>
          <w:lang w:eastAsia="cs-CZ"/>
        </w:rPr>
      </w:pPr>
    </w:p>
    <w:p w14:paraId="5E286330" w14:textId="77777777" w:rsidR="00D45AE3" w:rsidRPr="00D45AE3" w:rsidRDefault="00D45AE3" w:rsidP="00C70BC7">
      <w:pPr>
        <w:numPr>
          <w:ilvl w:val="0"/>
          <w:numId w:val="23"/>
        </w:numPr>
        <w:spacing w:after="0" w:line="240" w:lineRule="auto"/>
        <w:jc w:val="both"/>
        <w:rPr>
          <w:rFonts w:ascii="Segoe UI" w:eastAsia="Times New Roman" w:hAnsi="Segoe UI" w:cs="Segoe UI"/>
          <w:lang w:eastAsia="cs-CZ"/>
        </w:rPr>
      </w:pPr>
      <w:r w:rsidRPr="00D45AE3">
        <w:rPr>
          <w:rFonts w:ascii="Segoe UI" w:eastAsia="Times New Roman" w:hAnsi="Segoe UI" w:cs="Segoe UI"/>
          <w:lang w:eastAsia="cs-CZ"/>
        </w:rPr>
        <w:t>Podatel by měl, pokud to bude možné, vedle popisu problému připojit i log soubor</w:t>
      </w:r>
      <w:r w:rsidRPr="00D45AE3">
        <w:rPr>
          <w:rFonts w:ascii="Segoe UI" w:eastAsia="Times New Roman" w:hAnsi="Segoe UI" w:cs="Segoe UI"/>
          <w:snapToGrid w:val="0"/>
          <w:lang w:eastAsia="cs-CZ"/>
        </w:rPr>
        <w:t>, přesný popis situace včetně údajů datum+čas, přesné chybové hlášky, případně další důležité informace.</w:t>
      </w:r>
    </w:p>
    <w:p w14:paraId="4E720E0A" w14:textId="77777777" w:rsidR="00D45AE3" w:rsidRPr="00D45AE3" w:rsidRDefault="00D45AE3" w:rsidP="00D45AE3">
      <w:pPr>
        <w:spacing w:after="0" w:line="240" w:lineRule="auto"/>
        <w:ind w:left="720"/>
        <w:jc w:val="both"/>
        <w:rPr>
          <w:rFonts w:ascii="Segoe UI" w:eastAsia="Times New Roman" w:hAnsi="Segoe UI" w:cs="Segoe UI"/>
          <w:lang w:eastAsia="cs-CZ"/>
        </w:rPr>
      </w:pPr>
    </w:p>
    <w:p w14:paraId="08917B2A" w14:textId="77777777" w:rsidR="00D45AE3" w:rsidRPr="00D45AE3" w:rsidRDefault="00D45AE3" w:rsidP="00C70BC7">
      <w:pPr>
        <w:numPr>
          <w:ilvl w:val="0"/>
          <w:numId w:val="31"/>
        </w:numPr>
        <w:spacing w:after="0" w:line="240" w:lineRule="auto"/>
        <w:jc w:val="both"/>
        <w:rPr>
          <w:rFonts w:ascii="Segoe UI" w:eastAsia="Times New Roman" w:hAnsi="Segoe UI" w:cs="Segoe UI"/>
          <w:lang w:eastAsia="cs-CZ"/>
        </w:rPr>
      </w:pPr>
      <w:r w:rsidRPr="00D45AE3">
        <w:rPr>
          <w:rFonts w:ascii="Segoe UI" w:eastAsia="Times New Roman" w:hAnsi="Segoe UI" w:cs="Segoe UI"/>
          <w:snapToGrid w:val="0"/>
          <w:lang w:eastAsia="cs-CZ"/>
        </w:rPr>
        <w:lastRenderedPageBreak/>
        <w:t>Externí Jira automaticky zajistí odeslání notifikací o vložení nového hlášení příjemcům:</w:t>
      </w:r>
    </w:p>
    <w:p w14:paraId="502EB274" w14:textId="77777777" w:rsidR="00D45AE3" w:rsidRPr="00D45AE3" w:rsidRDefault="00D45AE3" w:rsidP="00C70BC7">
      <w:pPr>
        <w:numPr>
          <w:ilvl w:val="0"/>
          <w:numId w:val="30"/>
        </w:numPr>
        <w:spacing w:after="0" w:line="240" w:lineRule="auto"/>
        <w:contextualSpacing/>
        <w:rPr>
          <w:rFonts w:ascii="Segoe UI" w:eastAsia="Times New Roman" w:hAnsi="Segoe UI" w:cs="Segoe UI"/>
          <w:snapToGrid w:val="0"/>
          <w:lang w:eastAsia="cs-CZ"/>
        </w:rPr>
      </w:pPr>
      <w:r w:rsidRPr="00D45AE3">
        <w:rPr>
          <w:rFonts w:ascii="Segoe UI" w:eastAsia="Times New Roman" w:hAnsi="Segoe UI" w:cs="Segoe UI"/>
          <w:snapToGrid w:val="0"/>
          <w:lang w:eastAsia="cs-CZ"/>
        </w:rPr>
        <w:t>na straně Asseco CE, tzn., není nutné informovat příjemce na straně Asseco CE další cestou.</w:t>
      </w:r>
    </w:p>
    <w:p w14:paraId="2A80EED3" w14:textId="77777777" w:rsidR="00D45AE3" w:rsidRPr="00D45AE3" w:rsidRDefault="00D45AE3" w:rsidP="00C70BC7">
      <w:pPr>
        <w:numPr>
          <w:ilvl w:val="0"/>
          <w:numId w:val="30"/>
        </w:numPr>
        <w:spacing w:after="0" w:line="240" w:lineRule="auto"/>
        <w:contextualSpacing/>
        <w:rPr>
          <w:rFonts w:ascii="Segoe UI" w:eastAsia="Times New Roman" w:hAnsi="Segoe UI" w:cs="Segoe UI"/>
          <w:snapToGrid w:val="0"/>
          <w:lang w:eastAsia="cs-CZ"/>
        </w:rPr>
      </w:pPr>
      <w:r w:rsidRPr="00D45AE3">
        <w:rPr>
          <w:rFonts w:ascii="Segoe UI" w:eastAsia="Times New Roman" w:hAnsi="Segoe UI" w:cs="Segoe UI"/>
          <w:snapToGrid w:val="0"/>
          <w:lang w:eastAsia="cs-CZ"/>
        </w:rPr>
        <w:t>na straně všech zúčastněných ZP</w:t>
      </w:r>
    </w:p>
    <w:p w14:paraId="2F56D099" w14:textId="77777777" w:rsidR="00D45AE3" w:rsidRPr="00D45AE3" w:rsidRDefault="00D45AE3" w:rsidP="00C70BC7">
      <w:pPr>
        <w:numPr>
          <w:ilvl w:val="0"/>
          <w:numId w:val="30"/>
        </w:numPr>
        <w:spacing w:after="0" w:line="240" w:lineRule="auto"/>
        <w:contextualSpacing/>
        <w:rPr>
          <w:rFonts w:ascii="Segoe UI" w:eastAsia="Times New Roman" w:hAnsi="Segoe UI" w:cs="Segoe UI"/>
          <w:lang w:eastAsia="cs-CZ"/>
        </w:rPr>
      </w:pPr>
      <w:r w:rsidRPr="00D45AE3">
        <w:rPr>
          <w:rFonts w:ascii="Segoe UI" w:eastAsia="Times New Roman" w:hAnsi="Segoe UI" w:cs="Segoe UI"/>
          <w:snapToGrid w:val="0"/>
          <w:lang w:eastAsia="cs-CZ"/>
        </w:rPr>
        <w:t>na</w:t>
      </w:r>
      <w:r w:rsidRPr="00D45AE3">
        <w:rPr>
          <w:rFonts w:ascii="Segoe UI" w:eastAsia="Times New Roman" w:hAnsi="Segoe UI" w:cs="Segoe UI"/>
          <w:lang w:eastAsia="cs-CZ"/>
        </w:rPr>
        <w:t xml:space="preserve"> straně SZP</w:t>
      </w:r>
      <w:r w:rsidRPr="00D45AE3" w:rsidDel="008B369C">
        <w:rPr>
          <w:rFonts w:ascii="Segoe UI" w:eastAsia="Times New Roman" w:hAnsi="Segoe UI" w:cs="Segoe UI"/>
          <w:lang w:eastAsia="cs-CZ"/>
        </w:rPr>
        <w:t xml:space="preserve"> </w:t>
      </w:r>
    </w:p>
    <w:p w14:paraId="308D3D0C" w14:textId="77777777" w:rsidR="00D45AE3" w:rsidRPr="00D45AE3" w:rsidRDefault="00D45AE3" w:rsidP="00D45AE3">
      <w:pPr>
        <w:spacing w:after="0" w:line="240" w:lineRule="auto"/>
        <w:ind w:left="360"/>
        <w:jc w:val="both"/>
        <w:rPr>
          <w:rFonts w:ascii="Segoe UI" w:eastAsia="Times New Roman" w:hAnsi="Segoe UI" w:cs="Segoe UI"/>
          <w:lang w:eastAsia="cs-CZ"/>
        </w:rPr>
      </w:pPr>
    </w:p>
    <w:p w14:paraId="356BC96E" w14:textId="77777777" w:rsidR="00D45AE3" w:rsidRPr="00D45AE3" w:rsidRDefault="00D45AE3" w:rsidP="00C70BC7">
      <w:pPr>
        <w:numPr>
          <w:ilvl w:val="0"/>
          <w:numId w:val="23"/>
        </w:numPr>
        <w:spacing w:after="0" w:line="240" w:lineRule="auto"/>
        <w:jc w:val="both"/>
        <w:rPr>
          <w:rFonts w:ascii="Segoe UI" w:eastAsia="Times New Roman" w:hAnsi="Segoe UI" w:cs="Segoe UI"/>
          <w:snapToGrid w:val="0"/>
          <w:lang w:eastAsia="cs-CZ"/>
        </w:rPr>
      </w:pPr>
      <w:r w:rsidRPr="00D45AE3">
        <w:rPr>
          <w:rFonts w:ascii="Segoe UI" w:eastAsia="Times New Roman" w:hAnsi="Segoe UI" w:cs="Segoe UI"/>
          <w:snapToGrid w:val="0"/>
          <w:lang w:eastAsia="cs-CZ"/>
        </w:rPr>
        <w:t>V případě, že nebude možné založit hlášení o mimořádné situaci v externí Jira:</w:t>
      </w:r>
    </w:p>
    <w:p w14:paraId="031B5329" w14:textId="765F252F" w:rsidR="00D45AE3" w:rsidRPr="00D45AE3" w:rsidRDefault="00D45AE3" w:rsidP="00C70BC7">
      <w:pPr>
        <w:numPr>
          <w:ilvl w:val="1"/>
          <w:numId w:val="23"/>
        </w:numPr>
        <w:spacing w:after="0" w:line="240" w:lineRule="auto"/>
        <w:jc w:val="both"/>
        <w:rPr>
          <w:rFonts w:ascii="Segoe UI" w:eastAsia="Times New Roman" w:hAnsi="Segoe UI" w:cs="Segoe UI"/>
          <w:snapToGrid w:val="0"/>
          <w:lang w:eastAsia="cs-CZ"/>
        </w:rPr>
      </w:pPr>
      <w:r w:rsidRPr="00D45AE3">
        <w:rPr>
          <w:rFonts w:ascii="Segoe UI" w:eastAsia="Times New Roman" w:hAnsi="Segoe UI" w:cs="Segoe UI"/>
          <w:snapToGrid w:val="0"/>
          <w:lang w:eastAsia="cs-CZ"/>
        </w:rPr>
        <w:t>Podatel mimořádnou skutečnost avizuje zasláním mailu na adresu</w:t>
      </w:r>
      <w:r w:rsidR="00733D10">
        <w:rPr>
          <w:rFonts w:ascii="Segoe UI" w:eastAsia="Times New Roman" w:hAnsi="Segoe UI" w:cs="Segoe UI"/>
          <w:snapToGrid w:val="0"/>
          <w:lang w:eastAsia="cs-CZ"/>
        </w:rPr>
        <w:t xml:space="preserve"> xx</w:t>
      </w:r>
      <w:r w:rsidRPr="00D45AE3">
        <w:rPr>
          <w:rFonts w:ascii="Segoe UI" w:eastAsia="Times New Roman" w:hAnsi="Segoe UI" w:cs="Segoe UI"/>
          <w:snapToGrid w:val="0"/>
          <w:lang w:eastAsia="cs-CZ"/>
        </w:rPr>
        <w:t>, která zahrnuje ke dni vstoupení tohoto dokumentu v platnost (tento seznam se může postupně měnit dle potřeby):</w:t>
      </w:r>
    </w:p>
    <w:p w14:paraId="4A520956" w14:textId="13F80482" w:rsidR="00D45AE3" w:rsidRPr="00D45AE3" w:rsidRDefault="00733D10" w:rsidP="00C70BC7">
      <w:pPr>
        <w:numPr>
          <w:ilvl w:val="2"/>
          <w:numId w:val="23"/>
        </w:numPr>
        <w:spacing w:after="0" w:line="240" w:lineRule="auto"/>
        <w:jc w:val="both"/>
        <w:rPr>
          <w:rFonts w:ascii="Segoe UI" w:eastAsia="Times New Roman" w:hAnsi="Segoe UI" w:cs="Segoe UI"/>
          <w:snapToGrid w:val="0"/>
          <w:lang w:eastAsia="cs-CZ"/>
        </w:rPr>
      </w:pPr>
      <w:r>
        <w:rPr>
          <w:rFonts w:ascii="Segoe UI" w:eastAsia="Times New Roman" w:hAnsi="Segoe UI" w:cs="Segoe UI"/>
          <w:snapToGrid w:val="0"/>
          <w:lang w:eastAsia="cs-CZ"/>
        </w:rPr>
        <w:t>xx</w:t>
      </w:r>
    </w:p>
    <w:p w14:paraId="483CFFFC" w14:textId="15CC2D3E" w:rsidR="00D45AE3" w:rsidRPr="00D45AE3" w:rsidRDefault="00733D10" w:rsidP="00C70BC7">
      <w:pPr>
        <w:numPr>
          <w:ilvl w:val="2"/>
          <w:numId w:val="23"/>
        </w:numPr>
        <w:spacing w:after="0" w:line="240" w:lineRule="auto"/>
        <w:jc w:val="both"/>
        <w:rPr>
          <w:rFonts w:ascii="Segoe UI" w:eastAsia="Times New Roman" w:hAnsi="Segoe UI" w:cs="Segoe UI"/>
          <w:lang w:eastAsia="cs-CZ"/>
        </w:rPr>
      </w:pPr>
      <w:r>
        <w:rPr>
          <w:rFonts w:ascii="Segoe UI" w:eastAsia="Times New Roman" w:hAnsi="Segoe UI" w:cs="Segoe UI"/>
          <w:snapToGrid w:val="0"/>
          <w:lang w:eastAsia="cs-CZ"/>
        </w:rPr>
        <w:t>xx</w:t>
      </w:r>
    </w:p>
    <w:p w14:paraId="67354BEC" w14:textId="77777777" w:rsidR="00D45AE3" w:rsidRPr="00D45AE3" w:rsidRDefault="00D45AE3" w:rsidP="00C70BC7">
      <w:pPr>
        <w:numPr>
          <w:ilvl w:val="1"/>
          <w:numId w:val="23"/>
        </w:numPr>
        <w:spacing w:after="0" w:line="240" w:lineRule="auto"/>
        <w:jc w:val="both"/>
        <w:rPr>
          <w:rFonts w:ascii="Segoe UI" w:eastAsia="Times New Roman" w:hAnsi="Segoe UI" w:cs="Segoe UI"/>
          <w:lang w:eastAsia="cs-CZ"/>
        </w:rPr>
      </w:pPr>
      <w:r w:rsidRPr="00D45AE3">
        <w:rPr>
          <w:rFonts w:ascii="Segoe UI" w:eastAsia="Times New Roman" w:hAnsi="Segoe UI" w:cs="Segoe UI"/>
          <w:lang w:eastAsia="cs-CZ"/>
        </w:rPr>
        <w:t>Podatel o mimořádné situaci informuje telefonicky:</w:t>
      </w:r>
    </w:p>
    <w:p w14:paraId="02AE93B9" w14:textId="01D07361" w:rsidR="00D45AE3" w:rsidRPr="00D45AE3" w:rsidRDefault="00733D10" w:rsidP="00C70BC7">
      <w:pPr>
        <w:numPr>
          <w:ilvl w:val="2"/>
          <w:numId w:val="23"/>
        </w:numPr>
        <w:spacing w:after="0" w:line="240" w:lineRule="auto"/>
        <w:jc w:val="both"/>
        <w:rPr>
          <w:rFonts w:ascii="Segoe UI" w:eastAsia="Times New Roman" w:hAnsi="Segoe UI" w:cs="Segoe UI"/>
          <w:lang w:eastAsia="cs-CZ"/>
        </w:rPr>
      </w:pPr>
      <w:r>
        <w:rPr>
          <w:rFonts w:ascii="Segoe UI" w:eastAsia="Times New Roman" w:hAnsi="Segoe UI" w:cs="Segoe UI"/>
          <w:lang w:eastAsia="cs-CZ"/>
        </w:rPr>
        <w:t>xx</w:t>
      </w:r>
    </w:p>
    <w:p w14:paraId="7E65E4C3" w14:textId="1985FEEB" w:rsidR="00D45AE3" w:rsidRPr="00D45AE3" w:rsidRDefault="00733D10" w:rsidP="00C70BC7">
      <w:pPr>
        <w:numPr>
          <w:ilvl w:val="2"/>
          <w:numId w:val="23"/>
        </w:numPr>
        <w:spacing w:after="0" w:line="240" w:lineRule="auto"/>
        <w:jc w:val="both"/>
        <w:rPr>
          <w:rFonts w:ascii="Segoe UI" w:eastAsia="Times New Roman" w:hAnsi="Segoe UI" w:cs="Segoe UI"/>
          <w:lang w:eastAsia="cs-CZ"/>
        </w:rPr>
      </w:pPr>
      <w:r>
        <w:rPr>
          <w:rFonts w:ascii="Segoe UI" w:eastAsia="Times New Roman" w:hAnsi="Segoe UI" w:cs="Segoe UI"/>
          <w:lang w:eastAsia="cs-CZ"/>
        </w:rPr>
        <w:t>xx</w:t>
      </w:r>
    </w:p>
    <w:p w14:paraId="260614C4" w14:textId="77777777" w:rsidR="00D45AE3" w:rsidRPr="00D45AE3" w:rsidRDefault="00D45AE3" w:rsidP="00C70BC7">
      <w:pPr>
        <w:numPr>
          <w:ilvl w:val="1"/>
          <w:numId w:val="23"/>
        </w:numPr>
        <w:spacing w:after="0" w:line="240" w:lineRule="auto"/>
        <w:jc w:val="both"/>
        <w:rPr>
          <w:rFonts w:ascii="Segoe UI" w:eastAsia="Times New Roman" w:hAnsi="Segoe UI" w:cs="Segoe UI"/>
          <w:lang w:eastAsia="cs-CZ"/>
        </w:rPr>
      </w:pPr>
      <w:r w:rsidRPr="00D45AE3">
        <w:rPr>
          <w:rFonts w:ascii="Segoe UI" w:eastAsia="Times New Roman" w:hAnsi="Segoe UI" w:cs="Segoe UI"/>
          <w:lang w:eastAsia="cs-CZ"/>
        </w:rPr>
        <w:t>Jakmile to bude možné, příjemce zpětně hlášení o mimořádné situaci vloží do IS (externí Jira), a to jménem podatele.</w:t>
      </w:r>
    </w:p>
    <w:p w14:paraId="52575A6D" w14:textId="77777777" w:rsidR="00D45AE3" w:rsidRPr="00D45AE3" w:rsidRDefault="00D45AE3" w:rsidP="00D45AE3">
      <w:pPr>
        <w:spacing w:after="0" w:line="240" w:lineRule="auto"/>
        <w:jc w:val="both"/>
        <w:rPr>
          <w:rFonts w:ascii="Segoe UI" w:eastAsia="Times New Roman" w:hAnsi="Segoe UI" w:cs="Segoe UI"/>
          <w:lang w:eastAsia="cs-CZ"/>
        </w:rPr>
      </w:pPr>
    </w:p>
    <w:p w14:paraId="7C34DC6A" w14:textId="68E333DD" w:rsidR="00D45AE3" w:rsidRPr="00D45AE3" w:rsidRDefault="00D45AE3" w:rsidP="00C70BC7">
      <w:pPr>
        <w:numPr>
          <w:ilvl w:val="0"/>
          <w:numId w:val="22"/>
        </w:numPr>
        <w:tabs>
          <w:tab w:val="num" w:pos="720"/>
        </w:tabs>
        <w:spacing w:after="0" w:line="240" w:lineRule="auto"/>
        <w:ind w:left="720"/>
        <w:jc w:val="both"/>
        <w:rPr>
          <w:rFonts w:ascii="Segoe UI" w:eastAsia="Times New Roman" w:hAnsi="Segoe UI" w:cs="Segoe UI"/>
          <w:lang w:eastAsia="cs-CZ"/>
        </w:rPr>
      </w:pPr>
      <w:r w:rsidRPr="00D45AE3">
        <w:rPr>
          <w:rFonts w:ascii="Segoe UI" w:eastAsia="Times New Roman" w:hAnsi="Segoe UI" w:cs="Segoe UI"/>
          <w:lang w:eastAsia="cs-CZ"/>
        </w:rPr>
        <w:t>V případě hlášení o výpadku provozu sítě, zajišťované externím zpracovatelem, dle výběru tohoto partnera ZP, odešle hlášení provozní pracovník ASSECO CE příslušné ZP, konkrétně osobě určené v „</w:t>
      </w:r>
      <w:r w:rsidRPr="00D45AE3">
        <w:rPr>
          <w:rFonts w:ascii="Segoe UI" w:eastAsia="Times New Roman" w:hAnsi="Segoe UI" w:cs="Segoe UI"/>
          <w:lang w:eastAsia="cs-CZ"/>
        </w:rPr>
        <w:fldChar w:fldCharType="begin"/>
      </w:r>
      <w:r w:rsidRPr="00D45AE3">
        <w:rPr>
          <w:rFonts w:ascii="Segoe UI" w:eastAsia="Times New Roman" w:hAnsi="Segoe UI" w:cs="Segoe UI"/>
          <w:lang w:eastAsia="cs-CZ"/>
        </w:rPr>
        <w:instrText xml:space="preserve"> REF _Ref489611786 \h  \* MERGEFORMAT </w:instrText>
      </w:r>
      <w:r w:rsidRPr="00D45AE3">
        <w:rPr>
          <w:rFonts w:ascii="Segoe UI" w:eastAsia="Times New Roman" w:hAnsi="Segoe UI" w:cs="Segoe UI"/>
          <w:lang w:eastAsia="cs-CZ"/>
        </w:rPr>
      </w:r>
      <w:r w:rsidRPr="00D45AE3">
        <w:rPr>
          <w:rFonts w:ascii="Segoe UI" w:eastAsia="Times New Roman" w:hAnsi="Segoe UI" w:cs="Segoe UI"/>
          <w:lang w:eastAsia="cs-CZ"/>
        </w:rPr>
        <w:fldChar w:fldCharType="separate"/>
      </w:r>
      <w:r w:rsidR="00A83A12" w:rsidRPr="00A83A12">
        <w:rPr>
          <w:rFonts w:ascii="Segoe UI" w:eastAsia="Times New Roman" w:hAnsi="Segoe UI" w:cs="Segoe UI"/>
          <w:lang w:eastAsia="cs-CZ"/>
        </w:rPr>
        <w:t xml:space="preserve">Příloha č. 1 Oprávnění představitelé </w:t>
      </w:r>
      <w:r w:rsidRPr="00D45AE3">
        <w:rPr>
          <w:rFonts w:ascii="Segoe UI" w:eastAsia="Times New Roman" w:hAnsi="Segoe UI" w:cs="Segoe UI"/>
          <w:lang w:eastAsia="cs-CZ"/>
        </w:rPr>
        <w:fldChar w:fldCharType="end"/>
      </w:r>
      <w:r w:rsidRPr="00D45AE3">
        <w:rPr>
          <w:rFonts w:ascii="Segoe UI" w:eastAsia="Times New Roman" w:hAnsi="Segoe UI" w:cs="Segoe UI"/>
          <w:lang w:eastAsia="cs-CZ"/>
        </w:rPr>
        <w:t xml:space="preserve"> a SZP“.</w:t>
      </w:r>
    </w:p>
    <w:p w14:paraId="12F8C007" w14:textId="77777777" w:rsidR="00D45AE3" w:rsidRPr="00D45AE3" w:rsidRDefault="00D45AE3" w:rsidP="00C70BC7">
      <w:pPr>
        <w:keepNext/>
        <w:numPr>
          <w:ilvl w:val="0"/>
          <w:numId w:val="21"/>
        </w:numPr>
        <w:spacing w:before="240" w:after="60" w:line="240" w:lineRule="auto"/>
        <w:ind w:left="0" w:firstLine="0"/>
        <w:outlineLvl w:val="0"/>
        <w:rPr>
          <w:rFonts w:ascii="Segoe UI" w:eastAsia="Times New Roman" w:hAnsi="Segoe UI" w:cs="Segoe UI"/>
          <w:b/>
          <w:bCs/>
          <w:kern w:val="32"/>
          <w:u w:val="single"/>
          <w:lang w:eastAsia="cs-CZ"/>
        </w:rPr>
      </w:pPr>
      <w:bookmarkStart w:id="8" w:name="_Toc16412278"/>
      <w:r w:rsidRPr="00D45AE3">
        <w:rPr>
          <w:rFonts w:ascii="Segoe UI" w:eastAsia="Times New Roman" w:hAnsi="Segoe UI" w:cs="Segoe UI"/>
          <w:b/>
          <w:bCs/>
          <w:kern w:val="32"/>
          <w:u w:val="single"/>
          <w:lang w:eastAsia="cs-CZ"/>
        </w:rPr>
        <w:t>Vyrozumění podatele o přijetí mimořádného hlášení</w:t>
      </w:r>
      <w:bookmarkEnd w:id="8"/>
    </w:p>
    <w:p w14:paraId="6BEB8736" w14:textId="77777777" w:rsidR="00D45AE3" w:rsidRPr="00D45AE3" w:rsidRDefault="00D45AE3" w:rsidP="00C70BC7">
      <w:pPr>
        <w:numPr>
          <w:ilvl w:val="0"/>
          <w:numId w:val="24"/>
        </w:numPr>
        <w:spacing w:after="0" w:line="240" w:lineRule="auto"/>
        <w:jc w:val="both"/>
        <w:rPr>
          <w:rFonts w:ascii="Segoe UI" w:eastAsia="Times New Roman" w:hAnsi="Segoe UI" w:cs="Segoe UI"/>
          <w:lang w:eastAsia="cs-CZ"/>
        </w:rPr>
      </w:pPr>
      <w:r w:rsidRPr="00D45AE3">
        <w:rPr>
          <w:rFonts w:ascii="Segoe UI" w:eastAsia="Times New Roman" w:hAnsi="Segoe UI" w:cs="Segoe UI"/>
          <w:lang w:eastAsia="cs-CZ"/>
        </w:rPr>
        <w:t>Zástupce příjemce obratem (dle Provozní smlouvy, čl. 2, bod 2. odst. 6, 7) potvrdí přijetí mimořádného hlášení v IS (externí Jira) formou otevření tohoto hlášení.</w:t>
      </w:r>
    </w:p>
    <w:p w14:paraId="45AF0513" w14:textId="77777777" w:rsidR="00D45AE3" w:rsidRPr="00D45AE3" w:rsidRDefault="00D45AE3" w:rsidP="00C70BC7">
      <w:pPr>
        <w:keepNext/>
        <w:numPr>
          <w:ilvl w:val="0"/>
          <w:numId w:val="21"/>
        </w:numPr>
        <w:spacing w:before="240" w:after="60" w:line="240" w:lineRule="auto"/>
        <w:ind w:left="0" w:firstLine="0"/>
        <w:outlineLvl w:val="0"/>
        <w:rPr>
          <w:rFonts w:ascii="Segoe UI" w:eastAsia="Times New Roman" w:hAnsi="Segoe UI" w:cs="Segoe UI"/>
          <w:b/>
          <w:bCs/>
          <w:kern w:val="32"/>
          <w:u w:val="single"/>
          <w:lang w:eastAsia="cs-CZ"/>
        </w:rPr>
      </w:pPr>
      <w:bookmarkStart w:id="9" w:name="_Toc16412279"/>
      <w:r w:rsidRPr="00D45AE3">
        <w:rPr>
          <w:rFonts w:ascii="Segoe UI" w:eastAsia="Times New Roman" w:hAnsi="Segoe UI" w:cs="Segoe UI"/>
          <w:b/>
          <w:bCs/>
          <w:kern w:val="32"/>
          <w:u w:val="single"/>
          <w:lang w:eastAsia="cs-CZ"/>
        </w:rPr>
        <w:t>Postup při nahlášeném problému</w:t>
      </w:r>
      <w:bookmarkEnd w:id="9"/>
    </w:p>
    <w:p w14:paraId="6A8D76E7" w14:textId="77777777" w:rsidR="00D45AE3" w:rsidRPr="00D45AE3" w:rsidRDefault="00D45AE3" w:rsidP="00C70BC7">
      <w:pPr>
        <w:numPr>
          <w:ilvl w:val="0"/>
          <w:numId w:val="24"/>
        </w:numPr>
        <w:spacing w:after="0" w:line="240" w:lineRule="auto"/>
        <w:jc w:val="both"/>
        <w:rPr>
          <w:rFonts w:ascii="Segoe UI" w:eastAsia="Times New Roman" w:hAnsi="Segoe UI" w:cs="Segoe UI"/>
          <w:lang w:eastAsia="cs-CZ"/>
        </w:rPr>
      </w:pPr>
      <w:r w:rsidRPr="00D45AE3">
        <w:rPr>
          <w:rFonts w:ascii="Segoe UI" w:eastAsia="Times New Roman" w:hAnsi="Segoe UI" w:cs="Segoe UI"/>
          <w:lang w:eastAsia="cs-CZ"/>
        </w:rPr>
        <w:t>Reakce na nahlášené problémy se budou samozřejmě lišit podle povahy problémů, obecně bude platit, že administrátor Portálu ZP zkontroluje:</w:t>
      </w:r>
    </w:p>
    <w:p w14:paraId="50176CFC" w14:textId="77777777" w:rsidR="00D45AE3" w:rsidRPr="00D45AE3" w:rsidRDefault="00D45AE3" w:rsidP="00C70BC7">
      <w:pPr>
        <w:numPr>
          <w:ilvl w:val="1"/>
          <w:numId w:val="24"/>
        </w:numPr>
        <w:spacing w:after="0" w:line="240" w:lineRule="auto"/>
        <w:contextualSpacing/>
        <w:jc w:val="both"/>
        <w:rPr>
          <w:rFonts w:ascii="Segoe UI" w:eastAsia="Times New Roman" w:hAnsi="Segoe UI" w:cs="Segoe UI"/>
          <w:lang w:eastAsia="cs-CZ"/>
        </w:rPr>
      </w:pPr>
      <w:r w:rsidRPr="00D45AE3">
        <w:rPr>
          <w:rFonts w:ascii="Segoe UI" w:eastAsia="Times New Roman" w:hAnsi="Segoe UI" w:cs="Segoe UI"/>
          <w:lang w:eastAsia="cs-CZ"/>
        </w:rPr>
        <w:t>funkčnost serveru Portálu ZP</w:t>
      </w:r>
    </w:p>
    <w:p w14:paraId="2DBCDD0F" w14:textId="77777777" w:rsidR="00D45AE3" w:rsidRPr="00D45AE3" w:rsidRDefault="00D45AE3" w:rsidP="00C70BC7">
      <w:pPr>
        <w:numPr>
          <w:ilvl w:val="1"/>
          <w:numId w:val="24"/>
        </w:numPr>
        <w:spacing w:after="0" w:line="240" w:lineRule="auto"/>
        <w:contextualSpacing/>
        <w:jc w:val="both"/>
        <w:rPr>
          <w:rFonts w:ascii="Segoe UI" w:eastAsia="Times New Roman" w:hAnsi="Segoe UI" w:cs="Segoe UI"/>
          <w:lang w:eastAsia="cs-CZ"/>
        </w:rPr>
      </w:pPr>
      <w:r w:rsidRPr="00D45AE3">
        <w:rPr>
          <w:rFonts w:ascii="Segoe UI" w:eastAsia="Times New Roman" w:hAnsi="Segoe UI" w:cs="Segoe UI"/>
          <w:lang w:eastAsia="cs-CZ"/>
        </w:rPr>
        <w:t>funkčnost databáze Informixu</w:t>
      </w:r>
    </w:p>
    <w:p w14:paraId="4179564D" w14:textId="77777777" w:rsidR="00D45AE3" w:rsidRPr="00D45AE3" w:rsidRDefault="00D45AE3" w:rsidP="00C70BC7">
      <w:pPr>
        <w:numPr>
          <w:ilvl w:val="1"/>
          <w:numId w:val="24"/>
        </w:numPr>
        <w:spacing w:after="0" w:line="240" w:lineRule="auto"/>
        <w:contextualSpacing/>
        <w:jc w:val="both"/>
        <w:rPr>
          <w:rFonts w:ascii="Segoe UI" w:eastAsia="Times New Roman" w:hAnsi="Segoe UI" w:cs="Segoe UI"/>
          <w:lang w:eastAsia="cs-CZ"/>
        </w:rPr>
      </w:pPr>
      <w:r w:rsidRPr="00D45AE3">
        <w:rPr>
          <w:rFonts w:ascii="Segoe UI" w:eastAsia="Times New Roman" w:hAnsi="Segoe UI" w:cs="Segoe UI"/>
          <w:lang w:eastAsia="cs-CZ"/>
        </w:rPr>
        <w:t>funkčnost spojení: (ping, traceroute, konzultace s pracovníky dozoru sítě)</w:t>
      </w:r>
    </w:p>
    <w:p w14:paraId="66F0973F" w14:textId="77777777" w:rsidR="00D45AE3" w:rsidRPr="00D45AE3" w:rsidRDefault="00D45AE3" w:rsidP="00C70BC7">
      <w:pPr>
        <w:numPr>
          <w:ilvl w:val="1"/>
          <w:numId w:val="24"/>
        </w:numPr>
        <w:spacing w:after="0" w:line="240" w:lineRule="auto"/>
        <w:contextualSpacing/>
        <w:jc w:val="both"/>
        <w:rPr>
          <w:rFonts w:ascii="Segoe UI" w:eastAsia="Times New Roman" w:hAnsi="Segoe UI" w:cs="Segoe UI"/>
          <w:lang w:eastAsia="cs-CZ"/>
        </w:rPr>
      </w:pPr>
      <w:r w:rsidRPr="00D45AE3">
        <w:rPr>
          <w:rFonts w:ascii="Segoe UI" w:eastAsia="Times New Roman" w:hAnsi="Segoe UI" w:cs="Segoe UI"/>
          <w:lang w:eastAsia="cs-CZ"/>
        </w:rPr>
        <w:t>zatížení serveru</w:t>
      </w:r>
    </w:p>
    <w:p w14:paraId="36E72C78" w14:textId="77777777" w:rsidR="00D45AE3" w:rsidRPr="00D45AE3" w:rsidRDefault="00D45AE3" w:rsidP="00C70BC7">
      <w:pPr>
        <w:numPr>
          <w:ilvl w:val="1"/>
          <w:numId w:val="24"/>
        </w:numPr>
        <w:spacing w:after="0" w:line="240" w:lineRule="auto"/>
        <w:contextualSpacing/>
        <w:jc w:val="both"/>
        <w:rPr>
          <w:rFonts w:ascii="Segoe UI" w:eastAsia="Times New Roman" w:hAnsi="Segoe UI" w:cs="Segoe UI"/>
          <w:lang w:eastAsia="cs-CZ"/>
        </w:rPr>
      </w:pPr>
      <w:r w:rsidRPr="00D45AE3">
        <w:rPr>
          <w:rFonts w:ascii="Segoe UI" w:eastAsia="Times New Roman" w:hAnsi="Segoe UI" w:cs="Segoe UI"/>
          <w:lang w:eastAsia="cs-CZ"/>
        </w:rPr>
        <w:t>zatížení Informixu – identifikace procesů, které zabírají nejvíce zdrojů</w:t>
      </w:r>
    </w:p>
    <w:p w14:paraId="5DA1D69A" w14:textId="77777777" w:rsidR="00D45AE3" w:rsidRPr="00D45AE3" w:rsidRDefault="00D45AE3" w:rsidP="00C70BC7">
      <w:pPr>
        <w:numPr>
          <w:ilvl w:val="1"/>
          <w:numId w:val="24"/>
        </w:numPr>
        <w:spacing w:after="0" w:line="240" w:lineRule="auto"/>
        <w:contextualSpacing/>
        <w:jc w:val="both"/>
        <w:rPr>
          <w:rFonts w:ascii="Segoe UI" w:eastAsia="Times New Roman" w:hAnsi="Segoe UI" w:cs="Segoe UI"/>
          <w:lang w:eastAsia="cs-CZ"/>
        </w:rPr>
      </w:pPr>
      <w:r w:rsidRPr="00D45AE3">
        <w:rPr>
          <w:rFonts w:ascii="Segoe UI" w:eastAsia="Times New Roman" w:hAnsi="Segoe UI" w:cs="Segoe UI"/>
          <w:lang w:eastAsia="cs-CZ"/>
        </w:rPr>
        <w:t>případné chybové nebo varovné stavy (online.log, základní onstat - ..., atd.)</w:t>
      </w:r>
    </w:p>
    <w:p w14:paraId="24B2B813" w14:textId="77777777" w:rsidR="00D45AE3" w:rsidRPr="00D45AE3" w:rsidRDefault="00D45AE3" w:rsidP="00D45AE3">
      <w:pPr>
        <w:spacing w:after="0" w:line="240" w:lineRule="auto"/>
        <w:rPr>
          <w:rFonts w:ascii="Segoe UI" w:eastAsia="Times New Roman" w:hAnsi="Segoe UI" w:cs="Segoe UI"/>
          <w:lang w:eastAsia="cs-CZ"/>
        </w:rPr>
      </w:pPr>
    </w:p>
    <w:p w14:paraId="774C7A7B" w14:textId="77777777" w:rsidR="00D45AE3" w:rsidRPr="00D45AE3" w:rsidRDefault="00D45AE3" w:rsidP="00C70BC7">
      <w:pPr>
        <w:numPr>
          <w:ilvl w:val="0"/>
          <w:numId w:val="25"/>
        </w:numPr>
        <w:spacing w:after="0" w:line="240" w:lineRule="auto"/>
        <w:jc w:val="both"/>
        <w:rPr>
          <w:rFonts w:ascii="Segoe UI" w:eastAsia="Times New Roman" w:hAnsi="Segoe UI" w:cs="Segoe UI"/>
          <w:lang w:eastAsia="cs-CZ"/>
        </w:rPr>
      </w:pPr>
      <w:r w:rsidRPr="00D45AE3">
        <w:rPr>
          <w:rFonts w:ascii="Segoe UI" w:eastAsia="Times New Roman" w:hAnsi="Segoe UI" w:cs="Segoe UI"/>
          <w:lang w:eastAsia="cs-CZ"/>
        </w:rPr>
        <w:t xml:space="preserve">Všichni zúčastnění se budou podílet na zjišťování příčin problému, jakmile obdrží hlášení o mimořádné situaci. Okamžitě bude zahájeno prověření funkčnosti dle výše popsaného postupu. V průběhu řešení jsou všichni zúčastnění na Portálu ZP povinni plnit úkoly, kterými je pověří pracovník Asseco CE, který se ujal řízení mimořádné situace. </w:t>
      </w:r>
    </w:p>
    <w:p w14:paraId="4C03A8C2" w14:textId="77777777" w:rsidR="00D45AE3" w:rsidRPr="00D45AE3" w:rsidRDefault="00D45AE3" w:rsidP="00D45AE3">
      <w:pPr>
        <w:spacing w:after="0" w:line="240" w:lineRule="auto"/>
        <w:ind w:left="360"/>
        <w:jc w:val="both"/>
        <w:rPr>
          <w:rFonts w:ascii="Segoe UI" w:eastAsia="Times New Roman" w:hAnsi="Segoe UI" w:cs="Segoe UI"/>
          <w:lang w:eastAsia="cs-CZ"/>
        </w:rPr>
      </w:pPr>
    </w:p>
    <w:p w14:paraId="436DFFDB" w14:textId="77777777" w:rsidR="00D45AE3" w:rsidRPr="00D45AE3" w:rsidRDefault="00D45AE3" w:rsidP="00C70BC7">
      <w:pPr>
        <w:numPr>
          <w:ilvl w:val="0"/>
          <w:numId w:val="25"/>
        </w:numPr>
        <w:spacing w:after="0" w:line="240" w:lineRule="auto"/>
        <w:jc w:val="both"/>
        <w:rPr>
          <w:rFonts w:ascii="Segoe UI" w:eastAsia="Times New Roman" w:hAnsi="Segoe UI" w:cs="Segoe UI"/>
          <w:i/>
          <w:lang w:eastAsia="cs-CZ"/>
        </w:rPr>
      </w:pPr>
      <w:r w:rsidRPr="00D45AE3">
        <w:rPr>
          <w:rFonts w:ascii="Segoe UI" w:eastAsia="Times New Roman" w:hAnsi="Segoe UI" w:cs="Segoe UI"/>
          <w:lang w:eastAsia="cs-CZ"/>
        </w:rPr>
        <w:t>Hlášené problémy a průběžné informace související s řešením těchto problémů budou evidovány v IS (externí Jira).</w:t>
      </w:r>
    </w:p>
    <w:p w14:paraId="31C9CA86" w14:textId="77777777" w:rsidR="00D45AE3" w:rsidRPr="00D45AE3" w:rsidRDefault="00D45AE3" w:rsidP="00C70BC7">
      <w:pPr>
        <w:keepNext/>
        <w:numPr>
          <w:ilvl w:val="0"/>
          <w:numId w:val="21"/>
        </w:numPr>
        <w:spacing w:before="240" w:after="60" w:line="240" w:lineRule="auto"/>
        <w:ind w:left="0" w:firstLine="0"/>
        <w:outlineLvl w:val="0"/>
        <w:rPr>
          <w:rFonts w:ascii="Segoe UI" w:eastAsia="Times New Roman" w:hAnsi="Segoe UI" w:cs="Segoe UI"/>
          <w:b/>
          <w:bCs/>
          <w:kern w:val="32"/>
          <w:u w:val="single"/>
          <w:lang w:eastAsia="cs-CZ"/>
        </w:rPr>
      </w:pPr>
      <w:bookmarkStart w:id="10" w:name="_Toc16412280"/>
      <w:r w:rsidRPr="00D45AE3">
        <w:rPr>
          <w:rFonts w:ascii="Segoe UI" w:eastAsia="Times New Roman" w:hAnsi="Segoe UI" w:cs="Segoe UI"/>
          <w:b/>
          <w:bCs/>
          <w:kern w:val="32"/>
          <w:u w:val="single"/>
          <w:lang w:eastAsia="cs-CZ"/>
        </w:rPr>
        <w:lastRenderedPageBreak/>
        <w:t>Způsob informování o vyřízení mimořádné situace</w:t>
      </w:r>
      <w:bookmarkEnd w:id="10"/>
    </w:p>
    <w:p w14:paraId="1FEE9C26" w14:textId="77777777" w:rsidR="00D45AE3" w:rsidRPr="00D45AE3" w:rsidRDefault="00D45AE3" w:rsidP="00C70BC7">
      <w:pPr>
        <w:numPr>
          <w:ilvl w:val="0"/>
          <w:numId w:val="26"/>
        </w:numPr>
        <w:tabs>
          <w:tab w:val="num" w:pos="720"/>
        </w:tabs>
        <w:spacing w:after="0" w:line="240" w:lineRule="auto"/>
        <w:ind w:left="720"/>
        <w:jc w:val="both"/>
        <w:rPr>
          <w:rFonts w:ascii="Segoe UI" w:eastAsia="Times New Roman" w:hAnsi="Segoe UI" w:cs="Segoe UI"/>
          <w:lang w:eastAsia="cs-CZ"/>
        </w:rPr>
      </w:pPr>
      <w:r w:rsidRPr="00D45AE3">
        <w:rPr>
          <w:rFonts w:ascii="Segoe UI" w:eastAsia="Times New Roman" w:hAnsi="Segoe UI" w:cs="Segoe UI"/>
          <w:lang w:eastAsia="cs-CZ"/>
        </w:rPr>
        <w:t xml:space="preserve">Každé hlášení mimořádné situace musí být po vyřízení zdokumentováno písemnou formou v IS (externí Jira). </w:t>
      </w:r>
    </w:p>
    <w:p w14:paraId="1FE91494" w14:textId="77777777" w:rsidR="00D45AE3" w:rsidRPr="00D45AE3" w:rsidRDefault="00D45AE3" w:rsidP="00C70BC7">
      <w:pPr>
        <w:numPr>
          <w:ilvl w:val="0"/>
          <w:numId w:val="26"/>
        </w:numPr>
        <w:tabs>
          <w:tab w:val="num" w:pos="720"/>
        </w:tabs>
        <w:spacing w:after="0" w:line="240" w:lineRule="auto"/>
        <w:ind w:left="720"/>
        <w:jc w:val="both"/>
        <w:rPr>
          <w:rFonts w:ascii="Segoe UI" w:eastAsia="Times New Roman" w:hAnsi="Segoe UI" w:cs="Segoe UI"/>
          <w:lang w:eastAsia="cs-CZ"/>
        </w:rPr>
      </w:pPr>
      <w:r w:rsidRPr="00D45AE3">
        <w:rPr>
          <w:rFonts w:ascii="Segoe UI" w:eastAsia="Times New Roman" w:hAnsi="Segoe UI" w:cs="Segoe UI"/>
          <w:lang w:eastAsia="cs-CZ"/>
        </w:rPr>
        <w:t>Zprávu o vyřešení problému sdělí podateli hlášení pracovník, který řídil za ASSECO CE mimořádnou situaci (zpravidla administrátor Portálu ZP) a to formou změny stavu hlášení na „Vyřešeno“. Popíše zde i způsob řešení.</w:t>
      </w:r>
    </w:p>
    <w:p w14:paraId="4BC74323" w14:textId="77777777" w:rsidR="00D45AE3" w:rsidRPr="00D45AE3" w:rsidRDefault="00D45AE3" w:rsidP="00C70BC7">
      <w:pPr>
        <w:numPr>
          <w:ilvl w:val="0"/>
          <w:numId w:val="26"/>
        </w:numPr>
        <w:tabs>
          <w:tab w:val="num" w:pos="720"/>
        </w:tabs>
        <w:spacing w:after="0" w:line="240" w:lineRule="auto"/>
        <w:ind w:left="720"/>
        <w:jc w:val="both"/>
        <w:rPr>
          <w:rFonts w:ascii="Segoe UI" w:eastAsia="Times New Roman" w:hAnsi="Segoe UI" w:cs="Segoe UI"/>
          <w:lang w:eastAsia="cs-CZ"/>
        </w:rPr>
      </w:pPr>
      <w:r w:rsidRPr="00D45AE3">
        <w:rPr>
          <w:rFonts w:ascii="Segoe UI" w:eastAsia="Times New Roman" w:hAnsi="Segoe UI" w:cs="Segoe UI"/>
          <w:lang w:eastAsia="cs-CZ"/>
        </w:rPr>
        <w:t>Podatel hlášení potvrdí obnovení normální funkce systému tím, že hlášení převede do stavu „Uzavřeno“. Pokud s řešením nesouhlasí, znovu je otevře.</w:t>
      </w:r>
    </w:p>
    <w:p w14:paraId="36677998" w14:textId="77777777" w:rsidR="00D45AE3" w:rsidRPr="00D45AE3" w:rsidRDefault="00D45AE3" w:rsidP="00C70BC7">
      <w:pPr>
        <w:keepNext/>
        <w:numPr>
          <w:ilvl w:val="0"/>
          <w:numId w:val="21"/>
        </w:numPr>
        <w:spacing w:before="240" w:after="60" w:line="240" w:lineRule="auto"/>
        <w:ind w:left="0" w:firstLine="0"/>
        <w:outlineLvl w:val="0"/>
        <w:rPr>
          <w:rFonts w:ascii="Segoe UI" w:eastAsia="Times New Roman" w:hAnsi="Segoe UI" w:cs="Segoe UI"/>
          <w:b/>
          <w:bCs/>
          <w:kern w:val="32"/>
          <w:u w:val="single"/>
          <w:lang w:eastAsia="cs-CZ"/>
        </w:rPr>
      </w:pPr>
      <w:bookmarkStart w:id="11" w:name="_Toc16412281"/>
      <w:r w:rsidRPr="00D45AE3">
        <w:rPr>
          <w:rFonts w:ascii="Segoe UI" w:eastAsia="Times New Roman" w:hAnsi="Segoe UI" w:cs="Segoe UI"/>
          <w:b/>
          <w:bCs/>
          <w:kern w:val="32"/>
          <w:u w:val="single"/>
          <w:lang w:eastAsia="cs-CZ"/>
        </w:rPr>
        <w:t>Termíny pro vyřízení hlášení mimořádné situace</w:t>
      </w:r>
      <w:bookmarkEnd w:id="11"/>
    </w:p>
    <w:p w14:paraId="243466B8" w14:textId="77777777" w:rsidR="00D45AE3" w:rsidRPr="00D45AE3" w:rsidRDefault="00D45AE3" w:rsidP="00C70BC7">
      <w:pPr>
        <w:numPr>
          <w:ilvl w:val="0"/>
          <w:numId w:val="27"/>
        </w:numPr>
        <w:spacing w:after="0" w:line="240" w:lineRule="auto"/>
        <w:contextualSpacing/>
        <w:jc w:val="both"/>
        <w:rPr>
          <w:rFonts w:ascii="Segoe UI" w:eastAsia="Times New Roman" w:hAnsi="Segoe UI" w:cs="Segoe UI"/>
          <w:lang w:eastAsia="cs-CZ"/>
        </w:rPr>
      </w:pPr>
      <w:r w:rsidRPr="00D45AE3">
        <w:rPr>
          <w:rFonts w:ascii="Segoe UI" w:eastAsia="Times New Roman" w:hAnsi="Segoe UI" w:cs="Segoe UI"/>
          <w:lang w:eastAsia="cs-CZ"/>
        </w:rPr>
        <w:t>Vzhledem k tomu, že se bude jednat vždy o velmi naléhavé situace, které znemožňují klientům ZP kvalitně používat služeb Portálu ZP, event. brání jejich užívání zcela, bude vyžadováno bezodkladné řešení. Pokud nebude možné řešení okamžité, pak bude zajištěno Asseco CE vždy v čase co nejkratším tak, jak to bude technicky možné.</w:t>
      </w:r>
    </w:p>
    <w:p w14:paraId="0955548C" w14:textId="77777777" w:rsidR="00D45AE3" w:rsidRPr="00D45AE3" w:rsidRDefault="00D45AE3" w:rsidP="00C70BC7">
      <w:pPr>
        <w:keepNext/>
        <w:numPr>
          <w:ilvl w:val="0"/>
          <w:numId w:val="21"/>
        </w:numPr>
        <w:spacing w:before="240" w:after="60" w:line="240" w:lineRule="auto"/>
        <w:ind w:left="0" w:firstLine="0"/>
        <w:outlineLvl w:val="0"/>
        <w:rPr>
          <w:rFonts w:ascii="Segoe UI" w:eastAsia="Times New Roman" w:hAnsi="Segoe UI" w:cs="Segoe UI"/>
          <w:b/>
          <w:bCs/>
          <w:kern w:val="32"/>
          <w:u w:val="single"/>
          <w:lang w:eastAsia="cs-CZ"/>
        </w:rPr>
      </w:pPr>
      <w:bookmarkStart w:id="12" w:name="_Toc16412282"/>
      <w:r w:rsidRPr="00D45AE3">
        <w:rPr>
          <w:rFonts w:ascii="Segoe UI" w:eastAsia="Times New Roman" w:hAnsi="Segoe UI" w:cs="Segoe UI"/>
          <w:b/>
          <w:bCs/>
          <w:kern w:val="32"/>
          <w:u w:val="single"/>
          <w:lang w:eastAsia="cs-CZ"/>
        </w:rPr>
        <w:t xml:space="preserve">Evidence </w:t>
      </w:r>
      <w:bookmarkEnd w:id="12"/>
      <w:r w:rsidRPr="00D45AE3">
        <w:rPr>
          <w:rFonts w:ascii="Segoe UI" w:eastAsia="Times New Roman" w:hAnsi="Segoe UI" w:cs="Segoe UI"/>
          <w:b/>
          <w:bCs/>
          <w:kern w:val="32"/>
          <w:u w:val="single"/>
          <w:lang w:eastAsia="cs-CZ"/>
        </w:rPr>
        <w:t>hlášení</w:t>
      </w:r>
    </w:p>
    <w:p w14:paraId="771588ED" w14:textId="77777777" w:rsidR="00D45AE3" w:rsidRPr="00D45AE3" w:rsidRDefault="00D45AE3" w:rsidP="00C70BC7">
      <w:pPr>
        <w:numPr>
          <w:ilvl w:val="0"/>
          <w:numId w:val="27"/>
        </w:numPr>
        <w:spacing w:after="0" w:line="240" w:lineRule="auto"/>
        <w:contextualSpacing/>
        <w:jc w:val="both"/>
        <w:rPr>
          <w:rFonts w:ascii="Segoe UI" w:eastAsia="Times New Roman" w:hAnsi="Segoe UI" w:cs="Segoe UI"/>
          <w:lang w:eastAsia="cs-CZ"/>
        </w:rPr>
      </w:pPr>
      <w:r w:rsidRPr="00D45AE3">
        <w:rPr>
          <w:rFonts w:ascii="Segoe UI" w:eastAsia="Times New Roman" w:hAnsi="Segoe UI" w:cs="Segoe UI"/>
          <w:lang w:eastAsia="cs-CZ"/>
        </w:rPr>
        <w:t>Hlášení archivuje příjemce v IS (externí Jira). Jsou neustále dostupná.</w:t>
      </w:r>
    </w:p>
    <w:p w14:paraId="1032E1D0" w14:textId="77777777" w:rsidR="00D45AE3" w:rsidRPr="00D45AE3" w:rsidRDefault="00D45AE3" w:rsidP="00C70BC7">
      <w:pPr>
        <w:keepNext/>
        <w:numPr>
          <w:ilvl w:val="0"/>
          <w:numId w:val="21"/>
        </w:numPr>
        <w:spacing w:before="240" w:after="60" w:line="240" w:lineRule="auto"/>
        <w:ind w:left="0" w:firstLine="0"/>
        <w:outlineLvl w:val="0"/>
        <w:rPr>
          <w:rFonts w:ascii="Segoe UI" w:eastAsia="Times New Roman" w:hAnsi="Segoe UI" w:cs="Segoe UI"/>
          <w:b/>
          <w:bCs/>
          <w:kern w:val="32"/>
          <w:u w:val="single"/>
          <w:lang w:eastAsia="cs-CZ"/>
        </w:rPr>
      </w:pPr>
      <w:bookmarkStart w:id="13" w:name="_Toc16412283"/>
      <w:r w:rsidRPr="00D45AE3">
        <w:rPr>
          <w:rFonts w:ascii="Segoe UI" w:eastAsia="Times New Roman" w:hAnsi="Segoe UI" w:cs="Segoe UI"/>
          <w:b/>
          <w:bCs/>
          <w:kern w:val="32"/>
          <w:u w:val="single"/>
          <w:lang w:eastAsia="cs-CZ"/>
        </w:rPr>
        <w:t>Číslování zpráv</w:t>
      </w:r>
      <w:bookmarkEnd w:id="13"/>
      <w:r w:rsidRPr="00D45AE3">
        <w:rPr>
          <w:rFonts w:ascii="Segoe UI" w:eastAsia="Times New Roman" w:hAnsi="Segoe UI" w:cs="Segoe UI"/>
          <w:b/>
          <w:bCs/>
          <w:kern w:val="32"/>
          <w:u w:val="single"/>
          <w:lang w:eastAsia="cs-CZ"/>
        </w:rPr>
        <w:t xml:space="preserve"> </w:t>
      </w:r>
    </w:p>
    <w:p w14:paraId="2638E583" w14:textId="77777777" w:rsidR="00D45AE3" w:rsidRPr="00D45AE3" w:rsidRDefault="00D45AE3" w:rsidP="00C70BC7">
      <w:pPr>
        <w:numPr>
          <w:ilvl w:val="0"/>
          <w:numId w:val="27"/>
        </w:numPr>
        <w:spacing w:after="0" w:line="240" w:lineRule="auto"/>
        <w:contextualSpacing/>
        <w:jc w:val="both"/>
        <w:rPr>
          <w:rFonts w:ascii="Segoe UI" w:eastAsia="Times New Roman" w:hAnsi="Segoe UI" w:cs="Segoe UI"/>
          <w:lang w:eastAsia="cs-CZ"/>
        </w:rPr>
      </w:pPr>
      <w:r w:rsidRPr="00D45AE3">
        <w:rPr>
          <w:rFonts w:ascii="Segoe UI" w:eastAsia="Times New Roman" w:hAnsi="Segoe UI" w:cs="Segoe UI"/>
          <w:lang w:eastAsia="cs-CZ"/>
        </w:rPr>
        <w:t>Číslo bude vygenerováno po uložení do IS (externí Jira). Každé hlášení tím získá unikátní číslo; číselná řada nebude souvislá a nebude začínat od 1.</w:t>
      </w:r>
    </w:p>
    <w:p w14:paraId="6FC98E9B" w14:textId="77777777" w:rsidR="00D45AE3" w:rsidRPr="00D45AE3" w:rsidRDefault="00D45AE3" w:rsidP="00C70BC7">
      <w:pPr>
        <w:keepNext/>
        <w:numPr>
          <w:ilvl w:val="0"/>
          <w:numId w:val="21"/>
        </w:numPr>
        <w:spacing w:before="240" w:after="60" w:line="240" w:lineRule="auto"/>
        <w:ind w:left="0" w:firstLine="0"/>
        <w:outlineLvl w:val="0"/>
        <w:rPr>
          <w:rFonts w:ascii="Segoe UI" w:eastAsia="Times New Roman" w:hAnsi="Segoe UI" w:cs="Segoe UI"/>
          <w:b/>
          <w:bCs/>
          <w:kern w:val="32"/>
          <w:u w:val="single"/>
          <w:lang w:eastAsia="cs-CZ"/>
        </w:rPr>
      </w:pPr>
      <w:r w:rsidRPr="00D45AE3">
        <w:rPr>
          <w:rFonts w:ascii="Segoe UI" w:eastAsia="Times New Roman" w:hAnsi="Segoe UI" w:cs="Segoe UI"/>
          <w:b/>
          <w:bCs/>
          <w:kern w:val="32"/>
          <w:u w:val="single"/>
          <w:lang w:eastAsia="cs-CZ"/>
        </w:rPr>
        <w:t xml:space="preserve"> Oprávněné osoby ZP a SZP</w:t>
      </w:r>
    </w:p>
    <w:p w14:paraId="2270BD1B" w14:textId="77777777" w:rsidR="00D45AE3" w:rsidRPr="00D45AE3" w:rsidRDefault="00D45AE3" w:rsidP="00C70BC7">
      <w:pPr>
        <w:numPr>
          <w:ilvl w:val="0"/>
          <w:numId w:val="27"/>
        </w:numPr>
        <w:spacing w:after="0" w:line="240" w:lineRule="auto"/>
        <w:contextualSpacing/>
        <w:jc w:val="both"/>
        <w:rPr>
          <w:rFonts w:ascii="Segoe UI" w:eastAsia="Times New Roman" w:hAnsi="Segoe UI" w:cs="Segoe UI"/>
          <w:lang w:eastAsia="cs-CZ"/>
        </w:rPr>
      </w:pPr>
      <w:r w:rsidRPr="00D45AE3">
        <w:rPr>
          <w:rFonts w:ascii="Segoe UI" w:eastAsia="Times New Roman" w:hAnsi="Segoe UI" w:cs="Segoe UI"/>
          <w:lang w:eastAsia="cs-CZ"/>
        </w:rPr>
        <w:t>Jednotlivé ZP a SZP určují v příloze č. 1 tohoto Jednacího řádu Portálu ZP osoby oprávněné k řešení provozních nedostatků Portálu ZP.</w:t>
      </w:r>
      <w:r w:rsidRPr="00D45AE3">
        <w:rPr>
          <w:rFonts w:ascii="Segoe UI" w:eastAsia="Times New Roman" w:hAnsi="Segoe UI" w:cs="Segoe UI"/>
          <w:lang w:eastAsia="cs-CZ"/>
        </w:rPr>
        <w:br w:type="page"/>
      </w:r>
    </w:p>
    <w:p w14:paraId="5A1384C1" w14:textId="77777777" w:rsidR="00D45AE3" w:rsidRPr="00D45AE3" w:rsidRDefault="00D45AE3" w:rsidP="00D45AE3">
      <w:pPr>
        <w:spacing w:after="0" w:line="240" w:lineRule="auto"/>
        <w:rPr>
          <w:rFonts w:ascii="Segoe UI" w:eastAsia="Times New Roman" w:hAnsi="Segoe UI" w:cs="Segoe UI"/>
          <w:lang w:eastAsia="cs-CZ"/>
        </w:rPr>
      </w:pPr>
    </w:p>
    <w:p w14:paraId="39D8D90C" w14:textId="77777777" w:rsidR="00D45AE3" w:rsidRPr="00D45AE3" w:rsidRDefault="00D45AE3" w:rsidP="00D45AE3">
      <w:pPr>
        <w:keepNext/>
        <w:spacing w:before="240" w:after="60" w:line="240" w:lineRule="auto"/>
        <w:outlineLvl w:val="1"/>
        <w:rPr>
          <w:rFonts w:ascii="Segoe UI" w:eastAsia="Times New Roman" w:hAnsi="Segoe UI" w:cs="Segoe UI"/>
          <w:b/>
          <w:bCs/>
          <w:i/>
          <w:iCs/>
          <w:lang w:eastAsia="cs-CZ"/>
        </w:rPr>
      </w:pPr>
      <w:bookmarkStart w:id="14" w:name="_Ref489611786"/>
      <w:r w:rsidRPr="00D45AE3">
        <w:rPr>
          <w:rFonts w:ascii="Segoe UI" w:eastAsia="Times New Roman" w:hAnsi="Segoe UI" w:cs="Segoe UI"/>
          <w:b/>
          <w:bCs/>
          <w:i/>
          <w:iCs/>
          <w:lang w:eastAsia="cs-CZ"/>
        </w:rPr>
        <w:t xml:space="preserve">Příloha č. 1 Oprávnění představitelé </w:t>
      </w:r>
      <w:bookmarkEnd w:id="14"/>
      <w:r w:rsidRPr="00D45AE3">
        <w:rPr>
          <w:rFonts w:ascii="Segoe UI" w:eastAsia="Times New Roman" w:hAnsi="Segoe UI" w:cs="Segoe UI"/>
          <w:b/>
          <w:bCs/>
          <w:i/>
          <w:iCs/>
          <w:lang w:eastAsia="cs-CZ"/>
        </w:rPr>
        <w:t>ZP a SZP</w:t>
      </w:r>
    </w:p>
    <w:p w14:paraId="4F0B81A4" w14:textId="77777777" w:rsidR="00D45AE3" w:rsidRPr="00D45AE3" w:rsidRDefault="00D45AE3" w:rsidP="00D45AE3">
      <w:pPr>
        <w:spacing w:after="0" w:line="240" w:lineRule="auto"/>
        <w:rPr>
          <w:rFonts w:ascii="Segoe UI" w:eastAsia="Times New Roman" w:hAnsi="Segoe UI" w:cs="Segoe UI"/>
          <w:lang w:eastAsia="cs-CZ"/>
        </w:rPr>
      </w:pPr>
      <w:r w:rsidRPr="00D45AE3">
        <w:rPr>
          <w:rFonts w:ascii="Segoe UI" w:eastAsia="Times New Roman" w:hAnsi="Segoe UI" w:cs="Segoe UI"/>
          <w:lang w:eastAsia="cs-CZ"/>
        </w:rPr>
        <w:t>Níže uvedení představitelé ZP a SZP mohou delegovat své zástupce se stejnými oprávněními; takto delegovaní zástupci se v níže uvedeném seznamu explicitně neevidují.</w:t>
      </w:r>
    </w:p>
    <w:p w14:paraId="07795A15" w14:textId="77777777" w:rsidR="00D45AE3" w:rsidRPr="00D45AE3" w:rsidRDefault="00D45AE3" w:rsidP="00D45AE3">
      <w:pPr>
        <w:spacing w:after="0" w:line="240" w:lineRule="auto"/>
        <w:ind w:left="360"/>
        <w:rPr>
          <w:rFonts w:ascii="Segoe UI" w:eastAsia="Times New Roman" w:hAnsi="Segoe UI" w:cs="Segoe UI"/>
          <w:b/>
          <w:lang w:eastAsia="cs-CZ"/>
        </w:rPr>
      </w:pPr>
    </w:p>
    <w:tbl>
      <w:tblPr>
        <w:tblStyle w:val="Mkatabulky1"/>
        <w:tblW w:w="0" w:type="auto"/>
        <w:tblLook w:val="04A0" w:firstRow="1" w:lastRow="0" w:firstColumn="1" w:lastColumn="0" w:noHBand="0" w:noVBand="1"/>
      </w:tblPr>
      <w:tblGrid>
        <w:gridCol w:w="950"/>
        <w:gridCol w:w="3249"/>
        <w:gridCol w:w="4863"/>
      </w:tblGrid>
      <w:tr w:rsidR="00D45AE3" w:rsidRPr="00D45AE3" w14:paraId="64526D08" w14:textId="77777777" w:rsidTr="00212F20">
        <w:trPr>
          <w:trHeight w:val="828"/>
        </w:trPr>
        <w:tc>
          <w:tcPr>
            <w:tcW w:w="9286" w:type="dxa"/>
            <w:gridSpan w:val="3"/>
            <w:vAlign w:val="center"/>
          </w:tcPr>
          <w:p w14:paraId="55818183" w14:textId="77777777" w:rsidR="00D45AE3" w:rsidRPr="00D45AE3" w:rsidRDefault="00D45AE3" w:rsidP="00D45AE3">
            <w:pPr>
              <w:rPr>
                <w:rFonts w:ascii="Segoe UI" w:hAnsi="Segoe UI" w:cs="Segoe UI"/>
                <w:b/>
                <w:sz w:val="22"/>
                <w:szCs w:val="22"/>
              </w:rPr>
            </w:pPr>
            <w:r w:rsidRPr="00D45AE3">
              <w:rPr>
                <w:rFonts w:ascii="Segoe UI" w:hAnsi="Segoe UI" w:cs="Segoe UI"/>
                <w:b/>
                <w:sz w:val="22"/>
                <w:szCs w:val="22"/>
              </w:rPr>
              <w:t>Oprávnění představitelé – kontakty na ZP a SZP</w:t>
            </w:r>
          </w:p>
        </w:tc>
      </w:tr>
      <w:tr w:rsidR="00D45AE3" w:rsidRPr="00D45AE3" w14:paraId="5CAA1D0D" w14:textId="77777777" w:rsidTr="00212F20">
        <w:trPr>
          <w:trHeight w:val="828"/>
        </w:trPr>
        <w:tc>
          <w:tcPr>
            <w:tcW w:w="958" w:type="dxa"/>
            <w:vMerge w:val="restart"/>
            <w:vAlign w:val="center"/>
          </w:tcPr>
          <w:p w14:paraId="492DC211" w14:textId="77777777" w:rsidR="00D45AE3" w:rsidRPr="00D45AE3" w:rsidRDefault="00D45AE3" w:rsidP="00D45AE3">
            <w:pPr>
              <w:jc w:val="center"/>
              <w:rPr>
                <w:rFonts w:ascii="Segoe UI" w:hAnsi="Segoe UI" w:cs="Segoe UI"/>
                <w:sz w:val="22"/>
                <w:szCs w:val="22"/>
              </w:rPr>
            </w:pPr>
            <w:r w:rsidRPr="00D45AE3">
              <w:rPr>
                <w:rFonts w:ascii="Segoe UI" w:hAnsi="Segoe UI" w:cs="Segoe UI"/>
                <w:sz w:val="22"/>
                <w:szCs w:val="22"/>
              </w:rPr>
              <w:t>ČPZP</w:t>
            </w:r>
          </w:p>
        </w:tc>
        <w:tc>
          <w:tcPr>
            <w:tcW w:w="3310" w:type="dxa"/>
            <w:vAlign w:val="center"/>
          </w:tcPr>
          <w:p w14:paraId="7B7AF12C" w14:textId="77777777" w:rsidR="00D45AE3" w:rsidRPr="00D45AE3" w:rsidRDefault="00D45AE3" w:rsidP="00D45AE3">
            <w:pPr>
              <w:rPr>
                <w:rFonts w:ascii="Segoe UI" w:hAnsi="Segoe UI" w:cs="Segoe UI"/>
                <w:sz w:val="22"/>
                <w:szCs w:val="22"/>
              </w:rPr>
            </w:pPr>
            <w:r w:rsidRPr="00D45AE3">
              <w:rPr>
                <w:rFonts w:ascii="Segoe UI" w:hAnsi="Segoe UI" w:cs="Segoe UI"/>
                <w:sz w:val="22"/>
                <w:szCs w:val="22"/>
              </w:rPr>
              <w:t>IT (provoz)</w:t>
            </w:r>
          </w:p>
        </w:tc>
        <w:tc>
          <w:tcPr>
            <w:tcW w:w="5018" w:type="dxa"/>
            <w:vAlign w:val="center"/>
          </w:tcPr>
          <w:p w14:paraId="36830D83" w14:textId="5F66260D" w:rsidR="00D45AE3" w:rsidRPr="00D45AE3" w:rsidRDefault="00733D10" w:rsidP="00D45AE3">
            <w:pPr>
              <w:rPr>
                <w:rFonts w:ascii="Segoe UI" w:hAnsi="Segoe UI" w:cs="Segoe UI"/>
                <w:sz w:val="22"/>
                <w:szCs w:val="22"/>
              </w:rPr>
            </w:pPr>
            <w:r>
              <w:rPr>
                <w:rFonts w:ascii="Segoe UI" w:hAnsi="Segoe UI" w:cs="Segoe UI"/>
                <w:sz w:val="22"/>
                <w:szCs w:val="22"/>
              </w:rPr>
              <w:t>xx</w:t>
            </w:r>
          </w:p>
        </w:tc>
      </w:tr>
      <w:tr w:rsidR="00D45AE3" w:rsidRPr="00D45AE3" w14:paraId="431AE360" w14:textId="77777777" w:rsidTr="00212F20">
        <w:trPr>
          <w:trHeight w:val="828"/>
        </w:trPr>
        <w:tc>
          <w:tcPr>
            <w:tcW w:w="958" w:type="dxa"/>
            <w:vMerge/>
            <w:vAlign w:val="center"/>
          </w:tcPr>
          <w:p w14:paraId="052959FD" w14:textId="77777777" w:rsidR="00D45AE3" w:rsidRPr="00D45AE3" w:rsidRDefault="00D45AE3" w:rsidP="00D45AE3">
            <w:pPr>
              <w:jc w:val="center"/>
              <w:rPr>
                <w:rFonts w:ascii="Segoe UI" w:hAnsi="Segoe UI" w:cs="Segoe UI"/>
                <w:sz w:val="22"/>
                <w:szCs w:val="22"/>
              </w:rPr>
            </w:pPr>
          </w:p>
        </w:tc>
        <w:tc>
          <w:tcPr>
            <w:tcW w:w="3310" w:type="dxa"/>
            <w:vAlign w:val="center"/>
          </w:tcPr>
          <w:p w14:paraId="1E6DDF5B" w14:textId="77777777" w:rsidR="00D45AE3" w:rsidRPr="00D45AE3" w:rsidRDefault="00D45AE3" w:rsidP="00D45AE3">
            <w:pPr>
              <w:rPr>
                <w:rFonts w:ascii="Segoe UI" w:hAnsi="Segoe UI" w:cs="Segoe UI"/>
                <w:sz w:val="22"/>
                <w:szCs w:val="22"/>
              </w:rPr>
            </w:pPr>
            <w:r w:rsidRPr="00D45AE3">
              <w:rPr>
                <w:rFonts w:ascii="Segoe UI" w:hAnsi="Segoe UI" w:cs="Segoe UI"/>
                <w:sz w:val="22"/>
                <w:szCs w:val="22"/>
              </w:rPr>
              <w:t>Řídící rada (strategické rozhodování)</w:t>
            </w:r>
          </w:p>
        </w:tc>
        <w:tc>
          <w:tcPr>
            <w:tcW w:w="5018" w:type="dxa"/>
            <w:vAlign w:val="center"/>
          </w:tcPr>
          <w:p w14:paraId="781E727B" w14:textId="6D5E547F" w:rsidR="00D45AE3" w:rsidRPr="00D45AE3" w:rsidRDefault="00733D10" w:rsidP="00D45AE3">
            <w:pPr>
              <w:rPr>
                <w:rFonts w:ascii="Segoe UI" w:hAnsi="Segoe UI" w:cs="Segoe UI"/>
                <w:sz w:val="22"/>
                <w:szCs w:val="22"/>
              </w:rPr>
            </w:pPr>
            <w:r>
              <w:rPr>
                <w:rFonts w:ascii="Segoe UI" w:hAnsi="Segoe UI" w:cs="Segoe UI"/>
                <w:sz w:val="22"/>
                <w:szCs w:val="22"/>
              </w:rPr>
              <w:t>xx</w:t>
            </w:r>
            <w:r w:rsidR="00D45AE3" w:rsidRPr="00D45AE3">
              <w:rPr>
                <w:rFonts w:ascii="Segoe UI" w:hAnsi="Segoe UI" w:cs="Segoe UI"/>
                <w:sz w:val="22"/>
                <w:szCs w:val="22"/>
              </w:rPr>
              <w:t xml:space="preserve"> </w:t>
            </w:r>
          </w:p>
        </w:tc>
      </w:tr>
      <w:tr w:rsidR="00D45AE3" w:rsidRPr="00D45AE3" w14:paraId="2FAA8CA0" w14:textId="77777777" w:rsidTr="00212F20">
        <w:trPr>
          <w:trHeight w:val="828"/>
        </w:trPr>
        <w:tc>
          <w:tcPr>
            <w:tcW w:w="958" w:type="dxa"/>
            <w:vMerge w:val="restart"/>
            <w:vAlign w:val="center"/>
          </w:tcPr>
          <w:p w14:paraId="7991BC1A" w14:textId="77777777" w:rsidR="00D45AE3" w:rsidRPr="00D45AE3" w:rsidRDefault="00D45AE3" w:rsidP="00D45AE3">
            <w:pPr>
              <w:jc w:val="center"/>
              <w:rPr>
                <w:rFonts w:ascii="Segoe UI" w:hAnsi="Segoe UI" w:cs="Segoe UI"/>
                <w:sz w:val="22"/>
                <w:szCs w:val="22"/>
              </w:rPr>
            </w:pPr>
            <w:r w:rsidRPr="00D45AE3">
              <w:rPr>
                <w:rFonts w:ascii="Segoe UI" w:hAnsi="Segoe UI" w:cs="Segoe UI"/>
                <w:sz w:val="22"/>
                <w:szCs w:val="22"/>
              </w:rPr>
              <w:t>OZP</w:t>
            </w:r>
          </w:p>
        </w:tc>
        <w:tc>
          <w:tcPr>
            <w:tcW w:w="3310" w:type="dxa"/>
            <w:vAlign w:val="center"/>
          </w:tcPr>
          <w:p w14:paraId="66EA36AA" w14:textId="77777777" w:rsidR="00D45AE3" w:rsidRPr="00D45AE3" w:rsidRDefault="00D45AE3" w:rsidP="00D45AE3">
            <w:pPr>
              <w:rPr>
                <w:rFonts w:ascii="Segoe UI" w:hAnsi="Segoe UI" w:cs="Segoe UI"/>
                <w:sz w:val="22"/>
                <w:szCs w:val="22"/>
              </w:rPr>
            </w:pPr>
            <w:r w:rsidRPr="00D45AE3">
              <w:rPr>
                <w:rFonts w:ascii="Segoe UI" w:hAnsi="Segoe UI" w:cs="Segoe UI"/>
                <w:sz w:val="22"/>
                <w:szCs w:val="22"/>
              </w:rPr>
              <w:t>IT (provoz)</w:t>
            </w:r>
          </w:p>
        </w:tc>
        <w:tc>
          <w:tcPr>
            <w:tcW w:w="5018" w:type="dxa"/>
            <w:vAlign w:val="center"/>
          </w:tcPr>
          <w:p w14:paraId="42401676" w14:textId="47D57E3D" w:rsidR="00D45AE3" w:rsidRPr="00D45AE3" w:rsidRDefault="00733D10" w:rsidP="00D45AE3">
            <w:pPr>
              <w:rPr>
                <w:rFonts w:ascii="Segoe UI" w:hAnsi="Segoe UI" w:cs="Segoe UI"/>
                <w:sz w:val="22"/>
                <w:szCs w:val="22"/>
              </w:rPr>
            </w:pPr>
            <w:r>
              <w:rPr>
                <w:rFonts w:ascii="Segoe UI" w:hAnsi="Segoe UI" w:cs="Segoe UI"/>
                <w:sz w:val="22"/>
                <w:szCs w:val="22"/>
              </w:rPr>
              <w:t>xx</w:t>
            </w:r>
            <w:r w:rsidR="00D45AE3" w:rsidRPr="00D45AE3">
              <w:rPr>
                <w:rFonts w:ascii="Segoe UI" w:hAnsi="Segoe UI" w:cs="Segoe UI"/>
                <w:sz w:val="22"/>
                <w:szCs w:val="22"/>
              </w:rPr>
              <w:t xml:space="preserve"> </w:t>
            </w:r>
          </w:p>
        </w:tc>
      </w:tr>
      <w:tr w:rsidR="00D45AE3" w:rsidRPr="00D45AE3" w14:paraId="5B81919E" w14:textId="77777777" w:rsidTr="00212F20">
        <w:trPr>
          <w:trHeight w:val="828"/>
        </w:trPr>
        <w:tc>
          <w:tcPr>
            <w:tcW w:w="958" w:type="dxa"/>
            <w:vMerge/>
            <w:vAlign w:val="center"/>
          </w:tcPr>
          <w:p w14:paraId="3CE1B536" w14:textId="77777777" w:rsidR="00D45AE3" w:rsidRPr="00D45AE3" w:rsidRDefault="00D45AE3" w:rsidP="00D45AE3">
            <w:pPr>
              <w:jc w:val="center"/>
              <w:rPr>
                <w:rFonts w:ascii="Segoe UI" w:hAnsi="Segoe UI" w:cs="Segoe UI"/>
                <w:sz w:val="22"/>
                <w:szCs w:val="22"/>
              </w:rPr>
            </w:pPr>
          </w:p>
        </w:tc>
        <w:tc>
          <w:tcPr>
            <w:tcW w:w="3310" w:type="dxa"/>
            <w:vAlign w:val="center"/>
          </w:tcPr>
          <w:p w14:paraId="39F19F5A" w14:textId="77777777" w:rsidR="00D45AE3" w:rsidRPr="00D45AE3" w:rsidRDefault="00D45AE3" w:rsidP="00D45AE3">
            <w:pPr>
              <w:rPr>
                <w:rFonts w:ascii="Segoe UI" w:hAnsi="Segoe UI" w:cs="Segoe UI"/>
                <w:sz w:val="22"/>
                <w:szCs w:val="22"/>
              </w:rPr>
            </w:pPr>
            <w:r w:rsidRPr="00D45AE3">
              <w:rPr>
                <w:rFonts w:ascii="Segoe UI" w:hAnsi="Segoe UI" w:cs="Segoe UI"/>
                <w:sz w:val="22"/>
                <w:szCs w:val="22"/>
              </w:rPr>
              <w:t>Řídící rada (strategické rozhodování)</w:t>
            </w:r>
          </w:p>
        </w:tc>
        <w:tc>
          <w:tcPr>
            <w:tcW w:w="5018" w:type="dxa"/>
            <w:vAlign w:val="center"/>
          </w:tcPr>
          <w:p w14:paraId="057B0528" w14:textId="167A5851" w:rsidR="00D45AE3" w:rsidRPr="00D45AE3" w:rsidRDefault="00733D10" w:rsidP="00D45AE3">
            <w:pPr>
              <w:rPr>
                <w:rFonts w:ascii="Segoe UI" w:hAnsi="Segoe UI" w:cs="Segoe UI"/>
                <w:sz w:val="22"/>
                <w:szCs w:val="22"/>
              </w:rPr>
            </w:pPr>
            <w:r>
              <w:rPr>
                <w:rFonts w:ascii="Segoe UI" w:hAnsi="Segoe UI" w:cs="Segoe UI"/>
                <w:sz w:val="22"/>
                <w:szCs w:val="22"/>
              </w:rPr>
              <w:t>xx</w:t>
            </w:r>
          </w:p>
        </w:tc>
      </w:tr>
      <w:tr w:rsidR="00D45AE3" w:rsidRPr="00D45AE3" w14:paraId="0E8A1E4A" w14:textId="77777777" w:rsidTr="00212F20">
        <w:trPr>
          <w:trHeight w:val="828"/>
        </w:trPr>
        <w:tc>
          <w:tcPr>
            <w:tcW w:w="958" w:type="dxa"/>
            <w:vMerge w:val="restart"/>
            <w:vAlign w:val="center"/>
          </w:tcPr>
          <w:p w14:paraId="14BC3C2F" w14:textId="77777777" w:rsidR="00D45AE3" w:rsidRPr="00D45AE3" w:rsidRDefault="00D45AE3" w:rsidP="00D45AE3">
            <w:pPr>
              <w:jc w:val="center"/>
              <w:rPr>
                <w:rFonts w:ascii="Segoe UI" w:hAnsi="Segoe UI" w:cs="Segoe UI"/>
                <w:sz w:val="22"/>
                <w:szCs w:val="22"/>
              </w:rPr>
            </w:pPr>
            <w:r w:rsidRPr="00D45AE3">
              <w:rPr>
                <w:rFonts w:ascii="Segoe UI" w:hAnsi="Segoe UI" w:cs="Segoe UI"/>
                <w:sz w:val="22"/>
                <w:szCs w:val="22"/>
              </w:rPr>
              <w:t>RBP</w:t>
            </w:r>
          </w:p>
        </w:tc>
        <w:tc>
          <w:tcPr>
            <w:tcW w:w="3310" w:type="dxa"/>
            <w:vAlign w:val="center"/>
          </w:tcPr>
          <w:p w14:paraId="145D8C20" w14:textId="77777777" w:rsidR="00D45AE3" w:rsidRPr="00D45AE3" w:rsidRDefault="00D45AE3" w:rsidP="00D45AE3">
            <w:pPr>
              <w:rPr>
                <w:rFonts w:ascii="Segoe UI" w:hAnsi="Segoe UI" w:cs="Segoe UI"/>
                <w:sz w:val="22"/>
                <w:szCs w:val="22"/>
              </w:rPr>
            </w:pPr>
            <w:r w:rsidRPr="00D45AE3">
              <w:rPr>
                <w:rFonts w:ascii="Segoe UI" w:hAnsi="Segoe UI" w:cs="Segoe UI"/>
                <w:sz w:val="22"/>
                <w:szCs w:val="22"/>
              </w:rPr>
              <w:t>IT (provoz)</w:t>
            </w:r>
          </w:p>
        </w:tc>
        <w:tc>
          <w:tcPr>
            <w:tcW w:w="5018" w:type="dxa"/>
            <w:vAlign w:val="center"/>
          </w:tcPr>
          <w:p w14:paraId="63D5722D" w14:textId="167BE811" w:rsidR="00D45AE3" w:rsidRPr="00D45AE3" w:rsidRDefault="00733D10" w:rsidP="00D45AE3">
            <w:pPr>
              <w:rPr>
                <w:rFonts w:ascii="Segoe UI" w:hAnsi="Segoe UI" w:cs="Segoe UI"/>
                <w:sz w:val="22"/>
                <w:szCs w:val="22"/>
              </w:rPr>
            </w:pPr>
            <w:r>
              <w:rPr>
                <w:rFonts w:ascii="Segoe UI" w:hAnsi="Segoe UI" w:cs="Segoe UI"/>
                <w:sz w:val="22"/>
                <w:szCs w:val="22"/>
              </w:rPr>
              <w:t>xx</w:t>
            </w:r>
            <w:r w:rsidR="00D45AE3" w:rsidRPr="00D45AE3">
              <w:rPr>
                <w:rFonts w:ascii="Segoe UI" w:hAnsi="Segoe UI" w:cs="Segoe UI"/>
                <w:sz w:val="22"/>
                <w:szCs w:val="22"/>
              </w:rPr>
              <w:t xml:space="preserve"> </w:t>
            </w:r>
          </w:p>
        </w:tc>
      </w:tr>
      <w:tr w:rsidR="00D45AE3" w:rsidRPr="00D45AE3" w14:paraId="197CE343" w14:textId="77777777" w:rsidTr="00212F20">
        <w:trPr>
          <w:trHeight w:val="828"/>
        </w:trPr>
        <w:tc>
          <w:tcPr>
            <w:tcW w:w="958" w:type="dxa"/>
            <w:vMerge/>
            <w:vAlign w:val="center"/>
          </w:tcPr>
          <w:p w14:paraId="63B8AC9C" w14:textId="77777777" w:rsidR="00D45AE3" w:rsidRPr="00D45AE3" w:rsidRDefault="00D45AE3" w:rsidP="00D45AE3">
            <w:pPr>
              <w:jc w:val="center"/>
              <w:rPr>
                <w:rFonts w:ascii="Segoe UI" w:hAnsi="Segoe UI" w:cs="Segoe UI"/>
                <w:sz w:val="22"/>
                <w:szCs w:val="22"/>
              </w:rPr>
            </w:pPr>
          </w:p>
        </w:tc>
        <w:tc>
          <w:tcPr>
            <w:tcW w:w="3310" w:type="dxa"/>
            <w:vAlign w:val="center"/>
          </w:tcPr>
          <w:p w14:paraId="3EC2D18F" w14:textId="77777777" w:rsidR="00D45AE3" w:rsidRPr="00D45AE3" w:rsidRDefault="00D45AE3" w:rsidP="00D45AE3">
            <w:pPr>
              <w:rPr>
                <w:rFonts w:ascii="Segoe UI" w:hAnsi="Segoe UI" w:cs="Segoe UI"/>
                <w:sz w:val="22"/>
                <w:szCs w:val="22"/>
              </w:rPr>
            </w:pPr>
            <w:r w:rsidRPr="00D45AE3">
              <w:rPr>
                <w:rFonts w:ascii="Segoe UI" w:hAnsi="Segoe UI" w:cs="Segoe UI"/>
                <w:sz w:val="22"/>
                <w:szCs w:val="22"/>
              </w:rPr>
              <w:t>Řídící rada (strategické rozhodování)</w:t>
            </w:r>
          </w:p>
        </w:tc>
        <w:tc>
          <w:tcPr>
            <w:tcW w:w="5018" w:type="dxa"/>
            <w:vAlign w:val="center"/>
          </w:tcPr>
          <w:p w14:paraId="52EE4293" w14:textId="52826EE2" w:rsidR="00D45AE3" w:rsidRPr="00D45AE3" w:rsidRDefault="00733D10" w:rsidP="00D45AE3">
            <w:pPr>
              <w:rPr>
                <w:rFonts w:ascii="Segoe UI" w:hAnsi="Segoe UI" w:cs="Segoe UI"/>
                <w:sz w:val="22"/>
                <w:szCs w:val="22"/>
              </w:rPr>
            </w:pPr>
            <w:r>
              <w:rPr>
                <w:rFonts w:ascii="Segoe UI" w:hAnsi="Segoe UI" w:cs="Segoe UI"/>
                <w:sz w:val="22"/>
                <w:szCs w:val="22"/>
              </w:rPr>
              <w:t>xx</w:t>
            </w:r>
            <w:r w:rsidR="00D45AE3" w:rsidRPr="00D45AE3">
              <w:rPr>
                <w:rFonts w:ascii="Segoe UI" w:hAnsi="Segoe UI" w:cs="Segoe UI"/>
                <w:sz w:val="22"/>
                <w:szCs w:val="22"/>
              </w:rPr>
              <w:t xml:space="preserve"> </w:t>
            </w:r>
          </w:p>
        </w:tc>
      </w:tr>
      <w:tr w:rsidR="00D45AE3" w:rsidRPr="00D45AE3" w14:paraId="477342CC" w14:textId="77777777" w:rsidTr="00212F20">
        <w:trPr>
          <w:trHeight w:val="828"/>
        </w:trPr>
        <w:tc>
          <w:tcPr>
            <w:tcW w:w="958" w:type="dxa"/>
            <w:vMerge w:val="restart"/>
            <w:vAlign w:val="center"/>
          </w:tcPr>
          <w:p w14:paraId="67273D5B" w14:textId="77777777" w:rsidR="00D45AE3" w:rsidRPr="00D45AE3" w:rsidRDefault="00D45AE3" w:rsidP="00D45AE3">
            <w:pPr>
              <w:jc w:val="center"/>
              <w:rPr>
                <w:rFonts w:ascii="Segoe UI" w:hAnsi="Segoe UI" w:cs="Segoe UI"/>
                <w:sz w:val="22"/>
                <w:szCs w:val="22"/>
              </w:rPr>
            </w:pPr>
            <w:r w:rsidRPr="00D45AE3">
              <w:rPr>
                <w:rFonts w:ascii="Segoe UI" w:hAnsi="Segoe UI" w:cs="Segoe UI"/>
                <w:sz w:val="22"/>
                <w:szCs w:val="22"/>
                <w:lang w:val="en-US"/>
              </w:rPr>
              <w:t>VoZP ČR</w:t>
            </w:r>
          </w:p>
        </w:tc>
        <w:tc>
          <w:tcPr>
            <w:tcW w:w="3310" w:type="dxa"/>
            <w:vAlign w:val="center"/>
          </w:tcPr>
          <w:p w14:paraId="6769B8DA" w14:textId="77777777" w:rsidR="00D45AE3" w:rsidRPr="00D45AE3" w:rsidRDefault="00D45AE3" w:rsidP="00D45AE3">
            <w:pPr>
              <w:rPr>
                <w:rFonts w:ascii="Segoe UI" w:hAnsi="Segoe UI" w:cs="Segoe UI"/>
                <w:sz w:val="22"/>
                <w:szCs w:val="22"/>
              </w:rPr>
            </w:pPr>
            <w:r w:rsidRPr="00D45AE3">
              <w:rPr>
                <w:rFonts w:ascii="Segoe UI" w:hAnsi="Segoe UI" w:cs="Segoe UI"/>
                <w:sz w:val="22"/>
                <w:szCs w:val="22"/>
              </w:rPr>
              <w:t>IT (provoz)</w:t>
            </w:r>
          </w:p>
        </w:tc>
        <w:tc>
          <w:tcPr>
            <w:tcW w:w="5018" w:type="dxa"/>
            <w:vAlign w:val="center"/>
          </w:tcPr>
          <w:p w14:paraId="5DE57981" w14:textId="21A8BB8A" w:rsidR="00D45AE3" w:rsidRPr="00D45AE3" w:rsidRDefault="00733D10" w:rsidP="00D45AE3">
            <w:pPr>
              <w:rPr>
                <w:rFonts w:ascii="Segoe UI" w:hAnsi="Segoe UI" w:cs="Segoe UI"/>
                <w:sz w:val="22"/>
                <w:szCs w:val="22"/>
              </w:rPr>
            </w:pPr>
            <w:r>
              <w:rPr>
                <w:rFonts w:ascii="Segoe UI" w:hAnsi="Segoe UI" w:cs="Segoe UI"/>
                <w:sz w:val="22"/>
                <w:szCs w:val="22"/>
              </w:rPr>
              <w:t>xx</w:t>
            </w:r>
            <w:r w:rsidR="00D45AE3" w:rsidRPr="00D45AE3">
              <w:rPr>
                <w:rFonts w:ascii="Segoe UI" w:hAnsi="Segoe UI" w:cs="Segoe UI"/>
                <w:sz w:val="22"/>
                <w:szCs w:val="22"/>
              </w:rPr>
              <w:t xml:space="preserve"> </w:t>
            </w:r>
          </w:p>
        </w:tc>
      </w:tr>
      <w:tr w:rsidR="00D45AE3" w:rsidRPr="00D45AE3" w14:paraId="37EF02C9" w14:textId="77777777" w:rsidTr="00212F20">
        <w:trPr>
          <w:trHeight w:val="828"/>
        </w:trPr>
        <w:tc>
          <w:tcPr>
            <w:tcW w:w="958" w:type="dxa"/>
            <w:vMerge/>
            <w:vAlign w:val="center"/>
          </w:tcPr>
          <w:p w14:paraId="2BD66C65" w14:textId="77777777" w:rsidR="00D45AE3" w:rsidRPr="00D45AE3" w:rsidRDefault="00D45AE3" w:rsidP="00D45AE3">
            <w:pPr>
              <w:jc w:val="center"/>
              <w:rPr>
                <w:rFonts w:ascii="Segoe UI" w:hAnsi="Segoe UI" w:cs="Segoe UI"/>
                <w:sz w:val="22"/>
                <w:szCs w:val="22"/>
              </w:rPr>
            </w:pPr>
          </w:p>
        </w:tc>
        <w:tc>
          <w:tcPr>
            <w:tcW w:w="3310" w:type="dxa"/>
            <w:vAlign w:val="center"/>
          </w:tcPr>
          <w:p w14:paraId="5C0921D3" w14:textId="77777777" w:rsidR="00D45AE3" w:rsidRPr="00D45AE3" w:rsidRDefault="00D45AE3" w:rsidP="00D45AE3">
            <w:pPr>
              <w:rPr>
                <w:rFonts w:ascii="Segoe UI" w:hAnsi="Segoe UI" w:cs="Segoe UI"/>
                <w:sz w:val="22"/>
                <w:szCs w:val="22"/>
              </w:rPr>
            </w:pPr>
            <w:r w:rsidRPr="00D45AE3">
              <w:rPr>
                <w:rFonts w:ascii="Segoe UI" w:hAnsi="Segoe UI" w:cs="Segoe UI"/>
                <w:sz w:val="22"/>
                <w:szCs w:val="22"/>
              </w:rPr>
              <w:t>Řídící rada (strategické rozhodování)</w:t>
            </w:r>
          </w:p>
        </w:tc>
        <w:tc>
          <w:tcPr>
            <w:tcW w:w="5018" w:type="dxa"/>
            <w:vAlign w:val="center"/>
          </w:tcPr>
          <w:p w14:paraId="65639243" w14:textId="1C6B9D3A" w:rsidR="00D45AE3" w:rsidRPr="00D45AE3" w:rsidRDefault="00733D10" w:rsidP="00D45AE3">
            <w:pPr>
              <w:rPr>
                <w:rFonts w:ascii="Segoe UI" w:hAnsi="Segoe UI" w:cs="Segoe UI"/>
                <w:sz w:val="22"/>
                <w:szCs w:val="22"/>
              </w:rPr>
            </w:pPr>
            <w:r>
              <w:rPr>
                <w:rFonts w:ascii="Segoe UI" w:hAnsi="Segoe UI" w:cs="Segoe UI"/>
                <w:sz w:val="22"/>
                <w:szCs w:val="22"/>
              </w:rPr>
              <w:t>xx</w:t>
            </w:r>
          </w:p>
        </w:tc>
      </w:tr>
      <w:tr w:rsidR="00D45AE3" w:rsidRPr="00D45AE3" w14:paraId="37C09EBA" w14:textId="77777777" w:rsidTr="00212F20">
        <w:trPr>
          <w:trHeight w:val="828"/>
        </w:trPr>
        <w:tc>
          <w:tcPr>
            <w:tcW w:w="958" w:type="dxa"/>
            <w:vMerge w:val="restart"/>
            <w:vAlign w:val="center"/>
          </w:tcPr>
          <w:p w14:paraId="674AA8D1" w14:textId="77777777" w:rsidR="00D45AE3" w:rsidRPr="00D45AE3" w:rsidRDefault="00D45AE3" w:rsidP="00D45AE3">
            <w:pPr>
              <w:jc w:val="center"/>
              <w:rPr>
                <w:rFonts w:ascii="Segoe UI" w:hAnsi="Segoe UI" w:cs="Segoe UI"/>
                <w:sz w:val="22"/>
                <w:szCs w:val="22"/>
              </w:rPr>
            </w:pPr>
            <w:r w:rsidRPr="00D45AE3">
              <w:rPr>
                <w:rFonts w:ascii="Segoe UI" w:hAnsi="Segoe UI" w:cs="Segoe UI"/>
                <w:sz w:val="22"/>
                <w:szCs w:val="22"/>
                <w:lang w:val="en-US"/>
              </w:rPr>
              <w:t>ZPŠ</w:t>
            </w:r>
          </w:p>
        </w:tc>
        <w:tc>
          <w:tcPr>
            <w:tcW w:w="3310" w:type="dxa"/>
            <w:vAlign w:val="center"/>
          </w:tcPr>
          <w:p w14:paraId="363B44ED" w14:textId="77777777" w:rsidR="00D45AE3" w:rsidRPr="00D45AE3" w:rsidRDefault="00D45AE3" w:rsidP="00D45AE3">
            <w:pPr>
              <w:rPr>
                <w:rFonts w:ascii="Segoe UI" w:hAnsi="Segoe UI" w:cs="Segoe UI"/>
                <w:sz w:val="22"/>
                <w:szCs w:val="22"/>
              </w:rPr>
            </w:pPr>
            <w:r w:rsidRPr="00D45AE3">
              <w:rPr>
                <w:rFonts w:ascii="Segoe UI" w:hAnsi="Segoe UI" w:cs="Segoe UI"/>
                <w:sz w:val="22"/>
                <w:szCs w:val="22"/>
              </w:rPr>
              <w:t>IT (provoz)</w:t>
            </w:r>
          </w:p>
        </w:tc>
        <w:tc>
          <w:tcPr>
            <w:tcW w:w="5018" w:type="dxa"/>
            <w:vAlign w:val="center"/>
          </w:tcPr>
          <w:p w14:paraId="1ACFFA43" w14:textId="2720E7E1" w:rsidR="00D45AE3" w:rsidRPr="00D45AE3" w:rsidRDefault="00733D10" w:rsidP="00D45AE3">
            <w:pPr>
              <w:rPr>
                <w:rFonts w:ascii="Segoe UI" w:hAnsi="Segoe UI" w:cs="Segoe UI"/>
                <w:sz w:val="22"/>
                <w:szCs w:val="22"/>
              </w:rPr>
            </w:pPr>
            <w:r>
              <w:rPr>
                <w:rFonts w:ascii="Segoe UI" w:hAnsi="Segoe UI" w:cs="Segoe UI"/>
                <w:sz w:val="22"/>
                <w:szCs w:val="22"/>
              </w:rPr>
              <w:t>xx</w:t>
            </w:r>
            <w:r w:rsidR="00D45AE3" w:rsidRPr="00D45AE3">
              <w:rPr>
                <w:rFonts w:ascii="Segoe UI" w:hAnsi="Segoe UI" w:cs="Segoe UI"/>
                <w:sz w:val="22"/>
                <w:szCs w:val="22"/>
              </w:rPr>
              <w:t xml:space="preserve"> </w:t>
            </w:r>
          </w:p>
        </w:tc>
      </w:tr>
      <w:tr w:rsidR="00D45AE3" w:rsidRPr="00D45AE3" w14:paraId="400E39C2" w14:textId="77777777" w:rsidTr="00212F20">
        <w:trPr>
          <w:trHeight w:val="828"/>
        </w:trPr>
        <w:tc>
          <w:tcPr>
            <w:tcW w:w="958" w:type="dxa"/>
            <w:vMerge/>
          </w:tcPr>
          <w:p w14:paraId="73961CDC" w14:textId="77777777" w:rsidR="00D45AE3" w:rsidRPr="00D45AE3" w:rsidRDefault="00D45AE3" w:rsidP="00D45AE3">
            <w:pPr>
              <w:rPr>
                <w:rFonts w:ascii="Segoe UI" w:hAnsi="Segoe UI" w:cs="Segoe UI"/>
                <w:sz w:val="22"/>
                <w:szCs w:val="22"/>
              </w:rPr>
            </w:pPr>
          </w:p>
        </w:tc>
        <w:tc>
          <w:tcPr>
            <w:tcW w:w="3310" w:type="dxa"/>
            <w:vAlign w:val="center"/>
          </w:tcPr>
          <w:p w14:paraId="60DE1536" w14:textId="77777777" w:rsidR="00D45AE3" w:rsidRPr="00D45AE3" w:rsidRDefault="00D45AE3" w:rsidP="00D45AE3">
            <w:pPr>
              <w:rPr>
                <w:rFonts w:ascii="Segoe UI" w:hAnsi="Segoe UI" w:cs="Segoe UI"/>
                <w:sz w:val="22"/>
                <w:szCs w:val="22"/>
              </w:rPr>
            </w:pPr>
            <w:r w:rsidRPr="00D45AE3">
              <w:rPr>
                <w:rFonts w:ascii="Segoe UI" w:hAnsi="Segoe UI" w:cs="Segoe UI"/>
                <w:sz w:val="22"/>
                <w:szCs w:val="22"/>
              </w:rPr>
              <w:t>Řídící rada (strategické rozhodování)</w:t>
            </w:r>
          </w:p>
        </w:tc>
        <w:tc>
          <w:tcPr>
            <w:tcW w:w="5018" w:type="dxa"/>
            <w:vAlign w:val="center"/>
          </w:tcPr>
          <w:p w14:paraId="42E0AB08" w14:textId="3C02EB70" w:rsidR="00D45AE3" w:rsidRPr="00D45AE3" w:rsidRDefault="00733D10" w:rsidP="00D45AE3">
            <w:pPr>
              <w:rPr>
                <w:rFonts w:ascii="Segoe UI" w:hAnsi="Segoe UI" w:cs="Segoe UI"/>
                <w:sz w:val="22"/>
                <w:szCs w:val="22"/>
              </w:rPr>
            </w:pPr>
            <w:r>
              <w:rPr>
                <w:rFonts w:ascii="Segoe UI" w:hAnsi="Segoe UI" w:cs="Segoe UI"/>
                <w:sz w:val="22"/>
                <w:szCs w:val="22"/>
              </w:rPr>
              <w:t>xx</w:t>
            </w:r>
          </w:p>
        </w:tc>
      </w:tr>
      <w:tr w:rsidR="00D45AE3" w:rsidRPr="00D45AE3" w14:paraId="301FAF56" w14:textId="77777777" w:rsidTr="00212F20">
        <w:trPr>
          <w:trHeight w:val="828"/>
        </w:trPr>
        <w:tc>
          <w:tcPr>
            <w:tcW w:w="958" w:type="dxa"/>
          </w:tcPr>
          <w:p w14:paraId="7CCA97DF" w14:textId="77777777" w:rsidR="00D45AE3" w:rsidRPr="00D45AE3" w:rsidRDefault="00D45AE3" w:rsidP="00D45AE3">
            <w:pPr>
              <w:rPr>
                <w:rFonts w:ascii="Segoe UI" w:hAnsi="Segoe UI" w:cs="Segoe UI"/>
                <w:sz w:val="22"/>
                <w:szCs w:val="22"/>
              </w:rPr>
            </w:pPr>
          </w:p>
          <w:p w14:paraId="03314266" w14:textId="77777777" w:rsidR="00D45AE3" w:rsidRPr="00D45AE3" w:rsidRDefault="00D45AE3" w:rsidP="00D45AE3">
            <w:pPr>
              <w:rPr>
                <w:rFonts w:ascii="Segoe UI" w:hAnsi="Segoe UI" w:cs="Segoe UI"/>
                <w:sz w:val="22"/>
                <w:szCs w:val="22"/>
              </w:rPr>
            </w:pPr>
            <w:r w:rsidRPr="00D45AE3">
              <w:rPr>
                <w:rFonts w:ascii="Segoe UI" w:hAnsi="Segoe UI" w:cs="Segoe UI"/>
                <w:sz w:val="22"/>
                <w:szCs w:val="22"/>
              </w:rPr>
              <w:t>SZP</w:t>
            </w:r>
          </w:p>
        </w:tc>
        <w:tc>
          <w:tcPr>
            <w:tcW w:w="3310" w:type="dxa"/>
            <w:vAlign w:val="center"/>
          </w:tcPr>
          <w:p w14:paraId="13CCE440" w14:textId="77777777" w:rsidR="00D45AE3" w:rsidRPr="00D45AE3" w:rsidRDefault="00D45AE3" w:rsidP="00D45AE3">
            <w:pPr>
              <w:rPr>
                <w:rFonts w:ascii="Segoe UI" w:hAnsi="Segoe UI" w:cs="Segoe UI"/>
                <w:sz w:val="22"/>
                <w:szCs w:val="22"/>
              </w:rPr>
            </w:pPr>
            <w:r w:rsidRPr="00D45AE3">
              <w:rPr>
                <w:rFonts w:ascii="Segoe UI" w:hAnsi="Segoe UI" w:cs="Segoe UI"/>
                <w:sz w:val="22"/>
                <w:szCs w:val="22"/>
              </w:rPr>
              <w:t>Ředitel SZP</w:t>
            </w:r>
          </w:p>
        </w:tc>
        <w:tc>
          <w:tcPr>
            <w:tcW w:w="5018" w:type="dxa"/>
            <w:vAlign w:val="center"/>
          </w:tcPr>
          <w:p w14:paraId="365D30A3" w14:textId="1B5F60CF" w:rsidR="00D45AE3" w:rsidRPr="00D45AE3" w:rsidRDefault="00733D10" w:rsidP="00D45AE3">
            <w:pPr>
              <w:rPr>
                <w:rFonts w:ascii="Segoe UI" w:hAnsi="Segoe UI" w:cs="Segoe UI"/>
                <w:sz w:val="22"/>
                <w:szCs w:val="22"/>
              </w:rPr>
            </w:pPr>
            <w:r>
              <w:rPr>
                <w:rFonts w:ascii="Segoe UI" w:hAnsi="Segoe UI" w:cs="Segoe UI"/>
                <w:sz w:val="22"/>
                <w:szCs w:val="22"/>
              </w:rPr>
              <w:t>xx</w:t>
            </w:r>
          </w:p>
        </w:tc>
      </w:tr>
    </w:tbl>
    <w:p w14:paraId="4A965314" w14:textId="77777777" w:rsidR="00D45AE3" w:rsidRPr="00D45AE3" w:rsidRDefault="00D45AE3" w:rsidP="00D45AE3">
      <w:pPr>
        <w:spacing w:after="0" w:line="240" w:lineRule="auto"/>
        <w:ind w:left="360"/>
        <w:rPr>
          <w:rFonts w:ascii="Segoe UI" w:eastAsia="Times New Roman" w:hAnsi="Segoe UI" w:cs="Segoe UI"/>
          <w:b/>
          <w:lang w:eastAsia="cs-CZ"/>
        </w:rPr>
      </w:pPr>
    </w:p>
    <w:p w14:paraId="03FE0222" w14:textId="77777777" w:rsidR="00D45AE3" w:rsidRPr="00D45AE3" w:rsidRDefault="00D45AE3" w:rsidP="00D45AE3">
      <w:pPr>
        <w:spacing w:after="0" w:line="240" w:lineRule="auto"/>
        <w:ind w:left="360"/>
        <w:rPr>
          <w:rFonts w:ascii="Segoe UI" w:eastAsia="Times New Roman" w:hAnsi="Segoe UI" w:cs="Segoe UI"/>
          <w:b/>
          <w:lang w:eastAsia="cs-CZ"/>
        </w:rPr>
      </w:pPr>
    </w:p>
    <w:p w14:paraId="42A479FD" w14:textId="77777777" w:rsidR="00D45AE3" w:rsidRPr="00D45AE3" w:rsidRDefault="00D45AE3" w:rsidP="00D45AE3">
      <w:pPr>
        <w:spacing w:after="0" w:line="240" w:lineRule="auto"/>
        <w:ind w:left="360"/>
        <w:rPr>
          <w:rFonts w:ascii="Segoe UI" w:eastAsia="Times New Roman" w:hAnsi="Segoe UI" w:cs="Segoe UI"/>
          <w:b/>
          <w:lang w:eastAsia="cs-CZ"/>
        </w:rPr>
      </w:pPr>
    </w:p>
    <w:p w14:paraId="5AC2F86D" w14:textId="38B54CEB" w:rsidR="006E2634" w:rsidRDefault="006E2634" w:rsidP="00D45AE3">
      <w:pPr>
        <w:spacing w:before="120"/>
        <w:jc w:val="both"/>
        <w:rPr>
          <w:rFonts w:ascii="Segoe UI" w:hAnsi="Segoe UI" w:cs="Segoe UI"/>
          <w:b/>
        </w:rPr>
      </w:pPr>
    </w:p>
    <w:p w14:paraId="1E5499CE" w14:textId="0A73A924" w:rsidR="00D45AE3" w:rsidRDefault="00D45AE3" w:rsidP="00D45AE3">
      <w:pPr>
        <w:spacing w:before="120"/>
        <w:jc w:val="both"/>
        <w:rPr>
          <w:rFonts w:ascii="Segoe UI" w:hAnsi="Segoe UI" w:cs="Segoe UI"/>
          <w:b/>
        </w:rPr>
      </w:pPr>
    </w:p>
    <w:p w14:paraId="2B10CABF" w14:textId="5643241E" w:rsidR="00787F99" w:rsidRDefault="00D45AE3" w:rsidP="00D45AE3">
      <w:pPr>
        <w:tabs>
          <w:tab w:val="left" w:pos="1920"/>
        </w:tabs>
        <w:jc w:val="center"/>
        <w:rPr>
          <w:rFonts w:ascii="Segoe UI" w:hAnsi="Segoe UI" w:cs="Segoe UI"/>
          <w:b/>
        </w:rPr>
      </w:pPr>
      <w:r w:rsidRPr="00201C92">
        <w:rPr>
          <w:rFonts w:ascii="Segoe UI" w:hAnsi="Segoe UI" w:cs="Segoe UI"/>
          <w:b/>
          <w:caps/>
        </w:rPr>
        <w:lastRenderedPageBreak/>
        <w:t>Příloha</w:t>
      </w:r>
      <w:r w:rsidRPr="00D45AE3">
        <w:rPr>
          <w:rFonts w:ascii="Segoe UI" w:hAnsi="Segoe UI" w:cs="Segoe UI"/>
          <w:b/>
        </w:rPr>
        <w:t xml:space="preserve"> č. 4  </w:t>
      </w:r>
    </w:p>
    <w:p w14:paraId="15515F3B" w14:textId="73B61356" w:rsidR="00D45AE3" w:rsidRPr="00201C92" w:rsidRDefault="00D45AE3" w:rsidP="00D45AE3">
      <w:pPr>
        <w:tabs>
          <w:tab w:val="left" w:pos="1920"/>
        </w:tabs>
        <w:jc w:val="center"/>
        <w:rPr>
          <w:rFonts w:ascii="Segoe UI" w:hAnsi="Segoe UI" w:cs="Segoe UI"/>
          <w:b/>
          <w:caps/>
        </w:rPr>
      </w:pPr>
      <w:r w:rsidRPr="00201C92">
        <w:rPr>
          <w:rFonts w:ascii="Segoe UI" w:hAnsi="Segoe UI" w:cs="Segoe UI"/>
          <w:b/>
          <w:caps/>
        </w:rPr>
        <w:t>URL adresy Portálu ZP</w:t>
      </w:r>
    </w:p>
    <w:p w14:paraId="6DBF1806" w14:textId="74B9AA71" w:rsidR="00D45AE3" w:rsidRPr="00201C92" w:rsidRDefault="0050648A" w:rsidP="00D45AE3">
      <w:pPr>
        <w:spacing w:line="240" w:lineRule="auto"/>
        <w:jc w:val="center"/>
        <w:rPr>
          <w:rFonts w:ascii="Segoe UI" w:eastAsia="Calibri" w:hAnsi="Segoe UI" w:cs="Segoe UI"/>
          <w:b/>
        </w:rPr>
      </w:pPr>
      <w:r w:rsidRPr="00201C92">
        <w:rPr>
          <w:rFonts w:ascii="Segoe UI" w:eastAsia="Calibri" w:hAnsi="Segoe UI" w:cs="Segoe UI"/>
          <w:b/>
        </w:rPr>
        <w:t>(</w:t>
      </w:r>
      <w:r w:rsidR="00D45AE3" w:rsidRPr="00201C92">
        <w:rPr>
          <w:rFonts w:ascii="Segoe UI" w:eastAsia="Calibri" w:hAnsi="Segoe UI" w:cs="Segoe UI"/>
          <w:b/>
        </w:rPr>
        <w:t>Verze 1.0</w:t>
      </w:r>
      <w:r w:rsidRPr="00201C92">
        <w:rPr>
          <w:rFonts w:ascii="Segoe UI" w:eastAsia="Calibri" w:hAnsi="Segoe UI" w:cs="Segoe UI"/>
          <w:b/>
        </w:rPr>
        <w:t>)</w:t>
      </w:r>
      <w:r w:rsidR="00D45AE3" w:rsidRPr="00201C92">
        <w:rPr>
          <w:rFonts w:ascii="Segoe UI" w:eastAsia="Calibri" w:hAnsi="Segoe UI" w:cs="Segoe UI"/>
          <w:b/>
        </w:rPr>
        <w:t xml:space="preserve"> </w:t>
      </w:r>
    </w:p>
    <w:p w14:paraId="570983DB" w14:textId="77777777" w:rsidR="00D45AE3" w:rsidRPr="00D45AE3" w:rsidRDefault="00D45AE3" w:rsidP="00D45AE3">
      <w:pPr>
        <w:jc w:val="center"/>
        <w:rPr>
          <w:rFonts w:ascii="Segoe UI" w:eastAsia="Calibri" w:hAnsi="Segoe UI" w:cs="Segoe UI"/>
        </w:rPr>
      </w:pPr>
    </w:p>
    <w:p w14:paraId="7A816BB7" w14:textId="77777777" w:rsidR="001236AE" w:rsidRPr="001236AE" w:rsidRDefault="001236AE" w:rsidP="00AD4709">
      <w:pPr>
        <w:jc w:val="center"/>
        <w:rPr>
          <w:rFonts w:ascii="Segoe UI" w:eastAsia="Calibri" w:hAnsi="Segoe UI" w:cs="Segoe UI"/>
          <w:b/>
        </w:rPr>
      </w:pPr>
      <w:r w:rsidRPr="001236AE">
        <w:rPr>
          <w:rFonts w:ascii="Segoe UI" w:eastAsia="Calibri" w:hAnsi="Segoe UI" w:cs="Segoe UI"/>
          <w:b/>
        </w:rPr>
        <w:t>Čl. I.</w:t>
      </w:r>
    </w:p>
    <w:p w14:paraId="520E4563" w14:textId="77777777" w:rsidR="001236AE" w:rsidRPr="001236AE" w:rsidRDefault="001236AE" w:rsidP="00AD4709">
      <w:pPr>
        <w:jc w:val="center"/>
        <w:rPr>
          <w:rFonts w:ascii="Segoe UI" w:eastAsia="Calibri" w:hAnsi="Segoe UI" w:cs="Segoe UI"/>
          <w:b/>
        </w:rPr>
      </w:pPr>
      <w:r w:rsidRPr="001236AE">
        <w:rPr>
          <w:rFonts w:ascii="Segoe UI" w:eastAsia="Calibri" w:hAnsi="Segoe UI" w:cs="Segoe UI"/>
          <w:b/>
        </w:rPr>
        <w:t>Provozní prostředí Portálu ZP</w:t>
      </w:r>
    </w:p>
    <w:p w14:paraId="0888D530" w14:textId="06F9FFA1" w:rsidR="001236AE" w:rsidRPr="00201C92" w:rsidRDefault="001236AE" w:rsidP="00C70BC7">
      <w:pPr>
        <w:pStyle w:val="Odstavecseseznamem"/>
        <w:numPr>
          <w:ilvl w:val="1"/>
          <w:numId w:val="34"/>
        </w:numPr>
        <w:spacing w:line="240" w:lineRule="auto"/>
        <w:ind w:left="567" w:hanging="567"/>
        <w:rPr>
          <w:rFonts w:ascii="Segoe UI" w:eastAsia="Calibri" w:hAnsi="Segoe UI" w:cs="Segoe UI"/>
        </w:rPr>
      </w:pPr>
      <w:r w:rsidRPr="00201C92">
        <w:rPr>
          <w:rFonts w:ascii="Segoe UI" w:eastAsia="Calibri" w:hAnsi="Segoe UI" w:cs="Segoe UI"/>
        </w:rPr>
        <w:t>Provozní prostředí Portálu ZP je provozováno na následujících URL adresách:</w:t>
      </w:r>
    </w:p>
    <w:p w14:paraId="04674D56" w14:textId="77777777" w:rsidR="001236AE" w:rsidRPr="00201C92" w:rsidRDefault="001236AE" w:rsidP="00C70BC7">
      <w:pPr>
        <w:pStyle w:val="Odstavecseseznamem"/>
        <w:numPr>
          <w:ilvl w:val="0"/>
          <w:numId w:val="32"/>
        </w:numPr>
        <w:spacing w:line="240" w:lineRule="auto"/>
        <w:rPr>
          <w:rFonts w:ascii="Segoe UI" w:eastAsia="Calibri" w:hAnsi="Segoe UI" w:cs="Segoe UI"/>
          <w:color w:val="0563C1"/>
          <w:u w:val="single"/>
        </w:rPr>
      </w:pPr>
      <w:r w:rsidRPr="00201C92">
        <w:rPr>
          <w:rFonts w:ascii="Segoe UI" w:eastAsia="Calibri" w:hAnsi="Segoe UI" w:cs="Segoe UI"/>
        </w:rPr>
        <w:t xml:space="preserve">Společná zóna Portálu ZP – vizuální: </w:t>
      </w:r>
      <w:hyperlink r:id="rId9" w:history="1">
        <w:r w:rsidRPr="00201C92">
          <w:rPr>
            <w:rFonts w:ascii="Segoe UI" w:eastAsia="Calibri" w:hAnsi="Segoe UI" w:cs="Segoe UI"/>
            <w:color w:val="0563C1"/>
            <w:u w:val="single"/>
          </w:rPr>
          <w:t>https://spolecny.portalzp.cz/</w:t>
        </w:r>
      </w:hyperlink>
    </w:p>
    <w:p w14:paraId="0A0E86E1" w14:textId="77777777" w:rsidR="001236AE" w:rsidRPr="00201C92" w:rsidRDefault="001236AE" w:rsidP="00C70BC7">
      <w:pPr>
        <w:pStyle w:val="Odstavecseseznamem"/>
        <w:numPr>
          <w:ilvl w:val="0"/>
          <w:numId w:val="32"/>
        </w:numPr>
        <w:spacing w:line="240" w:lineRule="auto"/>
        <w:rPr>
          <w:rFonts w:ascii="Segoe UI" w:eastAsia="Calibri" w:hAnsi="Segoe UI" w:cs="Segoe UI"/>
        </w:rPr>
      </w:pPr>
      <w:r w:rsidRPr="00201C92">
        <w:rPr>
          <w:rFonts w:ascii="Segoe UI" w:eastAsia="Calibri" w:hAnsi="Segoe UI" w:cs="Segoe UI"/>
        </w:rPr>
        <w:t xml:space="preserve">Společná zóna Portálu ZP – komunikační brána: </w:t>
      </w:r>
      <w:hyperlink r:id="rId10" w:history="1">
        <w:r w:rsidRPr="00201C92">
          <w:rPr>
            <w:rFonts w:ascii="Segoe UI" w:eastAsia="Calibri" w:hAnsi="Segoe UI" w:cs="Segoe UI"/>
            <w:color w:val="0563C1"/>
            <w:u w:val="single"/>
          </w:rPr>
          <w:t>https://b2b.portalzp.cz/</w:t>
        </w:r>
      </w:hyperlink>
    </w:p>
    <w:p w14:paraId="6A5926C6" w14:textId="77777777" w:rsidR="001236AE" w:rsidRPr="00201C92" w:rsidRDefault="001236AE" w:rsidP="00C70BC7">
      <w:pPr>
        <w:pStyle w:val="Odstavecseseznamem"/>
        <w:numPr>
          <w:ilvl w:val="0"/>
          <w:numId w:val="32"/>
        </w:numPr>
        <w:spacing w:line="240" w:lineRule="auto"/>
        <w:rPr>
          <w:rFonts w:ascii="Segoe UI" w:eastAsia="Calibri" w:hAnsi="Segoe UI" w:cs="Segoe UI"/>
        </w:rPr>
      </w:pPr>
      <w:r w:rsidRPr="00201C92">
        <w:rPr>
          <w:rFonts w:ascii="Segoe UI" w:eastAsia="Calibri" w:hAnsi="Segoe UI" w:cs="Segoe UI"/>
        </w:rPr>
        <w:t xml:space="preserve">Portál OZP: </w:t>
      </w:r>
      <w:hyperlink r:id="rId11" w:history="1">
        <w:r w:rsidRPr="00201C92">
          <w:rPr>
            <w:rFonts w:ascii="Segoe UI" w:eastAsia="Calibri" w:hAnsi="Segoe UI" w:cs="Segoe UI"/>
            <w:color w:val="0563C1"/>
            <w:u w:val="single"/>
          </w:rPr>
          <w:t>https://portal.ozp.cz/</w:t>
        </w:r>
      </w:hyperlink>
    </w:p>
    <w:p w14:paraId="79316D3E" w14:textId="77777777" w:rsidR="001236AE" w:rsidRPr="00201C92" w:rsidRDefault="001236AE" w:rsidP="00C70BC7">
      <w:pPr>
        <w:pStyle w:val="Odstavecseseznamem"/>
        <w:numPr>
          <w:ilvl w:val="0"/>
          <w:numId w:val="32"/>
        </w:numPr>
        <w:spacing w:line="240" w:lineRule="auto"/>
        <w:rPr>
          <w:rFonts w:ascii="Segoe UI" w:eastAsia="Calibri" w:hAnsi="Segoe UI" w:cs="Segoe UI"/>
        </w:rPr>
      </w:pPr>
      <w:r w:rsidRPr="00201C92">
        <w:rPr>
          <w:rFonts w:ascii="Segoe UI" w:eastAsia="Calibri" w:hAnsi="Segoe UI" w:cs="Segoe UI"/>
        </w:rPr>
        <w:t xml:space="preserve">Portál RBP: </w:t>
      </w:r>
      <w:hyperlink r:id="rId12" w:history="1">
        <w:r w:rsidRPr="00201C92">
          <w:rPr>
            <w:rFonts w:ascii="Segoe UI" w:eastAsia="Calibri" w:hAnsi="Segoe UI" w:cs="Segoe UI"/>
            <w:color w:val="0563C1"/>
            <w:u w:val="single"/>
          </w:rPr>
          <w:t>https://portal.rbp-zp.cz/</w:t>
        </w:r>
      </w:hyperlink>
    </w:p>
    <w:p w14:paraId="7838D244" w14:textId="77777777" w:rsidR="001236AE" w:rsidRPr="00201C92" w:rsidRDefault="001236AE" w:rsidP="00C70BC7">
      <w:pPr>
        <w:pStyle w:val="Odstavecseseznamem"/>
        <w:numPr>
          <w:ilvl w:val="0"/>
          <w:numId w:val="32"/>
        </w:numPr>
        <w:spacing w:line="240" w:lineRule="auto"/>
        <w:rPr>
          <w:rFonts w:ascii="Segoe UI" w:eastAsia="Calibri" w:hAnsi="Segoe UI" w:cs="Segoe UI"/>
        </w:rPr>
      </w:pPr>
      <w:r w:rsidRPr="00201C92">
        <w:rPr>
          <w:rFonts w:ascii="Segoe UI" w:eastAsia="Calibri" w:hAnsi="Segoe UI" w:cs="Segoe UI"/>
        </w:rPr>
        <w:t xml:space="preserve">Portál VoZP: </w:t>
      </w:r>
      <w:hyperlink r:id="rId13" w:history="1">
        <w:r w:rsidRPr="00201C92">
          <w:rPr>
            <w:rFonts w:ascii="Segoe UI" w:eastAsia="Calibri" w:hAnsi="Segoe UI" w:cs="Segoe UI"/>
            <w:color w:val="0563C1"/>
            <w:u w:val="single"/>
          </w:rPr>
          <w:t>https://portal.vozp.cz/</w:t>
        </w:r>
      </w:hyperlink>
    </w:p>
    <w:p w14:paraId="36E76687" w14:textId="77777777" w:rsidR="001236AE" w:rsidRPr="00201C92" w:rsidRDefault="001236AE" w:rsidP="00C70BC7">
      <w:pPr>
        <w:pStyle w:val="Odstavecseseznamem"/>
        <w:numPr>
          <w:ilvl w:val="0"/>
          <w:numId w:val="32"/>
        </w:numPr>
        <w:spacing w:line="240" w:lineRule="auto"/>
        <w:rPr>
          <w:rFonts w:ascii="Segoe UI" w:eastAsia="Calibri" w:hAnsi="Segoe UI" w:cs="Segoe UI"/>
        </w:rPr>
      </w:pPr>
      <w:r w:rsidRPr="00201C92">
        <w:rPr>
          <w:rFonts w:ascii="Segoe UI" w:eastAsia="Calibri" w:hAnsi="Segoe UI" w:cs="Segoe UI"/>
        </w:rPr>
        <w:t xml:space="preserve">Portál ZPŠ: </w:t>
      </w:r>
      <w:hyperlink r:id="rId14" w:history="1">
        <w:r w:rsidRPr="00201C92">
          <w:rPr>
            <w:rFonts w:ascii="Segoe UI" w:eastAsia="Calibri" w:hAnsi="Segoe UI" w:cs="Segoe UI"/>
            <w:color w:val="0563C1"/>
            <w:u w:val="single"/>
          </w:rPr>
          <w:t>https://portal.zpskoda.cz/</w:t>
        </w:r>
      </w:hyperlink>
    </w:p>
    <w:p w14:paraId="66550B34" w14:textId="77777777" w:rsidR="001236AE" w:rsidRPr="00201C92" w:rsidRDefault="001236AE" w:rsidP="00C70BC7">
      <w:pPr>
        <w:pStyle w:val="Odstavecseseznamem"/>
        <w:numPr>
          <w:ilvl w:val="0"/>
          <w:numId w:val="32"/>
        </w:numPr>
        <w:spacing w:line="240" w:lineRule="auto"/>
        <w:rPr>
          <w:rFonts w:ascii="Segoe UI" w:eastAsia="Calibri" w:hAnsi="Segoe UI" w:cs="Segoe UI"/>
        </w:rPr>
      </w:pPr>
      <w:r w:rsidRPr="00201C92">
        <w:rPr>
          <w:rFonts w:ascii="Segoe UI" w:eastAsia="Calibri" w:hAnsi="Segoe UI" w:cs="Segoe UI"/>
        </w:rPr>
        <w:t xml:space="preserve">Informační web k Portálu ZP: </w:t>
      </w:r>
      <w:hyperlink r:id="rId15" w:history="1">
        <w:r w:rsidRPr="00201C92">
          <w:rPr>
            <w:rFonts w:ascii="Segoe UI" w:eastAsia="Calibri" w:hAnsi="Segoe UI" w:cs="Segoe UI"/>
            <w:color w:val="0563C1"/>
            <w:u w:val="single"/>
          </w:rPr>
          <w:t>www.portalzp.cz</w:t>
        </w:r>
      </w:hyperlink>
      <w:r w:rsidRPr="00201C92">
        <w:rPr>
          <w:rFonts w:ascii="Segoe UI" w:eastAsia="Calibri" w:hAnsi="Segoe UI" w:cs="Segoe UI"/>
        </w:rPr>
        <w:t xml:space="preserve"> </w:t>
      </w:r>
    </w:p>
    <w:p w14:paraId="1FCF06E6" w14:textId="77777777" w:rsidR="00201C92" w:rsidRDefault="00201C92" w:rsidP="001236AE">
      <w:pPr>
        <w:ind w:left="360"/>
        <w:jc w:val="center"/>
        <w:rPr>
          <w:rFonts w:ascii="Segoe UI" w:eastAsia="Calibri" w:hAnsi="Segoe UI" w:cs="Segoe UI"/>
          <w:b/>
        </w:rPr>
      </w:pPr>
    </w:p>
    <w:p w14:paraId="679BB2A3" w14:textId="58CF3271" w:rsidR="001236AE" w:rsidRPr="001236AE" w:rsidRDefault="001236AE" w:rsidP="00EA3B06">
      <w:pPr>
        <w:jc w:val="center"/>
        <w:rPr>
          <w:rFonts w:ascii="Segoe UI" w:eastAsia="Calibri" w:hAnsi="Segoe UI" w:cs="Segoe UI"/>
          <w:b/>
        </w:rPr>
      </w:pPr>
      <w:r w:rsidRPr="001236AE">
        <w:rPr>
          <w:rFonts w:ascii="Segoe UI" w:eastAsia="Calibri" w:hAnsi="Segoe UI" w:cs="Segoe UI"/>
          <w:b/>
        </w:rPr>
        <w:t>Čl. II.</w:t>
      </w:r>
    </w:p>
    <w:p w14:paraId="5B2114DE" w14:textId="77777777" w:rsidR="001236AE" w:rsidRPr="001236AE" w:rsidRDefault="001236AE" w:rsidP="00EA3B06">
      <w:pPr>
        <w:jc w:val="center"/>
        <w:rPr>
          <w:rFonts w:ascii="Segoe UI" w:eastAsia="Calibri" w:hAnsi="Segoe UI" w:cs="Segoe UI"/>
          <w:b/>
        </w:rPr>
      </w:pPr>
      <w:r w:rsidRPr="001236AE">
        <w:rPr>
          <w:rFonts w:ascii="Segoe UI" w:eastAsia="Calibri" w:hAnsi="Segoe UI" w:cs="Segoe UI"/>
          <w:b/>
        </w:rPr>
        <w:t>Testovací prostředí Portálu ZP</w:t>
      </w:r>
    </w:p>
    <w:p w14:paraId="1F2A79F1" w14:textId="7FF799FA" w:rsidR="001236AE" w:rsidRPr="000D048A" w:rsidRDefault="001236AE" w:rsidP="00C70BC7">
      <w:pPr>
        <w:pStyle w:val="Odstavecseseznamem"/>
        <w:numPr>
          <w:ilvl w:val="1"/>
          <w:numId w:val="36"/>
        </w:numPr>
        <w:spacing w:line="240" w:lineRule="auto"/>
        <w:ind w:left="567" w:hanging="567"/>
        <w:rPr>
          <w:rFonts w:ascii="Segoe UI" w:eastAsia="Calibri" w:hAnsi="Segoe UI" w:cs="Segoe UI"/>
        </w:rPr>
      </w:pPr>
      <w:r w:rsidRPr="000D048A">
        <w:rPr>
          <w:rFonts w:ascii="Segoe UI" w:eastAsia="Calibri" w:hAnsi="Segoe UI" w:cs="Segoe UI"/>
        </w:rPr>
        <w:t>Testovací (rovněž se používá termín „pilotní“) prostředí Portálu ZP je provozováno na následujících URL adresách:</w:t>
      </w:r>
    </w:p>
    <w:p w14:paraId="3B94DE9B" w14:textId="77777777" w:rsidR="001236AE" w:rsidRPr="00201C92" w:rsidRDefault="001236AE" w:rsidP="00C70BC7">
      <w:pPr>
        <w:pStyle w:val="Odstavecseseznamem"/>
        <w:numPr>
          <w:ilvl w:val="0"/>
          <w:numId w:val="33"/>
        </w:numPr>
        <w:spacing w:line="240" w:lineRule="auto"/>
        <w:rPr>
          <w:rFonts w:ascii="Segoe UI" w:eastAsia="Calibri" w:hAnsi="Segoe UI" w:cs="Segoe UI"/>
        </w:rPr>
      </w:pPr>
      <w:r w:rsidRPr="00201C92">
        <w:rPr>
          <w:rFonts w:ascii="Segoe UI" w:eastAsia="Calibri" w:hAnsi="Segoe UI" w:cs="Segoe UI"/>
        </w:rPr>
        <w:t xml:space="preserve">Pilotní prostředí Portálu ZP (obecné, pro všechny ZP): </w:t>
      </w:r>
      <w:hyperlink r:id="rId16" w:history="1">
        <w:r w:rsidRPr="00201C92">
          <w:rPr>
            <w:rFonts w:ascii="Segoe UI" w:eastAsia="Calibri" w:hAnsi="Segoe UI" w:cs="Segoe UI"/>
            <w:color w:val="0563C1"/>
            <w:u w:val="single"/>
          </w:rPr>
          <w:t>https://pilot-pzp.asseco.cz/</w:t>
        </w:r>
      </w:hyperlink>
    </w:p>
    <w:p w14:paraId="592CA1CB" w14:textId="77777777" w:rsidR="001236AE" w:rsidRPr="00201C92" w:rsidRDefault="001236AE" w:rsidP="00C70BC7">
      <w:pPr>
        <w:pStyle w:val="Odstavecseseznamem"/>
        <w:numPr>
          <w:ilvl w:val="0"/>
          <w:numId w:val="33"/>
        </w:numPr>
        <w:spacing w:line="240" w:lineRule="auto"/>
        <w:rPr>
          <w:rFonts w:ascii="Segoe UI" w:eastAsia="Calibri" w:hAnsi="Segoe UI" w:cs="Segoe UI"/>
        </w:rPr>
      </w:pPr>
      <w:r w:rsidRPr="00201C92">
        <w:rPr>
          <w:rFonts w:ascii="Segoe UI" w:eastAsia="Calibri" w:hAnsi="Segoe UI" w:cs="Segoe UI"/>
        </w:rPr>
        <w:t xml:space="preserve">Pilotní prostředí společné zóny Portálu ZP (obecné, pro všechny ZP): </w:t>
      </w:r>
      <w:hyperlink r:id="rId17" w:history="1">
        <w:r w:rsidRPr="00201C92">
          <w:rPr>
            <w:rFonts w:ascii="Segoe UI" w:eastAsia="Calibri" w:hAnsi="Segoe UI" w:cs="Segoe UI"/>
            <w:color w:val="0563C1"/>
            <w:u w:val="single"/>
          </w:rPr>
          <w:t>https://pilot-brn-pzp.asseco.cz/</w:t>
        </w:r>
      </w:hyperlink>
    </w:p>
    <w:p w14:paraId="2047DF82" w14:textId="77777777" w:rsidR="001236AE" w:rsidRPr="00201C92" w:rsidRDefault="001236AE" w:rsidP="00C70BC7">
      <w:pPr>
        <w:pStyle w:val="Odstavecseseznamem"/>
        <w:numPr>
          <w:ilvl w:val="0"/>
          <w:numId w:val="33"/>
        </w:numPr>
        <w:spacing w:line="240" w:lineRule="auto"/>
        <w:rPr>
          <w:rFonts w:ascii="Segoe UI" w:eastAsia="Calibri" w:hAnsi="Segoe UI" w:cs="Segoe UI"/>
        </w:rPr>
      </w:pPr>
      <w:r w:rsidRPr="00201C92">
        <w:rPr>
          <w:rFonts w:ascii="Segoe UI" w:eastAsia="Calibri" w:hAnsi="Segoe UI" w:cs="Segoe UI"/>
        </w:rPr>
        <w:t xml:space="preserve">Pilotní prostředí společné zóny Portálu ZP pro ČPZP: </w:t>
      </w:r>
      <w:hyperlink r:id="rId18" w:history="1">
        <w:r w:rsidRPr="00201C92">
          <w:rPr>
            <w:rFonts w:ascii="Segoe UI" w:eastAsia="Calibri" w:hAnsi="Segoe UI" w:cs="Segoe UI"/>
            <w:color w:val="0563C1"/>
            <w:u w:val="single"/>
          </w:rPr>
          <w:t>https://cpzp-pilot-brn-pzp.asseco.cz/</w:t>
        </w:r>
      </w:hyperlink>
    </w:p>
    <w:p w14:paraId="00565440" w14:textId="77777777" w:rsidR="001236AE" w:rsidRPr="00201C92" w:rsidRDefault="001236AE" w:rsidP="00C70BC7">
      <w:pPr>
        <w:pStyle w:val="Odstavecseseznamem"/>
        <w:numPr>
          <w:ilvl w:val="0"/>
          <w:numId w:val="33"/>
        </w:numPr>
        <w:spacing w:line="240" w:lineRule="auto"/>
        <w:rPr>
          <w:rFonts w:ascii="Segoe UI" w:eastAsia="Calibri" w:hAnsi="Segoe UI" w:cs="Segoe UI"/>
        </w:rPr>
      </w:pPr>
      <w:r w:rsidRPr="00201C92">
        <w:rPr>
          <w:rFonts w:ascii="Segoe UI" w:eastAsia="Calibri" w:hAnsi="Segoe UI" w:cs="Segoe UI"/>
        </w:rPr>
        <w:t xml:space="preserve">Pilotní prostředí Portálu ZP pro RBP: </w:t>
      </w:r>
      <w:hyperlink r:id="rId19" w:history="1">
        <w:r w:rsidRPr="00201C92">
          <w:rPr>
            <w:rFonts w:ascii="Segoe UI" w:eastAsia="Calibri" w:hAnsi="Segoe UI" w:cs="Segoe UI"/>
            <w:color w:val="0563C1"/>
            <w:u w:val="single"/>
          </w:rPr>
          <w:t>https://rbp-pilot-pzp.asseco.cz/</w:t>
        </w:r>
      </w:hyperlink>
    </w:p>
    <w:p w14:paraId="0AEABC72" w14:textId="77777777" w:rsidR="001236AE" w:rsidRPr="00201C92" w:rsidRDefault="001236AE" w:rsidP="00C70BC7">
      <w:pPr>
        <w:pStyle w:val="Odstavecseseznamem"/>
        <w:numPr>
          <w:ilvl w:val="0"/>
          <w:numId w:val="33"/>
        </w:numPr>
        <w:spacing w:line="240" w:lineRule="auto"/>
        <w:rPr>
          <w:rFonts w:ascii="Segoe UI" w:eastAsia="Calibri" w:hAnsi="Segoe UI" w:cs="Segoe UI"/>
        </w:rPr>
      </w:pPr>
      <w:r w:rsidRPr="00201C92">
        <w:rPr>
          <w:rFonts w:ascii="Segoe UI" w:eastAsia="Calibri" w:hAnsi="Segoe UI" w:cs="Segoe UI"/>
        </w:rPr>
        <w:t xml:space="preserve">Pilotní prostředí společné zóny Portálu ZP pro RBP: </w:t>
      </w:r>
      <w:hyperlink r:id="rId20" w:history="1">
        <w:r w:rsidRPr="00201C92">
          <w:rPr>
            <w:rFonts w:ascii="Segoe UI" w:eastAsia="Calibri" w:hAnsi="Segoe UI" w:cs="Segoe UI"/>
            <w:color w:val="0563C1"/>
            <w:u w:val="single"/>
          </w:rPr>
          <w:t>https://rbp-pilot-brn-pzp.asseco.cz/</w:t>
        </w:r>
      </w:hyperlink>
    </w:p>
    <w:p w14:paraId="6A4C26CC" w14:textId="77777777" w:rsidR="001236AE" w:rsidRPr="00201C92" w:rsidRDefault="001236AE" w:rsidP="00C70BC7">
      <w:pPr>
        <w:pStyle w:val="Odstavecseseznamem"/>
        <w:numPr>
          <w:ilvl w:val="0"/>
          <w:numId w:val="33"/>
        </w:numPr>
        <w:spacing w:line="240" w:lineRule="auto"/>
        <w:rPr>
          <w:rFonts w:ascii="Segoe UI" w:eastAsia="Calibri" w:hAnsi="Segoe UI" w:cs="Segoe UI"/>
        </w:rPr>
      </w:pPr>
      <w:r w:rsidRPr="00201C92">
        <w:rPr>
          <w:rFonts w:ascii="Segoe UI" w:eastAsia="Calibri" w:hAnsi="Segoe UI" w:cs="Segoe UI"/>
        </w:rPr>
        <w:t xml:space="preserve">Pilotní prostředí Portálu ZP pro VoZP: </w:t>
      </w:r>
      <w:hyperlink r:id="rId21" w:history="1">
        <w:r w:rsidRPr="00201C92">
          <w:rPr>
            <w:rFonts w:ascii="Segoe UI" w:eastAsia="Calibri" w:hAnsi="Segoe UI" w:cs="Segoe UI"/>
            <w:color w:val="0563C1"/>
            <w:u w:val="single"/>
          </w:rPr>
          <w:t>https://vozp-pilot-pzp.asseco.cz/</w:t>
        </w:r>
      </w:hyperlink>
    </w:p>
    <w:p w14:paraId="06794FF9" w14:textId="53B0E707" w:rsidR="001236AE" w:rsidRPr="00201C92" w:rsidRDefault="001236AE" w:rsidP="00C70BC7">
      <w:pPr>
        <w:pStyle w:val="Odstavecseseznamem"/>
        <w:numPr>
          <w:ilvl w:val="0"/>
          <w:numId w:val="33"/>
        </w:numPr>
        <w:spacing w:line="240" w:lineRule="auto"/>
        <w:rPr>
          <w:rFonts w:ascii="Segoe UI" w:eastAsia="Calibri" w:hAnsi="Segoe UI" w:cs="Segoe UI"/>
        </w:rPr>
      </w:pPr>
      <w:r w:rsidRPr="00201C92">
        <w:rPr>
          <w:rFonts w:ascii="Segoe UI" w:eastAsia="Calibri" w:hAnsi="Segoe UI" w:cs="Segoe UI"/>
        </w:rPr>
        <w:t xml:space="preserve">Pilotní prostředí společné zóny Portálu ZP pro VoZP: </w:t>
      </w:r>
      <w:hyperlink r:id="rId22" w:history="1">
        <w:r w:rsidRPr="00201C92">
          <w:rPr>
            <w:rFonts w:ascii="Segoe UI" w:eastAsia="Calibri" w:hAnsi="Segoe UI" w:cs="Segoe UI"/>
            <w:color w:val="0563C1"/>
            <w:u w:val="single"/>
          </w:rPr>
          <w:t>https://vozp-pilot-brn-pzp.asseco.cz/</w:t>
        </w:r>
      </w:hyperlink>
    </w:p>
    <w:p w14:paraId="449BE2B1" w14:textId="77777777" w:rsidR="00201C92" w:rsidRPr="00201C92" w:rsidRDefault="00201C92" w:rsidP="00201C92">
      <w:pPr>
        <w:pStyle w:val="Odstavecseseznamem"/>
        <w:spacing w:line="240" w:lineRule="auto"/>
        <w:rPr>
          <w:rFonts w:ascii="Segoe UI" w:eastAsia="Calibri" w:hAnsi="Segoe UI" w:cs="Segoe UI"/>
        </w:rPr>
      </w:pPr>
    </w:p>
    <w:p w14:paraId="76FDAEEA" w14:textId="3C4C6C92" w:rsidR="001236AE" w:rsidRPr="001236AE" w:rsidRDefault="001236AE" w:rsidP="00C70BC7">
      <w:pPr>
        <w:pStyle w:val="Odstavecseseznamem"/>
        <w:numPr>
          <w:ilvl w:val="1"/>
          <w:numId w:val="36"/>
        </w:numPr>
        <w:spacing w:line="240" w:lineRule="auto"/>
        <w:ind w:left="567" w:hanging="567"/>
        <w:jc w:val="both"/>
        <w:rPr>
          <w:rFonts w:ascii="Segoe UI" w:eastAsia="Calibri" w:hAnsi="Segoe UI" w:cs="Segoe UI"/>
        </w:rPr>
      </w:pPr>
      <w:r w:rsidRPr="001236AE">
        <w:rPr>
          <w:rFonts w:ascii="Segoe UI" w:eastAsia="Calibri" w:hAnsi="Segoe UI" w:cs="Segoe UI"/>
        </w:rPr>
        <w:t xml:space="preserve">Smluvní strany se domluvily, že pro změnu URL libovolného testovacího prostředí Portálu ZP postačí dohoda na Řídící radě Portálu ZP, která bude zaznamenána v zápisu. V tomto případě se nevyžaduje podepsání dodatku této </w:t>
      </w:r>
      <w:r w:rsidR="008B697A">
        <w:rPr>
          <w:rFonts w:ascii="Segoe UI" w:eastAsia="Calibri" w:hAnsi="Segoe UI" w:cs="Segoe UI"/>
        </w:rPr>
        <w:t>S</w:t>
      </w:r>
      <w:r w:rsidRPr="001236AE">
        <w:rPr>
          <w:rFonts w:ascii="Segoe UI" w:eastAsia="Calibri" w:hAnsi="Segoe UI" w:cs="Segoe UI"/>
        </w:rPr>
        <w:t>mlouvy.</w:t>
      </w:r>
    </w:p>
    <w:p w14:paraId="483006B2" w14:textId="77777777" w:rsidR="00201C92" w:rsidRDefault="00201C92" w:rsidP="001236AE">
      <w:pPr>
        <w:jc w:val="center"/>
        <w:rPr>
          <w:rFonts w:ascii="Segoe UI" w:eastAsia="Calibri" w:hAnsi="Segoe UI" w:cs="Segoe UI"/>
          <w:b/>
        </w:rPr>
      </w:pPr>
    </w:p>
    <w:p w14:paraId="7D2C2E55" w14:textId="644863F8" w:rsidR="001236AE" w:rsidRPr="001236AE" w:rsidRDefault="001236AE" w:rsidP="001236AE">
      <w:pPr>
        <w:jc w:val="center"/>
        <w:rPr>
          <w:rFonts w:ascii="Segoe UI" w:eastAsia="Calibri" w:hAnsi="Segoe UI" w:cs="Segoe UI"/>
          <w:b/>
        </w:rPr>
      </w:pPr>
      <w:r w:rsidRPr="001236AE">
        <w:rPr>
          <w:rFonts w:ascii="Segoe UI" w:eastAsia="Calibri" w:hAnsi="Segoe UI" w:cs="Segoe UI"/>
          <w:b/>
        </w:rPr>
        <w:t>Čl. III.</w:t>
      </w:r>
    </w:p>
    <w:p w14:paraId="22FA5F4D" w14:textId="77777777" w:rsidR="001236AE" w:rsidRPr="001236AE" w:rsidRDefault="001236AE" w:rsidP="001236AE">
      <w:pPr>
        <w:spacing w:after="120"/>
        <w:jc w:val="center"/>
        <w:rPr>
          <w:rFonts w:ascii="Segoe UI" w:eastAsia="Calibri" w:hAnsi="Segoe UI" w:cs="Segoe UI"/>
          <w:b/>
        </w:rPr>
      </w:pPr>
      <w:r w:rsidRPr="001236AE">
        <w:rPr>
          <w:rFonts w:ascii="Segoe UI" w:eastAsia="Calibri" w:hAnsi="Segoe UI" w:cs="Segoe UI"/>
          <w:b/>
        </w:rPr>
        <w:t>Dokumentace Portálu ZP</w:t>
      </w:r>
    </w:p>
    <w:p w14:paraId="7A26E084" w14:textId="5E8905DB" w:rsidR="001236AE" w:rsidRPr="00201C92" w:rsidRDefault="001236AE" w:rsidP="00C70BC7">
      <w:pPr>
        <w:pStyle w:val="Odstavecseseznamem"/>
        <w:numPr>
          <w:ilvl w:val="1"/>
          <w:numId w:val="35"/>
        </w:numPr>
        <w:spacing w:line="240" w:lineRule="auto"/>
        <w:ind w:left="567" w:hanging="567"/>
        <w:rPr>
          <w:rFonts w:ascii="Segoe UI" w:eastAsia="Calibri" w:hAnsi="Segoe UI" w:cs="Segoe UI"/>
        </w:rPr>
      </w:pPr>
      <w:r w:rsidRPr="00201C92">
        <w:rPr>
          <w:rFonts w:ascii="Segoe UI" w:eastAsia="Calibri" w:hAnsi="Segoe UI" w:cs="Segoe UI"/>
        </w:rPr>
        <w:t xml:space="preserve">Dokumentace Portálu ZP je umístěna na URL: </w:t>
      </w:r>
      <w:hyperlink r:id="rId23" w:history="1">
        <w:r w:rsidRPr="00201C92">
          <w:rPr>
            <w:rFonts w:ascii="Segoe UI" w:eastAsia="Calibri" w:hAnsi="Segoe UI" w:cs="Segoe UI"/>
            <w:color w:val="0563C1"/>
            <w:u w:val="single"/>
          </w:rPr>
          <w:t>https://assecoce.sharepoint.com/sites/ZP_PORTAL/zp_portal_shared/default.aspx</w:t>
        </w:r>
      </w:hyperlink>
    </w:p>
    <w:p w14:paraId="40801619" w14:textId="79BA27EF" w:rsidR="001236AE" w:rsidRPr="00AD4709" w:rsidRDefault="001236AE" w:rsidP="00C70BC7">
      <w:pPr>
        <w:pStyle w:val="Odstavecseseznamem"/>
        <w:numPr>
          <w:ilvl w:val="1"/>
          <w:numId w:val="35"/>
        </w:numPr>
        <w:spacing w:line="240" w:lineRule="auto"/>
        <w:ind w:left="567" w:hanging="567"/>
        <w:rPr>
          <w:rFonts w:ascii="Segoe UI" w:eastAsia="Calibri" w:hAnsi="Segoe UI" w:cs="Segoe UI"/>
        </w:rPr>
      </w:pPr>
      <w:r w:rsidRPr="001236AE">
        <w:rPr>
          <w:rFonts w:ascii="Segoe UI" w:eastAsia="Calibri" w:hAnsi="Segoe UI" w:cs="Segoe UI"/>
        </w:rPr>
        <w:lastRenderedPageBreak/>
        <w:t>Nezbytně nutná část Dokumentace Portálu ZP pro zástupce ZP nemajících přístup do Sharepointu (dle bodu 3.1) je umístěna na URL:</w:t>
      </w:r>
    </w:p>
    <w:p w14:paraId="0CDC9786" w14:textId="6322A3D2" w:rsidR="001236AE" w:rsidRPr="001236AE" w:rsidRDefault="00954D31" w:rsidP="00D25943">
      <w:pPr>
        <w:ind w:firstLine="567"/>
        <w:rPr>
          <w:rFonts w:ascii="Segoe UI" w:eastAsia="Calibri" w:hAnsi="Segoe UI" w:cs="Segoe UI"/>
          <w:color w:val="0563C1"/>
          <w:u w:val="single"/>
        </w:rPr>
      </w:pPr>
      <w:hyperlink r:id="rId24" w:history="1">
        <w:r w:rsidR="00D25943" w:rsidRPr="00CF5435">
          <w:rPr>
            <w:rStyle w:val="Hypertextovodkaz"/>
            <w:rFonts w:ascii="Segoe UI" w:eastAsia="Calibri" w:hAnsi="Segoe UI" w:cs="Segoe UI"/>
          </w:rPr>
          <w:t>www.portalzp.cz/distribuce</w:t>
        </w:r>
      </w:hyperlink>
    </w:p>
    <w:p w14:paraId="05ADAC60" w14:textId="7350242F" w:rsidR="001236AE" w:rsidRPr="001236AE" w:rsidRDefault="001236AE" w:rsidP="00C70BC7">
      <w:pPr>
        <w:pStyle w:val="Odstavecseseznamem"/>
        <w:numPr>
          <w:ilvl w:val="1"/>
          <w:numId w:val="35"/>
        </w:numPr>
        <w:spacing w:line="240" w:lineRule="auto"/>
        <w:ind w:left="567" w:hanging="567"/>
        <w:jc w:val="both"/>
        <w:rPr>
          <w:rFonts w:ascii="Segoe UI" w:eastAsia="Calibri" w:hAnsi="Segoe UI" w:cs="Segoe UI"/>
        </w:rPr>
      </w:pPr>
      <w:r w:rsidRPr="001236AE">
        <w:rPr>
          <w:rFonts w:ascii="Segoe UI" w:eastAsia="Calibri" w:hAnsi="Segoe UI" w:cs="Segoe UI"/>
        </w:rPr>
        <w:t>Dokumentace pro externí subjekty, zejména dodavatele SW, který s Portálem ZP komunikuje napřímo prostřednictvím komunikační brány:</w:t>
      </w:r>
    </w:p>
    <w:p w14:paraId="72BA974B" w14:textId="7B84284A" w:rsidR="001236AE" w:rsidRPr="001236AE" w:rsidRDefault="00954D31" w:rsidP="00D25943">
      <w:pPr>
        <w:ind w:left="567"/>
        <w:rPr>
          <w:rFonts w:ascii="Segoe UI" w:eastAsia="Calibri" w:hAnsi="Segoe UI" w:cs="Segoe UI"/>
          <w:color w:val="0563C1"/>
          <w:u w:val="single"/>
        </w:rPr>
      </w:pPr>
      <w:hyperlink r:id="rId25" w:history="1">
        <w:r w:rsidR="00D25943" w:rsidRPr="00CF5435">
          <w:rPr>
            <w:rStyle w:val="Hypertextovodkaz"/>
            <w:rFonts w:ascii="Segoe UI" w:eastAsia="Calibri" w:hAnsi="Segoe UI" w:cs="Segoe UI"/>
          </w:rPr>
          <w:t>https://www.portalzp.cz/clanky/komunikacni-brana-pro-klienty</w:t>
        </w:r>
      </w:hyperlink>
      <w:r w:rsidR="001236AE" w:rsidRPr="001236AE">
        <w:rPr>
          <w:rFonts w:ascii="Segoe UI" w:eastAsia="Calibri" w:hAnsi="Segoe UI" w:cs="Segoe UI"/>
          <w:color w:val="0563C1"/>
          <w:u w:val="single"/>
        </w:rPr>
        <w:t xml:space="preserve"> (vede na </w:t>
      </w:r>
      <w:hyperlink r:id="rId26" w:history="1">
        <w:r w:rsidR="00D25943" w:rsidRPr="00CF5435">
          <w:rPr>
            <w:rStyle w:val="Hypertextovodkaz"/>
            <w:rFonts w:ascii="Segoe UI" w:eastAsia="Calibri" w:hAnsi="Segoe UI" w:cs="Segoe UI"/>
          </w:rPr>
          <w:t>https://www.portalzp.cz/distribuce.ext/</w:t>
        </w:r>
      </w:hyperlink>
      <w:r w:rsidR="001236AE" w:rsidRPr="001236AE">
        <w:rPr>
          <w:rFonts w:ascii="Segoe UI" w:eastAsia="Calibri" w:hAnsi="Segoe UI" w:cs="Segoe UI"/>
          <w:color w:val="0563C1"/>
          <w:u w:val="single"/>
        </w:rPr>
        <w:t>)</w:t>
      </w:r>
    </w:p>
    <w:p w14:paraId="4E1640F4" w14:textId="77777777" w:rsidR="001236AE" w:rsidRDefault="001236AE" w:rsidP="00D45AE3">
      <w:pPr>
        <w:ind w:left="360"/>
        <w:jc w:val="center"/>
        <w:rPr>
          <w:rFonts w:ascii="Segoe UI" w:eastAsia="Calibri" w:hAnsi="Segoe UI" w:cs="Segoe UI"/>
          <w:b/>
        </w:rPr>
      </w:pPr>
    </w:p>
    <w:p w14:paraId="122C8D38" w14:textId="77777777" w:rsidR="00D45AE3" w:rsidRPr="00D45AE3" w:rsidRDefault="00D45AE3" w:rsidP="00D45AE3">
      <w:pPr>
        <w:spacing w:before="120"/>
        <w:jc w:val="both"/>
        <w:rPr>
          <w:rFonts w:ascii="Segoe UI" w:hAnsi="Segoe UI" w:cs="Segoe UI"/>
          <w:b/>
        </w:rPr>
      </w:pPr>
    </w:p>
    <w:sectPr w:rsidR="00D45AE3" w:rsidRPr="00D45AE3">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5F273" w14:textId="77777777" w:rsidR="00954D31" w:rsidRDefault="00954D31" w:rsidP="00642978">
      <w:pPr>
        <w:spacing w:after="0" w:line="240" w:lineRule="auto"/>
      </w:pPr>
      <w:r>
        <w:separator/>
      </w:r>
    </w:p>
  </w:endnote>
  <w:endnote w:type="continuationSeparator" w:id="0">
    <w:p w14:paraId="173AE1D0" w14:textId="77777777" w:rsidR="00954D31" w:rsidRDefault="00954D31" w:rsidP="0064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745779"/>
      <w:docPartObj>
        <w:docPartGallery w:val="Page Numbers (Bottom of Page)"/>
        <w:docPartUnique/>
      </w:docPartObj>
    </w:sdtPr>
    <w:sdtEndPr/>
    <w:sdtContent>
      <w:sdt>
        <w:sdtPr>
          <w:id w:val="1728636285"/>
          <w:docPartObj>
            <w:docPartGallery w:val="Page Numbers (Top of Page)"/>
            <w:docPartUnique/>
          </w:docPartObj>
        </w:sdtPr>
        <w:sdtEndPr/>
        <w:sdtContent>
          <w:p w14:paraId="09C8092F" w14:textId="6AABE145" w:rsidR="00A92784" w:rsidRDefault="00A92784">
            <w:pPr>
              <w:pStyle w:val="Zpat"/>
              <w:jc w:val="center"/>
            </w:pPr>
            <w:r w:rsidRPr="00601187">
              <w:rPr>
                <w:rFonts w:ascii="Segoe UI" w:hAnsi="Segoe UI" w:cs="Segoe UI"/>
                <w:sz w:val="20"/>
                <w:szCs w:val="20"/>
              </w:rPr>
              <w:t xml:space="preserve">Stránka </w:t>
            </w:r>
            <w:r w:rsidRPr="00601187">
              <w:rPr>
                <w:rFonts w:ascii="Segoe UI" w:hAnsi="Segoe UI" w:cs="Segoe UI"/>
                <w:b/>
                <w:bCs/>
                <w:sz w:val="20"/>
                <w:szCs w:val="20"/>
              </w:rPr>
              <w:fldChar w:fldCharType="begin"/>
            </w:r>
            <w:r w:rsidRPr="00601187">
              <w:rPr>
                <w:rFonts w:ascii="Segoe UI" w:hAnsi="Segoe UI" w:cs="Segoe UI"/>
                <w:b/>
                <w:bCs/>
                <w:sz w:val="20"/>
                <w:szCs w:val="20"/>
              </w:rPr>
              <w:instrText>PAGE</w:instrText>
            </w:r>
            <w:r w:rsidRPr="00601187">
              <w:rPr>
                <w:rFonts w:ascii="Segoe UI" w:hAnsi="Segoe UI" w:cs="Segoe UI"/>
                <w:b/>
                <w:bCs/>
                <w:sz w:val="20"/>
                <w:szCs w:val="20"/>
              </w:rPr>
              <w:fldChar w:fldCharType="separate"/>
            </w:r>
            <w:r w:rsidR="005645F5">
              <w:rPr>
                <w:rFonts w:ascii="Segoe UI" w:hAnsi="Segoe UI" w:cs="Segoe UI"/>
                <w:b/>
                <w:bCs/>
                <w:noProof/>
                <w:sz w:val="20"/>
                <w:szCs w:val="20"/>
              </w:rPr>
              <w:t>2</w:t>
            </w:r>
            <w:r w:rsidRPr="00601187">
              <w:rPr>
                <w:rFonts w:ascii="Segoe UI" w:hAnsi="Segoe UI" w:cs="Segoe UI"/>
                <w:b/>
                <w:bCs/>
                <w:sz w:val="20"/>
                <w:szCs w:val="20"/>
              </w:rPr>
              <w:fldChar w:fldCharType="end"/>
            </w:r>
            <w:r w:rsidRPr="00601187">
              <w:rPr>
                <w:rFonts w:ascii="Segoe UI" w:hAnsi="Segoe UI" w:cs="Segoe UI"/>
                <w:sz w:val="20"/>
                <w:szCs w:val="20"/>
              </w:rPr>
              <w:t xml:space="preserve"> z </w:t>
            </w:r>
            <w:r w:rsidRPr="00601187">
              <w:rPr>
                <w:rFonts w:ascii="Segoe UI" w:hAnsi="Segoe UI" w:cs="Segoe UI"/>
                <w:b/>
                <w:bCs/>
                <w:sz w:val="20"/>
                <w:szCs w:val="20"/>
              </w:rPr>
              <w:fldChar w:fldCharType="begin"/>
            </w:r>
            <w:r w:rsidRPr="00601187">
              <w:rPr>
                <w:rFonts w:ascii="Segoe UI" w:hAnsi="Segoe UI" w:cs="Segoe UI"/>
                <w:b/>
                <w:bCs/>
                <w:sz w:val="20"/>
                <w:szCs w:val="20"/>
              </w:rPr>
              <w:instrText>NUMPAGES</w:instrText>
            </w:r>
            <w:r w:rsidRPr="00601187">
              <w:rPr>
                <w:rFonts w:ascii="Segoe UI" w:hAnsi="Segoe UI" w:cs="Segoe UI"/>
                <w:b/>
                <w:bCs/>
                <w:sz w:val="20"/>
                <w:szCs w:val="20"/>
              </w:rPr>
              <w:fldChar w:fldCharType="separate"/>
            </w:r>
            <w:r w:rsidR="005645F5">
              <w:rPr>
                <w:rFonts w:ascii="Segoe UI" w:hAnsi="Segoe UI" w:cs="Segoe UI"/>
                <w:b/>
                <w:bCs/>
                <w:noProof/>
                <w:sz w:val="20"/>
                <w:szCs w:val="20"/>
              </w:rPr>
              <w:t>23</w:t>
            </w:r>
            <w:r w:rsidRPr="00601187">
              <w:rPr>
                <w:rFonts w:ascii="Segoe UI" w:hAnsi="Segoe UI" w:cs="Segoe UI"/>
                <w:b/>
                <w:bCs/>
                <w:sz w:val="20"/>
                <w:szCs w:val="20"/>
              </w:rPr>
              <w:fldChar w:fldCharType="end"/>
            </w:r>
          </w:p>
        </w:sdtContent>
      </w:sdt>
    </w:sdtContent>
  </w:sdt>
  <w:p w14:paraId="5A14F41D" w14:textId="77777777" w:rsidR="00A92784" w:rsidRDefault="00A927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ECDE8" w14:textId="77777777" w:rsidR="00954D31" w:rsidRDefault="00954D31" w:rsidP="00642978">
      <w:pPr>
        <w:spacing w:after="0" w:line="240" w:lineRule="auto"/>
      </w:pPr>
      <w:r>
        <w:separator/>
      </w:r>
    </w:p>
  </w:footnote>
  <w:footnote w:type="continuationSeparator" w:id="0">
    <w:p w14:paraId="4BA847FE" w14:textId="77777777" w:rsidR="00954D31" w:rsidRDefault="00954D31" w:rsidP="00642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066E5"/>
    <w:multiLevelType w:val="singleLevel"/>
    <w:tmpl w:val="D47887A6"/>
    <w:lvl w:ilvl="0">
      <w:start w:val="1"/>
      <w:numFmt w:val="lowerLetter"/>
      <w:lvlText w:val="%1)"/>
      <w:lvlJc w:val="left"/>
      <w:pPr>
        <w:tabs>
          <w:tab w:val="num" w:pos="928"/>
        </w:tabs>
        <w:ind w:left="928" w:hanging="360"/>
      </w:pPr>
      <w:rPr>
        <w:rFonts w:hint="default"/>
      </w:rPr>
    </w:lvl>
  </w:abstractNum>
  <w:abstractNum w:abstractNumId="1" w15:restartNumberingAfterBreak="0">
    <w:nsid w:val="09885CA8"/>
    <w:multiLevelType w:val="hybridMultilevel"/>
    <w:tmpl w:val="AB324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3343A"/>
    <w:multiLevelType w:val="hybridMultilevel"/>
    <w:tmpl w:val="64BCF3A6"/>
    <w:lvl w:ilvl="0" w:tplc="CEC8700E">
      <w:start w:val="1"/>
      <w:numFmt w:val="decimal"/>
      <w:pStyle w:val="Nadpis1"/>
      <w:lvlText w:val="%1."/>
      <w:lvlJc w:val="left"/>
      <w:pPr>
        <w:tabs>
          <w:tab w:val="num" w:pos="360"/>
        </w:tabs>
        <w:ind w:left="360" w:hanging="360"/>
      </w:pPr>
      <w:rPr>
        <w:rFonts w:hint="default"/>
      </w:rPr>
    </w:lvl>
    <w:lvl w:ilvl="1" w:tplc="F844D1D8">
      <w:numFmt w:val="bullet"/>
      <w:lvlText w:val="-"/>
      <w:lvlJc w:val="left"/>
      <w:pPr>
        <w:tabs>
          <w:tab w:val="num" w:pos="1080"/>
        </w:tabs>
        <w:ind w:left="1080" w:hanging="360"/>
      </w:pPr>
      <w:rPr>
        <w:rFonts w:ascii="Times New Roman" w:eastAsia="Times New Roman" w:hAnsi="Times New Roman" w:cs="Times New Roman" w:hint="default"/>
        <w:b/>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E021D77"/>
    <w:multiLevelType w:val="multilevel"/>
    <w:tmpl w:val="3FB0BA8A"/>
    <w:lvl w:ilvl="0">
      <w:start w:val="10"/>
      <w:numFmt w:val="decimal"/>
      <w:lvlText w:val="%1"/>
      <w:lvlJc w:val="left"/>
      <w:pPr>
        <w:ind w:left="410" w:hanging="410"/>
      </w:pPr>
      <w:rPr>
        <w:rFonts w:hint="default"/>
      </w:rPr>
    </w:lvl>
    <w:lvl w:ilvl="1">
      <w:start w:val="1"/>
      <w:numFmt w:val="decimal"/>
      <w:lvlText w:val="%1.%2"/>
      <w:lvlJc w:val="left"/>
      <w:pPr>
        <w:ind w:left="977" w:hanging="4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13A03AD"/>
    <w:multiLevelType w:val="multilevel"/>
    <w:tmpl w:val="57B8951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2459F1"/>
    <w:multiLevelType w:val="multilevel"/>
    <w:tmpl w:val="74066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EA0294"/>
    <w:multiLevelType w:val="multilevel"/>
    <w:tmpl w:val="27B221E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FB52C32"/>
    <w:multiLevelType w:val="multilevel"/>
    <w:tmpl w:val="791CADA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70227DE"/>
    <w:multiLevelType w:val="multilevel"/>
    <w:tmpl w:val="36E8D8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E063C0"/>
    <w:multiLevelType w:val="multilevel"/>
    <w:tmpl w:val="279E53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7750D6"/>
    <w:multiLevelType w:val="hybridMultilevel"/>
    <w:tmpl w:val="E946A4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E8300A6"/>
    <w:multiLevelType w:val="hybridMultilevel"/>
    <w:tmpl w:val="1932FC7E"/>
    <w:lvl w:ilvl="0" w:tplc="CEC8700E">
      <w:start w:val="1"/>
      <w:numFmt w:val="decimal"/>
      <w:lvlText w:val="%1."/>
      <w:lvlJc w:val="left"/>
      <w:pPr>
        <w:tabs>
          <w:tab w:val="num" w:pos="360"/>
        </w:tabs>
        <w:ind w:left="360" w:hanging="360"/>
      </w:pPr>
      <w:rPr>
        <w:rFonts w:hint="default"/>
      </w:rPr>
    </w:lvl>
    <w:lvl w:ilvl="1" w:tplc="F844D1D8">
      <w:numFmt w:val="bullet"/>
      <w:lvlText w:val="-"/>
      <w:lvlJc w:val="left"/>
      <w:pPr>
        <w:tabs>
          <w:tab w:val="num" w:pos="1080"/>
        </w:tabs>
        <w:ind w:left="1080" w:hanging="360"/>
      </w:pPr>
      <w:rPr>
        <w:rFonts w:ascii="Times New Roman" w:eastAsia="Times New Roman" w:hAnsi="Times New Roman" w:cs="Times New Roman" w:hint="default"/>
        <w:b/>
      </w:rPr>
    </w:lvl>
    <w:lvl w:ilvl="2" w:tplc="6C7AF1DA">
      <w:start w:val="1"/>
      <w:numFmt w:val="bullet"/>
      <w:lvlText w:val="o"/>
      <w:lvlJc w:val="left"/>
      <w:pPr>
        <w:tabs>
          <w:tab w:val="num" w:pos="1980"/>
        </w:tabs>
        <w:ind w:left="1980" w:hanging="360"/>
      </w:pPr>
      <w:rPr>
        <w:rFonts w:ascii="Courier New" w:hAnsi="Courier New" w:hint="default"/>
        <w:b w:val="0"/>
        <w:i w:val="0"/>
        <w:sz w:val="20"/>
        <w:szCs w:val="20"/>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FA509E5"/>
    <w:multiLevelType w:val="multilevel"/>
    <w:tmpl w:val="80B05AB4"/>
    <w:lvl w:ilvl="0">
      <w:start w:val="12"/>
      <w:numFmt w:val="decimal"/>
      <w:lvlText w:val="%1"/>
      <w:lvlJc w:val="left"/>
      <w:pPr>
        <w:ind w:left="410" w:hanging="410"/>
      </w:pPr>
      <w:rPr>
        <w:rFonts w:hint="default"/>
      </w:rPr>
    </w:lvl>
    <w:lvl w:ilvl="1">
      <w:start w:val="1"/>
      <w:numFmt w:val="decimal"/>
      <w:lvlText w:val="%1.%2"/>
      <w:lvlJc w:val="left"/>
      <w:pPr>
        <w:ind w:left="977" w:hanging="4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42D61A7"/>
    <w:multiLevelType w:val="hybridMultilevel"/>
    <w:tmpl w:val="387EB2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0709E0"/>
    <w:multiLevelType w:val="hybridMultilevel"/>
    <w:tmpl w:val="F3DA74F0"/>
    <w:lvl w:ilvl="0" w:tplc="96FE1D16">
      <w:start w:val="1"/>
      <w:numFmt w:val="lowerLetter"/>
      <w:lvlText w:val="%1)"/>
      <w:lvlJc w:val="left"/>
      <w:pPr>
        <w:ind w:left="927" w:hanging="360"/>
      </w:pPr>
      <w:rPr>
        <w:rFonts w:ascii="Segoe UI" w:eastAsiaTheme="minorHAnsi" w:hAnsi="Segoe UI" w:cs="Segoe UI"/>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39C20FCA"/>
    <w:multiLevelType w:val="hybridMultilevel"/>
    <w:tmpl w:val="C318188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433E0C"/>
    <w:multiLevelType w:val="multilevel"/>
    <w:tmpl w:val="3EBE4F22"/>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7" w15:restartNumberingAfterBreak="0">
    <w:nsid w:val="3BFF5B81"/>
    <w:multiLevelType w:val="multilevel"/>
    <w:tmpl w:val="370C49A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247586B"/>
    <w:multiLevelType w:val="hybridMultilevel"/>
    <w:tmpl w:val="4432A3EC"/>
    <w:lvl w:ilvl="0" w:tplc="1A1277CE">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53D6901"/>
    <w:multiLevelType w:val="singleLevel"/>
    <w:tmpl w:val="04050001"/>
    <w:lvl w:ilvl="0">
      <w:start w:val="1"/>
      <w:numFmt w:val="bullet"/>
      <w:lvlText w:val=""/>
      <w:lvlJc w:val="left"/>
      <w:pPr>
        <w:ind w:left="720" w:hanging="360"/>
      </w:pPr>
      <w:rPr>
        <w:rFonts w:ascii="Symbol" w:hAnsi="Symbol" w:hint="default"/>
      </w:rPr>
    </w:lvl>
  </w:abstractNum>
  <w:abstractNum w:abstractNumId="20" w15:restartNumberingAfterBreak="0">
    <w:nsid w:val="47997F0F"/>
    <w:multiLevelType w:val="multilevel"/>
    <w:tmpl w:val="4DB8E74E"/>
    <w:lvl w:ilvl="0">
      <w:start w:val="11"/>
      <w:numFmt w:val="decimal"/>
      <w:lvlText w:val="%1"/>
      <w:lvlJc w:val="left"/>
      <w:pPr>
        <w:ind w:left="410" w:hanging="410"/>
      </w:pPr>
      <w:rPr>
        <w:rFonts w:hint="default"/>
      </w:rPr>
    </w:lvl>
    <w:lvl w:ilvl="1">
      <w:start w:val="1"/>
      <w:numFmt w:val="decimal"/>
      <w:lvlText w:val="%1.%2"/>
      <w:lvlJc w:val="left"/>
      <w:pPr>
        <w:ind w:left="977" w:hanging="4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F775438"/>
    <w:multiLevelType w:val="hybridMultilevel"/>
    <w:tmpl w:val="23B083D8"/>
    <w:lvl w:ilvl="0" w:tplc="9F447F9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1F687D"/>
    <w:multiLevelType w:val="hybridMultilevel"/>
    <w:tmpl w:val="4F1AEFB2"/>
    <w:lvl w:ilvl="0" w:tplc="375E8490">
      <w:start w:val="1"/>
      <w:numFmt w:val="lowerLetter"/>
      <w:lvlText w:val="%1)"/>
      <w:lvlJc w:val="left"/>
      <w:pPr>
        <w:ind w:left="927" w:hanging="360"/>
      </w:pPr>
      <w:rPr>
        <w:rFonts w:ascii="Segoe UI" w:eastAsiaTheme="minorHAnsi" w:hAnsi="Segoe UI" w:cs="Segoe UI"/>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51223FB5"/>
    <w:multiLevelType w:val="hybridMultilevel"/>
    <w:tmpl w:val="F380FB1C"/>
    <w:lvl w:ilvl="0" w:tplc="8436AF70">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66B1CAE"/>
    <w:multiLevelType w:val="hybridMultilevel"/>
    <w:tmpl w:val="D922916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A6485"/>
    <w:multiLevelType w:val="multilevel"/>
    <w:tmpl w:val="13F051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D815B3F"/>
    <w:multiLevelType w:val="multilevel"/>
    <w:tmpl w:val="81725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66907F8"/>
    <w:multiLevelType w:val="multilevel"/>
    <w:tmpl w:val="DE68B75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E962F8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1938FD"/>
    <w:multiLevelType w:val="multilevel"/>
    <w:tmpl w:val="0C9E579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1FE7162"/>
    <w:multiLevelType w:val="hybridMultilevel"/>
    <w:tmpl w:val="096262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390268F"/>
    <w:multiLevelType w:val="hybridMultilevel"/>
    <w:tmpl w:val="ED7C7270"/>
    <w:lvl w:ilvl="0" w:tplc="6C7AF1DA">
      <w:start w:val="1"/>
      <w:numFmt w:val="bullet"/>
      <w:lvlText w:val="o"/>
      <w:lvlJc w:val="left"/>
      <w:pPr>
        <w:tabs>
          <w:tab w:val="num" w:pos="1980"/>
        </w:tabs>
        <w:ind w:left="1980" w:hanging="360"/>
      </w:pPr>
      <w:rPr>
        <w:rFonts w:ascii="Courier New" w:hAnsi="Courier New" w:hint="default"/>
        <w:b w:val="0"/>
        <w:i w:val="0"/>
        <w:sz w:val="20"/>
        <w:szCs w:val="20"/>
      </w:rPr>
    </w:lvl>
    <w:lvl w:ilvl="1" w:tplc="04050003" w:tentative="1">
      <w:start w:val="1"/>
      <w:numFmt w:val="bullet"/>
      <w:lvlText w:val="o"/>
      <w:lvlJc w:val="left"/>
      <w:pPr>
        <w:tabs>
          <w:tab w:val="num" w:pos="1992"/>
        </w:tabs>
        <w:ind w:left="1992" w:hanging="360"/>
      </w:pPr>
      <w:rPr>
        <w:rFonts w:ascii="Courier New" w:hAnsi="Courier New" w:cs="Courier New" w:hint="default"/>
      </w:rPr>
    </w:lvl>
    <w:lvl w:ilvl="2" w:tplc="04050005">
      <w:start w:val="1"/>
      <w:numFmt w:val="bullet"/>
      <w:lvlText w:val=""/>
      <w:lvlJc w:val="left"/>
      <w:pPr>
        <w:tabs>
          <w:tab w:val="num" w:pos="2712"/>
        </w:tabs>
        <w:ind w:left="2712" w:hanging="360"/>
      </w:pPr>
      <w:rPr>
        <w:rFonts w:ascii="Wingdings" w:hAnsi="Wingdings" w:hint="default"/>
      </w:rPr>
    </w:lvl>
    <w:lvl w:ilvl="3" w:tplc="04050001" w:tentative="1">
      <w:start w:val="1"/>
      <w:numFmt w:val="bullet"/>
      <w:lvlText w:val=""/>
      <w:lvlJc w:val="left"/>
      <w:pPr>
        <w:tabs>
          <w:tab w:val="num" w:pos="3432"/>
        </w:tabs>
        <w:ind w:left="3432" w:hanging="360"/>
      </w:pPr>
      <w:rPr>
        <w:rFonts w:ascii="Symbol" w:hAnsi="Symbol" w:hint="default"/>
      </w:rPr>
    </w:lvl>
    <w:lvl w:ilvl="4" w:tplc="04050003" w:tentative="1">
      <w:start w:val="1"/>
      <w:numFmt w:val="bullet"/>
      <w:lvlText w:val="o"/>
      <w:lvlJc w:val="left"/>
      <w:pPr>
        <w:tabs>
          <w:tab w:val="num" w:pos="4152"/>
        </w:tabs>
        <w:ind w:left="4152" w:hanging="360"/>
      </w:pPr>
      <w:rPr>
        <w:rFonts w:ascii="Courier New" w:hAnsi="Courier New" w:cs="Courier New" w:hint="default"/>
      </w:rPr>
    </w:lvl>
    <w:lvl w:ilvl="5" w:tplc="04050005" w:tentative="1">
      <w:start w:val="1"/>
      <w:numFmt w:val="bullet"/>
      <w:lvlText w:val=""/>
      <w:lvlJc w:val="left"/>
      <w:pPr>
        <w:tabs>
          <w:tab w:val="num" w:pos="4872"/>
        </w:tabs>
        <w:ind w:left="4872" w:hanging="360"/>
      </w:pPr>
      <w:rPr>
        <w:rFonts w:ascii="Wingdings" w:hAnsi="Wingdings" w:hint="default"/>
      </w:rPr>
    </w:lvl>
    <w:lvl w:ilvl="6" w:tplc="04050001" w:tentative="1">
      <w:start w:val="1"/>
      <w:numFmt w:val="bullet"/>
      <w:lvlText w:val=""/>
      <w:lvlJc w:val="left"/>
      <w:pPr>
        <w:tabs>
          <w:tab w:val="num" w:pos="5592"/>
        </w:tabs>
        <w:ind w:left="5592" w:hanging="360"/>
      </w:pPr>
      <w:rPr>
        <w:rFonts w:ascii="Symbol" w:hAnsi="Symbol" w:hint="default"/>
      </w:rPr>
    </w:lvl>
    <w:lvl w:ilvl="7" w:tplc="04050003" w:tentative="1">
      <w:start w:val="1"/>
      <w:numFmt w:val="bullet"/>
      <w:lvlText w:val="o"/>
      <w:lvlJc w:val="left"/>
      <w:pPr>
        <w:tabs>
          <w:tab w:val="num" w:pos="6312"/>
        </w:tabs>
        <w:ind w:left="6312" w:hanging="360"/>
      </w:pPr>
      <w:rPr>
        <w:rFonts w:ascii="Courier New" w:hAnsi="Courier New" w:cs="Courier New" w:hint="default"/>
      </w:rPr>
    </w:lvl>
    <w:lvl w:ilvl="8" w:tplc="04050005" w:tentative="1">
      <w:start w:val="1"/>
      <w:numFmt w:val="bullet"/>
      <w:lvlText w:val=""/>
      <w:lvlJc w:val="left"/>
      <w:pPr>
        <w:tabs>
          <w:tab w:val="num" w:pos="7032"/>
        </w:tabs>
        <w:ind w:left="7032" w:hanging="360"/>
      </w:pPr>
      <w:rPr>
        <w:rFonts w:ascii="Wingdings" w:hAnsi="Wingdings" w:hint="default"/>
      </w:rPr>
    </w:lvl>
  </w:abstractNum>
  <w:abstractNum w:abstractNumId="32" w15:restartNumberingAfterBreak="0">
    <w:nsid w:val="753071E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D605A5"/>
    <w:multiLevelType w:val="hybridMultilevel"/>
    <w:tmpl w:val="6478E2C6"/>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15:restartNumberingAfterBreak="0">
    <w:nsid w:val="7AF559FD"/>
    <w:multiLevelType w:val="hybridMultilevel"/>
    <w:tmpl w:val="1E5CF1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6061F4"/>
    <w:multiLevelType w:val="multilevel"/>
    <w:tmpl w:val="180CFE8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B8209B3"/>
    <w:multiLevelType w:val="hybridMultilevel"/>
    <w:tmpl w:val="6E5E9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D8B130E"/>
    <w:multiLevelType w:val="hybridMultilevel"/>
    <w:tmpl w:val="64406DB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8"/>
  </w:num>
  <w:num w:numId="4">
    <w:abstractNumId w:val="9"/>
  </w:num>
  <w:num w:numId="5">
    <w:abstractNumId w:val="7"/>
  </w:num>
  <w:num w:numId="6">
    <w:abstractNumId w:val="33"/>
  </w:num>
  <w:num w:numId="7">
    <w:abstractNumId w:val="6"/>
  </w:num>
  <w:num w:numId="8">
    <w:abstractNumId w:val="23"/>
  </w:num>
  <w:num w:numId="9">
    <w:abstractNumId w:val="22"/>
  </w:num>
  <w:num w:numId="10">
    <w:abstractNumId w:val="29"/>
  </w:num>
  <w:num w:numId="11">
    <w:abstractNumId w:val="35"/>
  </w:num>
  <w:num w:numId="12">
    <w:abstractNumId w:val="14"/>
  </w:num>
  <w:num w:numId="13">
    <w:abstractNumId w:val="3"/>
  </w:num>
  <w:num w:numId="14">
    <w:abstractNumId w:val="18"/>
  </w:num>
  <w:num w:numId="15">
    <w:abstractNumId w:val="34"/>
  </w:num>
  <w:num w:numId="16">
    <w:abstractNumId w:val="1"/>
  </w:num>
  <w:num w:numId="17">
    <w:abstractNumId w:val="20"/>
  </w:num>
  <w:num w:numId="18">
    <w:abstractNumId w:val="12"/>
  </w:num>
  <w:num w:numId="19">
    <w:abstractNumId w:val="10"/>
  </w:num>
  <w:num w:numId="20">
    <w:abstractNumId w:val="0"/>
  </w:num>
  <w:num w:numId="21">
    <w:abstractNumId w:val="2"/>
  </w:num>
  <w:num w:numId="22">
    <w:abstractNumId w:val="32"/>
  </w:num>
  <w:num w:numId="23">
    <w:abstractNumId w:val="37"/>
  </w:num>
  <w:num w:numId="24">
    <w:abstractNumId w:val="13"/>
  </w:num>
  <w:num w:numId="25">
    <w:abstractNumId w:val="24"/>
  </w:num>
  <w:num w:numId="26">
    <w:abstractNumId w:val="28"/>
  </w:num>
  <w:num w:numId="27">
    <w:abstractNumId w:val="19"/>
  </w:num>
  <w:num w:numId="28">
    <w:abstractNumId w:val="11"/>
  </w:num>
  <w:num w:numId="29">
    <w:abstractNumId w:val="31"/>
  </w:num>
  <w:num w:numId="30">
    <w:abstractNumId w:val="30"/>
  </w:num>
  <w:num w:numId="31">
    <w:abstractNumId w:val="15"/>
  </w:num>
  <w:num w:numId="32">
    <w:abstractNumId w:val="21"/>
  </w:num>
  <w:num w:numId="33">
    <w:abstractNumId w:val="36"/>
  </w:num>
  <w:num w:numId="34">
    <w:abstractNumId w:val="5"/>
  </w:num>
  <w:num w:numId="35">
    <w:abstractNumId w:val="4"/>
  </w:num>
  <w:num w:numId="36">
    <w:abstractNumId w:val="25"/>
  </w:num>
  <w:num w:numId="37">
    <w:abstractNumId w:val="27"/>
  </w:num>
  <w:num w:numId="3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35A"/>
    <w:rsid w:val="00001C79"/>
    <w:rsid w:val="00011A7C"/>
    <w:rsid w:val="0001221E"/>
    <w:rsid w:val="00015D67"/>
    <w:rsid w:val="000167DB"/>
    <w:rsid w:val="00016859"/>
    <w:rsid w:val="00016BFC"/>
    <w:rsid w:val="00020895"/>
    <w:rsid w:val="000301B3"/>
    <w:rsid w:val="000312E6"/>
    <w:rsid w:val="00033D49"/>
    <w:rsid w:val="00036339"/>
    <w:rsid w:val="0003716C"/>
    <w:rsid w:val="00044341"/>
    <w:rsid w:val="00044E42"/>
    <w:rsid w:val="000450A6"/>
    <w:rsid w:val="000471E0"/>
    <w:rsid w:val="0005197D"/>
    <w:rsid w:val="000542A8"/>
    <w:rsid w:val="00060F6E"/>
    <w:rsid w:val="0006158D"/>
    <w:rsid w:val="0006272A"/>
    <w:rsid w:val="00063744"/>
    <w:rsid w:val="00064522"/>
    <w:rsid w:val="000649BE"/>
    <w:rsid w:val="00074CC7"/>
    <w:rsid w:val="00077C0B"/>
    <w:rsid w:val="00082F77"/>
    <w:rsid w:val="00083757"/>
    <w:rsid w:val="000924E7"/>
    <w:rsid w:val="00094CB4"/>
    <w:rsid w:val="00095FC4"/>
    <w:rsid w:val="0009771B"/>
    <w:rsid w:val="000A0632"/>
    <w:rsid w:val="000A360C"/>
    <w:rsid w:val="000B00B2"/>
    <w:rsid w:val="000B3C3B"/>
    <w:rsid w:val="000B40A1"/>
    <w:rsid w:val="000B59D9"/>
    <w:rsid w:val="000D048A"/>
    <w:rsid w:val="000D3F66"/>
    <w:rsid w:val="000D46DC"/>
    <w:rsid w:val="000E0847"/>
    <w:rsid w:val="000E087C"/>
    <w:rsid w:val="000E1133"/>
    <w:rsid w:val="000E3035"/>
    <w:rsid w:val="000E3D60"/>
    <w:rsid w:val="000F0D3B"/>
    <w:rsid w:val="000F49D8"/>
    <w:rsid w:val="000F586E"/>
    <w:rsid w:val="000F6819"/>
    <w:rsid w:val="000F74DC"/>
    <w:rsid w:val="000F750A"/>
    <w:rsid w:val="000F7CEB"/>
    <w:rsid w:val="00107DF1"/>
    <w:rsid w:val="00120B8B"/>
    <w:rsid w:val="00121F74"/>
    <w:rsid w:val="001236AE"/>
    <w:rsid w:val="001366B8"/>
    <w:rsid w:val="00140EDE"/>
    <w:rsid w:val="00142DEA"/>
    <w:rsid w:val="001455E2"/>
    <w:rsid w:val="00152C23"/>
    <w:rsid w:val="00155D52"/>
    <w:rsid w:val="0017622B"/>
    <w:rsid w:val="0018284E"/>
    <w:rsid w:val="00184020"/>
    <w:rsid w:val="00186B07"/>
    <w:rsid w:val="00193368"/>
    <w:rsid w:val="001939FE"/>
    <w:rsid w:val="00196163"/>
    <w:rsid w:val="001A0676"/>
    <w:rsid w:val="001A20A5"/>
    <w:rsid w:val="001A3C2F"/>
    <w:rsid w:val="001A62A6"/>
    <w:rsid w:val="001B43F7"/>
    <w:rsid w:val="001B5B8D"/>
    <w:rsid w:val="001C5EDA"/>
    <w:rsid w:val="001D1DEE"/>
    <w:rsid w:val="001D21F7"/>
    <w:rsid w:val="001D5150"/>
    <w:rsid w:val="001D5BD6"/>
    <w:rsid w:val="001E1B08"/>
    <w:rsid w:val="001E23F3"/>
    <w:rsid w:val="001E3834"/>
    <w:rsid w:val="001E673D"/>
    <w:rsid w:val="001E7954"/>
    <w:rsid w:val="001F1FDA"/>
    <w:rsid w:val="001F2B74"/>
    <w:rsid w:val="001F6697"/>
    <w:rsid w:val="001F6C86"/>
    <w:rsid w:val="00201C92"/>
    <w:rsid w:val="00202029"/>
    <w:rsid w:val="0020537C"/>
    <w:rsid w:val="00207805"/>
    <w:rsid w:val="002124E4"/>
    <w:rsid w:val="00212F20"/>
    <w:rsid w:val="0021433E"/>
    <w:rsid w:val="002167F0"/>
    <w:rsid w:val="00224498"/>
    <w:rsid w:val="00230E1B"/>
    <w:rsid w:val="00230F0D"/>
    <w:rsid w:val="002348EE"/>
    <w:rsid w:val="00236828"/>
    <w:rsid w:val="00237129"/>
    <w:rsid w:val="00246479"/>
    <w:rsid w:val="00252914"/>
    <w:rsid w:val="00254CD1"/>
    <w:rsid w:val="00265BF3"/>
    <w:rsid w:val="0028377A"/>
    <w:rsid w:val="00287268"/>
    <w:rsid w:val="00293EA7"/>
    <w:rsid w:val="00294A94"/>
    <w:rsid w:val="00295592"/>
    <w:rsid w:val="00296323"/>
    <w:rsid w:val="002A5839"/>
    <w:rsid w:val="002A6C91"/>
    <w:rsid w:val="002A75A5"/>
    <w:rsid w:val="002A7912"/>
    <w:rsid w:val="002B555E"/>
    <w:rsid w:val="002B6DE3"/>
    <w:rsid w:val="002B7ADB"/>
    <w:rsid w:val="002C0CFE"/>
    <w:rsid w:val="002C5D01"/>
    <w:rsid w:val="002C5FAA"/>
    <w:rsid w:val="002E0B06"/>
    <w:rsid w:val="002E30DE"/>
    <w:rsid w:val="002F195B"/>
    <w:rsid w:val="002F25AC"/>
    <w:rsid w:val="002F6587"/>
    <w:rsid w:val="003002AB"/>
    <w:rsid w:val="003028BC"/>
    <w:rsid w:val="003036F6"/>
    <w:rsid w:val="00304CE0"/>
    <w:rsid w:val="003055FB"/>
    <w:rsid w:val="00306E9B"/>
    <w:rsid w:val="003071C9"/>
    <w:rsid w:val="0031102E"/>
    <w:rsid w:val="00311794"/>
    <w:rsid w:val="00311DE9"/>
    <w:rsid w:val="00314316"/>
    <w:rsid w:val="00314A72"/>
    <w:rsid w:val="00315E82"/>
    <w:rsid w:val="0032040C"/>
    <w:rsid w:val="00327C28"/>
    <w:rsid w:val="00332098"/>
    <w:rsid w:val="0033645C"/>
    <w:rsid w:val="003367A5"/>
    <w:rsid w:val="0034284A"/>
    <w:rsid w:val="0034385F"/>
    <w:rsid w:val="00345EBB"/>
    <w:rsid w:val="00351430"/>
    <w:rsid w:val="003546C5"/>
    <w:rsid w:val="00363764"/>
    <w:rsid w:val="00367B81"/>
    <w:rsid w:val="00371B8A"/>
    <w:rsid w:val="00373DEF"/>
    <w:rsid w:val="003762A7"/>
    <w:rsid w:val="00377650"/>
    <w:rsid w:val="00380D38"/>
    <w:rsid w:val="003827C4"/>
    <w:rsid w:val="003827E0"/>
    <w:rsid w:val="0038708E"/>
    <w:rsid w:val="00396EAF"/>
    <w:rsid w:val="003A1DD9"/>
    <w:rsid w:val="003A386A"/>
    <w:rsid w:val="003C0C41"/>
    <w:rsid w:val="003C1EA8"/>
    <w:rsid w:val="003C2605"/>
    <w:rsid w:val="003C609B"/>
    <w:rsid w:val="003C7A9F"/>
    <w:rsid w:val="003D36C7"/>
    <w:rsid w:val="003D576E"/>
    <w:rsid w:val="003D5FE7"/>
    <w:rsid w:val="003E1EC6"/>
    <w:rsid w:val="003E3990"/>
    <w:rsid w:val="003E3DDC"/>
    <w:rsid w:val="003E5A78"/>
    <w:rsid w:val="003F18D2"/>
    <w:rsid w:val="003F3347"/>
    <w:rsid w:val="00401F9E"/>
    <w:rsid w:val="00403494"/>
    <w:rsid w:val="00404EC6"/>
    <w:rsid w:val="004068B7"/>
    <w:rsid w:val="0042233C"/>
    <w:rsid w:val="00425DA9"/>
    <w:rsid w:val="00427080"/>
    <w:rsid w:val="0042736C"/>
    <w:rsid w:val="0044145A"/>
    <w:rsid w:val="004438BE"/>
    <w:rsid w:val="00445AA9"/>
    <w:rsid w:val="0045163E"/>
    <w:rsid w:val="0045460A"/>
    <w:rsid w:val="00455546"/>
    <w:rsid w:val="00457F71"/>
    <w:rsid w:val="00472902"/>
    <w:rsid w:val="0047615C"/>
    <w:rsid w:val="0048224D"/>
    <w:rsid w:val="00496AFE"/>
    <w:rsid w:val="004A39D6"/>
    <w:rsid w:val="004A5FD6"/>
    <w:rsid w:val="004B0C0A"/>
    <w:rsid w:val="004B7AAC"/>
    <w:rsid w:val="004C1A12"/>
    <w:rsid w:val="004C4A7B"/>
    <w:rsid w:val="004C4B60"/>
    <w:rsid w:val="004C4D3F"/>
    <w:rsid w:val="004D5CDA"/>
    <w:rsid w:val="004E0F3A"/>
    <w:rsid w:val="004E129E"/>
    <w:rsid w:val="004E52C2"/>
    <w:rsid w:val="004E6E1A"/>
    <w:rsid w:val="004E7950"/>
    <w:rsid w:val="004F3B6D"/>
    <w:rsid w:val="004F7F27"/>
    <w:rsid w:val="00500A34"/>
    <w:rsid w:val="0050240A"/>
    <w:rsid w:val="005036DC"/>
    <w:rsid w:val="00503806"/>
    <w:rsid w:val="0050442C"/>
    <w:rsid w:val="00504B5F"/>
    <w:rsid w:val="0050648A"/>
    <w:rsid w:val="0051028E"/>
    <w:rsid w:val="0051241E"/>
    <w:rsid w:val="00514BAF"/>
    <w:rsid w:val="005168F0"/>
    <w:rsid w:val="0052028C"/>
    <w:rsid w:val="00522B55"/>
    <w:rsid w:val="00522EA2"/>
    <w:rsid w:val="00523E9E"/>
    <w:rsid w:val="0052460D"/>
    <w:rsid w:val="00526B11"/>
    <w:rsid w:val="00527590"/>
    <w:rsid w:val="00542404"/>
    <w:rsid w:val="0054274E"/>
    <w:rsid w:val="0054578D"/>
    <w:rsid w:val="00551973"/>
    <w:rsid w:val="00551FC6"/>
    <w:rsid w:val="005547C8"/>
    <w:rsid w:val="005554F8"/>
    <w:rsid w:val="005645F5"/>
    <w:rsid w:val="00564FB8"/>
    <w:rsid w:val="0056512B"/>
    <w:rsid w:val="00573D52"/>
    <w:rsid w:val="005751F6"/>
    <w:rsid w:val="0057668A"/>
    <w:rsid w:val="00580BBA"/>
    <w:rsid w:val="00581694"/>
    <w:rsid w:val="00587899"/>
    <w:rsid w:val="00587A75"/>
    <w:rsid w:val="005909BD"/>
    <w:rsid w:val="00593564"/>
    <w:rsid w:val="005A028D"/>
    <w:rsid w:val="005C1BE9"/>
    <w:rsid w:val="005D1480"/>
    <w:rsid w:val="005D55D6"/>
    <w:rsid w:val="005D5AB5"/>
    <w:rsid w:val="005E38AC"/>
    <w:rsid w:val="005E645E"/>
    <w:rsid w:val="005E6544"/>
    <w:rsid w:val="00601187"/>
    <w:rsid w:val="0060403F"/>
    <w:rsid w:val="00612164"/>
    <w:rsid w:val="00625952"/>
    <w:rsid w:val="006266F8"/>
    <w:rsid w:val="00627232"/>
    <w:rsid w:val="00631CDE"/>
    <w:rsid w:val="00635913"/>
    <w:rsid w:val="00640034"/>
    <w:rsid w:val="00642978"/>
    <w:rsid w:val="006449C7"/>
    <w:rsid w:val="006454C4"/>
    <w:rsid w:val="00646C8D"/>
    <w:rsid w:val="00654302"/>
    <w:rsid w:val="006572CC"/>
    <w:rsid w:val="00662446"/>
    <w:rsid w:val="00664748"/>
    <w:rsid w:val="00664CDB"/>
    <w:rsid w:val="006707CF"/>
    <w:rsid w:val="00680982"/>
    <w:rsid w:val="00682382"/>
    <w:rsid w:val="00685BC7"/>
    <w:rsid w:val="00687650"/>
    <w:rsid w:val="0069711A"/>
    <w:rsid w:val="006A2FA1"/>
    <w:rsid w:val="006A4C11"/>
    <w:rsid w:val="006A59BD"/>
    <w:rsid w:val="006B263E"/>
    <w:rsid w:val="006B3EDF"/>
    <w:rsid w:val="006B788D"/>
    <w:rsid w:val="006C0C3A"/>
    <w:rsid w:val="006C354E"/>
    <w:rsid w:val="006C7AFC"/>
    <w:rsid w:val="006D0B70"/>
    <w:rsid w:val="006E002E"/>
    <w:rsid w:val="006E0729"/>
    <w:rsid w:val="006E2634"/>
    <w:rsid w:val="006E3682"/>
    <w:rsid w:val="006E4046"/>
    <w:rsid w:val="006F46FD"/>
    <w:rsid w:val="006F48EC"/>
    <w:rsid w:val="006F6AAC"/>
    <w:rsid w:val="007047AD"/>
    <w:rsid w:val="00706CF7"/>
    <w:rsid w:val="00707975"/>
    <w:rsid w:val="00711BD6"/>
    <w:rsid w:val="0071220B"/>
    <w:rsid w:val="00712BE4"/>
    <w:rsid w:val="00712BEE"/>
    <w:rsid w:val="007131EE"/>
    <w:rsid w:val="00713823"/>
    <w:rsid w:val="00715D68"/>
    <w:rsid w:val="007200F4"/>
    <w:rsid w:val="00720557"/>
    <w:rsid w:val="00722888"/>
    <w:rsid w:val="00724711"/>
    <w:rsid w:val="00724AFC"/>
    <w:rsid w:val="00724B71"/>
    <w:rsid w:val="0072742F"/>
    <w:rsid w:val="00731D98"/>
    <w:rsid w:val="00733581"/>
    <w:rsid w:val="00733D10"/>
    <w:rsid w:val="007360C0"/>
    <w:rsid w:val="007414C1"/>
    <w:rsid w:val="0074170E"/>
    <w:rsid w:val="00743FB9"/>
    <w:rsid w:val="007449E4"/>
    <w:rsid w:val="00746B79"/>
    <w:rsid w:val="007475F2"/>
    <w:rsid w:val="00750C6E"/>
    <w:rsid w:val="00756A40"/>
    <w:rsid w:val="00762487"/>
    <w:rsid w:val="00764E14"/>
    <w:rsid w:val="00783278"/>
    <w:rsid w:val="00787B0E"/>
    <w:rsid w:val="00787F99"/>
    <w:rsid w:val="00790D7F"/>
    <w:rsid w:val="007923C6"/>
    <w:rsid w:val="00792A4E"/>
    <w:rsid w:val="0079357A"/>
    <w:rsid w:val="00797044"/>
    <w:rsid w:val="007A3CDD"/>
    <w:rsid w:val="007B52A7"/>
    <w:rsid w:val="007B5ECA"/>
    <w:rsid w:val="007B6271"/>
    <w:rsid w:val="007C1504"/>
    <w:rsid w:val="007C16C7"/>
    <w:rsid w:val="007D1074"/>
    <w:rsid w:val="007D20DB"/>
    <w:rsid w:val="007D349B"/>
    <w:rsid w:val="007D5EDE"/>
    <w:rsid w:val="007D7F87"/>
    <w:rsid w:val="007E3590"/>
    <w:rsid w:val="007E528E"/>
    <w:rsid w:val="007E613E"/>
    <w:rsid w:val="00810212"/>
    <w:rsid w:val="0081060E"/>
    <w:rsid w:val="00812368"/>
    <w:rsid w:val="00814C05"/>
    <w:rsid w:val="008157DE"/>
    <w:rsid w:val="00815F19"/>
    <w:rsid w:val="008206D5"/>
    <w:rsid w:val="0082554C"/>
    <w:rsid w:val="00830C6E"/>
    <w:rsid w:val="00836AD4"/>
    <w:rsid w:val="00836EE3"/>
    <w:rsid w:val="00852BDC"/>
    <w:rsid w:val="00852CE9"/>
    <w:rsid w:val="008550FD"/>
    <w:rsid w:val="008568BB"/>
    <w:rsid w:val="00856F85"/>
    <w:rsid w:val="00860CE7"/>
    <w:rsid w:val="00871950"/>
    <w:rsid w:val="00873E17"/>
    <w:rsid w:val="008740B3"/>
    <w:rsid w:val="00875E4A"/>
    <w:rsid w:val="00877CC0"/>
    <w:rsid w:val="008819AE"/>
    <w:rsid w:val="00887EF8"/>
    <w:rsid w:val="00892037"/>
    <w:rsid w:val="008A20B5"/>
    <w:rsid w:val="008A296B"/>
    <w:rsid w:val="008A509E"/>
    <w:rsid w:val="008A575C"/>
    <w:rsid w:val="008A5CF0"/>
    <w:rsid w:val="008B0BC3"/>
    <w:rsid w:val="008B3676"/>
    <w:rsid w:val="008B697A"/>
    <w:rsid w:val="008C23E3"/>
    <w:rsid w:val="008C4FB8"/>
    <w:rsid w:val="008C5B12"/>
    <w:rsid w:val="008D3B6A"/>
    <w:rsid w:val="008D53CA"/>
    <w:rsid w:val="008E0D0B"/>
    <w:rsid w:val="008E1879"/>
    <w:rsid w:val="008E61C1"/>
    <w:rsid w:val="008E6337"/>
    <w:rsid w:val="008E77F1"/>
    <w:rsid w:val="008F3DA6"/>
    <w:rsid w:val="008F535F"/>
    <w:rsid w:val="00900563"/>
    <w:rsid w:val="009021CD"/>
    <w:rsid w:val="00903541"/>
    <w:rsid w:val="00903AED"/>
    <w:rsid w:val="009057D3"/>
    <w:rsid w:val="00906E19"/>
    <w:rsid w:val="009120A4"/>
    <w:rsid w:val="00912305"/>
    <w:rsid w:val="00912B8E"/>
    <w:rsid w:val="00915464"/>
    <w:rsid w:val="00922FB3"/>
    <w:rsid w:val="0092687D"/>
    <w:rsid w:val="00926B1E"/>
    <w:rsid w:val="00927F15"/>
    <w:rsid w:val="00934A12"/>
    <w:rsid w:val="009444EB"/>
    <w:rsid w:val="0094473F"/>
    <w:rsid w:val="00944E5C"/>
    <w:rsid w:val="00944F5A"/>
    <w:rsid w:val="00946499"/>
    <w:rsid w:val="00952D61"/>
    <w:rsid w:val="00954D31"/>
    <w:rsid w:val="0096235C"/>
    <w:rsid w:val="00963CF3"/>
    <w:rsid w:val="00972204"/>
    <w:rsid w:val="00972E3C"/>
    <w:rsid w:val="00974540"/>
    <w:rsid w:val="00975C25"/>
    <w:rsid w:val="00980A3E"/>
    <w:rsid w:val="00983F82"/>
    <w:rsid w:val="009855C8"/>
    <w:rsid w:val="009866E0"/>
    <w:rsid w:val="009A040A"/>
    <w:rsid w:val="009A2C21"/>
    <w:rsid w:val="009B247B"/>
    <w:rsid w:val="009B24A6"/>
    <w:rsid w:val="009B5B63"/>
    <w:rsid w:val="009D1CC1"/>
    <w:rsid w:val="009D3B7F"/>
    <w:rsid w:val="009E2AA3"/>
    <w:rsid w:val="009E38CC"/>
    <w:rsid w:val="009E3FA3"/>
    <w:rsid w:val="00A0235C"/>
    <w:rsid w:val="00A04A55"/>
    <w:rsid w:val="00A1504A"/>
    <w:rsid w:val="00A20186"/>
    <w:rsid w:val="00A35377"/>
    <w:rsid w:val="00A37760"/>
    <w:rsid w:val="00A422F3"/>
    <w:rsid w:val="00A43001"/>
    <w:rsid w:val="00A46418"/>
    <w:rsid w:val="00A46C22"/>
    <w:rsid w:val="00A4778E"/>
    <w:rsid w:val="00A47C24"/>
    <w:rsid w:val="00A50B42"/>
    <w:rsid w:val="00A50F54"/>
    <w:rsid w:val="00A54438"/>
    <w:rsid w:val="00A6058B"/>
    <w:rsid w:val="00A618F9"/>
    <w:rsid w:val="00A64B4E"/>
    <w:rsid w:val="00A7369D"/>
    <w:rsid w:val="00A73BB3"/>
    <w:rsid w:val="00A73EDB"/>
    <w:rsid w:val="00A7440C"/>
    <w:rsid w:val="00A83A12"/>
    <w:rsid w:val="00A83DB0"/>
    <w:rsid w:val="00A84F0F"/>
    <w:rsid w:val="00A86C08"/>
    <w:rsid w:val="00A92784"/>
    <w:rsid w:val="00A96044"/>
    <w:rsid w:val="00A966C2"/>
    <w:rsid w:val="00A9790D"/>
    <w:rsid w:val="00AB181F"/>
    <w:rsid w:val="00AB35A3"/>
    <w:rsid w:val="00AB503B"/>
    <w:rsid w:val="00AB5B60"/>
    <w:rsid w:val="00AC4D42"/>
    <w:rsid w:val="00AC5D69"/>
    <w:rsid w:val="00AC6EC0"/>
    <w:rsid w:val="00AD4709"/>
    <w:rsid w:val="00AD563F"/>
    <w:rsid w:val="00AD6F58"/>
    <w:rsid w:val="00AE0DF9"/>
    <w:rsid w:val="00AE7CDD"/>
    <w:rsid w:val="00AF2DD7"/>
    <w:rsid w:val="00AF3D9A"/>
    <w:rsid w:val="00AF54FC"/>
    <w:rsid w:val="00AF7B82"/>
    <w:rsid w:val="00B02916"/>
    <w:rsid w:val="00B035F6"/>
    <w:rsid w:val="00B0415C"/>
    <w:rsid w:val="00B1767F"/>
    <w:rsid w:val="00B27C89"/>
    <w:rsid w:val="00B3135A"/>
    <w:rsid w:val="00B31D2C"/>
    <w:rsid w:val="00B32951"/>
    <w:rsid w:val="00B33220"/>
    <w:rsid w:val="00B36E40"/>
    <w:rsid w:val="00B4477E"/>
    <w:rsid w:val="00B47967"/>
    <w:rsid w:val="00B5033E"/>
    <w:rsid w:val="00B511DF"/>
    <w:rsid w:val="00B522A4"/>
    <w:rsid w:val="00B61254"/>
    <w:rsid w:val="00B70075"/>
    <w:rsid w:val="00B75E04"/>
    <w:rsid w:val="00B77DBE"/>
    <w:rsid w:val="00B826A3"/>
    <w:rsid w:val="00B83932"/>
    <w:rsid w:val="00B85AB4"/>
    <w:rsid w:val="00B864B8"/>
    <w:rsid w:val="00B92969"/>
    <w:rsid w:val="00B94C6C"/>
    <w:rsid w:val="00BA48B3"/>
    <w:rsid w:val="00BB24E2"/>
    <w:rsid w:val="00BB5AFF"/>
    <w:rsid w:val="00BC1F1D"/>
    <w:rsid w:val="00BC31D8"/>
    <w:rsid w:val="00BC430E"/>
    <w:rsid w:val="00BC78F4"/>
    <w:rsid w:val="00BD4935"/>
    <w:rsid w:val="00BE3087"/>
    <w:rsid w:val="00BE377E"/>
    <w:rsid w:val="00BE3A95"/>
    <w:rsid w:val="00BF15F0"/>
    <w:rsid w:val="00BF2812"/>
    <w:rsid w:val="00BF47BD"/>
    <w:rsid w:val="00BF4B97"/>
    <w:rsid w:val="00BF558E"/>
    <w:rsid w:val="00C01FA0"/>
    <w:rsid w:val="00C1030F"/>
    <w:rsid w:val="00C13F7D"/>
    <w:rsid w:val="00C14304"/>
    <w:rsid w:val="00C20F1E"/>
    <w:rsid w:val="00C30E4F"/>
    <w:rsid w:val="00C36BE0"/>
    <w:rsid w:val="00C5309C"/>
    <w:rsid w:val="00C633F9"/>
    <w:rsid w:val="00C63702"/>
    <w:rsid w:val="00C6570F"/>
    <w:rsid w:val="00C70BC7"/>
    <w:rsid w:val="00C73448"/>
    <w:rsid w:val="00C76636"/>
    <w:rsid w:val="00C779E1"/>
    <w:rsid w:val="00C92EE2"/>
    <w:rsid w:val="00C96628"/>
    <w:rsid w:val="00CA204D"/>
    <w:rsid w:val="00CA30D4"/>
    <w:rsid w:val="00CA6462"/>
    <w:rsid w:val="00CA6C6D"/>
    <w:rsid w:val="00CB1388"/>
    <w:rsid w:val="00CB2F6F"/>
    <w:rsid w:val="00CB7018"/>
    <w:rsid w:val="00CC1746"/>
    <w:rsid w:val="00CC7F78"/>
    <w:rsid w:val="00CD126A"/>
    <w:rsid w:val="00CE0A14"/>
    <w:rsid w:val="00CE2D1E"/>
    <w:rsid w:val="00CE59D3"/>
    <w:rsid w:val="00CE6778"/>
    <w:rsid w:val="00CF3991"/>
    <w:rsid w:val="00CF43F4"/>
    <w:rsid w:val="00CF7C72"/>
    <w:rsid w:val="00D01EE5"/>
    <w:rsid w:val="00D03F01"/>
    <w:rsid w:val="00D03F60"/>
    <w:rsid w:val="00D04201"/>
    <w:rsid w:val="00D05151"/>
    <w:rsid w:val="00D06DB3"/>
    <w:rsid w:val="00D148A7"/>
    <w:rsid w:val="00D16358"/>
    <w:rsid w:val="00D16E1C"/>
    <w:rsid w:val="00D17F5B"/>
    <w:rsid w:val="00D206BF"/>
    <w:rsid w:val="00D24C9F"/>
    <w:rsid w:val="00D25943"/>
    <w:rsid w:val="00D323EF"/>
    <w:rsid w:val="00D34551"/>
    <w:rsid w:val="00D34EE9"/>
    <w:rsid w:val="00D422D7"/>
    <w:rsid w:val="00D42CC0"/>
    <w:rsid w:val="00D44293"/>
    <w:rsid w:val="00D45AE3"/>
    <w:rsid w:val="00D53CD6"/>
    <w:rsid w:val="00D5695A"/>
    <w:rsid w:val="00D643AF"/>
    <w:rsid w:val="00D643C5"/>
    <w:rsid w:val="00D73260"/>
    <w:rsid w:val="00D75119"/>
    <w:rsid w:val="00D765AE"/>
    <w:rsid w:val="00D84727"/>
    <w:rsid w:val="00D863A5"/>
    <w:rsid w:val="00D907EC"/>
    <w:rsid w:val="00D93D06"/>
    <w:rsid w:val="00DB1FE6"/>
    <w:rsid w:val="00DB49D7"/>
    <w:rsid w:val="00DC584C"/>
    <w:rsid w:val="00DD3387"/>
    <w:rsid w:val="00DD33CC"/>
    <w:rsid w:val="00DD566E"/>
    <w:rsid w:val="00DD74AF"/>
    <w:rsid w:val="00DF29E0"/>
    <w:rsid w:val="00DF6C69"/>
    <w:rsid w:val="00E02D99"/>
    <w:rsid w:val="00E076CB"/>
    <w:rsid w:val="00E252F8"/>
    <w:rsid w:val="00E25C72"/>
    <w:rsid w:val="00E269F8"/>
    <w:rsid w:val="00E312B5"/>
    <w:rsid w:val="00E35F0C"/>
    <w:rsid w:val="00E40DDD"/>
    <w:rsid w:val="00E52C13"/>
    <w:rsid w:val="00E57807"/>
    <w:rsid w:val="00E57F1A"/>
    <w:rsid w:val="00E64F42"/>
    <w:rsid w:val="00E668F9"/>
    <w:rsid w:val="00E71867"/>
    <w:rsid w:val="00E73F58"/>
    <w:rsid w:val="00E7495A"/>
    <w:rsid w:val="00E760C5"/>
    <w:rsid w:val="00E80229"/>
    <w:rsid w:val="00E81FC5"/>
    <w:rsid w:val="00E85DBC"/>
    <w:rsid w:val="00E90790"/>
    <w:rsid w:val="00EA1513"/>
    <w:rsid w:val="00EA3B06"/>
    <w:rsid w:val="00EA408D"/>
    <w:rsid w:val="00EA526C"/>
    <w:rsid w:val="00EA65B7"/>
    <w:rsid w:val="00EB2FF1"/>
    <w:rsid w:val="00EB3C36"/>
    <w:rsid w:val="00EB5C65"/>
    <w:rsid w:val="00EC247E"/>
    <w:rsid w:val="00EC2A87"/>
    <w:rsid w:val="00EC2AEA"/>
    <w:rsid w:val="00EC404D"/>
    <w:rsid w:val="00EC678F"/>
    <w:rsid w:val="00ED0164"/>
    <w:rsid w:val="00ED6698"/>
    <w:rsid w:val="00ED7C03"/>
    <w:rsid w:val="00EE00D2"/>
    <w:rsid w:val="00EE1FEE"/>
    <w:rsid w:val="00F03C1A"/>
    <w:rsid w:val="00F0649B"/>
    <w:rsid w:val="00F06519"/>
    <w:rsid w:val="00F10A7F"/>
    <w:rsid w:val="00F110B1"/>
    <w:rsid w:val="00F1166A"/>
    <w:rsid w:val="00F140C4"/>
    <w:rsid w:val="00F165B2"/>
    <w:rsid w:val="00F32C1E"/>
    <w:rsid w:val="00F3701C"/>
    <w:rsid w:val="00F40A24"/>
    <w:rsid w:val="00F42D17"/>
    <w:rsid w:val="00F4520D"/>
    <w:rsid w:val="00F456DB"/>
    <w:rsid w:val="00F53442"/>
    <w:rsid w:val="00F53646"/>
    <w:rsid w:val="00F53E3F"/>
    <w:rsid w:val="00F71CE0"/>
    <w:rsid w:val="00F72B36"/>
    <w:rsid w:val="00F76C0E"/>
    <w:rsid w:val="00F80468"/>
    <w:rsid w:val="00F8521E"/>
    <w:rsid w:val="00F85284"/>
    <w:rsid w:val="00F9512B"/>
    <w:rsid w:val="00F954F6"/>
    <w:rsid w:val="00FA0873"/>
    <w:rsid w:val="00FA3AD0"/>
    <w:rsid w:val="00FA4305"/>
    <w:rsid w:val="00FB3B23"/>
    <w:rsid w:val="00FB5578"/>
    <w:rsid w:val="00FC1E2B"/>
    <w:rsid w:val="00FC2731"/>
    <w:rsid w:val="00FC5220"/>
    <w:rsid w:val="00FC53D3"/>
    <w:rsid w:val="00FC7D2A"/>
    <w:rsid w:val="00FD729F"/>
    <w:rsid w:val="00FF23FC"/>
    <w:rsid w:val="00FF2622"/>
    <w:rsid w:val="00FF45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F81AB"/>
  <w15:chartTrackingRefBased/>
  <w15:docId w15:val="{28D47961-CFC6-4CB4-BE74-7A7B5B18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6E2634"/>
    <w:pPr>
      <w:keepNext/>
      <w:numPr>
        <w:numId w:val="21"/>
      </w:numPr>
      <w:spacing w:before="240" w:after="60" w:line="240" w:lineRule="auto"/>
      <w:outlineLvl w:val="0"/>
    </w:pPr>
    <w:rPr>
      <w:rFonts w:ascii="Times New Roman" w:eastAsia="Times New Roman" w:hAnsi="Times New Roman" w:cs="Times New Roman"/>
      <w:b/>
      <w:bCs/>
      <w:kern w:val="32"/>
      <w:sz w:val="28"/>
      <w:szCs w:val="32"/>
      <w:u w:val="single"/>
      <w:lang w:eastAsia="cs-CZ"/>
    </w:rPr>
  </w:style>
  <w:style w:type="paragraph" w:styleId="Nadpis2">
    <w:name w:val="heading 2"/>
    <w:basedOn w:val="Normln"/>
    <w:next w:val="Normln"/>
    <w:link w:val="Nadpis2Char"/>
    <w:qFormat/>
    <w:rsid w:val="006E2634"/>
    <w:pPr>
      <w:keepNext/>
      <w:spacing w:before="240" w:after="60" w:line="240" w:lineRule="auto"/>
      <w:outlineLvl w:val="1"/>
    </w:pPr>
    <w:rPr>
      <w:rFonts w:ascii="Arial" w:eastAsia="Times New Roman" w:hAnsi="Arial" w:cs="Arial"/>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D3387"/>
    <w:pPr>
      <w:ind w:left="720"/>
      <w:contextualSpacing/>
    </w:pPr>
  </w:style>
  <w:style w:type="character" w:customStyle="1" w:styleId="xbe">
    <w:name w:val="_xbe"/>
    <w:basedOn w:val="Standardnpsmoodstavce"/>
    <w:rsid w:val="00DD3387"/>
  </w:style>
  <w:style w:type="paragraph" w:styleId="Zhlav">
    <w:name w:val="header"/>
    <w:basedOn w:val="Normln"/>
    <w:link w:val="ZhlavChar"/>
    <w:uiPriority w:val="99"/>
    <w:unhideWhenUsed/>
    <w:rsid w:val="006429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2978"/>
  </w:style>
  <w:style w:type="paragraph" w:styleId="Zpat">
    <w:name w:val="footer"/>
    <w:basedOn w:val="Normln"/>
    <w:link w:val="ZpatChar"/>
    <w:uiPriority w:val="99"/>
    <w:unhideWhenUsed/>
    <w:rsid w:val="00642978"/>
    <w:pPr>
      <w:tabs>
        <w:tab w:val="center" w:pos="4536"/>
        <w:tab w:val="right" w:pos="9072"/>
      </w:tabs>
      <w:spacing w:after="0" w:line="240" w:lineRule="auto"/>
    </w:pPr>
  </w:style>
  <w:style w:type="character" w:customStyle="1" w:styleId="ZpatChar">
    <w:name w:val="Zápatí Char"/>
    <w:basedOn w:val="Standardnpsmoodstavce"/>
    <w:link w:val="Zpat"/>
    <w:uiPriority w:val="99"/>
    <w:rsid w:val="00642978"/>
  </w:style>
  <w:style w:type="character" w:styleId="Hypertextovodkaz">
    <w:name w:val="Hyperlink"/>
    <w:basedOn w:val="Standardnpsmoodstavce"/>
    <w:uiPriority w:val="99"/>
    <w:unhideWhenUsed/>
    <w:rsid w:val="003F18D2"/>
    <w:rPr>
      <w:color w:val="0563C1" w:themeColor="hyperlink"/>
      <w:u w:val="single"/>
    </w:rPr>
  </w:style>
  <w:style w:type="character" w:styleId="Nevyeenzmnka">
    <w:name w:val="Unresolved Mention"/>
    <w:basedOn w:val="Standardnpsmoodstavce"/>
    <w:uiPriority w:val="99"/>
    <w:semiHidden/>
    <w:unhideWhenUsed/>
    <w:rsid w:val="003F18D2"/>
    <w:rPr>
      <w:color w:val="605E5C"/>
      <w:shd w:val="clear" w:color="auto" w:fill="E1DFDD"/>
    </w:rPr>
  </w:style>
  <w:style w:type="character" w:customStyle="1" w:styleId="Bodytext2">
    <w:name w:val="Body text|2_"/>
    <w:basedOn w:val="Standardnpsmoodstavce"/>
    <w:link w:val="Bodytext20"/>
    <w:rsid w:val="00875E4A"/>
    <w:rPr>
      <w:rFonts w:ascii="Arial" w:eastAsia="Arial" w:hAnsi="Arial" w:cs="Arial"/>
      <w:sz w:val="19"/>
      <w:szCs w:val="19"/>
      <w:shd w:val="clear" w:color="auto" w:fill="FFFFFF"/>
    </w:rPr>
  </w:style>
  <w:style w:type="character" w:customStyle="1" w:styleId="Bodytext2Italic">
    <w:name w:val="Body text|2 + Italic"/>
    <w:basedOn w:val="Bodytext2"/>
    <w:semiHidden/>
    <w:unhideWhenUsed/>
    <w:rsid w:val="00875E4A"/>
    <w:rPr>
      <w:rFonts w:ascii="Arial" w:eastAsia="Arial" w:hAnsi="Arial" w:cs="Arial"/>
      <w:i/>
      <w:iCs/>
      <w:color w:val="000000"/>
      <w:spacing w:val="0"/>
      <w:w w:val="100"/>
      <w:position w:val="0"/>
      <w:sz w:val="19"/>
      <w:szCs w:val="19"/>
      <w:shd w:val="clear" w:color="auto" w:fill="FFFFFF"/>
      <w:lang w:val="cs-CZ" w:eastAsia="cs-CZ" w:bidi="cs-CZ"/>
    </w:rPr>
  </w:style>
  <w:style w:type="paragraph" w:customStyle="1" w:styleId="Bodytext20">
    <w:name w:val="Body text|2"/>
    <w:basedOn w:val="Normln"/>
    <w:link w:val="Bodytext2"/>
    <w:qFormat/>
    <w:rsid w:val="00875E4A"/>
    <w:pPr>
      <w:widowControl w:val="0"/>
      <w:shd w:val="clear" w:color="auto" w:fill="FFFFFF"/>
      <w:spacing w:after="0" w:line="212" w:lineRule="exact"/>
      <w:ind w:hanging="500"/>
      <w:jc w:val="both"/>
    </w:pPr>
    <w:rPr>
      <w:rFonts w:ascii="Arial" w:eastAsia="Arial" w:hAnsi="Arial" w:cs="Arial"/>
      <w:sz w:val="19"/>
      <w:szCs w:val="19"/>
    </w:rPr>
  </w:style>
  <w:style w:type="character" w:customStyle="1" w:styleId="Bodytext4">
    <w:name w:val="Body text|4_"/>
    <w:basedOn w:val="Standardnpsmoodstavce"/>
    <w:link w:val="Bodytext40"/>
    <w:rsid w:val="002C0CFE"/>
    <w:rPr>
      <w:rFonts w:ascii="Arial" w:eastAsia="Arial" w:hAnsi="Arial" w:cs="Arial"/>
      <w:i/>
      <w:iCs/>
      <w:sz w:val="19"/>
      <w:szCs w:val="19"/>
      <w:shd w:val="clear" w:color="auto" w:fill="FFFFFF"/>
    </w:rPr>
  </w:style>
  <w:style w:type="character" w:customStyle="1" w:styleId="Bodytext4NotItalic">
    <w:name w:val="Body text|4 + Not Italic"/>
    <w:basedOn w:val="Bodytext4"/>
    <w:semiHidden/>
    <w:unhideWhenUsed/>
    <w:rsid w:val="002C0CFE"/>
    <w:rPr>
      <w:rFonts w:ascii="Arial" w:eastAsia="Arial" w:hAnsi="Arial" w:cs="Arial"/>
      <w:i/>
      <w:iCs/>
      <w:color w:val="000000"/>
      <w:spacing w:val="0"/>
      <w:w w:val="100"/>
      <w:position w:val="0"/>
      <w:sz w:val="19"/>
      <w:szCs w:val="19"/>
      <w:shd w:val="clear" w:color="auto" w:fill="FFFFFF"/>
      <w:lang w:val="cs-CZ" w:eastAsia="cs-CZ" w:bidi="cs-CZ"/>
    </w:rPr>
  </w:style>
  <w:style w:type="paragraph" w:customStyle="1" w:styleId="Bodytext40">
    <w:name w:val="Body text|4"/>
    <w:basedOn w:val="Normln"/>
    <w:link w:val="Bodytext4"/>
    <w:rsid w:val="002C0CFE"/>
    <w:pPr>
      <w:widowControl w:val="0"/>
      <w:shd w:val="clear" w:color="auto" w:fill="FFFFFF"/>
      <w:spacing w:before="580" w:after="0" w:line="212" w:lineRule="exact"/>
    </w:pPr>
    <w:rPr>
      <w:rFonts w:ascii="Arial" w:eastAsia="Arial" w:hAnsi="Arial" w:cs="Arial"/>
      <w:i/>
      <w:iCs/>
      <w:sz w:val="19"/>
      <w:szCs w:val="19"/>
    </w:rPr>
  </w:style>
  <w:style w:type="character" w:customStyle="1" w:styleId="Bodytext8">
    <w:name w:val="Body text|8_"/>
    <w:basedOn w:val="Standardnpsmoodstavce"/>
    <w:link w:val="Bodytext80"/>
    <w:rsid w:val="006F6AAC"/>
    <w:rPr>
      <w:b/>
      <w:bCs/>
      <w:shd w:val="clear" w:color="auto" w:fill="FFFFFF"/>
    </w:rPr>
  </w:style>
  <w:style w:type="paragraph" w:customStyle="1" w:styleId="Bodytext80">
    <w:name w:val="Body text|8"/>
    <w:basedOn w:val="Normln"/>
    <w:link w:val="Bodytext8"/>
    <w:rsid w:val="006F6AAC"/>
    <w:pPr>
      <w:widowControl w:val="0"/>
      <w:shd w:val="clear" w:color="auto" w:fill="FFFFFF"/>
      <w:spacing w:after="400" w:line="274" w:lineRule="exact"/>
      <w:ind w:hanging="380"/>
      <w:jc w:val="both"/>
    </w:pPr>
    <w:rPr>
      <w:b/>
      <w:bCs/>
    </w:rPr>
  </w:style>
  <w:style w:type="character" w:customStyle="1" w:styleId="Bodytext10">
    <w:name w:val="Body text|10_"/>
    <w:basedOn w:val="Standardnpsmoodstavce"/>
    <w:rsid w:val="00FF2622"/>
    <w:rPr>
      <w:b/>
      <w:bCs/>
      <w:i w:val="0"/>
      <w:iCs w:val="0"/>
      <w:smallCaps w:val="0"/>
      <w:strike w:val="0"/>
      <w:sz w:val="22"/>
      <w:szCs w:val="22"/>
      <w:u w:val="none"/>
    </w:rPr>
  </w:style>
  <w:style w:type="character" w:customStyle="1" w:styleId="Bodytext10ArialNotBold">
    <w:name w:val="Body text|10 + Arial;Not Bold"/>
    <w:basedOn w:val="Bodytext10"/>
    <w:semiHidden/>
    <w:unhideWhenUsed/>
    <w:rsid w:val="00FF2622"/>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Bodytext100">
    <w:name w:val="Body text|10"/>
    <w:basedOn w:val="Bodytext10"/>
    <w:semiHidden/>
    <w:unhideWhenUsed/>
    <w:rsid w:val="00FF262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Heading62">
    <w:name w:val="Heading #6|2_"/>
    <w:basedOn w:val="Standardnpsmoodstavce"/>
    <w:link w:val="Heading620"/>
    <w:rsid w:val="007475F2"/>
    <w:rPr>
      <w:b/>
      <w:bCs/>
      <w:shd w:val="clear" w:color="auto" w:fill="FFFFFF"/>
    </w:rPr>
  </w:style>
  <w:style w:type="character" w:customStyle="1" w:styleId="Bodytext810ptNotBold">
    <w:name w:val="Body text|8 + 10 pt;Not Bold"/>
    <w:basedOn w:val="Bodytext8"/>
    <w:semiHidden/>
    <w:unhideWhenUsed/>
    <w:rsid w:val="007475F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cs-CZ" w:eastAsia="cs-CZ" w:bidi="cs-CZ"/>
    </w:rPr>
  </w:style>
  <w:style w:type="paragraph" w:customStyle="1" w:styleId="Heading620">
    <w:name w:val="Heading #6|2"/>
    <w:basedOn w:val="Normln"/>
    <w:link w:val="Heading62"/>
    <w:rsid w:val="007475F2"/>
    <w:pPr>
      <w:widowControl w:val="0"/>
      <w:shd w:val="clear" w:color="auto" w:fill="FFFFFF"/>
      <w:spacing w:before="320" w:after="540" w:line="274" w:lineRule="exact"/>
      <w:ind w:hanging="360"/>
      <w:jc w:val="center"/>
      <w:outlineLvl w:val="5"/>
    </w:pPr>
    <w:rPr>
      <w:b/>
      <w:bCs/>
    </w:rPr>
  </w:style>
  <w:style w:type="character" w:customStyle="1" w:styleId="Bodytext12">
    <w:name w:val="Body text|12_"/>
    <w:basedOn w:val="Standardnpsmoodstavce"/>
    <w:link w:val="Bodytext120"/>
    <w:rsid w:val="002F25AC"/>
    <w:rPr>
      <w:b/>
      <w:bCs/>
      <w:i/>
      <w:iCs/>
      <w:shd w:val="clear" w:color="auto" w:fill="FFFFFF"/>
    </w:rPr>
  </w:style>
  <w:style w:type="character" w:customStyle="1" w:styleId="Bodytext12Arial10ptNotBoldNotItalic">
    <w:name w:val="Body text|12 + Arial;10 pt;Not Bold;Not Italic"/>
    <w:basedOn w:val="Bodytext12"/>
    <w:semiHidden/>
    <w:unhideWhenUsed/>
    <w:rsid w:val="002F25AC"/>
    <w:rPr>
      <w:rFonts w:ascii="Arial" w:eastAsia="Arial" w:hAnsi="Arial" w:cs="Arial"/>
      <w:b/>
      <w:bCs/>
      <w:i/>
      <w:iCs/>
      <w:color w:val="000000"/>
      <w:spacing w:val="0"/>
      <w:w w:val="100"/>
      <w:position w:val="0"/>
      <w:sz w:val="20"/>
      <w:szCs w:val="20"/>
      <w:shd w:val="clear" w:color="auto" w:fill="FFFFFF"/>
      <w:lang w:val="cs-CZ" w:eastAsia="cs-CZ" w:bidi="cs-CZ"/>
    </w:rPr>
  </w:style>
  <w:style w:type="paragraph" w:customStyle="1" w:styleId="Bodytext120">
    <w:name w:val="Body text|12"/>
    <w:basedOn w:val="Normln"/>
    <w:link w:val="Bodytext12"/>
    <w:rsid w:val="002F25AC"/>
    <w:pPr>
      <w:widowControl w:val="0"/>
      <w:shd w:val="clear" w:color="auto" w:fill="FFFFFF"/>
      <w:spacing w:after="0" w:line="244" w:lineRule="exact"/>
    </w:pPr>
    <w:rPr>
      <w:b/>
      <w:bCs/>
      <w:i/>
      <w:iCs/>
    </w:rPr>
  </w:style>
  <w:style w:type="character" w:customStyle="1" w:styleId="Bodytext2TimesNewRoman11ptBold">
    <w:name w:val="Body text|2 + Times New Roman;11 pt;Bold"/>
    <w:basedOn w:val="Bodytext2"/>
    <w:semiHidden/>
    <w:unhideWhenUsed/>
    <w:rsid w:val="002124E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cs-CZ" w:eastAsia="cs-CZ" w:bidi="cs-CZ"/>
    </w:rPr>
  </w:style>
  <w:style w:type="character" w:styleId="Odkaznakoment">
    <w:name w:val="annotation reference"/>
    <w:basedOn w:val="Standardnpsmoodstavce"/>
    <w:uiPriority w:val="99"/>
    <w:semiHidden/>
    <w:unhideWhenUsed/>
    <w:rsid w:val="00F53646"/>
    <w:rPr>
      <w:sz w:val="16"/>
      <w:szCs w:val="16"/>
    </w:rPr>
  </w:style>
  <w:style w:type="paragraph" w:styleId="Textkomente">
    <w:name w:val="annotation text"/>
    <w:basedOn w:val="Normln"/>
    <w:link w:val="TextkomenteChar"/>
    <w:uiPriority w:val="99"/>
    <w:semiHidden/>
    <w:unhideWhenUsed/>
    <w:rsid w:val="00F53646"/>
    <w:pPr>
      <w:spacing w:line="240" w:lineRule="auto"/>
    </w:pPr>
    <w:rPr>
      <w:sz w:val="20"/>
      <w:szCs w:val="20"/>
    </w:rPr>
  </w:style>
  <w:style w:type="character" w:customStyle="1" w:styleId="TextkomenteChar">
    <w:name w:val="Text komentáře Char"/>
    <w:basedOn w:val="Standardnpsmoodstavce"/>
    <w:link w:val="Textkomente"/>
    <w:uiPriority w:val="99"/>
    <w:semiHidden/>
    <w:rsid w:val="00F53646"/>
    <w:rPr>
      <w:sz w:val="20"/>
      <w:szCs w:val="20"/>
    </w:rPr>
  </w:style>
  <w:style w:type="paragraph" w:styleId="Pedmtkomente">
    <w:name w:val="annotation subject"/>
    <w:basedOn w:val="Textkomente"/>
    <w:next w:val="Textkomente"/>
    <w:link w:val="PedmtkomenteChar"/>
    <w:uiPriority w:val="99"/>
    <w:semiHidden/>
    <w:unhideWhenUsed/>
    <w:rsid w:val="00F53646"/>
    <w:rPr>
      <w:b/>
      <w:bCs/>
    </w:rPr>
  </w:style>
  <w:style w:type="character" w:customStyle="1" w:styleId="PedmtkomenteChar">
    <w:name w:val="Předmět komentáře Char"/>
    <w:basedOn w:val="TextkomenteChar"/>
    <w:link w:val="Pedmtkomente"/>
    <w:uiPriority w:val="99"/>
    <w:semiHidden/>
    <w:rsid w:val="00F53646"/>
    <w:rPr>
      <w:b/>
      <w:bCs/>
      <w:sz w:val="20"/>
      <w:szCs w:val="20"/>
    </w:rPr>
  </w:style>
  <w:style w:type="paragraph" w:styleId="Textbubliny">
    <w:name w:val="Balloon Text"/>
    <w:basedOn w:val="Normln"/>
    <w:link w:val="TextbublinyChar"/>
    <w:uiPriority w:val="99"/>
    <w:semiHidden/>
    <w:unhideWhenUsed/>
    <w:rsid w:val="00F5364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3646"/>
    <w:rPr>
      <w:rFonts w:ascii="Segoe UI" w:hAnsi="Segoe UI" w:cs="Segoe UI"/>
      <w:sz w:val="18"/>
      <w:szCs w:val="18"/>
    </w:rPr>
  </w:style>
  <w:style w:type="character" w:customStyle="1" w:styleId="Nadpis1Char">
    <w:name w:val="Nadpis 1 Char"/>
    <w:basedOn w:val="Standardnpsmoodstavce"/>
    <w:link w:val="Nadpis1"/>
    <w:rsid w:val="006E2634"/>
    <w:rPr>
      <w:rFonts w:ascii="Times New Roman" w:eastAsia="Times New Roman" w:hAnsi="Times New Roman" w:cs="Times New Roman"/>
      <w:b/>
      <w:bCs/>
      <w:kern w:val="32"/>
      <w:sz w:val="28"/>
      <w:szCs w:val="32"/>
      <w:u w:val="single"/>
      <w:lang w:eastAsia="cs-CZ"/>
    </w:rPr>
  </w:style>
  <w:style w:type="character" w:customStyle="1" w:styleId="Nadpis2Char">
    <w:name w:val="Nadpis 2 Char"/>
    <w:basedOn w:val="Standardnpsmoodstavce"/>
    <w:link w:val="Nadpis2"/>
    <w:rsid w:val="006E2634"/>
    <w:rPr>
      <w:rFonts w:ascii="Arial" w:eastAsia="Times New Roman" w:hAnsi="Arial" w:cs="Arial"/>
      <w:b/>
      <w:bCs/>
      <w:i/>
      <w:iCs/>
      <w:sz w:val="28"/>
      <w:szCs w:val="28"/>
      <w:lang w:eastAsia="cs-CZ"/>
    </w:rPr>
  </w:style>
  <w:style w:type="table" w:styleId="Mkatabulky">
    <w:name w:val="Table Grid"/>
    <w:basedOn w:val="Normlntabulka"/>
    <w:rsid w:val="006E2634"/>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D45AE3"/>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6998">
      <w:bodyDiv w:val="1"/>
      <w:marLeft w:val="0"/>
      <w:marRight w:val="0"/>
      <w:marTop w:val="0"/>
      <w:marBottom w:val="0"/>
      <w:divBdr>
        <w:top w:val="none" w:sz="0" w:space="0" w:color="auto"/>
        <w:left w:val="none" w:sz="0" w:space="0" w:color="auto"/>
        <w:bottom w:val="none" w:sz="0" w:space="0" w:color="auto"/>
        <w:right w:val="none" w:sz="0" w:space="0" w:color="auto"/>
      </w:divBdr>
    </w:div>
    <w:div w:id="496847625">
      <w:bodyDiv w:val="1"/>
      <w:marLeft w:val="0"/>
      <w:marRight w:val="0"/>
      <w:marTop w:val="0"/>
      <w:marBottom w:val="0"/>
      <w:divBdr>
        <w:top w:val="none" w:sz="0" w:space="0" w:color="auto"/>
        <w:left w:val="none" w:sz="0" w:space="0" w:color="auto"/>
        <w:bottom w:val="none" w:sz="0" w:space="0" w:color="auto"/>
        <w:right w:val="none" w:sz="0" w:space="0" w:color="auto"/>
      </w:divBdr>
    </w:div>
    <w:div w:id="580942705">
      <w:bodyDiv w:val="1"/>
      <w:marLeft w:val="0"/>
      <w:marRight w:val="0"/>
      <w:marTop w:val="0"/>
      <w:marBottom w:val="0"/>
      <w:divBdr>
        <w:top w:val="none" w:sz="0" w:space="0" w:color="auto"/>
        <w:left w:val="none" w:sz="0" w:space="0" w:color="auto"/>
        <w:bottom w:val="none" w:sz="0" w:space="0" w:color="auto"/>
        <w:right w:val="none" w:sz="0" w:space="0" w:color="auto"/>
      </w:divBdr>
    </w:div>
    <w:div w:id="198523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vecerek@cpzp.cz" TargetMode="External"/><Relationship Id="rId13" Type="http://schemas.openxmlformats.org/officeDocument/2006/relationships/hyperlink" Target="https://portal.vozp.cz/" TargetMode="External"/><Relationship Id="rId18" Type="http://schemas.openxmlformats.org/officeDocument/2006/relationships/hyperlink" Target="https://cpzp-pilot-brn-pzp.asseco.cz/" TargetMode="External"/><Relationship Id="rId26" Type="http://schemas.openxmlformats.org/officeDocument/2006/relationships/hyperlink" Target="https://www.portalzp.cz/distribuce.ext/" TargetMode="External"/><Relationship Id="rId3" Type="http://schemas.openxmlformats.org/officeDocument/2006/relationships/styles" Target="styles.xml"/><Relationship Id="rId21" Type="http://schemas.openxmlformats.org/officeDocument/2006/relationships/hyperlink" Target="https://vozp-pilot-pzp.asseco.cz/" TargetMode="External"/><Relationship Id="rId7" Type="http://schemas.openxmlformats.org/officeDocument/2006/relationships/endnotes" Target="endnotes.xml"/><Relationship Id="rId12" Type="http://schemas.openxmlformats.org/officeDocument/2006/relationships/hyperlink" Target="https://portal.rbp-zp.cz/" TargetMode="External"/><Relationship Id="rId17" Type="http://schemas.openxmlformats.org/officeDocument/2006/relationships/hyperlink" Target="https://pilot-brn-pzp.asseco.cz/" TargetMode="External"/><Relationship Id="rId25" Type="http://schemas.openxmlformats.org/officeDocument/2006/relationships/hyperlink" Target="https://www.portalzp.cz/clanky/komunikacni-brana-pro-klienty" TargetMode="External"/><Relationship Id="rId2" Type="http://schemas.openxmlformats.org/officeDocument/2006/relationships/numbering" Target="numbering.xml"/><Relationship Id="rId16" Type="http://schemas.openxmlformats.org/officeDocument/2006/relationships/hyperlink" Target="https://pilot-pzp.asseco.cz/" TargetMode="External"/><Relationship Id="rId20" Type="http://schemas.openxmlformats.org/officeDocument/2006/relationships/hyperlink" Target="https://rbp-pilot-brn-pzp.asseco.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ozp.cz/" TargetMode="External"/><Relationship Id="rId24" Type="http://schemas.openxmlformats.org/officeDocument/2006/relationships/hyperlink" Target="http://www.portalzp.cz/distribuce" TargetMode="External"/><Relationship Id="rId5" Type="http://schemas.openxmlformats.org/officeDocument/2006/relationships/webSettings" Target="webSettings.xml"/><Relationship Id="rId15" Type="http://schemas.openxmlformats.org/officeDocument/2006/relationships/hyperlink" Target="http://www.portalzp.cz" TargetMode="External"/><Relationship Id="rId23" Type="http://schemas.openxmlformats.org/officeDocument/2006/relationships/hyperlink" Target="https://assecoce.sharepoint.com/sites/ZP_PORTAL/zp_portal_shared/default.aspx" TargetMode="External"/><Relationship Id="rId28" Type="http://schemas.openxmlformats.org/officeDocument/2006/relationships/fontTable" Target="fontTable.xml"/><Relationship Id="rId10" Type="http://schemas.openxmlformats.org/officeDocument/2006/relationships/hyperlink" Target="https://b2b.portalzp.cz/" TargetMode="External"/><Relationship Id="rId19" Type="http://schemas.openxmlformats.org/officeDocument/2006/relationships/hyperlink" Target="https://rbp-pilot-pzp.asseco.cz/" TargetMode="External"/><Relationship Id="rId4" Type="http://schemas.openxmlformats.org/officeDocument/2006/relationships/settings" Target="settings.xml"/><Relationship Id="rId9" Type="http://schemas.openxmlformats.org/officeDocument/2006/relationships/hyperlink" Target="https://spolecny.portalzp.cz/" TargetMode="External"/><Relationship Id="rId14" Type="http://schemas.openxmlformats.org/officeDocument/2006/relationships/hyperlink" Target="https://portal.zpskoda.cz/" TargetMode="External"/><Relationship Id="rId22" Type="http://schemas.openxmlformats.org/officeDocument/2006/relationships/hyperlink" Target="https://vozp-pilot-brn-pzp.asseco.cz/" TargetMode="External"/><Relationship Id="rId27"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5A6DE-93E9-40F8-BE2F-946E1BBF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6777</Words>
  <Characters>39987</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Jeřábek</dc:creator>
  <cp:keywords/>
  <dc:description/>
  <cp:lastModifiedBy>Dubová Jarmila</cp:lastModifiedBy>
  <cp:revision>3</cp:revision>
  <cp:lastPrinted>2019-11-06T09:17:00Z</cp:lastPrinted>
  <dcterms:created xsi:type="dcterms:W3CDTF">2019-11-08T11:32:00Z</dcterms:created>
  <dcterms:modified xsi:type="dcterms:W3CDTF">2019-11-08T11:32:00Z</dcterms:modified>
</cp:coreProperties>
</file>