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7B" w:rsidRDefault="00734E7B">
      <w:pPr>
        <w:spacing w:before="17" w:after="17" w:line="240" w:lineRule="exact"/>
        <w:rPr>
          <w:sz w:val="19"/>
          <w:szCs w:val="19"/>
        </w:rPr>
      </w:pPr>
    </w:p>
    <w:p w:rsidR="00734E7B" w:rsidRDefault="00734E7B">
      <w:pPr>
        <w:rPr>
          <w:sz w:val="2"/>
          <w:szCs w:val="2"/>
        </w:rPr>
        <w:sectPr w:rsidR="00734E7B">
          <w:headerReference w:type="default" r:id="rId7"/>
          <w:pgSz w:w="11900" w:h="16840"/>
          <w:pgMar w:top="1440" w:right="0" w:bottom="1272" w:left="0" w:header="0" w:footer="3" w:gutter="0"/>
          <w:cols w:space="720"/>
          <w:noEndnote/>
          <w:docGrid w:linePitch="360"/>
        </w:sectPr>
      </w:pPr>
    </w:p>
    <w:p w:rsidR="00734E7B" w:rsidRDefault="00A13DB6">
      <w:pPr>
        <w:pStyle w:val="Nadpis20"/>
        <w:keepNext/>
        <w:keepLines/>
        <w:shd w:val="clear" w:color="auto" w:fill="auto"/>
        <w:spacing w:after="285" w:line="280" w:lineRule="exact"/>
        <w:ind w:right="180"/>
      </w:pPr>
      <w:bookmarkStart w:id="0" w:name="bookmark1"/>
      <w:r>
        <w:t xml:space="preserve">Smlouva o dílo č. </w:t>
      </w:r>
      <w:proofErr w:type="gramStart"/>
      <w:r>
        <w:t>324 - 19</w:t>
      </w:r>
      <w:bookmarkEnd w:id="0"/>
      <w:proofErr w:type="gramEnd"/>
    </w:p>
    <w:p w:rsidR="00734E7B" w:rsidRDefault="00A13DB6">
      <w:pPr>
        <w:pStyle w:val="Zkladntext20"/>
        <w:shd w:val="clear" w:color="auto" w:fill="auto"/>
        <w:spacing w:before="0" w:after="463" w:line="240" w:lineRule="exact"/>
        <w:ind w:right="180" w:firstLine="0"/>
      </w:pPr>
      <w:r>
        <w:t xml:space="preserve">podle § 2586 a násl. zák. č. 89/2012 Sb., občanského zákoníku, v </w:t>
      </w:r>
      <w:proofErr w:type="spellStart"/>
      <w:r>
        <w:t>pl</w:t>
      </w:r>
      <w:proofErr w:type="spellEnd"/>
      <w:r>
        <w:t>. znění</w:t>
      </w:r>
    </w:p>
    <w:p w:rsidR="00734E7B" w:rsidRDefault="00A13DB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78" w:line="240" w:lineRule="exact"/>
        <w:ind w:left="400" w:firstLine="0"/>
      </w:pPr>
      <w:bookmarkStart w:id="1" w:name="bookmark2"/>
      <w:r>
        <w:t>Smluvní strany</w:t>
      </w:r>
      <w:bookmarkEnd w:id="1"/>
    </w:p>
    <w:p w:rsidR="00734E7B" w:rsidRDefault="00E946D8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341630" distL="63500" distR="237490" simplePos="0" relativeHeight="377487104" behindDoc="1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-12065</wp:posOffset>
                </wp:positionV>
                <wp:extent cx="2033270" cy="1620520"/>
                <wp:effectExtent l="0" t="635" r="0" b="0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Provoz: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40"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Zástupce ve věcech smluvních: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Zástupce ve věcech technických: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(dále jen zhotovitel)</w:t>
                            </w:r>
                          </w:p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40" w:firstLine="0"/>
                              <w:rPr>
                                <w:rStyle w:val="Zkladntext2Exact"/>
                              </w:rPr>
                            </w:pPr>
                          </w:p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4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85pt;margin-top:-.95pt;width:160.1pt;height:127.6pt;z-index:-125829376;visibility:visible;mso-wrap-style:square;mso-width-percent:0;mso-height-percent:0;mso-wrap-distance-left:5pt;mso-wrap-distance-top:0;mso-wrap-distance-right:18.7pt;mso-wrap-distance-bottom:2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eu6QEAALcDAAAOAAAAZHJzL2Uyb0RvYy54bWysU9tu2zAMfR+wfxD0vthxsW414hRdiwwD&#10;ugvQ7gMYWY6F2aJGKbGzrx8lx1m3vhV7EWiSOjrnkF5dj30nDpq8QVvJ5SKXQluFtbG7Sn5/3Lx5&#10;L4UPYGvo0OpKHrWX1+vXr1aDK3WBLXa1JsEg1peDq2QbgiuzzKtW9+AX6LTlYoPUQ+BP2mU1wcDo&#10;fZcVeX6ZDUi1I1Tae87eTUW5TvhNo1X42jReB9FVkrmFdFI6t/HM1isodwSuNepEA17Aogdj+dEz&#10;1B0EEHsyz6B6owg9NmGhsM+waYzSSQOrWeb/qHlowemkhc3x7myT/3+w6svhGwlTV/JKCgs9j+hR&#10;j0F8wFFcRXcG50tuenDcFkZO85STUu/uUf3wwuJtC3anb4hwaDXUzG4Zb2ZPrk44PoJsh89Y8zOw&#10;D5iAxob6aB2bIRidp3Q8TyZSUZws8ouL4h2XFNeWl0X+tkizy6Ccrzvy4aPGXsSgksSjT/BwuPch&#10;0oFybomvWdyYrkvj7+xfCW6MmUQ/Mp64h3E7nuzYYn1kIYTTNvH2c9Ai/ZJi4E2qpP+5B9JSdJ8s&#10;mxHXbg5oDrZzAFbx1UoGKabwNkzruXdkdi0jz3bfsGEbk6REZycWJ568HUnhaZPj+j39Tl1//rf1&#10;bwAAAP//AwBQSwMEFAAGAAgAAAAhAGM/6qneAAAACQEAAA8AAABkcnMvZG93bnJldi54bWxMj8FO&#10;wzAQRO9I/IO1SFxQ6zgRbR3iVAjBhRuFCzc33iYR9jqK3ST06zEnuM1qRjNvq/3iLJtwDL0nBWKd&#10;AUNqvOmpVfDx/rLaAQtRk9HWEyr4xgD7+vqq0qXxM73hdIgtSyUUSq2gi3EoOQ9Nh06HtR+Qknfy&#10;o9MxnWPLzajnVO4sz7Nsw53uKS10esCnDpuvw9kp2CzPw92rxHy+NHaiz4sQEYVStzfL4wOwiEv8&#10;C8MvfkKHOjEd/ZlMYFbBVm5TUsFKSGDJL6RM4qggvy8K4HXF/39Q/wAAAP//AwBQSwECLQAUAAYA&#10;CAAAACEAtoM4kv4AAADhAQAAEwAAAAAAAAAAAAAAAAAAAAAAW0NvbnRlbnRfVHlwZXNdLnhtbFBL&#10;AQItABQABgAIAAAAIQA4/SH/1gAAAJQBAAALAAAAAAAAAAAAAAAAAC8BAABfcmVscy8ucmVsc1BL&#10;AQItABQABgAIAAAAIQAp/7eu6QEAALcDAAAOAAAAAAAAAAAAAAAAAC4CAABkcnMvZTJvRG9jLnht&#10;bFBLAQItABQABgAIAAAAIQBjP+qp3gAAAAkBAAAPAAAAAAAAAAAAAAAAAEMEAABkcnMvZG93bnJl&#10;di54bWxQSwUGAAAAAAQABADzAAAATgUAAAAA&#10;" filled="f" stroked="f">
                <v:textbox style="mso-fit-shape-to-text:t" inset="0,0,0,0">
                  <w:txbxContent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Provoz: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left="40"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Zástupce ve věcech smluvních:</w:t>
                      </w:r>
                      <w:r>
                        <w:rPr>
                          <w:rStyle w:val="Zkladntext2Exact"/>
                        </w:rPr>
                        <w:br/>
                        <w:t>Zástupce ve věcech technických:</w:t>
                      </w:r>
                      <w:r>
                        <w:rPr>
                          <w:rStyle w:val="Zkladntext2Exact"/>
                        </w:rPr>
                        <w:br/>
                        <w:t>(dále jen zhotovitel)</w:t>
                      </w:r>
                    </w:p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left="40" w:firstLine="0"/>
                        <w:rPr>
                          <w:rStyle w:val="Zkladntext2Exact"/>
                        </w:rPr>
                      </w:pPr>
                    </w:p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left="40"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13DB6">
        <w:t>KOBIT, spol. s r.o.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t>Rozvojová 269, 165 00 Praha 6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proofErr w:type="spellStart"/>
      <w:r>
        <w:t>Konecchlumského</w:t>
      </w:r>
      <w:proofErr w:type="spellEnd"/>
      <w:r>
        <w:t xml:space="preserve"> 1100, 506 01 Jičín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t>Ing. Petrem Nožičkou, jednatelem společnosti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t>44792247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t>CZ44792247</w:t>
      </w:r>
    </w:p>
    <w:p w:rsidR="00734E7B" w:rsidRDefault="00A13DB6">
      <w:pPr>
        <w:pStyle w:val="Zkladntext20"/>
        <w:shd w:val="clear" w:color="auto" w:fill="auto"/>
        <w:spacing w:before="0" w:after="0" w:line="259" w:lineRule="exact"/>
        <w:ind w:firstLine="0"/>
        <w:jc w:val="left"/>
      </w:pPr>
      <w:r>
        <w:t xml:space="preserve">Raiffeisenbank, č. účtu: </w:t>
      </w:r>
      <w:r w:rsidR="008F3DB6">
        <w:t>XXXXXXXXXX</w:t>
      </w:r>
      <w:r>
        <w:t xml:space="preserve"> Ing. Petr Nožička tel.: +</w:t>
      </w:r>
      <w:r w:rsidR="008F3DB6">
        <w:t>XXXXXXXXXX</w:t>
      </w:r>
      <w:r>
        <w:t xml:space="preserve"> </w:t>
      </w:r>
      <w:r w:rsidR="008F3DB6">
        <w:t>XXXXXXXX</w:t>
      </w:r>
      <w:r>
        <w:t xml:space="preserve"> tel.: +</w:t>
      </w:r>
      <w:r w:rsidR="008F3DB6">
        <w:t>XXXXXXXXX</w:t>
      </w:r>
    </w:p>
    <w:p w:rsidR="008F3DB6" w:rsidRDefault="00A13DB6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t xml:space="preserve">Montáž sypače SYKO 5M dodaného objednatelem na vozidlo </w:t>
      </w:r>
    </w:p>
    <w:p w:rsidR="008F3DB6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133985" distL="445135" distR="2499360" simplePos="0" relativeHeight="377487106" behindDoc="1" locked="0" layoutInCell="1" allowOverlap="1">
                <wp:simplePos x="0" y="0"/>
                <wp:positionH relativeFrom="margin">
                  <wp:posOffset>614680</wp:posOffset>
                </wp:positionH>
                <wp:positionV relativeFrom="paragraph">
                  <wp:posOffset>715645</wp:posOffset>
                </wp:positionV>
                <wp:extent cx="2033270" cy="1889760"/>
                <wp:effectExtent l="0" t="0" r="508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Zástupce ve věcech technických: Adresa pro doručování: Bankovní spojení: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.4pt;margin-top:56.35pt;width:160.1pt;height:148.8pt;z-index:-125829374;visibility:visible;mso-wrap-style:square;mso-width-percent:0;mso-height-percent:0;mso-wrap-distance-left:35.05pt;mso-wrap-distance-top:0;mso-wrap-distance-right:196.8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i76wEAAL4DAAAOAAAAZHJzL2Uyb0RvYy54bWysU8Fu2zAMvQ/YPwi6L3ZSoMmMOEXXosOA&#10;bivQ7gNoWY6F2aJGKbGzrx8lJ2nX3oZdBIqint57pNZXY9+JvSZv0JZyPsul0FZhbey2lD+e7j6s&#10;pPABbA0dWl3Kg/byavP+3XpwhV5gi12tSTCI9cXgStmG4Ios86rVPfgZOm35sEHqIfCWtllNMDB6&#10;32WLPL/MBqTaESrtPWdvp0O5SfhNo1X43jReB9GVkrmFtFJaq7hmmzUUWwLXGnWkAf/Aogdj+dEz&#10;1C0EEDsyb6B6owg9NmGmsM+waYzSSQOrmeev1Dy24HTSwuZ4d7bJ/z9Y9W3/QMLUpVxKYaHnFj3p&#10;MYhPOIpldGdwvuCiR8dlYeQ0dzkp9e4e1U8vLN60YLf6mgiHVkPN7ObxZvbi6oTjI0g1fMWan4Fd&#10;wAQ0NtRH69gMwejcpcO5M5GK4uQiv7hYLPlI8dl8tfq4vEy9y6A4XXfkw2eNvYhBKYlbn+Bhf+9D&#10;pAPFqSS+ZvHOdF1qf2f/SnBhzCT6kfHEPYzVmHxK2qK0CusD6yGchoo/AQct0m8pBh6oUvpfOyAt&#10;RffFsidx+k4BnYLqFIBVfLWUQYopvAnTlO4cmW3LyJPrFq/Zt8YkRc8sjnR5SJLQ40DHKXy5T1XP&#10;327zBwAA//8DAFBLAwQUAAYACAAAACEA7yd8uN8AAAAKAQAADwAAAGRycy9kb3ducmV2LnhtbEyP&#10;QU/DMAyF70j8h8hI3FjSgTpWmk4TghMSoisHjmnjtdUapzTZVv493glutt/T8/fyzewGccIp9J40&#10;JAsFAqnxtqdWw2f1evcIIkRD1gyeUMMPBtgU11e5yaw/U4mnXWwFh1DIjIYuxjGTMjQdOhMWfkRi&#10;be8nZyKvUyvtZM4c7ga5VCqVzvTEHzoz4nOHzWF3dBq2X1S+9N/v9Ue5L/uqWit6Sw9a397M2ycQ&#10;Eef4Z4YLPqNDwUy1P5INYtCwTpk88j1ZrkCw4SFZcbn6Mqh7kEUu/1cofgEAAP//AwBQSwECLQAU&#10;AAYACAAAACEAtoM4kv4AAADhAQAAEwAAAAAAAAAAAAAAAAAAAAAAW0NvbnRlbnRfVHlwZXNdLnht&#10;bFBLAQItABQABgAIAAAAIQA4/SH/1gAAAJQBAAALAAAAAAAAAAAAAAAAAC8BAABfcmVscy8ucmVs&#10;c1BLAQItABQABgAIAAAAIQB861i76wEAAL4DAAAOAAAAAAAAAAAAAAAAAC4CAABkcnMvZTJvRG9j&#10;LnhtbFBLAQItABQABgAIAAAAIQDvJ3y43wAAAAoBAAAPAAAAAAAAAAAAAAAAAEUEAABkcnMvZG93&#10;bnJldi54bWxQSwUGAAAAAAQABADzAAAAUQUAAAAA&#10;" filled="f" stroked="f">
                <v:textbox inset="0,0,0,0">
                  <w:txbxContent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Zástupce ve věcech technických: Adresa pro doručování: Bankovní spojení: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F3DB6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0" distL="445135" distR="606425" simplePos="0" relativeHeight="377487105" behindDoc="1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2434590</wp:posOffset>
                </wp:positionV>
                <wp:extent cx="4624070" cy="521970"/>
                <wp:effectExtent l="0" t="635" r="0" b="12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Zapsána v obchodním rejstříku vedeném KS v Brně, oddíl C, vložka 44640 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8.25pt;margin-top:191.7pt;width:364.1pt;height:41.1pt;z-index:-125829375;visibility:visible;mso-wrap-style:square;mso-width-percent:0;mso-height-percent:0;mso-wrap-distance-left:35.05pt;mso-wrap-distance-top:0;mso-wrap-distance-right:4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cD6QEAAL0DAAAOAAAAZHJzL2Uyb0RvYy54bWysU9tu2zAMfR+wfxD0vtgxuq4z4hRdiwwD&#10;ugvQ7gMYWY6F2aJGKbGzrx8lx1m3vRV9ESiSOjw8pFbXY9+JgyZv0FZyucil0FZhbeyukt8fN2+u&#10;pPABbA0dWl3Jo/byev361WpwpS6wxa7WJBjE+nJwlWxDcGWWedXqHvwCnbYcbJB6CHylXVYTDIze&#10;d1mR55fZgFQ7QqW9Z+/dFJTrhN80WoWvTeN1EF0lmVtIJ6VzG89svYJyR+Bao0404BksejCWi56h&#10;7iCA2JP5D6o3itBjExYK+wybxiideuBulvk/3Ty04HTqhcXx7iyTfzlY9eXwjYSpK8mDstDziB71&#10;GMQHHMVVVGdwvuSkB8dpYWQ3Tzl16t09qh9eWLxtwe70DREOrYaa2S3jy+zJ0wnHR5Dt8BlrLgP7&#10;gAlobKiP0rEYgtF5SsfzZCIVxc6Ly+Iif8chxbG3xfI927EElPNrRz581NiLaFSSePIJHQ73Pkyp&#10;c0osZnFjuo79UHb2LwdjRk9iHwlP1MO4HZNMxSzKFusjt0M47RT/ATZapF9SDLxPlfQ/90Baiu6T&#10;ZUni8s0GzcZ2NsAqflrJIMVk3oZpSfeOzK5l5Fn0G5ZtY1JHUd+JxYku70jS5LTPcQmf3lPWn1+3&#10;/g0AAP//AwBQSwMEFAAGAAgAAAAhAPRFoivfAAAACgEAAA8AAABkcnMvZG93bnJldi54bWxMjzFP&#10;wzAQhXck/oN1SCyodZKmJg1xKoRgYaOwdHPjI4mwz1HsJqG/HjPBeHqf3vuu2i/WsAlH3zuSkK4T&#10;YEiN0z21Ej7eX1YFMB8UaWUcoYRv9LCvr68qVWo30xtOh9CyWEK+VBK6EIaSc990aJVfuwEpZp9u&#10;tCrEc2y5HtUcy63hWZIIblVPcaFTAz512HwdzlaCWJ6Hu9cdZvOlMRMdL2kaMJXy9mZ5fAAWcAl/&#10;MPzqR3Woo9PJnUl7ZiTsxDaSEjbFJgcWgSLL74GdJORiK4DXFf//Qv0DAAD//wMAUEsBAi0AFAAG&#10;AAgAAAAhALaDOJL+AAAA4QEAABMAAAAAAAAAAAAAAAAAAAAAAFtDb250ZW50X1R5cGVzXS54bWxQ&#10;SwECLQAUAAYACAAAACEAOP0h/9YAAACUAQAACwAAAAAAAAAAAAAAAAAvAQAAX3JlbHMvLnJlbHNQ&#10;SwECLQAUAAYACAAAACEAh8PXA+kBAAC9AwAADgAAAAAAAAAAAAAAAAAuAgAAZHJzL2Uyb0RvYy54&#10;bWxQSwECLQAUAAYACAAAACEA9EWiK98AAAAKAQAADwAAAAAAAAAAAAAAAABDBAAAZHJzL2Rvd25y&#10;ZXYueG1sUEsFBgAAAAAEAAQA8wAAAE8FAAAAAA==&#10;" filled="f" stroked="f">
                <v:textbox style="mso-fit-shape-to-text:t" inset="0,0,0,0">
                  <w:txbxContent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Zapsána v obchodním rejstříku vedeném KS v Brně, oddíl C, vložka 44640 (dále jen objednatel)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0" distL="2697480" distR="63500" simplePos="0" relativeHeight="377487107" behindDoc="1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200660</wp:posOffset>
                </wp:positionV>
                <wp:extent cx="2279650" cy="2237740"/>
                <wp:effectExtent l="0" t="0" r="6350" b="1016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:rsidR="00735E5B" w:rsidRDefault="00735E5B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Správa a údržba silnic Zlínska, s.r.o.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 Majáku 5001, 760 01 Zlín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Vladimírem Kutým, jednatelem</w:t>
                            </w:r>
                          </w:p>
                          <w:p w:rsidR="00734E7B" w:rsidRDefault="008F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</w:t>
                            </w:r>
                          </w:p>
                          <w:p w:rsidR="00734E7B" w:rsidRDefault="008F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 Majáku 5001, 760 01 Zlín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UniCredit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Bank Czech Republic, a.s.</w:t>
                            </w:r>
                          </w:p>
                          <w:p w:rsidR="00734E7B" w:rsidRDefault="008F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26913453</w:t>
                            </w:r>
                          </w:p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CZ26913453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0.5pt;margin-top:15.8pt;width:179.5pt;height:176.2pt;z-index:-125829373;visibility:visible;mso-wrap-style:square;mso-width-percent:0;mso-height-percent:0;mso-wrap-distance-left:212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ja7QEAAL4DAAAOAAAAZHJzL2Uyb0RvYy54bWysU21v0zAQ/o7Ef7D8nabNoGVR02lsGkIa&#10;A2njB1wdp7FIfObsNim/nrPTlA2+Ib5Y53t5/Nxz5/XV0LXioMkbtKVczOZSaKuwMnZXym9Pd2/e&#10;S+ED2ApatLqUR+3l1eb1q3XvCp1jg22lSTCI9UXvStmE4Ios86rRHfgZOm05WCN1EPhKu6wi6Bm9&#10;a7N8Pl9mPVLlCJX2nr23Y1BuEn5daxW+1LXXQbSlZG4hnZTObTyzzRqKHYFrjDrRgH9g0YGx/OgZ&#10;6hYCiD2Zv6A6owg91mGmsMuwro3SqQfuZjH/o5vHBpxOvbA43p1l8v8PVj0cvpIwVSmXUljoeERP&#10;egjiAw5iGdXpnS846dFxWhjYzVNOnXp3j+q7FxZvGrA7fU2EfaOhYnaLWJk9Kx1xfATZ9p+x4mdg&#10;HzABDTV1UToWQzA6T+l4nkykotiZ56vL5TsOKY7l+cVq9TbNLoNiKnfkw0eNnYhGKYlHn+DhcO9D&#10;pAPFlBJfs3hn2jaNv7UvHJwYPYl+ZDxyD8N2SDpdTKpssTpyP4TjUvEnYKNB+ilFzwtVSv9jD6Sl&#10;aD9Z1iRu32TQZGwnA6zi0lIGKUbzJoxbundkdg0jj6pbvGbdapM6igKPLE50eUlSo6eFjlv4/J6y&#10;fn+7zS8AAAD//wMAUEsDBBQABgAIAAAAIQBeqMuh3wAAAAoBAAAPAAAAZHJzL2Rvd25yZXYueG1s&#10;TI/BTsMwEETvSPyDtUjcqB2IohDiVBWCE1JFGg4cndhNrMbrELtt+vcsJ3rc2dHMm3K9uJGdzBys&#10;RwnJSgAz2HltsZfw1bw/5MBCVKjV6NFIuJgA6+r2plSF9meszWkXe0YhGAolYYhxKjgP3WCcCis/&#10;GaTf3s9ORTrnnutZnSncjfxRiIw7ZZEaBjWZ18F0h93RSdh8Y/1mf7btZ72vbdM8C/zIDlLe3y2b&#10;F2DRLPHfDH/4hA4VMbX+iDqwUUKaJrQlSnhKMmBkyIUgoSUhTwXwquTXE6pfAAAA//8DAFBLAQIt&#10;ABQABgAIAAAAIQC2gziS/gAAAOEBAAATAAAAAAAAAAAAAAAAAAAAAABbQ29udGVudF9UeXBlc10u&#10;eG1sUEsBAi0AFAAGAAgAAAAhADj9If/WAAAAlAEAAAsAAAAAAAAAAAAAAAAALwEAAF9yZWxzLy5y&#10;ZWxzUEsBAi0AFAAGAAgAAAAhAEV0CNrtAQAAvgMAAA4AAAAAAAAAAAAAAAAALgIAAGRycy9lMm9E&#10;b2MueG1sUEsBAi0AFAAGAAgAAAAhAF6oy6HfAAAACgEAAA8AAAAAAAAAAAAAAAAARwQAAGRycy9k&#10;b3ducmV2LnhtbFBLBQYAAAAABAAEAPMAAABTBQAAAAA=&#10;" filled="f" stroked="f">
                <v:textbox inset="0,0,0,0">
                  <w:txbxContent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:rsidR="00735E5B" w:rsidRDefault="00735E5B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Správa a údržba silnic Zlínska, s.r.o.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 Majáku 5001, 760 01 Zlín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Vladimírem Kutým, jednatelem</w:t>
                      </w:r>
                    </w:p>
                    <w:p w:rsidR="00734E7B" w:rsidRDefault="008F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</w:t>
                      </w:r>
                    </w:p>
                    <w:p w:rsidR="00734E7B" w:rsidRDefault="008F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 Majáku 5001, 760 01 Zlín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Zkladntext2Exact"/>
                        </w:rPr>
                        <w:t>UniCredit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Bank Czech Republic, a.s.</w:t>
                      </w:r>
                    </w:p>
                    <w:p w:rsidR="00734E7B" w:rsidRDefault="008F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26913453</w:t>
                      </w:r>
                    </w:p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CZ26913453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</w:p>
    <w:p w:rsidR="00735E5B" w:rsidRDefault="00735E5B" w:rsidP="00735E5B">
      <w:pPr>
        <w:pStyle w:val="Nadpis30"/>
        <w:keepNext/>
        <w:keepLines/>
        <w:shd w:val="clear" w:color="auto" w:fill="auto"/>
        <w:tabs>
          <w:tab w:val="left" w:pos="710"/>
        </w:tabs>
        <w:spacing w:before="0" w:after="266" w:line="240" w:lineRule="exact"/>
        <w:ind w:firstLine="0"/>
      </w:pPr>
      <w:bookmarkStart w:id="2" w:name="bookmark3"/>
      <w:r>
        <w:t>2. Účel smlouvy</w:t>
      </w:r>
      <w:bookmarkEnd w:id="2"/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</w:p>
    <w:p w:rsidR="00735E5B" w:rsidRDefault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</w:p>
    <w:p w:rsidR="00734E7B" w:rsidRDefault="00A13DB6" w:rsidP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t>TATRA T158 včetně potřebných úprav vozidla</w:t>
      </w:r>
    </w:p>
    <w:p w:rsidR="00734E7B" w:rsidRDefault="00A13DB6" w:rsidP="00735E5B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t>Technická specifikace a rozsah prací je uvedena v příloze této smlouvy.</w:t>
      </w:r>
    </w:p>
    <w:p w:rsidR="00734E7B" w:rsidRDefault="00A13DB6" w:rsidP="00735E5B">
      <w:pPr>
        <w:pStyle w:val="Zkladntext20"/>
        <w:shd w:val="clear" w:color="auto" w:fill="auto"/>
        <w:spacing w:before="0" w:after="807" w:line="274" w:lineRule="exact"/>
        <w:ind w:left="740" w:firstLine="0"/>
        <w:jc w:val="both"/>
      </w:pPr>
      <w:r>
        <w:t>Účelem této smlouvy je realizace zakázky zadané v souladu se zákonem č. 134/2016 Sb., v platném znění.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66" w:line="240" w:lineRule="exact"/>
      </w:pPr>
      <w:bookmarkStart w:id="3" w:name="bookmark4"/>
      <w:r>
        <w:t>Vymezení a předmět plnění</w:t>
      </w:r>
      <w:bookmarkEnd w:id="3"/>
    </w:p>
    <w:p w:rsidR="00734E7B" w:rsidRDefault="00E946D8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283845" distL="63500" distR="213360" simplePos="0" relativeHeight="377487108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-21590</wp:posOffset>
                </wp:positionV>
                <wp:extent cx="247015" cy="152400"/>
                <wp:effectExtent l="0" t="4445" r="0" b="0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7B" w:rsidRDefault="00A13DB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05pt;margin-top:-1.7pt;width:19.45pt;height:12pt;z-index:-125829372;visibility:visible;mso-wrap-style:square;mso-width-percent:0;mso-height-percent:0;mso-wrap-distance-left:5pt;mso-wrap-distance-top:0;mso-wrap-distance-right:16.8pt;mso-wrap-distance-bottom:2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Ra6QEAALwDAAAOAAAAZHJzL2Uyb0RvYy54bWysU9uO0zAQfUfiHyy/0yRVCyhqulp2VYS0&#10;XKRdPmDqOI1F4jFjt0n5esZOUxZ4Q7xY4/H4+Jwz483N2HfipMkbtJUsFrkU2iqsjT1U8uvT7tVb&#10;KXwAW0OHVlfyrL282b58sRlcqZfYYldrEgxifTm4SrYhuDLLvGp1D36BTls+bJB6CLylQ1YTDIze&#10;d9kyz19nA1LtCJX2nrP306HcJvym0Sp8bhqvg+gqydxCWimt+7hm2w2UBwLXGnWhAf/Aogdj+dEr&#10;1D0EEEcyf0H1RhF6bMJCYZ9h0xilkwZWU+R/qHlswemkhc3x7mqT/3+w6tPpCwlTV3IthYWeW/Sk&#10;xyDe4SjW0Z3B+ZKLHh2XhZHT3OWk1LsHVN+8sHjXgj3oWyIcWg01syvizezZ1QnHR5D98BFrfgaO&#10;ARPQ2FAfrWMzBKNzl87XzkQqipPL1Zu8YIaKj4r1cpWnzmVQzpcd+fBeYy9iUEnixidwOD34EMlA&#10;OZfEtyzuTNel5nf2twQXxkwiH/lOzMO4H5NLq9mTPdZnVkM4jRR/AQ5apB9SDDxOlfTfj0Baiu6D&#10;ZUfi7M0BzcF+DsAqvlrJIMUU3oVpRo+OzKFl5NnzW3ZtZ5KiaO/E4kKXRyQJvYxznMHn+1T169Nt&#10;fwIAAP//AwBQSwMEFAAGAAgAAAAhAJSZVo3bAAAABwEAAA8AAABkcnMvZG93bnJldi54bWxMjzFP&#10;wzAUhHck/oP1kFhQaztUEU3jVAjBwkZhYXPj1yQifo5iNwn99TwmGE93uvuu3C++FxOOsQtkQK8V&#10;CKQ6uI4aAx/vL6sHEDFZcrYPhAa+McK+ur4qbeHCTG84HVIjuIRiYQ20KQ2FlLFu0du4DgMSe6cw&#10;eptYjo10o5253PcyUyqX3nbEC60d8KnF+utw9gby5Xm4e91iNl/qfqLPi9YJtTG3N8vjDkTCJf2F&#10;4Ref0aFipmM4k4uiZ600Jw2s7jcg2N9s+drRQKZykFUp//NXPwAAAP//AwBQSwECLQAUAAYACAAA&#10;ACEAtoM4kv4AAADhAQAAEwAAAAAAAAAAAAAAAAAAAAAAW0NvbnRlbnRfVHlwZXNdLnhtbFBLAQIt&#10;ABQABgAIAAAAIQA4/SH/1gAAAJQBAAALAAAAAAAAAAAAAAAAAC8BAABfcmVscy8ucmVsc1BLAQIt&#10;ABQABgAIAAAAIQC0xYRa6QEAALwDAAAOAAAAAAAAAAAAAAAAAC4CAABkcnMvZTJvRG9jLnhtbFBL&#10;AQItABQABgAIAAAAIQCUmVaN2wAAAAcBAAAPAAAAAAAAAAAAAAAAAEMEAABkcnMvZG93bnJldi54&#10;bWxQSwUGAAAAAAQABADzAAAASwUAAAAA&#10;" filled="f" stroked="f">
                <v:textbox style="mso-fit-shape-to-text:t" inset="0,0,0,0">
                  <w:txbxContent>
                    <w:p w:rsidR="00734E7B" w:rsidRDefault="00A13DB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13DB6">
        <w:t>Zhotovitel se zavazuje touto smlouvou provést pro objednatele dílo spočívající v úpravě stávajícího sypače a jeho montáži na dodané vozidlo TATRA T158 včetně nutných úprav na vozidle a nástavbě.</w:t>
      </w:r>
      <w:r w:rsidR="00A13DB6">
        <w:br w:type="page"/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142" w:line="240" w:lineRule="exact"/>
      </w:pPr>
      <w:bookmarkStart w:id="4" w:name="bookmark5"/>
      <w:bookmarkStart w:id="5" w:name="_GoBack"/>
      <w:bookmarkEnd w:id="5"/>
      <w:r>
        <w:lastRenderedPageBreak/>
        <w:t>Cena díla</w:t>
      </w:r>
      <w:bookmarkEnd w:id="4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71" w:line="278" w:lineRule="exact"/>
        <w:jc w:val="both"/>
      </w:pPr>
      <w:r>
        <w:t>Objednavatel se zavazuje zaplatit zhotoviteli cenu díla, která se stanoví smluvně na základě nabídky zhotovitele dle podmínek zákona o cenách celkovou částkou:</w:t>
      </w:r>
    </w:p>
    <w:p w:rsidR="00734E7B" w:rsidRDefault="00A13DB6">
      <w:pPr>
        <w:pStyle w:val="Nadpis30"/>
        <w:keepNext/>
        <w:keepLines/>
        <w:shd w:val="clear" w:color="auto" w:fill="auto"/>
        <w:tabs>
          <w:tab w:val="left" w:pos="6327"/>
        </w:tabs>
        <w:spacing w:before="0" w:after="43" w:line="240" w:lineRule="exact"/>
        <w:ind w:left="740" w:firstLine="0"/>
      </w:pPr>
      <w:bookmarkStart w:id="6" w:name="bookmark6"/>
      <w:r>
        <w:t>Cena celkem bez DPH</w:t>
      </w:r>
      <w:r>
        <w:tab/>
        <w:t>218 200 Kč</w:t>
      </w:r>
      <w:bookmarkEnd w:id="6"/>
    </w:p>
    <w:p w:rsidR="00734E7B" w:rsidRDefault="00A13DB6">
      <w:pPr>
        <w:pStyle w:val="Zkladntext20"/>
        <w:shd w:val="clear" w:color="auto" w:fill="auto"/>
        <w:tabs>
          <w:tab w:val="left" w:leader="underscore" w:pos="6476"/>
          <w:tab w:val="left" w:leader="underscore" w:pos="8790"/>
        </w:tabs>
        <w:spacing w:before="0" w:after="48" w:line="240" w:lineRule="exact"/>
        <w:ind w:left="740" w:firstLine="0"/>
        <w:jc w:val="both"/>
      </w:pPr>
      <w:r>
        <w:rPr>
          <w:rStyle w:val="Zkladntext21"/>
        </w:rPr>
        <w:t>DPH 21 %</w:t>
      </w:r>
      <w:r>
        <w:tab/>
      </w:r>
      <w:r>
        <w:rPr>
          <w:rStyle w:val="Zkladntext21"/>
        </w:rPr>
        <w:t>45 822 Kč</w:t>
      </w:r>
      <w:r>
        <w:tab/>
      </w:r>
    </w:p>
    <w:p w:rsidR="00734E7B" w:rsidRDefault="00A13DB6">
      <w:pPr>
        <w:pStyle w:val="Zkladntext30"/>
        <w:shd w:val="clear" w:color="auto" w:fill="auto"/>
        <w:tabs>
          <w:tab w:val="left" w:pos="6327"/>
        </w:tabs>
        <w:spacing w:before="0" w:after="391" w:line="240" w:lineRule="exact"/>
        <w:ind w:left="740"/>
      </w:pPr>
      <w:r>
        <w:t>Cena celkem včetně DPH</w:t>
      </w:r>
      <w:r>
        <w:tab/>
        <w:t>264 022 Kč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40" w:line="274" w:lineRule="exact"/>
        <w:jc w:val="both"/>
      </w:pPr>
      <w:r>
        <w:t xml:space="preserve">Platba bude uhrazena do </w:t>
      </w:r>
      <w:proofErr w:type="gramStart"/>
      <w:r>
        <w:t>30-ti</w:t>
      </w:r>
      <w:proofErr w:type="gramEnd"/>
      <w:r>
        <w:t xml:space="preserve"> dnů od data obdržení (viz razítko podatelny) faktury objednatelem. Faktura musí obsahovat všechny náležitosti daňového dokladu podle zák. č. 235/2004 Sb., o dani z přidané hodnoty, v platném znění a náležitosti uvedené v občanském zákoníku. Fakturována bude každá oprava nástavby samostatně.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807" w:line="274" w:lineRule="exact"/>
        <w:jc w:val="both"/>
      </w:pPr>
      <w:r>
        <w:t>Uvedená cena bude platná po celou dobu realizace zakázky. Zhotovitel podpisem této smlouvy výslovně prohlašuje, že se před podpisem smlouvy důkladně seznámil s technickým a faktickým stavem nástaveb, a je tak plně seznámen s rozsahem jednotlivých závad a rozsahem nutných oprav. S ohledem na tuto skutečnost nebude zhotovitel oprávněn uplatňovat jakékoli další náklady nad rámec ceny díla, specifikované v odstavci 4.1. této smlouvy.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106" w:line="240" w:lineRule="exact"/>
      </w:pPr>
      <w:bookmarkStart w:id="7" w:name="bookmark7"/>
      <w:r>
        <w:t>Doba plnění</w:t>
      </w:r>
      <w:bookmarkEnd w:id="7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607" w:line="398" w:lineRule="exact"/>
        <w:ind w:right="460"/>
        <w:jc w:val="left"/>
      </w:pPr>
      <w:r>
        <w:t xml:space="preserve">Zhotovitel se zavazuje dílo dle této smlouvy zhotovit a objednateli řádně předat </w:t>
      </w:r>
      <w:r>
        <w:rPr>
          <w:rStyle w:val="Zkladntext2Tun"/>
        </w:rPr>
        <w:t>do 4 týdnů od přistavení nástavby a vozidla k montáži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202" w:line="240" w:lineRule="exact"/>
      </w:pPr>
      <w:bookmarkStart w:id="8" w:name="bookmark8"/>
      <w:r>
        <w:t>Práva a povinnosti smluvních stran</w:t>
      </w:r>
      <w:bookmarkEnd w:id="8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44" w:line="278" w:lineRule="exact"/>
        <w:jc w:val="both"/>
      </w:pPr>
      <w:r>
        <w:t>Zhotovitel tímto prohlašuje, že má veškerá oprávnění a technické vybavení potřebné k řádné realizaci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40" w:line="274" w:lineRule="exact"/>
        <w:jc w:val="both"/>
      </w:pPr>
      <w:r>
        <w:t>Zhotovitel se zavazuje při realizaci díla využívat výhradně originální náhradní díly nástaveb.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40" w:line="274" w:lineRule="exact"/>
        <w:jc w:val="both"/>
      </w:pPr>
      <w:r>
        <w:t>Zhotovitel má povinnost vést o majetku dodaném objednatelem protokol po dobu jeho uskladnění a opravy u zhotovitele, který za svěřený majetek odpovídá do doby předání objednateli.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240" w:line="274" w:lineRule="exact"/>
        <w:jc w:val="both"/>
      </w:pPr>
      <w:r>
        <w:t>Po celou dobu realizace díla není zhotovitel s nástavbami, ani vozidly, na které se provádí jejich montáž, oprávněn jakýmkoli způsobem disponovat, mimo dispozici nutnou k řádnému provedení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704"/>
        </w:tabs>
        <w:spacing w:before="0" w:after="0" w:line="274" w:lineRule="exact"/>
        <w:jc w:val="both"/>
      </w:pPr>
      <w:r>
        <w:t>Objednatel je oprávněn kontrolovat průběžně provádění díla. Pokud zjistí, že zhotovitel neprovádí dílo dle povinností, vyplývajících z této smlouvy, je oprávněn žádat zhotovitele o odstranění zjištěných nedostatků, v ostatním platí ujednání bodu 9. o smluvních pokutách.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740" w:right="320"/>
        <w:jc w:val="both"/>
      </w:pPr>
      <w:r>
        <w:t>6.6 Zhotovitel je povinen mít po celou dobu provádění díla, až do jeho úplného předání, sjednané pojištění odpovědnosti za škodu způsobenou při výkonu své činnosti třetím osobám, včetně objednatele, s pojistným plněním ve výši nejméně</w:t>
      </w:r>
    </w:p>
    <w:p w:rsidR="00734E7B" w:rsidRDefault="00A13DB6">
      <w:pPr>
        <w:pStyle w:val="Zkladntext20"/>
        <w:numPr>
          <w:ilvl w:val="0"/>
          <w:numId w:val="2"/>
        </w:numPr>
        <w:shd w:val="clear" w:color="auto" w:fill="auto"/>
        <w:spacing w:before="0" w:after="507" w:line="274" w:lineRule="exact"/>
        <w:ind w:left="740" w:firstLine="0"/>
        <w:jc w:val="left"/>
      </w:pPr>
      <w:r>
        <w:lastRenderedPageBreak/>
        <w:t>000 Kč na pojistnou událost (slovy: deset milionů korun českých). Zhotovitel je na žádost objednatele povinen předložit doklad o existenci pojištění.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194" w:line="240" w:lineRule="exact"/>
      </w:pPr>
      <w:bookmarkStart w:id="9" w:name="bookmark9"/>
      <w:r>
        <w:t>Splnění závazku zhotovitele</w:t>
      </w:r>
      <w:bookmarkEnd w:id="9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128" w:line="283" w:lineRule="exact"/>
        <w:ind w:right="320"/>
        <w:jc w:val="both"/>
      </w:pPr>
      <w:r>
        <w:t>Zhotovitel je povinen alespoň 3 dny předem vyzvat písemně objednatele k předání automobilu do opravy a následně 3 dny předem k převzetí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244" w:line="274" w:lineRule="exact"/>
        <w:jc w:val="both"/>
      </w:pPr>
      <w:r>
        <w:t>Předání a převzetí díla se uskuteční za společné účasti objednatele a zhotovitele. Ze strany objednatele je nutné zabezpečit přebírajícího technika a obsluhu.</w:t>
      </w:r>
    </w:p>
    <w:p w:rsidR="00734E7B" w:rsidRDefault="00A13DB6">
      <w:pPr>
        <w:pStyle w:val="Zkladntext20"/>
        <w:shd w:val="clear" w:color="auto" w:fill="auto"/>
        <w:spacing w:before="0" w:after="0" w:line="269" w:lineRule="exact"/>
        <w:ind w:left="740" w:right="3160" w:firstLine="0"/>
        <w:jc w:val="left"/>
      </w:pPr>
      <w:r>
        <w:t xml:space="preserve">Místo předání a </w:t>
      </w:r>
      <w:proofErr w:type="gramStart"/>
      <w:r>
        <w:t>převzetí - montážní</w:t>
      </w:r>
      <w:proofErr w:type="gramEnd"/>
      <w:r>
        <w:t xml:space="preserve"> závod zhotovitele Adresa: </w:t>
      </w:r>
      <w:proofErr w:type="spellStart"/>
      <w:r>
        <w:t>Konecchlumského</w:t>
      </w:r>
      <w:proofErr w:type="spellEnd"/>
      <w:r>
        <w:t xml:space="preserve"> 1100, 506 01 Jičín.</w:t>
      </w:r>
    </w:p>
    <w:p w:rsidR="00734E7B" w:rsidRDefault="00A13DB6">
      <w:pPr>
        <w:pStyle w:val="Zkladntext20"/>
        <w:shd w:val="clear" w:color="auto" w:fill="auto"/>
        <w:spacing w:before="0" w:after="236" w:line="269" w:lineRule="exact"/>
        <w:ind w:left="740" w:right="3540" w:firstLine="0"/>
        <w:jc w:val="left"/>
      </w:pPr>
      <w:r>
        <w:t>Kontaktní osoba: Ing. Michal Viták, vedoucí OTS Tel:.731 626 855, e-mail:</w:t>
      </w:r>
      <w:hyperlink r:id="rId8" w:history="1">
        <w:r>
          <w:rPr>
            <w:rStyle w:val="Hypertextovodkaz"/>
          </w:rPr>
          <w:t xml:space="preserve"> vm@kobit.cz </w:t>
        </w:r>
      </w:hyperlink>
      <w:r>
        <w:t>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507" w:line="274" w:lineRule="exact"/>
        <w:jc w:val="both"/>
      </w:pPr>
      <w:r>
        <w:t>Řádné předání a převzetí, jehož součástí je vytknutí případných vad a nedodělků díla, se zaznamená v zápise o převzetí, který musí být podepsán oprávněnými zástupci obou smluvních stran.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206" w:line="240" w:lineRule="exact"/>
      </w:pPr>
      <w:bookmarkStart w:id="10" w:name="bookmark10"/>
      <w:r>
        <w:t>Odpovědnost zhotovitele za vady díla a záruka</w:t>
      </w:r>
      <w:bookmarkEnd w:id="10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236" w:line="274" w:lineRule="exact"/>
        <w:jc w:val="both"/>
      </w:pPr>
      <w:r>
        <w:t>Zhotovitel odpovídá za bezvadnost díla a jeho řádné provedení v souladu s technickou specifikací uvedenou v nabídce. Pokud bude mít objednatel v průběhu realizace díla jakékoliv další požadavky, musí být tyto požadavky zhotovitelem odsouhlaseny a promítnuty do zvýšení ceny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271" w:line="278" w:lineRule="exact"/>
        <w:jc w:val="both"/>
      </w:pPr>
      <w:r>
        <w:t xml:space="preserve">Zhotovitel poskytuje objednateli smluvní záruku za dílo v délce </w:t>
      </w:r>
      <w:r>
        <w:rPr>
          <w:rStyle w:val="Zkladntext2Tun"/>
        </w:rPr>
        <w:t xml:space="preserve">12 měsíců </w:t>
      </w:r>
      <w:r>
        <w:t>ode dne protokolárního převzetí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206" w:line="240" w:lineRule="exact"/>
        <w:jc w:val="both"/>
      </w:pPr>
      <w:r>
        <w:t>Záruční doba začíná od data uvedeného na předávacím protokolu.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0" w:line="274" w:lineRule="exact"/>
        <w:jc w:val="both"/>
      </w:pPr>
      <w:r>
        <w:t>Záruční opravy budou prováděny v místě provozu stroje.</w:t>
      </w:r>
    </w:p>
    <w:p w:rsidR="00734E7B" w:rsidRDefault="00A13DB6">
      <w:pPr>
        <w:pStyle w:val="Zkladntext20"/>
        <w:shd w:val="clear" w:color="auto" w:fill="auto"/>
        <w:spacing w:before="0" w:after="507" w:line="274" w:lineRule="exact"/>
        <w:ind w:left="740" w:firstLine="0"/>
        <w:jc w:val="left"/>
      </w:pPr>
      <w:r>
        <w:t xml:space="preserve">Zhotovitel se zavazuje k zajištění záručních oprav na základě řádné objednávky objednatele na adresu: </w:t>
      </w:r>
      <w:proofErr w:type="spellStart"/>
      <w:r>
        <w:t>Konecchlumského</w:t>
      </w:r>
      <w:proofErr w:type="spellEnd"/>
      <w:r>
        <w:t xml:space="preserve"> 1100, 506 01 Jičín, tel.: </w:t>
      </w:r>
      <w:r w:rsidR="008F3DB6">
        <w:t>XXXXXXXXXX</w:t>
      </w:r>
      <w:r>
        <w:t>, e-mail:</w:t>
      </w:r>
      <w:hyperlink r:id="rId9" w:history="1">
        <w:r>
          <w:rPr>
            <w:rStyle w:val="Hypertextovodkaz"/>
          </w:rPr>
          <w:t xml:space="preserve"> </w:t>
        </w:r>
        <w:r w:rsidR="008F3DB6">
          <w:rPr>
            <w:rStyle w:val="Hypertextovodkaz"/>
          </w:rPr>
          <w:t>XXXXXX</w:t>
        </w:r>
      </w:hyperlink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146" w:line="240" w:lineRule="exact"/>
      </w:pPr>
      <w:bookmarkStart w:id="11" w:name="bookmark11"/>
      <w:r>
        <w:t>Smluvní pokuty</w:t>
      </w:r>
      <w:bookmarkEnd w:id="11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240" w:line="274" w:lineRule="exact"/>
        <w:jc w:val="both"/>
      </w:pPr>
      <w:r>
        <w:t>Zhotovitel je povinen zaplatit objednateli smluvní pokutu ve výši 0,05 % z ceny díla za každý i započatý kalendářní den prodlení s předáním díla.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0" w:line="274" w:lineRule="exact"/>
        <w:jc w:val="both"/>
      </w:pPr>
      <w:r>
        <w:t>Zaplacením smluvní pokuty není dotčen nárok objednatele na náhradu škody. Smluvní pokuty budou vyúčtovány samostatnými fakturami a objednatel je oprávněn započíst je proti pohledávce zhotovitele.</w:t>
      </w:r>
      <w:r>
        <w:br w:type="page"/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0"/>
        </w:tabs>
        <w:spacing w:before="0" w:after="507" w:line="274" w:lineRule="exact"/>
        <w:jc w:val="both"/>
      </w:pPr>
      <w:r>
        <w:lastRenderedPageBreak/>
        <w:t>Nebude-li faktura uhrazena ve lhůtě splatnosti, je objednatel povinen zaplatit zhotoviteli úrok z prodlení ve výši stanovené platnými právními předpisy.</w:t>
      </w:r>
    </w:p>
    <w:p w:rsidR="00734E7B" w:rsidRDefault="00A13DB6" w:rsidP="00305FD2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261" w:line="240" w:lineRule="exact"/>
      </w:pPr>
      <w:bookmarkStart w:id="12" w:name="bookmark12"/>
      <w:r>
        <w:t>Ostatní ujednání</w:t>
      </w:r>
      <w:bookmarkEnd w:id="12"/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0"/>
        </w:tabs>
        <w:spacing w:before="0" w:after="240" w:line="274" w:lineRule="exact"/>
        <w:jc w:val="both"/>
      </w:pPr>
      <w:r>
        <w:t>Obsah této smlouvy je možné změnit pouze písemným dodatkem, odsouhlaseným oběma smluvními stranami.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0"/>
        </w:tabs>
        <w:spacing w:before="0" w:after="240" w:line="274" w:lineRule="exact"/>
        <w:jc w:val="both"/>
      </w:pPr>
      <w:r>
        <w:t>V otázkách, které nejsou touto smlouvou výslovně upraveny, se řídí právní vztahy smluvních stran ustanoveními občanského zákoníku a dalšími obecně závaznými právními předpisy v platném znění.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0"/>
        </w:tabs>
        <w:spacing w:before="0" w:after="267" w:line="274" w:lineRule="exact"/>
        <w:jc w:val="both"/>
      </w:pPr>
      <w: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 Zhotovitel prohlašuje, že tato smlouva neobsahuje údaje, které tvoří předmět jeho obchodního tajemství podle § 504 zákona č. 89/2012 Sb., občanský zákoník.</w:t>
      </w:r>
    </w:p>
    <w:p w:rsidR="00734E7B" w:rsidRDefault="00A13DB6" w:rsidP="00305FD2">
      <w:pPr>
        <w:pStyle w:val="Zkladntext20"/>
        <w:numPr>
          <w:ilvl w:val="1"/>
          <w:numId w:val="4"/>
        </w:numPr>
        <w:shd w:val="clear" w:color="auto" w:fill="auto"/>
        <w:tabs>
          <w:tab w:val="left" w:pos="680"/>
        </w:tabs>
        <w:spacing w:before="0" w:after="262" w:line="240" w:lineRule="exact"/>
        <w:jc w:val="both"/>
      </w:pPr>
      <w:r>
        <w:t>Smluvní strany se dohodly na tom, že uveřejnění v registru smluv provede objednatel.</w:t>
      </w:r>
    </w:p>
    <w:p w:rsidR="00734E7B" w:rsidRDefault="00A13DB6">
      <w:pPr>
        <w:pStyle w:val="Zkladntext20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244" w:line="278" w:lineRule="exact"/>
        <w:ind w:left="740"/>
        <w:jc w:val="both"/>
      </w:pPr>
      <w:r>
        <w:t>Smlouva se vyhotovuje ve dvou výtiscích, z nichž objednatel i zhotovitel obdrží po jednom. Každý z výtisku má platnost originálu.</w:t>
      </w:r>
    </w:p>
    <w:p w:rsidR="00734E7B" w:rsidRDefault="00A13DB6">
      <w:pPr>
        <w:pStyle w:val="Zkladntext20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807" w:line="274" w:lineRule="exact"/>
        <w:ind w:left="740"/>
        <w:jc w:val="both"/>
      </w:pPr>
      <w:r>
        <w:t>Tato smlouva nabývá platnosti dnem podpisu oprávněnými zástupci obou smluvních stran a účinnosti dnem uveřejnění v registru smluv.</w:t>
      </w:r>
    </w:p>
    <w:p w:rsidR="00734E7B" w:rsidRDefault="00A13DB6">
      <w:pPr>
        <w:pStyle w:val="Zkladntext20"/>
        <w:shd w:val="clear" w:color="auto" w:fill="auto"/>
        <w:tabs>
          <w:tab w:val="left" w:pos="1411"/>
        </w:tabs>
        <w:spacing w:before="0" w:after="833" w:line="240" w:lineRule="exact"/>
        <w:ind w:left="740"/>
        <w:jc w:val="both"/>
      </w:pPr>
      <w:r>
        <w:rPr>
          <w:rStyle w:val="Zkladntext2Tun"/>
        </w:rPr>
        <w:t>Příloha:</w:t>
      </w:r>
      <w:r>
        <w:rPr>
          <w:rStyle w:val="Zkladntext2Tun"/>
        </w:rPr>
        <w:tab/>
      </w:r>
      <w:r>
        <w:t>Technická specifikace díla</w:t>
      </w:r>
    </w:p>
    <w:p w:rsidR="00734E7B" w:rsidRDefault="00A13DB6">
      <w:pPr>
        <w:pStyle w:val="Zkladntext20"/>
        <w:shd w:val="clear" w:color="auto" w:fill="auto"/>
        <w:tabs>
          <w:tab w:val="left" w:pos="5706"/>
        </w:tabs>
        <w:spacing w:before="0" w:after="0" w:line="240" w:lineRule="exact"/>
        <w:ind w:left="320" w:firstLine="0"/>
        <w:jc w:val="both"/>
      </w:pPr>
      <w:r>
        <w:t>Ve Zlíně, dne</w:t>
      </w:r>
      <w:r w:rsidR="00735E5B">
        <w:t xml:space="preserve"> 7.11.2019</w:t>
      </w:r>
      <w:r>
        <w:tab/>
        <w:t>V Jičíně, dne 4.11.2019</w:t>
      </w:r>
    </w:p>
    <w:p w:rsidR="00D326E0" w:rsidRDefault="00D326E0">
      <w:pPr>
        <w:pStyle w:val="Zkladntext20"/>
        <w:shd w:val="clear" w:color="auto" w:fill="auto"/>
        <w:tabs>
          <w:tab w:val="left" w:pos="5706"/>
        </w:tabs>
        <w:spacing w:before="0" w:after="0" w:line="240" w:lineRule="exact"/>
        <w:ind w:left="320" w:firstLine="0"/>
        <w:jc w:val="both"/>
      </w:pPr>
      <w:r>
        <w:t>Objednatel:</w:t>
      </w:r>
      <w:r>
        <w:tab/>
        <w:t>zhotovitel:</w:t>
      </w:r>
    </w:p>
    <w:p w:rsidR="00734E7B" w:rsidRDefault="00E946D8" w:rsidP="00D326E0">
      <w:pPr>
        <w:pStyle w:val="Zkladntext20"/>
        <w:shd w:val="clear" w:color="auto" w:fill="auto"/>
        <w:spacing w:before="0" w:after="1594" w:line="24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254000" distL="2084705" distR="63500" simplePos="0" relativeHeight="377487109" behindDoc="1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6350</wp:posOffset>
                </wp:positionV>
                <wp:extent cx="2264410" cy="1537335"/>
                <wp:effectExtent l="4445" t="0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7B" w:rsidRDefault="00734E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82.5pt;margin-top:.5pt;width:178.3pt;height:121.05pt;z-index:-125829371;visibility:visible;mso-wrap-style:square;mso-width-percent:0;mso-height-percent:0;mso-wrap-distance-left:164.1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MB6gEAAL4DAAAOAAAAZHJzL2Uyb0RvYy54bWysU9tu2zAMfR+wfxD0vji3doMRp+haZBjQ&#10;XYB2H0DLcizMFjVKiZ19/Sg5TrvtbdiLQFPU4TmH9OZm6Fpx1OQN2kIuZnMptFVYGbsv5Len3Zt3&#10;UvgAtoIWrS7kSXt5s339atO7XC+xwbbSJBjE+rx3hWxCcHmWedXoDvwMnbZ8WSN1EPiT9llF0DN6&#10;12bL+fw665EqR6i095y9Hy/lNuHXtVbhS117HURbSOYW0knpLOOZbTeQ7wlcY9SZBvwDiw6M5aYX&#10;qHsIIA5k/oLqjCL0WIeZwi7DujZKJw2sZjH/Q81jA04nLWyOdxeb/P+DVZ+PX0mYqpBrKSx0PKIn&#10;PQTxHgexiu70zudc9Oi4LAyc5iknpd49oPruhcW7Buxe3xJh32iomN0ivsxePB1xfAQp+09YcRs4&#10;BExAQ01dtI7NEIzOUzpdJhOpKE4ul9fr9YKvFN8trlZvV6ur1APy6bkjHz5o7EQMCkk8+gQPxwcf&#10;Ih3Ip5LYzeLOtG0af2t/S3BhzCT6kfHIPQzlkHxKfaO0EqsT6yEcl4p/Ag4apJ9S9LxQhfQ/DkBa&#10;ivajZU/i9k0BTUE5BWAVPy1kkGIM78K4pQdHZt8w8uT6Lfu2M0nRM4szXV6SJPS80HELX36nquff&#10;bvsLAAD//wMAUEsDBBQABgAIAAAAIQDFGhiE3QAAAAkBAAAPAAAAZHJzL2Rvd25yZXYueG1sTI/B&#10;TsMwDIbvSLxDZCQuaEtTWLWVphNCcOHG4MIta0xbkThVk7VlT485wcmyPuv391f7xTsx4Rj7QBrU&#10;OgOB1ATbU6vh/e15tQURkyFrXCDU8I0R9vXlRWVKG2Z6xemQWsEhFEujoUtpKKWMTYfexHUYkJh9&#10;htGbxOvYSjuamcO9k3mWFdKbnvhDZwZ87LD5Opy8hmJ5Gm5edpjP58ZN9HFWKqHS+vpqebgHkXBJ&#10;f8fwq8/qULPTMZzIRuE0bIoNd0kMeDDf5aoAcdSQ390qkHUl/zeofwAAAP//AwBQSwECLQAUAAYA&#10;CAAAACEAtoM4kv4AAADhAQAAEwAAAAAAAAAAAAAAAAAAAAAAW0NvbnRlbnRfVHlwZXNdLnhtbFBL&#10;AQItABQABgAIAAAAIQA4/SH/1gAAAJQBAAALAAAAAAAAAAAAAAAAAC8BAABfcmVscy8ucmVsc1BL&#10;AQItABQABgAIAAAAIQDc/IMB6gEAAL4DAAAOAAAAAAAAAAAAAAAAAC4CAABkcnMvZTJvRG9jLnht&#10;bFBLAQItABQABgAIAAAAIQDFGhiE3QAAAAkBAAAPAAAAAAAAAAAAAAAAAEQEAABkcnMvZG93bnJl&#10;di54bWxQSwUGAAAAAAQABADzAAAATgUAAAAA&#10;" filled="f" stroked="f">
                <v:textbox style="mso-fit-shape-to-text:t" inset="0,0,0,0">
                  <w:txbxContent>
                    <w:p w:rsidR="00734E7B" w:rsidRDefault="00734E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326E0" w:rsidRDefault="00A13DB6" w:rsidP="00D326E0">
      <w:pPr>
        <w:pStyle w:val="Titulekobrzku"/>
        <w:shd w:val="clear" w:color="auto" w:fill="auto"/>
        <w:spacing w:line="240" w:lineRule="exact"/>
      </w:pPr>
      <w:r>
        <w:t xml:space="preserve">Ing. Vladimír Kutý </w:t>
      </w:r>
    </w:p>
    <w:p w:rsidR="00D326E0" w:rsidRDefault="00D326E0" w:rsidP="00D326E0">
      <w:pPr>
        <w:pStyle w:val="Titulekobrzku"/>
        <w:shd w:val="clear" w:color="auto" w:fill="auto"/>
        <w:spacing w:line="240" w:lineRule="exact"/>
      </w:pPr>
      <w:r>
        <w:t>j</w:t>
      </w:r>
      <w:r w:rsidR="00A13DB6">
        <w:t>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734E7B" w:rsidRDefault="00A13DB6">
      <w:pPr>
        <w:pStyle w:val="Zkladntext20"/>
        <w:shd w:val="clear" w:color="auto" w:fill="auto"/>
        <w:spacing w:before="0" w:after="0" w:line="278" w:lineRule="exact"/>
        <w:ind w:left="460" w:firstLine="0"/>
        <w:jc w:val="both"/>
      </w:pPr>
      <w:r>
        <w:br w:type="page"/>
      </w:r>
    </w:p>
    <w:p w:rsidR="00734E7B" w:rsidRDefault="00E946D8">
      <w:pPr>
        <w:pStyle w:val="Nadpis30"/>
        <w:keepNext/>
        <w:keepLines/>
        <w:shd w:val="clear" w:color="auto" w:fill="auto"/>
        <w:spacing w:before="0" w:after="0" w:line="274" w:lineRule="exact"/>
        <w:ind w:left="18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-554990</wp:posOffset>
                </wp:positionV>
                <wp:extent cx="2688590" cy="190500"/>
                <wp:effectExtent l="0" t="0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7B" w:rsidRDefault="00A13DB6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</w:pPr>
                            <w:bookmarkStart w:id="13" w:name="bookmark0"/>
                            <w:r>
                              <w:t>Příloha: Technická specifikace díla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.7pt;margin-top:-43.7pt;width:211.7pt;height:1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/A6gEAAL0DAAAOAAAAZHJzL2Uyb0RvYy54bWysU9tu2zAMfR+wfxD0vtjJ0CA14hRdiwwD&#10;ugvQ7gMYWY6F2aJGKbGzrx8lx1nXvg17EShejg4PqfXN0LXiqMkbtKWcz3IptFVYGbsv5fen7buV&#10;FD6AraBFq0t50l7ebN6+Wfeu0AtssK00CQaxvuhdKZsQXJFlXjW6Az9Dpy0Ha6QOAl9pn1UEPaN3&#10;bbbI82XWI1WOUGnv2Xs/BuUm4de1VuFrXXsdRFtK5hbSSencxTPbrKHYE7jGqDMN+AcWHRjLj16g&#10;7iGAOJB5BdUZReixDjOFXYZ1bZROPXA38/xFN48NOJ16YXG8u8jk/x+s+nL8RsJUpXwvhYWOR/Sk&#10;hyA+4CAWUZ3e+YKTHh2nhYHdPOXUqXcPqH54YfGuAbvXt0TYNxoqZjePldmz0hHHR5Bd/xkrfgYO&#10;ARPQUFMXpWMxBKPzlE6XyUQqip2L5Wp1dc0hxbH5dX6Vp9FlUEzVjnz4qLET0Sgl8eQTOhwffIhs&#10;oJhS4mMWt6Zt0/Rb+5eDE6MnsY+ER+ph2A1JpuUkyg6rE7dDOO4U/wE2GqRfUvS8T6X0Pw9AWor2&#10;k2VJ4vJNBk3GbjLAKi4tZZBiNO/CuKQHR2bfMPIk+i3LtjWpo6jvyOJMl3ckNXre57iEz+8p68+v&#10;2/wGAAD//wMAUEsDBBQABgAIAAAAIQCJfoX+2wAAAAkBAAAPAAAAZHJzL2Rvd25yZXYueG1sTE89&#10;T8MwEN2R+h+sq8SCWidRKCXEqaoKFjYKC5sbH0mEfY5iNwn99RwT3e596N175W52Vow4hM6TgnSd&#10;gECqvemoUfDx/rLagghRk9HWEyr4wQC7anFT6sL4id5wPMZGcAiFQitoY+wLKUPdotNh7Xsk1r78&#10;4HRkODTSDHricGdlliQb6XRH/KHVPR5arL+PZ6dgMz/3d6+PmE2X2o70eUnTiKlSt8t5/wQi4hz/&#10;zfBXn6tDxZ1O/kwmCMs4Z6OC1faBD9bzLOcpJ2bumZFVKa8XVL8AAAD//wMAUEsBAi0AFAAGAAgA&#10;AAAhALaDOJL+AAAA4QEAABMAAAAAAAAAAAAAAAAAAAAAAFtDb250ZW50X1R5cGVzXS54bWxQSwEC&#10;LQAUAAYACAAAACEAOP0h/9YAAACUAQAACwAAAAAAAAAAAAAAAAAvAQAAX3JlbHMvLnJlbHNQSwEC&#10;LQAUAAYACAAAACEAUezfwOoBAAC9AwAADgAAAAAAAAAAAAAAAAAuAgAAZHJzL2Uyb0RvYy54bWxQ&#10;SwECLQAUAAYACAAAACEAiX6F/tsAAAAJAQAADwAAAAAAAAAAAAAAAABEBAAAZHJzL2Rvd25yZXYu&#10;eG1sUEsFBgAAAAAEAAQA8wAAAEwFAAAAAA==&#10;" filled="f" stroked="f">
                <v:textbox style="mso-fit-shape-to-text:t" inset="0,0,0,0">
                  <w:txbxContent>
                    <w:p w:rsidR="00734E7B" w:rsidRDefault="00A13DB6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</w:pPr>
                      <w:bookmarkStart w:id="14" w:name="bookmark0"/>
                      <w:r>
                        <w:t xml:space="preserve">Příloha: </w:t>
                      </w:r>
                      <w:r>
                        <w:t>Technická specifikace díla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4" w:name="bookmark13"/>
      <w:r w:rsidR="00A13DB6">
        <w:t>Úpravy vozidla</w:t>
      </w:r>
      <w:bookmarkEnd w:id="14"/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right="720" w:firstLine="0"/>
        <w:jc w:val="left"/>
      </w:pPr>
      <w:r>
        <w:t>Hydraulická ovládací jednotka radlice (</w:t>
      </w:r>
      <w:proofErr w:type="gramStart"/>
      <w:r>
        <w:t>čerpadlo - montáž</w:t>
      </w:r>
      <w:proofErr w:type="gramEnd"/>
      <w:r>
        <w:t xml:space="preserve"> na </w:t>
      </w:r>
      <w:proofErr w:type="spellStart"/>
      <w:r>
        <w:t>na</w:t>
      </w:r>
      <w:proofErr w:type="spellEnd"/>
      <w:r>
        <w:t xml:space="preserve"> nez. vývod z motoru) Ovládací obvod pro radlici - 3 pracovní okruhy Ovládací panel na držáku v kabině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 xml:space="preserve">Přední upínací deska ČSN EN 15432-1 (DIN 76060 </w:t>
      </w:r>
      <w:proofErr w:type="spellStart"/>
      <w:r>
        <w:t>kompartibilní</w:t>
      </w:r>
      <w:proofErr w:type="spellEnd"/>
      <w:r>
        <w:t>)</w:t>
      </w:r>
    </w:p>
    <w:p w:rsidR="00734E7B" w:rsidRDefault="00A13DB6">
      <w:pPr>
        <w:pStyle w:val="Zkladntext20"/>
        <w:shd w:val="clear" w:color="auto" w:fill="auto"/>
        <w:spacing w:before="0" w:after="240" w:line="274" w:lineRule="exact"/>
        <w:ind w:left="180" w:firstLine="0"/>
        <w:jc w:val="left"/>
      </w:pPr>
      <w:r>
        <w:t xml:space="preserve">Zásuvka pro radlici - </w:t>
      </w:r>
      <w:proofErr w:type="gramStart"/>
      <w:r>
        <w:t>7-mi</w:t>
      </w:r>
      <w:proofErr w:type="gramEnd"/>
      <w:r>
        <w:t xml:space="preserve"> pólová (u upínací desky)</w:t>
      </w:r>
    </w:p>
    <w:p w:rsidR="00734E7B" w:rsidRDefault="00A13DB6">
      <w:pPr>
        <w:pStyle w:val="Nadpis30"/>
        <w:keepNext/>
        <w:keepLines/>
        <w:shd w:val="clear" w:color="auto" w:fill="auto"/>
        <w:spacing w:before="0" w:after="0" w:line="274" w:lineRule="exact"/>
        <w:ind w:left="180" w:firstLine="0"/>
        <w:jc w:val="left"/>
      </w:pPr>
      <w:bookmarkStart w:id="15" w:name="bookmark14"/>
      <w:r>
        <w:t>Úprava a montáž nástavby SYKO 5M</w:t>
      </w:r>
      <w:bookmarkEnd w:id="15"/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Úprava zadního uložení nástavby sypače dle provedení zadního příčníku vozidla. Vyřezání a přemístění předního příčníku nástavby sypače dle umístění předního příčníku vozidla.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Oprava laku po montáži a úpravách.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Montáž nástavby.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proofErr w:type="spellStart"/>
      <w:r>
        <w:t>Harting</w:t>
      </w:r>
      <w:proofErr w:type="spellEnd"/>
      <w:r>
        <w:t xml:space="preserve"> na připojení nástavby, propojení </w:t>
      </w:r>
      <w:proofErr w:type="spellStart"/>
      <w:r>
        <w:t>elektrouinstalace</w:t>
      </w:r>
      <w:proofErr w:type="spellEnd"/>
      <w:r>
        <w:t xml:space="preserve"> nástavby do vozidla.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Držák ovládacího panelu v kabině.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 xml:space="preserve">Úprava </w:t>
      </w:r>
      <w:proofErr w:type="spellStart"/>
      <w:r>
        <w:t>softvaru</w:t>
      </w:r>
      <w:proofErr w:type="spellEnd"/>
      <w:r>
        <w:t xml:space="preserve"> řídícího panelu dle vozidla.</w:t>
      </w:r>
    </w:p>
    <w:p w:rsidR="00734E7B" w:rsidRDefault="00A13DB6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Kontrola funkce a nastavení dávkování.</w:t>
      </w:r>
    </w:p>
    <w:sectPr w:rsidR="00734E7B">
      <w:type w:val="continuous"/>
      <w:pgSz w:w="11900" w:h="16840"/>
      <w:pgMar w:top="1440" w:right="1438" w:bottom="1272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66" w:rsidRDefault="00536A66">
      <w:r>
        <w:separator/>
      </w:r>
    </w:p>
  </w:endnote>
  <w:endnote w:type="continuationSeparator" w:id="0">
    <w:p w:rsidR="00536A66" w:rsidRDefault="005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66" w:rsidRDefault="00536A66"/>
  </w:footnote>
  <w:footnote w:type="continuationSeparator" w:id="0">
    <w:p w:rsidR="00536A66" w:rsidRDefault="00536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7B" w:rsidRDefault="00E946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478790</wp:posOffset>
              </wp:positionV>
              <wp:extent cx="896620" cy="123825"/>
              <wp:effectExtent l="0" t="254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E7B" w:rsidRDefault="00A13D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(celkem 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3.3pt;margin-top:37.7pt;width:70.6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5+4wEAALMDAAAOAAAAZHJzL2Uyb0RvYy54bWysU8GO0zAQvSPxD5bvNG0QVYmarpZdFSEt&#10;sNIuHzBxnMYi8Vhjt0n5esZOUxa4IS7WZDx+8+bNy/Zm7Dtx0uQN2lKuFksptFVYG3so5bfn/ZuN&#10;FD6AraFDq0t51l7e7F6/2g6u0Dm22NWaBINYXwyulG0Irsgyr1rdg1+g05YvG6QeAn/SIasJBkbv&#10;uyxfLtfZgFQ7QqW95+z9dCl3Cb9ptApfm8brILpSMreQTkpnFc9st4XiQOBaoy404B9Y9GAsN71C&#10;3UMAcSTzF1RvFKHHJiwU9hk2jVE6zcDTrJZ/TPPUgtNpFhbHu6tM/v/Bqi+nRxKm5t1JYaHnFT3r&#10;MYgPOIo8qjM4X3DRk+OyMHI6VsZJvXtA9d0Li3ct2IO+JcKh1VAzu1V8mb14OuH4CFINn7HmNnAM&#10;mIDGhvoIyGIIRuctna+biVQUJzfv1+ucbxRfrfK3m/xd6gDF/NiRDx819iIGpSRefAKH04MPkQwU&#10;c0nsZXFvui4tv7O/JbgwZhL5yHdiHsZqvIhRYX3mMQgnL7H3OWiRfkgxsI9KadnoUnSfLAsRLTcH&#10;NAfVHIBV/LCUQYopvAuTNY+OzKFl3FnqWxZrb9IgUdWJw4UlOyPNd3FxtN7L71T161/b/QQAAP//&#10;AwBQSwMEFAAGAAgAAAAhALSsH1zcAAAACQEAAA8AAABkcnMvZG93bnJldi54bWxMj8FOwzAQRO9I&#10;/IO1SNyoQxXSNMSpUCUu3CgVEjc33sYR8Tqy3TT5e5YTHEc7evum3s1uEBOG2HtS8LjKQCC13vTU&#10;KTh+vD6UIGLSZPTgCRUsGGHX3N7UujL+Su84HVInGEKx0gpsSmMlZWwtOh1XfkTi29kHpxPH0EkT&#10;9JXhbpDrLCuk0z3xB6tH3Ftsvw8Xp2Azf3ocI+7x6zy1wfZLObwtSt3fzS/PIBLO6a8Mv/qsDg07&#10;nfyFTBQD57wouMqwpxwEF9blhrecFGzzLcimlv8XND8AAAD//wMAUEsBAi0AFAAGAAgAAAAhALaD&#10;OJL+AAAA4QEAABMAAAAAAAAAAAAAAAAAAAAAAFtDb250ZW50X1R5cGVzXS54bWxQSwECLQAUAAYA&#10;CAAAACEAOP0h/9YAAACUAQAACwAAAAAAAAAAAAAAAAAvAQAAX3JlbHMvLnJlbHNQSwECLQAUAAYA&#10;CAAAACEAx/HOfuMBAACzAwAADgAAAAAAAAAAAAAAAAAuAgAAZHJzL2Uyb0RvYy54bWxQSwECLQAU&#10;AAYACAAAACEAtKwfXNwAAAAJAQAADwAAAAAAAAAAAAAAAAA9BAAAZHJzL2Rvd25yZXYueG1sUEsF&#10;BgAAAAAEAAQA8wAAAEYFAAAAAA==&#10;" filled="f" stroked="f">
              <v:textbox style="mso-fit-shape-to-text:t" inset="0,0,0,0">
                <w:txbxContent>
                  <w:p w:rsidR="00734E7B" w:rsidRDefault="00A13D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(celkem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E9D"/>
    <w:multiLevelType w:val="multilevel"/>
    <w:tmpl w:val="9088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1856"/>
    <w:multiLevelType w:val="multilevel"/>
    <w:tmpl w:val="B6289BA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987CC1"/>
    <w:multiLevelType w:val="multilevel"/>
    <w:tmpl w:val="B2FC0686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B35DB"/>
    <w:multiLevelType w:val="multilevel"/>
    <w:tmpl w:val="81C49D10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7B"/>
    <w:rsid w:val="00305FD2"/>
    <w:rsid w:val="00536A66"/>
    <w:rsid w:val="00734E7B"/>
    <w:rsid w:val="00735E5B"/>
    <w:rsid w:val="008F3DB6"/>
    <w:rsid w:val="00A13DB6"/>
    <w:rsid w:val="00D326E0"/>
    <w:rsid w:val="00E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20F123-21FB-4ECA-8B57-53D5503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54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360" w:line="0" w:lineRule="atLeast"/>
      <w:ind w:hanging="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kob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@kob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Sekretariat</dc:creator>
  <cp:keywords/>
  <cp:lastModifiedBy>Petra Kalová</cp:lastModifiedBy>
  <cp:revision>4</cp:revision>
  <dcterms:created xsi:type="dcterms:W3CDTF">2019-11-08T09:58:00Z</dcterms:created>
  <dcterms:modified xsi:type="dcterms:W3CDTF">2019-11-08T10:47:00Z</dcterms:modified>
</cp:coreProperties>
</file>