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4C" w:rsidRDefault="00DD1DBA">
      <w:pPr>
        <w:pStyle w:val="Heading20"/>
        <w:keepNext/>
        <w:keepLines/>
        <w:shd w:val="clear" w:color="auto" w:fill="auto"/>
        <w:ind w:right="1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55pt;margin-top:-67.2pt;width:102.25pt;height:33.05pt;z-index:-125829376;mso-wrap-distance-left:5pt;mso-wrap-distance-right:5pt;mso-position-horizontal-relative:margin" filled="f" stroked="f">
            <v:textbox style="mso-fit-shape-to-text:t" inset="0,0,0,0">
              <w:txbxContent>
                <w:p w:rsidR="00992F4C" w:rsidRPr="001E7976" w:rsidRDefault="001E7976">
                  <w:pPr>
                    <w:pStyle w:val="Bodytext6"/>
                    <w:shd w:val="clear" w:color="auto" w:fill="auto"/>
                    <w:ind w:left="320"/>
                    <w:rPr>
                      <w:b w:val="0"/>
                      <w:i w:val="0"/>
                      <w:sz w:val="18"/>
                      <w:szCs w:val="18"/>
                    </w:rPr>
                  </w:pPr>
                  <w:proofErr w:type="gramStart"/>
                  <w:r w:rsidRPr="001E7976">
                    <w:rPr>
                      <w:b w:val="0"/>
                      <w:i w:val="0"/>
                      <w:sz w:val="18"/>
                      <w:szCs w:val="18"/>
                    </w:rPr>
                    <w:t>č.j.</w:t>
                  </w:r>
                  <w:proofErr w:type="gramEnd"/>
                  <w:r w:rsidRPr="001E7976">
                    <w:rPr>
                      <w:b w:val="0"/>
                      <w:i w:val="0"/>
                      <w:sz w:val="18"/>
                      <w:szCs w:val="18"/>
                    </w:rPr>
                    <w:t xml:space="preserve"> 2019/6977/NM</w:t>
                  </w:r>
                </w:p>
              </w:txbxContent>
            </v:textbox>
            <w10:wrap type="topAndBottom" anchorx="margin"/>
          </v:shape>
        </w:pict>
      </w:r>
      <w:bookmarkStart w:id="0" w:name="bookmark1"/>
      <w:r w:rsidR="00D4663D">
        <w:t>Dodatek č. 3 ke Smlouvě o dodávce tepelné energie pro vytápění,</w:t>
      </w:r>
      <w:bookmarkEnd w:id="0"/>
    </w:p>
    <w:p w:rsidR="00992F4C" w:rsidRDefault="00D4663D">
      <w:pPr>
        <w:pStyle w:val="Heading20"/>
        <w:keepNext/>
        <w:keepLines/>
        <w:shd w:val="clear" w:color="auto" w:fill="auto"/>
        <w:spacing w:line="403" w:lineRule="exact"/>
        <w:ind w:right="140"/>
      </w:pPr>
      <w:bookmarkStart w:id="1" w:name="bookmark2"/>
      <w:r>
        <w:t>ohřev TUV a chlad</w:t>
      </w:r>
      <w:bookmarkEnd w:id="1"/>
    </w:p>
    <w:p w:rsidR="00992F4C" w:rsidRDefault="00D4663D">
      <w:pPr>
        <w:pStyle w:val="Heading30"/>
        <w:keepNext/>
        <w:keepLines/>
        <w:shd w:val="clear" w:color="auto" w:fill="auto"/>
        <w:ind w:left="2820" w:firstLine="0"/>
      </w:pPr>
      <w:bookmarkStart w:id="2" w:name="bookmark3"/>
      <w:r>
        <w:t xml:space="preserve">(č. </w:t>
      </w:r>
      <w:proofErr w:type="spellStart"/>
      <w:r>
        <w:t>smi</w:t>
      </w:r>
      <w:proofErr w:type="spellEnd"/>
      <w:r>
        <w:t>. dodavatele: THS SO/11/2012)</w:t>
      </w:r>
      <w:bookmarkEnd w:id="2"/>
    </w:p>
    <w:p w:rsidR="00992F4C" w:rsidRDefault="001E7976">
      <w:pPr>
        <w:pStyle w:val="Bodytext40"/>
        <w:shd w:val="clear" w:color="auto" w:fill="auto"/>
        <w:ind w:left="2820"/>
      </w:pPr>
      <w:r>
        <w:t xml:space="preserve">     ( dle odběratele dodatek č. </w:t>
      </w:r>
      <w:proofErr w:type="gramStart"/>
      <w:r>
        <w:t>1</w:t>
      </w:r>
      <w:r w:rsidR="00072E81">
        <w:t>0</w:t>
      </w:r>
      <w:r>
        <w:t xml:space="preserve"> )</w:t>
      </w:r>
      <w:proofErr w:type="gramEnd"/>
    </w:p>
    <w:p w:rsidR="00992F4C" w:rsidRDefault="00D4663D">
      <w:pPr>
        <w:pStyle w:val="Bodytext50"/>
        <w:shd w:val="clear" w:color="auto" w:fill="auto"/>
        <w:tabs>
          <w:tab w:val="left" w:pos="6972"/>
        </w:tabs>
        <w:ind w:left="4260"/>
      </w:pPr>
      <w:r>
        <w:t>Článek 1</w:t>
      </w:r>
      <w:r>
        <w:tab/>
      </w:r>
      <w:r>
        <w:rPr>
          <w:rStyle w:val="Bodytext514ptNotBoldItalicScaling50"/>
        </w:rPr>
        <w:t>J</w:t>
      </w:r>
    </w:p>
    <w:p w:rsidR="00992F4C" w:rsidRDefault="00D4663D">
      <w:pPr>
        <w:pStyle w:val="Heading30"/>
        <w:keepNext/>
        <w:keepLines/>
        <w:shd w:val="clear" w:color="auto" w:fill="auto"/>
        <w:spacing w:after="480" w:line="244" w:lineRule="exact"/>
        <w:ind w:right="140" w:firstLine="0"/>
        <w:jc w:val="center"/>
      </w:pPr>
      <w:bookmarkStart w:id="3" w:name="bookmark4"/>
      <w:r>
        <w:t>Smluvní strany</w:t>
      </w:r>
      <w:bookmarkEnd w:id="3"/>
    </w:p>
    <w:p w:rsidR="00992F4C" w:rsidRDefault="00D4663D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25"/>
        </w:tabs>
        <w:spacing w:after="236" w:line="244" w:lineRule="exact"/>
        <w:ind w:firstLine="0"/>
      </w:pPr>
      <w:bookmarkStart w:id="4" w:name="bookmark5"/>
      <w:r>
        <w:t>Národní divadlo</w:t>
      </w:r>
      <w:bookmarkEnd w:id="4"/>
    </w:p>
    <w:p w:rsidR="00992F4C" w:rsidRDefault="00D4663D">
      <w:pPr>
        <w:pStyle w:val="Bodytext20"/>
        <w:shd w:val="clear" w:color="auto" w:fill="auto"/>
        <w:tabs>
          <w:tab w:val="left" w:pos="1398"/>
        </w:tabs>
        <w:spacing w:before="0"/>
        <w:ind w:firstLine="0"/>
      </w:pPr>
      <w:r>
        <w:t>se sídlem:</w:t>
      </w:r>
      <w:r>
        <w:tab/>
        <w:t>Ostrovní 1, Praha 1, 1 12 30</w:t>
      </w:r>
    </w:p>
    <w:p w:rsidR="00992F4C" w:rsidRDefault="00D4663D">
      <w:pPr>
        <w:pStyle w:val="Bodytext20"/>
        <w:shd w:val="clear" w:color="auto" w:fill="auto"/>
        <w:tabs>
          <w:tab w:val="left" w:pos="1398"/>
        </w:tabs>
        <w:spacing w:before="0"/>
        <w:ind w:firstLine="0"/>
      </w:pPr>
      <w:r>
        <w:t>zastoupené:</w:t>
      </w:r>
      <w:r>
        <w:tab/>
      </w:r>
      <w:r>
        <w:rPr>
          <w:lang w:val="en-US" w:eastAsia="en-US" w:bidi="en-US"/>
        </w:rPr>
        <w:t xml:space="preserve">prof. </w:t>
      </w:r>
      <w:proofErr w:type="spellStart"/>
      <w:r>
        <w:t>MgA</w:t>
      </w:r>
      <w:proofErr w:type="spellEnd"/>
      <w:r>
        <w:t>. Jan Burian, ředitel</w:t>
      </w:r>
    </w:p>
    <w:p w:rsidR="00992F4C" w:rsidRDefault="00D4663D">
      <w:pPr>
        <w:pStyle w:val="Bodytext20"/>
        <w:shd w:val="clear" w:color="auto" w:fill="auto"/>
        <w:spacing w:before="0"/>
        <w:ind w:right="7520" w:firstLine="0"/>
        <w:jc w:val="left"/>
      </w:pPr>
      <w:r>
        <w:t>1Č: 00023337 D1Č:CZ00023337</w:t>
      </w:r>
    </w:p>
    <w:p w:rsidR="00992F4C" w:rsidRDefault="00D4663D">
      <w:pPr>
        <w:pStyle w:val="Bodytext20"/>
        <w:shd w:val="clear" w:color="auto" w:fill="auto"/>
        <w:spacing w:before="0"/>
        <w:ind w:firstLine="0"/>
      </w:pPr>
      <w:r>
        <w:t xml:space="preserve">bankovní spojení: </w:t>
      </w:r>
      <w:proofErr w:type="spellStart"/>
      <w:r w:rsidR="0015712B">
        <w:t>xxxxxxxxxxxxxxxxxxxxxxxxxx</w:t>
      </w:r>
      <w:proofErr w:type="spellEnd"/>
    </w:p>
    <w:p w:rsidR="00992F4C" w:rsidRDefault="00D4663D">
      <w:pPr>
        <w:pStyle w:val="Bodytext20"/>
        <w:shd w:val="clear" w:color="auto" w:fill="auto"/>
        <w:spacing w:before="0" w:after="260"/>
        <w:ind w:firstLine="0"/>
        <w:jc w:val="left"/>
      </w:pPr>
      <w:r>
        <w:t>držitel licence k podnikání, ve smyslu zákona č. 458/2000 Sb., o podmínkách podnikání a o výkonu státní správy v energetických odvětvích a o změně některých zákonů, (energetického zákona), ve znění pozdějších předpisů, skupiny: 31, 32</w:t>
      </w:r>
    </w:p>
    <w:p w:rsidR="00992F4C" w:rsidRDefault="00D4663D">
      <w:pPr>
        <w:pStyle w:val="Bodytext20"/>
        <w:shd w:val="clear" w:color="auto" w:fill="auto"/>
        <w:spacing w:before="0"/>
        <w:ind w:right="2400" w:firstLine="0"/>
        <w:jc w:val="left"/>
      </w:pPr>
      <w:r>
        <w:t xml:space="preserve">Pracovník oprávněný jednat ve věcech technických: </w:t>
      </w:r>
      <w:proofErr w:type="spellStart"/>
      <w:r w:rsidR="002375EF">
        <w:t>xxxxxxxxxxx</w:t>
      </w:r>
      <w:proofErr w:type="spellEnd"/>
      <w:r>
        <w:t xml:space="preserve">, vedoucí THS </w:t>
      </w:r>
      <w:r>
        <w:rPr>
          <w:lang w:val="en-US" w:eastAsia="en-US" w:bidi="en-US"/>
        </w:rPr>
        <w:t xml:space="preserve">SO, </w:t>
      </w:r>
      <w:r>
        <w:t xml:space="preserve">t. </w:t>
      </w:r>
      <w:proofErr w:type="spellStart"/>
      <w:proofErr w:type="gramStart"/>
      <w:r w:rsidR="002375EF">
        <w:t>xxxxxxxxxxxxxxxxxxxxxxxxxxxxxxxxxxxxxxx</w:t>
      </w:r>
      <w:proofErr w:type="spellEnd"/>
      <w:r w:rsidR="002375EF">
        <w:t xml:space="preserve">                 </w:t>
      </w:r>
      <w:r>
        <w:t>Pracovník</w:t>
      </w:r>
      <w:proofErr w:type="gramEnd"/>
      <w:r>
        <w:t xml:space="preserve"> oprávněný jednat ve věcech obchodních: </w:t>
      </w:r>
      <w:proofErr w:type="spellStart"/>
      <w:r w:rsidR="002375EF">
        <w:t>xxxxxxxxxxxxxxxxxxx</w:t>
      </w:r>
      <w:proofErr w:type="spellEnd"/>
      <w:r>
        <w:t xml:space="preserve">, energetik ND, t. </w:t>
      </w:r>
      <w:proofErr w:type="spellStart"/>
      <w:r w:rsidR="0053091A">
        <w:t>xxxxxxxxxxxxxxxxxxxxxxxxxxxxxxxxxxxxxxxxxxxxxx</w:t>
      </w:r>
      <w:proofErr w:type="spellEnd"/>
    </w:p>
    <w:p w:rsidR="00992F4C" w:rsidRDefault="00D4663D">
      <w:pPr>
        <w:pStyle w:val="Bodytext50"/>
        <w:shd w:val="clear" w:color="auto" w:fill="auto"/>
        <w:spacing w:after="504" w:line="274" w:lineRule="exact"/>
      </w:pPr>
      <w:r>
        <w:t>(dále také jen „dodavatel")</w:t>
      </w:r>
    </w:p>
    <w:p w:rsidR="00992F4C" w:rsidRDefault="00D4663D">
      <w:pPr>
        <w:pStyle w:val="Heading30"/>
        <w:keepNext/>
        <w:keepLines/>
        <w:shd w:val="clear" w:color="auto" w:fill="auto"/>
        <w:spacing w:after="236" w:line="244" w:lineRule="exact"/>
        <w:ind w:firstLine="0"/>
      </w:pPr>
      <w:bookmarkStart w:id="5" w:name="bookmark6"/>
      <w:r>
        <w:t>1. Národní muzeum</w:t>
      </w:r>
      <w:bookmarkEnd w:id="5"/>
    </w:p>
    <w:p w:rsidR="00992F4C" w:rsidRDefault="00D4663D">
      <w:pPr>
        <w:pStyle w:val="Bodytext20"/>
        <w:shd w:val="clear" w:color="auto" w:fill="auto"/>
        <w:tabs>
          <w:tab w:val="left" w:pos="1398"/>
        </w:tabs>
        <w:spacing w:before="0"/>
        <w:ind w:firstLine="0"/>
      </w:pPr>
      <w:r>
        <w:t>se sídlem:</w:t>
      </w:r>
      <w:r>
        <w:tab/>
        <w:t>Václavské náměstí 68, Praha 1, 110 00</w:t>
      </w:r>
    </w:p>
    <w:p w:rsidR="00992F4C" w:rsidRDefault="00D4663D">
      <w:pPr>
        <w:pStyle w:val="Bodytext20"/>
        <w:shd w:val="clear" w:color="auto" w:fill="auto"/>
        <w:tabs>
          <w:tab w:val="left" w:pos="1398"/>
        </w:tabs>
        <w:spacing w:before="0"/>
        <w:ind w:firstLine="0"/>
      </w:pPr>
      <w:r>
        <w:t>jednající:</w:t>
      </w:r>
      <w:r>
        <w:tab/>
        <w:t>PhDr. Michal Lukeš, Ph.D., generální ředitel</w:t>
      </w:r>
    </w:p>
    <w:p w:rsidR="00992F4C" w:rsidRDefault="00D4663D">
      <w:pPr>
        <w:pStyle w:val="Bodytext20"/>
        <w:shd w:val="clear" w:color="auto" w:fill="auto"/>
        <w:spacing w:before="0"/>
        <w:ind w:right="7520" w:firstLine="0"/>
        <w:jc w:val="left"/>
      </w:pPr>
      <w:r>
        <w:t>IČ: 00023272 DIČ:CZ 00023272</w:t>
      </w:r>
    </w:p>
    <w:p w:rsidR="00992F4C" w:rsidRDefault="00D4663D">
      <w:pPr>
        <w:pStyle w:val="Bodytext20"/>
        <w:shd w:val="clear" w:color="auto" w:fill="auto"/>
        <w:spacing w:before="0" w:after="284"/>
        <w:ind w:firstLine="0"/>
      </w:pPr>
      <w:r>
        <w:t xml:space="preserve">bankovní spojení: </w:t>
      </w:r>
      <w:proofErr w:type="spellStart"/>
      <w:r w:rsidR="001924B6">
        <w:t>xxxxxxxxxxxxxxxxxxxxxxxx</w:t>
      </w:r>
      <w:proofErr w:type="spellEnd"/>
    </w:p>
    <w:p w:rsidR="00992F4C" w:rsidRDefault="00D4663D">
      <w:pPr>
        <w:pStyle w:val="Bodytext20"/>
        <w:shd w:val="clear" w:color="auto" w:fill="auto"/>
        <w:spacing w:before="0" w:line="244" w:lineRule="exact"/>
        <w:ind w:firstLine="0"/>
      </w:pPr>
      <w:r>
        <w:t xml:space="preserve">Pracovník oprávněný jednat ve věcech technických: </w:t>
      </w:r>
      <w:proofErr w:type="spellStart"/>
      <w:r w:rsidR="009611A0">
        <w:t>xxxxxxxxxxxxx</w:t>
      </w:r>
      <w:proofErr w:type="spellEnd"/>
      <w:r>
        <w:t>, vedoucí provozního úseku</w:t>
      </w:r>
    </w:p>
    <w:p w:rsidR="00992F4C" w:rsidRDefault="00D4663D">
      <w:pPr>
        <w:pStyle w:val="Bodytext20"/>
        <w:shd w:val="clear" w:color="auto" w:fill="auto"/>
        <w:spacing w:before="0" w:line="269" w:lineRule="exact"/>
        <w:ind w:firstLine="0"/>
      </w:pPr>
      <w:r>
        <w:t xml:space="preserve">NM, t. </w:t>
      </w:r>
      <w:proofErr w:type="spellStart"/>
      <w:r w:rsidR="009611A0">
        <w:t>xxxxxxxxxxxxxxxxxxxxxxxxxxxxxxxxxxxxxxxx</w:t>
      </w:r>
      <w:proofErr w:type="spellEnd"/>
    </w:p>
    <w:p w:rsidR="00992F4C" w:rsidRDefault="00D4663D">
      <w:pPr>
        <w:pStyle w:val="Bodytext20"/>
        <w:shd w:val="clear" w:color="auto" w:fill="auto"/>
        <w:spacing w:before="0" w:line="269" w:lineRule="exact"/>
        <w:ind w:firstLine="0"/>
      </w:pPr>
      <w:r>
        <w:t xml:space="preserve">Pracovník oprávněný jednat ve věcech obchodních: </w:t>
      </w:r>
      <w:proofErr w:type="spellStart"/>
      <w:r w:rsidR="00A01C97">
        <w:t>xxxxxxxxxx</w:t>
      </w:r>
      <w:proofErr w:type="spellEnd"/>
      <w:r>
        <w:t>,</w:t>
      </w:r>
    </w:p>
    <w:p w:rsidR="00992F4C" w:rsidRDefault="00D4663D">
      <w:pPr>
        <w:pStyle w:val="Bodytext20"/>
        <w:shd w:val="clear" w:color="auto" w:fill="auto"/>
        <w:spacing w:before="0" w:after="280" w:line="269" w:lineRule="exact"/>
        <w:ind w:firstLine="0"/>
      </w:pPr>
      <w:r>
        <w:t xml:space="preserve">energetik NM, t. </w:t>
      </w:r>
      <w:proofErr w:type="spellStart"/>
      <w:r w:rsidR="00A01C97">
        <w:t>xxxxxxxxxxxxxxxxxxxxxxxxxxxxxxxxxxxxx</w:t>
      </w:r>
      <w:proofErr w:type="spellEnd"/>
    </w:p>
    <w:p w:rsidR="00992F4C" w:rsidRDefault="00D4663D">
      <w:pPr>
        <w:pStyle w:val="Heading30"/>
        <w:keepNext/>
        <w:keepLines/>
        <w:shd w:val="clear" w:color="auto" w:fill="auto"/>
        <w:spacing w:after="1560" w:line="244" w:lineRule="exact"/>
        <w:ind w:firstLine="0"/>
      </w:pPr>
      <w:bookmarkStart w:id="6" w:name="bookmark7"/>
      <w:r>
        <w:t>(dále také jen „odběratel")</w:t>
      </w:r>
      <w:bookmarkEnd w:id="6"/>
    </w:p>
    <w:p w:rsidR="00992F4C" w:rsidRDefault="00D4663D">
      <w:pPr>
        <w:pStyle w:val="Heading30"/>
        <w:keepNext/>
        <w:keepLines/>
        <w:shd w:val="clear" w:color="auto" w:fill="auto"/>
        <w:spacing w:after="140" w:line="244" w:lineRule="exact"/>
        <w:ind w:left="4260" w:firstLine="0"/>
      </w:pPr>
      <w:bookmarkStart w:id="7" w:name="bookmark8"/>
      <w:r>
        <w:t>Článek 2</w:t>
      </w:r>
      <w:bookmarkEnd w:id="7"/>
    </w:p>
    <w:p w:rsidR="00992F4C" w:rsidRDefault="00D4663D">
      <w:pPr>
        <w:pStyle w:val="Heading30"/>
        <w:keepNext/>
        <w:keepLines/>
        <w:shd w:val="clear" w:color="auto" w:fill="auto"/>
        <w:spacing w:after="460" w:line="244" w:lineRule="exact"/>
        <w:ind w:right="140" w:firstLine="0"/>
        <w:jc w:val="center"/>
      </w:pPr>
      <w:bookmarkStart w:id="8" w:name="bookmark9"/>
      <w:r>
        <w:t xml:space="preserve">Předmět dodatku </w:t>
      </w:r>
      <w:r w:rsidR="00EE00E5">
        <w:t>č</w:t>
      </w:r>
      <w:r>
        <w:t>. 3</w:t>
      </w:r>
      <w:bookmarkEnd w:id="8"/>
    </w:p>
    <w:p w:rsidR="00992F4C" w:rsidRDefault="00D4663D">
      <w:pPr>
        <w:pStyle w:val="Bodytext20"/>
        <w:shd w:val="clear" w:color="auto" w:fill="auto"/>
        <w:spacing w:before="0" w:line="269" w:lineRule="exact"/>
        <w:ind w:firstLine="0"/>
        <w:jc w:val="left"/>
      </w:pPr>
      <w:r>
        <w:t xml:space="preserve">Smluvní strany uzavírají Dodatek č. 3 ke Smlouvě o dodávce tepelné energie pro vytápění, ohřev </w:t>
      </w:r>
      <w:r w:rsidR="00A277DF">
        <w:t xml:space="preserve">     </w:t>
      </w:r>
      <w:r>
        <w:t xml:space="preserve">TUV a chlad uzavřené dne </w:t>
      </w:r>
      <w:proofErr w:type="gramStart"/>
      <w:r>
        <w:t>31.5.2012</w:t>
      </w:r>
      <w:proofErr w:type="gramEnd"/>
      <w:r>
        <w:t>, (dále jen „Smlouva").</w:t>
      </w:r>
      <w:r>
        <w:br w:type="page"/>
      </w:r>
    </w:p>
    <w:p w:rsidR="00992F4C" w:rsidRDefault="00D4663D">
      <w:pPr>
        <w:pStyle w:val="Bodytext20"/>
        <w:shd w:val="clear" w:color="auto" w:fill="auto"/>
        <w:spacing w:before="0" w:after="1340" w:line="269" w:lineRule="exact"/>
        <w:ind w:firstLine="0"/>
      </w:pPr>
      <w:r>
        <w:lastRenderedPageBreak/>
        <w:t xml:space="preserve">Tímto dodatkem č. 3 se dosavadní příloha č. </w:t>
      </w:r>
      <w:r w:rsidR="0091216D">
        <w:t>1</w:t>
      </w:r>
      <w:r>
        <w:t xml:space="preserve"> Smlouvy nahrazuje novou přílohou č. 1 „Technické parametry odběrného místa“. Tato nová příloha je nedílnou součástí tohoto dodatku </w:t>
      </w:r>
      <w:r w:rsidR="0091216D">
        <w:t>č</w:t>
      </w:r>
      <w:r>
        <w:t>. 3.</w:t>
      </w:r>
    </w:p>
    <w:p w:rsidR="00992F4C" w:rsidRDefault="00D4663D">
      <w:pPr>
        <w:pStyle w:val="Heading30"/>
        <w:keepNext/>
        <w:keepLines/>
        <w:shd w:val="clear" w:color="auto" w:fill="auto"/>
        <w:spacing w:after="140" w:line="244" w:lineRule="exact"/>
        <w:ind w:right="340" w:firstLine="0"/>
        <w:jc w:val="center"/>
      </w:pPr>
      <w:bookmarkStart w:id="9" w:name="bookmark10"/>
      <w:r>
        <w:t>Článek 3</w:t>
      </w:r>
      <w:bookmarkEnd w:id="9"/>
    </w:p>
    <w:p w:rsidR="00992F4C" w:rsidRDefault="00D4663D">
      <w:pPr>
        <w:pStyle w:val="Heading30"/>
        <w:keepNext/>
        <w:keepLines/>
        <w:shd w:val="clear" w:color="auto" w:fill="auto"/>
        <w:spacing w:after="300" w:line="244" w:lineRule="exact"/>
        <w:ind w:right="340" w:firstLine="0"/>
        <w:jc w:val="center"/>
      </w:pPr>
      <w:bookmarkStart w:id="10" w:name="bookmark11"/>
      <w:r>
        <w:t>Závěrečná ustanovení</w:t>
      </w:r>
      <w:bookmarkEnd w:id="10"/>
    </w:p>
    <w:p w:rsidR="00992F4C" w:rsidRDefault="00D4663D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80" w:line="244" w:lineRule="exact"/>
        <w:ind w:firstLine="0"/>
      </w:pPr>
      <w:r>
        <w:t>Ustanovení Smlouvy tímto dodatkem č. 3 nedotčené, zůstávají v platnosti.</w:t>
      </w:r>
    </w:p>
    <w:p w:rsidR="00992F4C" w:rsidRDefault="00D4663D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296" w:line="269" w:lineRule="exact"/>
        <w:ind w:firstLine="0"/>
      </w:pPr>
      <w:r>
        <w:t>Tento dodatek č. 3 nabývá platnosti dnem jeho podpisu oběma smluvními stranami a účinnosti jeho zveřejněním v registru smluv podle zákona č. 340/2015 Sb.</w:t>
      </w:r>
    </w:p>
    <w:p w:rsidR="00992F4C" w:rsidRDefault="00D4663D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304"/>
        <w:ind w:firstLine="0"/>
      </w:pPr>
      <w:r>
        <w:t>Smluvní strany se dohodly, že veškerá plnění poskytnutá jednou ze smluvních stran před platností tohoto dodatku č. 3 a v souladu s</w:t>
      </w:r>
      <w:r w:rsidR="0091216D">
        <w:t xml:space="preserve"> </w:t>
      </w:r>
      <w:r>
        <w:t xml:space="preserve">jeho účelem, jsou plněním poskytnutým za </w:t>
      </w:r>
      <w:proofErr w:type="gramStart"/>
      <w:r>
        <w:t>podmínek</w:t>
      </w:r>
      <w:r w:rsidR="0091216D">
        <w:t xml:space="preserve">                       </w:t>
      </w:r>
      <w:r>
        <w:t xml:space="preserve"> výše</w:t>
      </w:r>
      <w:proofErr w:type="gramEnd"/>
      <w:r>
        <w:t xml:space="preserve"> uvedené Smlouvy, resp. jejího dodatku č. 3.</w:t>
      </w:r>
    </w:p>
    <w:p w:rsidR="00992F4C" w:rsidRDefault="00D4663D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96" w:line="269" w:lineRule="exact"/>
        <w:ind w:firstLine="0"/>
      </w:pPr>
      <w:r>
        <w:t xml:space="preserve">Smluvní strany prohlašují, že tento dodatek č. 3 ke smlouvě byl sepsán podle jejich pravé a svobodné vůle, nikoli v tísni nebo za jinak jednostranně nevýhodných podmínek. Dodatek </w:t>
      </w:r>
      <w:proofErr w:type="gramStart"/>
      <w:r>
        <w:t xml:space="preserve">si </w:t>
      </w:r>
      <w:r w:rsidR="0091216D">
        <w:t xml:space="preserve">       </w:t>
      </w:r>
      <w:r>
        <w:t>přečetly</w:t>
      </w:r>
      <w:proofErr w:type="gramEnd"/>
      <w:r>
        <w:t>, souhlasí bez výhrad s</w:t>
      </w:r>
      <w:r w:rsidR="0091216D">
        <w:t xml:space="preserve"> </w:t>
      </w:r>
      <w:r>
        <w:t>jeho obsahem a na důkaz toho připojují své podpisy.</w:t>
      </w:r>
    </w:p>
    <w:p w:rsidR="00992F4C" w:rsidRDefault="00D4663D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784"/>
        <w:ind w:firstLine="0"/>
      </w:pPr>
      <w:r>
        <w:t>Tento dodatek č. 3 je vyhotoven ve 2 vyhotoveních, z nichž po jednom náleží každé ze smluvních stran.</w:t>
      </w:r>
    </w:p>
    <w:p w:rsidR="00EE00E5" w:rsidRDefault="00EE00E5" w:rsidP="00EE00E5">
      <w:pPr>
        <w:pStyle w:val="Bodytext20"/>
        <w:shd w:val="clear" w:color="auto" w:fill="auto"/>
        <w:tabs>
          <w:tab w:val="left" w:pos="358"/>
        </w:tabs>
        <w:spacing w:before="0" w:after="784"/>
        <w:ind w:firstLine="0"/>
      </w:pPr>
    </w:p>
    <w:p w:rsidR="00EE00E5" w:rsidRDefault="00EE00E5" w:rsidP="00EE00E5">
      <w:pPr>
        <w:pStyle w:val="Bodytext20"/>
        <w:shd w:val="clear" w:color="auto" w:fill="auto"/>
        <w:tabs>
          <w:tab w:val="left" w:pos="358"/>
        </w:tabs>
        <w:spacing w:before="0" w:after="784"/>
        <w:ind w:firstLine="0"/>
      </w:pPr>
      <w:r>
        <w:t>V …………………</w:t>
      </w:r>
      <w:proofErr w:type="gramStart"/>
      <w:r>
        <w:t>….dne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 ………………………dne</w:t>
      </w:r>
    </w:p>
    <w:p w:rsidR="00EE00E5" w:rsidRDefault="00EE00E5" w:rsidP="00EE00E5">
      <w:pPr>
        <w:pStyle w:val="Bodytext20"/>
        <w:shd w:val="clear" w:color="auto" w:fill="auto"/>
        <w:tabs>
          <w:tab w:val="left" w:pos="358"/>
        </w:tabs>
        <w:spacing w:before="0" w:after="784"/>
        <w:ind w:firstLine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EE00E5" w:rsidRDefault="00EE00E5" w:rsidP="00BB1D7B">
      <w:pPr>
        <w:pStyle w:val="Bodytext20"/>
        <w:shd w:val="clear" w:color="auto" w:fill="auto"/>
        <w:tabs>
          <w:tab w:val="left" w:pos="1398"/>
        </w:tabs>
        <w:spacing w:before="0"/>
        <w:ind w:firstLine="0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Národní divadlo</w:t>
      </w:r>
    </w:p>
    <w:p w:rsidR="00EE00E5" w:rsidRDefault="00EE00E5" w:rsidP="00BB1D7B">
      <w:pPr>
        <w:pStyle w:val="Bodytext20"/>
        <w:shd w:val="clear" w:color="auto" w:fill="auto"/>
        <w:tabs>
          <w:tab w:val="left" w:pos="1398"/>
        </w:tabs>
        <w:spacing w:before="0"/>
        <w:ind w:firstLine="0"/>
      </w:pPr>
      <w:r>
        <w:t xml:space="preserve">PhDr. Michal Lukeš, </w:t>
      </w:r>
      <w:proofErr w:type="spellStart"/>
      <w:r>
        <w:t>Ph.D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MgA</w:t>
      </w:r>
      <w:proofErr w:type="spellEnd"/>
      <w:r>
        <w:t>. Jan Burian</w:t>
      </w:r>
    </w:p>
    <w:p w:rsidR="00EE00E5" w:rsidRDefault="00EE00E5" w:rsidP="00BB1D7B">
      <w:pPr>
        <w:pStyle w:val="Bodytext20"/>
        <w:shd w:val="clear" w:color="auto" w:fill="auto"/>
        <w:tabs>
          <w:tab w:val="left" w:pos="358"/>
        </w:tabs>
        <w:spacing w:before="0"/>
        <w:ind w:firstLine="0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:rsidR="00EE00E5" w:rsidRDefault="00EE00E5" w:rsidP="00EE00E5">
      <w:pPr>
        <w:pStyle w:val="Bodytext20"/>
        <w:shd w:val="clear" w:color="auto" w:fill="auto"/>
        <w:tabs>
          <w:tab w:val="left" w:pos="358"/>
        </w:tabs>
        <w:spacing w:before="0" w:after="784"/>
        <w:ind w:firstLine="0"/>
      </w:pPr>
    </w:p>
    <w:p w:rsidR="00992F4C" w:rsidRDefault="00DD1DBA" w:rsidP="0091216D">
      <w:pPr>
        <w:pStyle w:val="Bodytext20"/>
        <w:shd w:val="clear" w:color="auto" w:fill="auto"/>
        <w:spacing w:before="0" w:after="760" w:line="244" w:lineRule="exact"/>
        <w:ind w:firstLine="0"/>
        <w:jc w:val="right"/>
        <w:sectPr w:rsidR="00992F4C">
          <w:footerReference w:type="default" r:id="rId8"/>
          <w:pgSz w:w="11900" w:h="16840"/>
          <w:pgMar w:top="1443" w:right="1542" w:bottom="852" w:left="1099" w:header="0" w:footer="3" w:gutter="0"/>
          <w:cols w:space="720"/>
          <w:noEndnote/>
          <w:docGrid w:linePitch="360"/>
        </w:sectPr>
      </w:pPr>
      <w:r>
        <w:pict>
          <v:shape id="_x0000_s1027" type="#_x0000_t202" style="position:absolute;left:0;text-align:left;margin-left:404.9pt;margin-top:-1.85pt;width:18.5pt;height:15.35pt;z-index:-125829375;mso-wrap-distance-left:268.1pt;mso-wrap-distance-right:1in;mso-wrap-distance-bottom:171.65pt;mso-position-horizontal-relative:margin" filled="f" stroked="f">
            <v:textbox style="mso-next-textbox:#_x0000_s1027;mso-fit-shape-to-text:t" inset="0,0,0,0">
              <w:txbxContent>
                <w:p w:rsidR="00992F4C" w:rsidRDefault="00992F4C">
                  <w:pPr>
                    <w:pStyle w:val="Bodytext20"/>
                    <w:shd w:val="clear" w:color="auto" w:fill="auto"/>
                    <w:spacing w:before="0" w:line="244" w:lineRule="exact"/>
                    <w:ind w:firstLine="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left:0;text-align:left;margin-left:296.15pt;margin-top:93.95pt;width:79.2pt;height:39.1pt;z-index:-125829374;mso-wrap-distance-left:159.35pt;mso-wrap-distance-top:36.5pt;mso-wrap-distance-right:96pt;mso-wrap-distance-bottom:29.6pt;mso-position-horizontal-relative:margin" filled="f" stroked="f">
            <v:textbox style="mso-next-textbox:#_x0000_s1028;mso-fit-shape-to-text:t" inset="0,0,0,0">
              <w:txbxContent>
                <w:p w:rsidR="0091216D" w:rsidRDefault="0091216D">
                  <w:pPr>
                    <w:pStyle w:val="Picturecaption"/>
                    <w:shd w:val="clear" w:color="auto" w:fill="auto"/>
                    <w:ind w:left="20"/>
                  </w:pPr>
                </w:p>
              </w:txbxContent>
            </v:textbox>
            <w10:wrap type="square" side="left" anchorx="margin"/>
          </v:shape>
        </w:pict>
      </w:r>
    </w:p>
    <w:p w:rsidR="00992F4C" w:rsidRDefault="00D4663D">
      <w:pPr>
        <w:pStyle w:val="Heading20"/>
        <w:keepNext/>
        <w:keepLines/>
        <w:shd w:val="clear" w:color="auto" w:fill="auto"/>
        <w:spacing w:after="260"/>
        <w:ind w:left="1980"/>
        <w:jc w:val="left"/>
      </w:pPr>
      <w:bookmarkStart w:id="11" w:name="bookmark12"/>
      <w:r>
        <w:lastRenderedPageBreak/>
        <w:t>Technické parametry odběrného místa</w:t>
      </w:r>
      <w:bookmarkEnd w:id="11"/>
    </w:p>
    <w:p w:rsidR="00992F4C" w:rsidRDefault="00D4663D">
      <w:pPr>
        <w:pStyle w:val="Heading20"/>
        <w:keepNext/>
        <w:keepLines/>
        <w:shd w:val="clear" w:color="auto" w:fill="auto"/>
        <w:spacing w:after="1610"/>
        <w:ind w:left="1980"/>
        <w:jc w:val="left"/>
      </w:pPr>
      <w:bookmarkStart w:id="12" w:name="bookmark13"/>
      <w:r>
        <w:t>Zkušební provoz zdroje</w:t>
      </w:r>
      <w:bookmarkEnd w:id="12"/>
    </w:p>
    <w:p w:rsidR="00992F4C" w:rsidRDefault="00D4663D">
      <w:pPr>
        <w:pStyle w:val="Heading3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  <w:spacing w:after="240" w:line="244" w:lineRule="exact"/>
        <w:ind w:firstLine="0"/>
      </w:pPr>
      <w:bookmarkStart w:id="13" w:name="bookmark14"/>
      <w:r>
        <w:t>Národní divadlo</w:t>
      </w:r>
      <w:bookmarkEnd w:id="13"/>
    </w:p>
    <w:p w:rsidR="00992F4C" w:rsidRDefault="00D4663D">
      <w:pPr>
        <w:pStyle w:val="Bodytext20"/>
        <w:shd w:val="clear" w:color="auto" w:fill="auto"/>
        <w:tabs>
          <w:tab w:val="left" w:pos="1400"/>
        </w:tabs>
        <w:spacing w:before="0" w:line="269" w:lineRule="exact"/>
        <w:ind w:firstLine="0"/>
      </w:pPr>
      <w:r>
        <w:t>se sídlem:</w:t>
      </w:r>
      <w:r>
        <w:tab/>
        <w:t>Ostrovní 1. Praha 1, 112 30</w:t>
      </w:r>
    </w:p>
    <w:p w:rsidR="00992F4C" w:rsidRDefault="00D4663D">
      <w:pPr>
        <w:pStyle w:val="Bodytext20"/>
        <w:shd w:val="clear" w:color="auto" w:fill="auto"/>
        <w:tabs>
          <w:tab w:val="left" w:pos="1400"/>
        </w:tabs>
        <w:spacing w:before="0" w:line="269" w:lineRule="exact"/>
        <w:ind w:firstLine="0"/>
      </w:pPr>
      <w:r>
        <w:t>zastoupené:</w:t>
      </w:r>
      <w:r>
        <w:tab/>
      </w:r>
      <w:r>
        <w:rPr>
          <w:lang w:val="en-US" w:eastAsia="en-US" w:bidi="en-US"/>
        </w:rPr>
        <w:t xml:space="preserve">prof. </w:t>
      </w:r>
      <w:proofErr w:type="spellStart"/>
      <w:r>
        <w:t>MgA</w:t>
      </w:r>
      <w:proofErr w:type="spellEnd"/>
      <w:r>
        <w:t>. Jan Burian, ředitel ND</w:t>
      </w:r>
    </w:p>
    <w:p w:rsidR="00992F4C" w:rsidRDefault="00D4663D">
      <w:pPr>
        <w:pStyle w:val="Bodytext20"/>
        <w:shd w:val="clear" w:color="auto" w:fill="auto"/>
        <w:spacing w:before="0" w:line="269" w:lineRule="exact"/>
        <w:ind w:right="7600" w:firstLine="0"/>
        <w:jc w:val="left"/>
      </w:pPr>
      <w:r>
        <w:t>1Č: 00023337 DIČ:CZ00023337</w:t>
      </w:r>
    </w:p>
    <w:p w:rsidR="00992F4C" w:rsidRDefault="00D4663D">
      <w:pPr>
        <w:pStyle w:val="Bodytext20"/>
        <w:shd w:val="clear" w:color="auto" w:fill="auto"/>
        <w:spacing w:before="0" w:line="269" w:lineRule="exact"/>
        <w:ind w:firstLine="0"/>
      </w:pPr>
      <w:r>
        <w:t xml:space="preserve">bankovní spojení: </w:t>
      </w:r>
      <w:proofErr w:type="spellStart"/>
      <w:r w:rsidR="00CE0671">
        <w:t>xxxxxxxxxxxxxxxxxxxxxxxxxx</w:t>
      </w:r>
      <w:proofErr w:type="spellEnd"/>
    </w:p>
    <w:p w:rsidR="00992F4C" w:rsidRDefault="00D4663D">
      <w:pPr>
        <w:pStyle w:val="Bodytext20"/>
        <w:shd w:val="clear" w:color="auto" w:fill="auto"/>
        <w:spacing w:before="0" w:after="280" w:line="269" w:lineRule="exact"/>
        <w:ind w:firstLine="0"/>
      </w:pPr>
      <w:r>
        <w:t>držitel licence k podnikání, ve smyslu zákona č. 458/2000 Sb., energetický zákon, skupiny: 31,32</w:t>
      </w:r>
    </w:p>
    <w:p w:rsidR="00992F4C" w:rsidRDefault="00D4663D">
      <w:pPr>
        <w:pStyle w:val="Heading30"/>
        <w:keepNext/>
        <w:keepLines/>
        <w:shd w:val="clear" w:color="auto" w:fill="auto"/>
        <w:spacing w:after="380" w:line="244" w:lineRule="exact"/>
        <w:ind w:firstLine="0"/>
      </w:pPr>
      <w:bookmarkStart w:id="14" w:name="bookmark15"/>
      <w:r>
        <w:t>(dále jen „dodavatel")</w:t>
      </w:r>
      <w:bookmarkEnd w:id="14"/>
    </w:p>
    <w:p w:rsidR="00992F4C" w:rsidRDefault="00D4663D">
      <w:pPr>
        <w:pStyle w:val="Heading30"/>
        <w:keepNext/>
        <w:keepLines/>
        <w:numPr>
          <w:ilvl w:val="0"/>
          <w:numId w:val="3"/>
        </w:numPr>
        <w:shd w:val="clear" w:color="auto" w:fill="auto"/>
        <w:tabs>
          <w:tab w:val="left" w:pos="354"/>
        </w:tabs>
        <w:spacing w:after="240" w:line="244" w:lineRule="exact"/>
        <w:ind w:firstLine="0"/>
      </w:pPr>
      <w:bookmarkStart w:id="15" w:name="bookmark16"/>
      <w:r>
        <w:t>Národní muzeum</w:t>
      </w:r>
      <w:bookmarkEnd w:id="15"/>
    </w:p>
    <w:p w:rsidR="00992F4C" w:rsidRDefault="00D4663D">
      <w:pPr>
        <w:pStyle w:val="Bodytext20"/>
        <w:shd w:val="clear" w:color="auto" w:fill="auto"/>
        <w:tabs>
          <w:tab w:val="left" w:pos="1400"/>
        </w:tabs>
        <w:spacing w:before="0" w:line="269" w:lineRule="exact"/>
        <w:ind w:firstLine="0"/>
      </w:pPr>
      <w:r>
        <w:t>se sídlem:</w:t>
      </w:r>
      <w:r>
        <w:tab/>
        <w:t>Václavské náměstí 68, Praha 1, 110 00</w:t>
      </w:r>
    </w:p>
    <w:p w:rsidR="00992F4C" w:rsidRDefault="00D4663D">
      <w:pPr>
        <w:pStyle w:val="Bodytext20"/>
        <w:shd w:val="clear" w:color="auto" w:fill="auto"/>
        <w:tabs>
          <w:tab w:val="left" w:pos="1400"/>
        </w:tabs>
        <w:spacing w:before="0" w:line="269" w:lineRule="exact"/>
        <w:ind w:firstLine="0"/>
      </w:pPr>
      <w:r>
        <w:t>jednající:</w:t>
      </w:r>
      <w:r>
        <w:tab/>
        <w:t>PhDr. Michal Lukeš, Ph.D., generální ředitel</w:t>
      </w:r>
    </w:p>
    <w:p w:rsidR="00992F4C" w:rsidRDefault="00D4663D">
      <w:pPr>
        <w:pStyle w:val="Bodytext20"/>
        <w:shd w:val="clear" w:color="auto" w:fill="auto"/>
        <w:spacing w:before="0" w:line="269" w:lineRule="exact"/>
        <w:ind w:right="7600" w:firstLine="0"/>
        <w:jc w:val="left"/>
      </w:pPr>
      <w:r>
        <w:t>1Č: 00023272 DIČ:CZ00023272</w:t>
      </w:r>
    </w:p>
    <w:p w:rsidR="00992F4C" w:rsidRDefault="00D4663D">
      <w:pPr>
        <w:pStyle w:val="Bodytext20"/>
        <w:shd w:val="clear" w:color="auto" w:fill="auto"/>
        <w:spacing w:before="0" w:line="269" w:lineRule="exact"/>
        <w:ind w:firstLine="0"/>
      </w:pPr>
      <w:r>
        <w:t xml:space="preserve">bankovní spojení: </w:t>
      </w:r>
      <w:proofErr w:type="spellStart"/>
      <w:r w:rsidR="00CE0671">
        <w:t>xxxxxxxxxxxxxxxxxxxxxxxxxx</w:t>
      </w:r>
      <w:proofErr w:type="spellEnd"/>
    </w:p>
    <w:p w:rsidR="00992F4C" w:rsidRDefault="00D4663D">
      <w:pPr>
        <w:pStyle w:val="Bodytext50"/>
        <w:shd w:val="clear" w:color="auto" w:fill="auto"/>
        <w:spacing w:after="372" w:line="269" w:lineRule="exact"/>
      </w:pPr>
      <w:r>
        <w:t>(dále jen „odběratel")</w:t>
      </w:r>
    </w:p>
    <w:p w:rsidR="00992F4C" w:rsidRDefault="00D4663D">
      <w:pPr>
        <w:pStyle w:val="Heading30"/>
        <w:keepNext/>
        <w:keepLines/>
        <w:shd w:val="clear" w:color="auto" w:fill="auto"/>
        <w:tabs>
          <w:tab w:val="left" w:pos="2098"/>
        </w:tabs>
        <w:spacing w:line="629" w:lineRule="exact"/>
        <w:ind w:firstLine="0"/>
      </w:pPr>
      <w:bookmarkStart w:id="16" w:name="bookmark17"/>
      <w:r>
        <w:t>Odběrné místo :</w:t>
      </w:r>
      <w:r>
        <w:tab/>
        <w:t xml:space="preserve">Nová budova Národního muzea, Vinohradská </w:t>
      </w:r>
      <w:proofErr w:type="gramStart"/>
      <w:r w:rsidR="00CE0671">
        <w:t>č</w:t>
      </w:r>
      <w:r>
        <w:t>.p.</w:t>
      </w:r>
      <w:proofErr w:type="gramEnd"/>
      <w:r>
        <w:t xml:space="preserve"> 1, Praha 1</w:t>
      </w:r>
      <w:bookmarkEnd w:id="16"/>
    </w:p>
    <w:p w:rsidR="00992F4C" w:rsidRDefault="00D4663D">
      <w:pPr>
        <w:pStyle w:val="Heading30"/>
        <w:keepNext/>
        <w:keepLines/>
        <w:shd w:val="clear" w:color="auto" w:fill="auto"/>
        <w:spacing w:line="629" w:lineRule="exact"/>
        <w:ind w:firstLine="0"/>
      </w:pPr>
      <w:bookmarkStart w:id="17" w:name="bookmark18"/>
      <w:r>
        <w:t>Topný systém</w:t>
      </w:r>
      <w:bookmarkEnd w:id="17"/>
    </w:p>
    <w:p w:rsidR="00992F4C" w:rsidRDefault="00D4663D">
      <w:pPr>
        <w:pStyle w:val="Bodytext20"/>
        <w:shd w:val="clear" w:color="auto" w:fill="auto"/>
        <w:spacing w:before="0" w:line="269" w:lineRule="exact"/>
        <w:ind w:firstLine="0"/>
        <w:jc w:val="left"/>
      </w:pPr>
      <w:r>
        <w:rPr>
          <w:rStyle w:val="Bodytext2Italic"/>
        </w:rPr>
        <w:t>místo předání</w:t>
      </w:r>
      <w:r>
        <w:t xml:space="preserve">: uzavírací armatura před rozdělovačem tepla odběratele, který se nachází v kotelně dodavatele umístěné ve 2. suterénu administrativní budovy </w:t>
      </w:r>
      <w:r>
        <w:rPr>
          <w:lang w:val="en-US" w:eastAsia="en-US" w:bidi="en-US"/>
        </w:rPr>
        <w:t xml:space="preserve">SO </w:t>
      </w:r>
      <w:r>
        <w:rPr>
          <w:rStyle w:val="Bodytext2Italic"/>
        </w:rPr>
        <w:t>místo měření</w:t>
      </w:r>
      <w:r>
        <w:t xml:space="preserve">: fakturační měřidlo, osazené na přívodním potrubí před rozdělovačem tepla odběratele, který se nachází v kotelně dodavatele umístěné ve 2. suterénu provozní budovy </w:t>
      </w:r>
      <w:r>
        <w:rPr>
          <w:lang w:val="en-US" w:eastAsia="en-US" w:bidi="en-US"/>
        </w:rPr>
        <w:t>SO</w:t>
      </w:r>
    </w:p>
    <w:p w:rsidR="00992F4C" w:rsidRDefault="00D4663D">
      <w:pPr>
        <w:pStyle w:val="Bodytext20"/>
        <w:shd w:val="clear" w:color="auto" w:fill="auto"/>
        <w:spacing w:before="0" w:after="334" w:line="490" w:lineRule="exact"/>
        <w:ind w:right="3140" w:firstLine="0"/>
        <w:jc w:val="left"/>
      </w:pPr>
      <w:r>
        <w:rPr>
          <w:rStyle w:val="Bodytext2Italic"/>
        </w:rPr>
        <w:t>způsob měření</w:t>
      </w:r>
      <w:r>
        <w:t xml:space="preserve">: odečtem dle fakturačního měřidla - kalorimetr K48 </w:t>
      </w:r>
      <w:r>
        <w:rPr>
          <w:rStyle w:val="Bodytext2Italic"/>
        </w:rPr>
        <w:t>úroveň předání</w:t>
      </w:r>
      <w:r>
        <w:t>: primární (na výstupu ze zdroje)</w:t>
      </w:r>
    </w:p>
    <w:p w:rsidR="00992F4C" w:rsidRDefault="00D4663D">
      <w:pPr>
        <w:pStyle w:val="Bodytext20"/>
        <w:shd w:val="clear" w:color="auto" w:fill="auto"/>
        <w:tabs>
          <w:tab w:val="left" w:pos="4214"/>
        </w:tabs>
        <w:spacing w:before="0" w:line="547" w:lineRule="exact"/>
        <w:ind w:firstLine="0"/>
      </w:pPr>
      <w:r>
        <w:t>Teplonosné médium:</w:t>
      </w:r>
      <w:r>
        <w:tab/>
        <w:t>teplá voda</w:t>
      </w:r>
    </w:p>
    <w:p w:rsidR="00992F4C" w:rsidRDefault="00D4663D">
      <w:pPr>
        <w:pStyle w:val="Bodytext20"/>
        <w:shd w:val="clear" w:color="auto" w:fill="auto"/>
        <w:tabs>
          <w:tab w:val="left" w:pos="4214"/>
        </w:tabs>
        <w:spacing w:before="0" w:line="547" w:lineRule="exact"/>
        <w:ind w:firstLine="0"/>
      </w:pPr>
      <w:r>
        <w:t>Tlak:</w:t>
      </w:r>
      <w:r>
        <w:tab/>
        <w:t xml:space="preserve">0,35-0,6 </w:t>
      </w:r>
      <w:proofErr w:type="spellStart"/>
      <w:r>
        <w:t>MPa</w:t>
      </w:r>
      <w:proofErr w:type="spellEnd"/>
    </w:p>
    <w:p w:rsidR="00992F4C" w:rsidRDefault="00D4663D">
      <w:pPr>
        <w:pStyle w:val="Bodytext20"/>
        <w:shd w:val="clear" w:color="auto" w:fill="auto"/>
        <w:tabs>
          <w:tab w:val="left" w:pos="4214"/>
        </w:tabs>
        <w:spacing w:before="0" w:line="547" w:lineRule="exact"/>
        <w:ind w:firstLine="0"/>
      </w:pPr>
      <w:r>
        <w:t>Výkon:</w:t>
      </w:r>
      <w:r>
        <w:tab/>
        <w:t>2,800 MW</w:t>
      </w:r>
    </w:p>
    <w:p w:rsidR="00992F4C" w:rsidRDefault="00DD1DBA">
      <w:pPr>
        <w:pStyle w:val="Bodytext20"/>
        <w:shd w:val="clear" w:color="auto" w:fill="auto"/>
        <w:spacing w:before="0" w:line="244" w:lineRule="exact"/>
        <w:ind w:firstLine="0"/>
        <w:sectPr w:rsidR="00992F4C">
          <w:footerReference w:type="default" r:id="rId9"/>
          <w:pgSz w:w="11900" w:h="16840"/>
          <w:pgMar w:top="2341" w:right="1389" w:bottom="568" w:left="1155" w:header="0" w:footer="3" w:gutter="0"/>
          <w:cols w:space="720"/>
          <w:noEndnote/>
          <w:titlePg/>
          <w:docGrid w:linePitch="360"/>
        </w:sectPr>
      </w:pPr>
      <w:r>
        <w:pict>
          <v:shape id="_x0000_s1034" type="#_x0000_t202" style="position:absolute;left:0;text-align:left;margin-left:212.4pt;margin-top:1pt;width:71.5pt;height:15.1pt;z-index:-125829370;mso-wrap-distance-left:52.3pt;mso-wrap-distance-right:5pt;mso-position-horizontal-relative:margin" filled="f" stroked="f">
            <v:textbox style="mso-fit-shape-to-text:t" inset="0,0,0,0">
              <w:txbxContent>
                <w:p w:rsidR="00992F4C" w:rsidRDefault="00D4663D">
                  <w:pPr>
                    <w:pStyle w:val="Bodytext20"/>
                    <w:shd w:val="clear" w:color="auto" w:fill="auto"/>
                    <w:tabs>
                      <w:tab w:val="left" w:pos="826"/>
                    </w:tabs>
                    <w:spacing w:before="0" w:line="244" w:lineRule="exact"/>
                    <w:ind w:firstLine="0"/>
                  </w:pPr>
                  <w:r>
                    <w:rPr>
                      <w:rStyle w:val="Bodytext2Exact"/>
                    </w:rPr>
                    <w:t>80/60</w:t>
                  </w:r>
                  <w:r>
                    <w:rPr>
                      <w:rStyle w:val="Bodytext2Exact"/>
                    </w:rPr>
                    <w:tab/>
                    <w:t>°C/°C</w:t>
                  </w:r>
                </w:p>
              </w:txbxContent>
            </v:textbox>
            <w10:wrap type="square" side="left" anchorx="margin"/>
          </v:shape>
        </w:pict>
      </w:r>
      <w:r w:rsidR="00D4663D">
        <w:t>Teplota při -12 C přívod/zpátečka:</w:t>
      </w:r>
    </w:p>
    <w:p w:rsidR="00992F4C" w:rsidRDefault="00D4663D">
      <w:pPr>
        <w:pStyle w:val="Bodytext20"/>
        <w:shd w:val="clear" w:color="auto" w:fill="auto"/>
        <w:spacing w:before="0" w:after="300" w:line="244" w:lineRule="exact"/>
        <w:ind w:left="1460" w:hanging="1460"/>
      </w:pPr>
      <w:r>
        <w:lastRenderedPageBreak/>
        <w:t>(při jiných teplotách na základě teplotního diagramu uvedeného v této příloze)</w:t>
      </w:r>
    </w:p>
    <w:p w:rsidR="00992F4C" w:rsidRDefault="00DD1DBA">
      <w:pPr>
        <w:pStyle w:val="Bodytext20"/>
        <w:shd w:val="clear" w:color="auto" w:fill="auto"/>
        <w:spacing w:before="0" w:after="500" w:line="244" w:lineRule="exact"/>
        <w:ind w:left="1460" w:hanging="1460"/>
      </w:pPr>
      <w:r>
        <w:pict>
          <v:shape id="_x0000_s1035" type="#_x0000_t202" style="position:absolute;left:0;text-align:left;margin-left:286.3pt;margin-top:1pt;width:12.7pt;height:15.05pt;z-index:-125829369;mso-wrap-distance-left:91.9pt;mso-wrap-distance-right:5pt;mso-position-horizontal-relative:margin" filled="f" stroked="f">
            <v:textbox style="mso-fit-shape-to-text:t" inset="0,0,0,0">
              <w:txbxContent>
                <w:p w:rsidR="00992F4C" w:rsidRDefault="00D4663D">
                  <w:pPr>
                    <w:pStyle w:val="Bodytext20"/>
                    <w:shd w:val="clear" w:color="auto" w:fill="auto"/>
                    <w:spacing w:before="0" w:line="24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</w:t>
                  </w:r>
                  <w:r w:rsidR="00CE0671">
                    <w:rPr>
                      <w:rStyle w:val="Bodytext2Exact"/>
                    </w:rPr>
                    <w:t>e</w:t>
                  </w:r>
                </w:p>
              </w:txbxContent>
            </v:textbox>
            <w10:wrap type="square" side="left" anchorx="margin"/>
          </v:shape>
        </w:pict>
      </w:r>
      <w:r w:rsidR="00D4663D">
        <w:t>Odběr kondenzátu nebo doplňkové vody:</w:t>
      </w:r>
    </w:p>
    <w:p w:rsidR="00992F4C" w:rsidRDefault="00D4663D">
      <w:pPr>
        <w:pStyle w:val="Heading30"/>
        <w:keepNext/>
        <w:keepLines/>
        <w:shd w:val="clear" w:color="auto" w:fill="auto"/>
        <w:tabs>
          <w:tab w:val="left" w:pos="2093"/>
        </w:tabs>
        <w:spacing w:after="288" w:line="244" w:lineRule="exact"/>
        <w:ind w:left="1460"/>
      </w:pPr>
      <w:bookmarkStart w:id="18" w:name="bookmark19"/>
      <w:r>
        <w:t>Otopné období:</w:t>
      </w:r>
      <w:r>
        <w:tab/>
        <w:t xml:space="preserve">od </w:t>
      </w:r>
      <w:proofErr w:type="gramStart"/>
      <w:r>
        <w:t>1.9. do</w:t>
      </w:r>
      <w:proofErr w:type="gramEnd"/>
      <w:r>
        <w:t xml:space="preserve"> 31.5.</w:t>
      </w:r>
      <w:bookmarkEnd w:id="18"/>
    </w:p>
    <w:p w:rsidR="00992F4C" w:rsidRDefault="00D4663D">
      <w:pPr>
        <w:pStyle w:val="Bodytext20"/>
        <w:shd w:val="clear" w:color="auto" w:fill="auto"/>
        <w:spacing w:before="0" w:after="708" w:line="259" w:lineRule="exact"/>
        <w:ind w:firstLine="0"/>
      </w:pPr>
      <w:r>
        <w:t xml:space="preserve">Vzhledem k tomu, že rozdělovač NM je umístěn v kotelně </w:t>
      </w:r>
      <w:r>
        <w:rPr>
          <w:lang w:val="en-US" w:eastAsia="en-US" w:bidi="en-US"/>
        </w:rPr>
        <w:t xml:space="preserve">SO, </w:t>
      </w:r>
      <w:r>
        <w:t xml:space="preserve">se smluvní strany dohodly, že po </w:t>
      </w:r>
      <w:r w:rsidR="00CE0671">
        <w:t xml:space="preserve"> </w:t>
      </w:r>
      <w:r>
        <w:t xml:space="preserve">ukončení topné sezóny odběratel zajistí uzavření jednotlivých topných větví pro NM na rozdělovači </w:t>
      </w:r>
      <w:r w:rsidR="00981691">
        <w:t xml:space="preserve">                            </w:t>
      </w:r>
      <w:r>
        <w:t xml:space="preserve">NM tak, aby nedocházelo k odběru tepelné energie pro </w:t>
      </w:r>
      <w:proofErr w:type="gramStart"/>
      <w:r>
        <w:t>vytápění..</w:t>
      </w:r>
      <w:proofErr w:type="gramEnd"/>
      <w:r>
        <w:t xml:space="preserve"> Na počátku topné </w:t>
      </w:r>
      <w:proofErr w:type="gramStart"/>
      <w:r>
        <w:t xml:space="preserve">sezóny </w:t>
      </w:r>
      <w:r w:rsidR="00981691">
        <w:t xml:space="preserve">                </w:t>
      </w:r>
      <w:r>
        <w:t>odběratel</w:t>
      </w:r>
      <w:proofErr w:type="gramEnd"/>
      <w:r>
        <w:t xml:space="preserve"> zajistí otevření jednotlivých topných větví NM na rozdělovači NM umístěném v kotelně </w:t>
      </w:r>
      <w:r w:rsidR="00981691">
        <w:t xml:space="preserve">              </w:t>
      </w:r>
      <w:r>
        <w:rPr>
          <w:lang w:val="en-US" w:eastAsia="en-US" w:bidi="en-US"/>
        </w:rPr>
        <w:t xml:space="preserve">SO. </w:t>
      </w:r>
      <w:r>
        <w:t>Vstup pracovníků NM bude umožněn po telefonickém ohlášení se pracovníkům velínu ND -</w:t>
      </w:r>
      <w:r w:rsidR="00981691">
        <w:t xml:space="preserve">             </w:t>
      </w:r>
      <w:r>
        <w:t xml:space="preserve"> Státní opery, mobil </w:t>
      </w:r>
      <w:proofErr w:type="spellStart"/>
      <w:r w:rsidR="00A00EEC">
        <w:t>xxxxxxxxxxx</w:t>
      </w:r>
      <w:proofErr w:type="spellEnd"/>
      <w:r>
        <w:t xml:space="preserve"> a p. </w:t>
      </w:r>
      <w:proofErr w:type="spellStart"/>
      <w:r w:rsidR="00A00EEC">
        <w:t>xxxxxxxxxxxxx</w:t>
      </w:r>
      <w:proofErr w:type="spellEnd"/>
      <w:r>
        <w:t xml:space="preserve">, mobil </w:t>
      </w:r>
      <w:proofErr w:type="spellStart"/>
      <w:r w:rsidR="00A00EEC">
        <w:t>xxxxxxxxxxx</w:t>
      </w:r>
      <w:proofErr w:type="spellEnd"/>
      <w:r>
        <w:t xml:space="preserve">; e-mail </w:t>
      </w:r>
      <w:proofErr w:type="spellStart"/>
      <w:r w:rsidR="00A00EEC">
        <w:t>xxxxxxxxxxxxx</w:t>
      </w:r>
      <w:proofErr w:type="spellEnd"/>
      <w:r w:rsidR="00A00EEC">
        <w:t xml:space="preserve">   </w:t>
      </w:r>
      <w:bookmarkStart w:id="19" w:name="_GoBack"/>
      <w:bookmarkEnd w:id="19"/>
      <w:proofErr w:type="spellStart"/>
      <w:r w:rsidR="00A00EEC">
        <w:t>xxxxxxx</w:t>
      </w:r>
      <w:proofErr w:type="spellEnd"/>
    </w:p>
    <w:p w:rsidR="00992F4C" w:rsidRDefault="00D4663D">
      <w:pPr>
        <w:pStyle w:val="Tablecaption0"/>
        <w:framePr w:w="9072" w:wrap="notBeside" w:vAnchor="text" w:hAnchor="text" w:xAlign="center" w:y="1"/>
        <w:shd w:val="clear" w:color="auto" w:fill="auto"/>
      </w:pPr>
      <w:r>
        <w:t xml:space="preserve">Teplotní diagram pro </w:t>
      </w:r>
      <w:proofErr w:type="gramStart"/>
      <w:r>
        <w:t>UT</w:t>
      </w:r>
      <w:proofErr w:type="gramEnd"/>
      <w:r>
        <w:t xml:space="preserve"> a VZT: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610"/>
        <w:gridCol w:w="754"/>
        <w:gridCol w:w="758"/>
        <w:gridCol w:w="758"/>
        <w:gridCol w:w="749"/>
        <w:gridCol w:w="758"/>
        <w:gridCol w:w="749"/>
        <w:gridCol w:w="758"/>
        <w:gridCol w:w="754"/>
        <w:gridCol w:w="744"/>
        <w:gridCol w:w="773"/>
      </w:tblGrid>
      <w:tr w:rsidR="00992F4C">
        <w:trPr>
          <w:trHeight w:hRule="exact" w:val="62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95pt"/>
              </w:rPr>
              <w:t>Venkovní</w:t>
            </w:r>
          </w:p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95pt"/>
              </w:rPr>
              <w:t>[°C]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95pt"/>
              </w:rPr>
              <w:t>teplota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Bodytext295pt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Bodytext295pt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Bodytext295pt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Bodytext295pt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Bodytext295pt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Bodytext295pt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Bodytext295pt"/>
              </w:rPr>
              <w:t>-3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Bodytext295pt"/>
              </w:rPr>
              <w:t>-6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Bodytext295pt"/>
              </w:rPr>
              <w:t>-9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Bodytext295pt"/>
              </w:rPr>
              <w:t>-12</w:t>
            </w:r>
          </w:p>
        </w:tc>
      </w:tr>
      <w:tr w:rsidR="00992F4C">
        <w:trPr>
          <w:trHeight w:hRule="exact" w:val="69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95pt"/>
              </w:rPr>
              <w:t>Přívodní</w:t>
            </w:r>
          </w:p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95pt"/>
              </w:rPr>
              <w:t>média</w:t>
            </w:r>
          </w:p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95pt"/>
              </w:rPr>
              <w:t>[°C]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95pt"/>
              </w:rPr>
              <w:t>teplota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Bodytext295pt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Bodytext295pt"/>
              </w:rPr>
              <w:t>39,7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Bodytext295pt"/>
              </w:rPr>
              <w:t>45,4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Bodytext295pt"/>
              </w:rPr>
              <w:t>50,8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Bodytext295pt"/>
              </w:rPr>
              <w:t>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Bodytext295pt"/>
              </w:rPr>
              <w:t>61,1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Bodytext295pt"/>
              </w:rPr>
              <w:t>66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Bodytext295pt"/>
              </w:rPr>
              <w:t>70,7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Bodytext295pt"/>
              </w:rPr>
              <w:t>75,4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Bodytext295pt"/>
              </w:rPr>
              <w:t>80</w:t>
            </w:r>
          </w:p>
        </w:tc>
      </w:tr>
      <w:tr w:rsidR="00992F4C">
        <w:trPr>
          <w:trHeight w:hRule="exact" w:val="67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95pt"/>
              </w:rPr>
              <w:t>Zpětná média [°C]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95pt"/>
              </w:rPr>
              <w:t>teplota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Bodytext295pt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Bodytext295pt"/>
              </w:rPr>
              <w:t>34,7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95pt"/>
              </w:rPr>
              <w:t>38,69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Bodytext295pt"/>
              </w:rPr>
              <w:t>42,1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Bodytext295pt"/>
              </w:rPr>
              <w:t>45,4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Bodytext295pt"/>
              </w:rPr>
              <w:t>48,6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Bodytext295pt"/>
              </w:rPr>
              <w:t>51,6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Bodytext295pt"/>
              </w:rPr>
              <w:t>54,5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Bodytext295pt"/>
              </w:rPr>
              <w:t>57,3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F4C" w:rsidRDefault="00D4663D">
            <w:pPr>
              <w:pStyle w:val="Bodytext20"/>
              <w:framePr w:w="907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Bodytext295pt"/>
              </w:rPr>
              <w:t>60</w:t>
            </w:r>
          </w:p>
        </w:tc>
      </w:tr>
    </w:tbl>
    <w:p w:rsidR="00992F4C" w:rsidRDefault="00992F4C">
      <w:pPr>
        <w:framePr w:w="9072" w:wrap="notBeside" w:vAnchor="text" w:hAnchor="text" w:xAlign="center" w:y="1"/>
        <w:rPr>
          <w:sz w:val="2"/>
          <w:szCs w:val="2"/>
        </w:rPr>
      </w:pPr>
    </w:p>
    <w:p w:rsidR="00992F4C" w:rsidRDefault="00992F4C">
      <w:pPr>
        <w:rPr>
          <w:sz w:val="2"/>
          <w:szCs w:val="2"/>
        </w:rPr>
      </w:pPr>
    </w:p>
    <w:p w:rsidR="00992F4C" w:rsidRDefault="00D4663D">
      <w:pPr>
        <w:pStyle w:val="Bodytext20"/>
        <w:shd w:val="clear" w:color="auto" w:fill="auto"/>
        <w:spacing w:before="460" w:after="296" w:line="254" w:lineRule="exact"/>
        <w:ind w:firstLine="0"/>
      </w:pPr>
      <w:r>
        <w:t xml:space="preserve">Dodavatel se zavazuje zajistit v topném období s ohledem na výši venkovní teploty takovou teplotu teplonosného média, jak je uvedeno v teplotním diagramu. Na straně dodavatele budou provedena </w:t>
      </w:r>
      <w:r w:rsidR="00981691">
        <w:t xml:space="preserve">      </w:t>
      </w:r>
      <w:r>
        <w:t xml:space="preserve">technická opatření k úpravě teplotních parametrů vratné vody od odběratele, tak aby byl zajištěn účinný provoz zdroje, přičemž platí ustanovení v bodě 8.2., čl. 8 Smlouvy o dodávce tepelné energie pro </w:t>
      </w:r>
      <w:r w:rsidR="00981691">
        <w:t xml:space="preserve">        </w:t>
      </w:r>
      <w:r>
        <w:t xml:space="preserve">vytápění, ohřev TUV a chlad, </w:t>
      </w:r>
      <w:proofErr w:type="spellStart"/>
      <w:proofErr w:type="gramStart"/>
      <w:r>
        <w:t>č.THS</w:t>
      </w:r>
      <w:proofErr w:type="spellEnd"/>
      <w:proofErr w:type="gramEnd"/>
      <w:r>
        <w:t xml:space="preserve"> </w:t>
      </w:r>
      <w:r>
        <w:rPr>
          <w:lang w:val="en-US" w:eastAsia="en-US" w:bidi="en-US"/>
        </w:rPr>
        <w:t xml:space="preserve">SO </w:t>
      </w:r>
      <w:r>
        <w:t>11/2012</w:t>
      </w:r>
    </w:p>
    <w:p w:rsidR="00992F4C" w:rsidRPr="00605F26" w:rsidRDefault="00D4663D">
      <w:pPr>
        <w:pStyle w:val="Bodytext20"/>
        <w:shd w:val="clear" w:color="auto" w:fill="auto"/>
        <w:spacing w:before="0" w:line="259" w:lineRule="exact"/>
        <w:ind w:firstLine="0"/>
      </w:pPr>
      <w:r>
        <w:t xml:space="preserve">V zimním mrazivém období lze zvýšit teplotu topného média nad dohodnuté teplotní </w:t>
      </w:r>
      <w:proofErr w:type="gramStart"/>
      <w:r>
        <w:t>parametry</w:t>
      </w:r>
      <w:r w:rsidR="003955D1">
        <w:t xml:space="preserve">                      </w:t>
      </w:r>
      <w:r>
        <w:t xml:space="preserve"> v teplotním</w:t>
      </w:r>
      <w:proofErr w:type="gramEnd"/>
      <w:r>
        <w:t xml:space="preserve"> diagramu, avšak </w:t>
      </w:r>
      <w:r>
        <w:rPr>
          <w:lang w:val="en-US" w:eastAsia="en-US" w:bidi="en-US"/>
        </w:rPr>
        <w:t xml:space="preserve">max. </w:t>
      </w:r>
      <w:r>
        <w:t xml:space="preserve">na teploty 85/65 °C a to po vzájemné oboustranné telefonické </w:t>
      </w:r>
      <w:r w:rsidR="003955D1">
        <w:t xml:space="preserve">            </w:t>
      </w:r>
      <w:r>
        <w:t xml:space="preserve">dohodě s pracovníky ND - p. </w:t>
      </w:r>
      <w:proofErr w:type="spellStart"/>
      <w:r w:rsidR="00605F26">
        <w:t>xxxxxxxxxxxxxxxxxxxxxxxxxxxxxxxxxxx</w:t>
      </w:r>
      <w:proofErr w:type="spellEnd"/>
      <w:r>
        <w:t xml:space="preserve">, </w:t>
      </w:r>
      <w:r w:rsidR="00605F26">
        <w:t>x</w:t>
      </w:r>
      <w:r>
        <w:t>-</w:t>
      </w:r>
      <w:proofErr w:type="spellStart"/>
      <w:r w:rsidR="00605F26">
        <w:t>xxxx</w:t>
      </w:r>
      <w:proofErr w:type="spellEnd"/>
      <w:r w:rsidRPr="00605F26">
        <w:rPr>
          <w:rStyle w:val="Bodytext23"/>
        </w:rPr>
        <w:t>,</w:t>
      </w:r>
      <w:r w:rsidR="00605F26">
        <w:rPr>
          <w:rStyle w:val="Bodytext23"/>
        </w:rPr>
        <w:t xml:space="preserve"> </w:t>
      </w:r>
      <w:proofErr w:type="spellStart"/>
      <w:r w:rsidR="00605F26">
        <w:rPr>
          <w:rStyle w:val="Bodytext23"/>
        </w:rPr>
        <w:t>xxxxxxxxxxxxxxxxxxxxxx</w:t>
      </w:r>
      <w:proofErr w:type="spellEnd"/>
      <w:r w:rsidR="00605F26">
        <w:rPr>
          <w:rStyle w:val="Bodytext23"/>
        </w:rPr>
        <w:t xml:space="preserve">                           </w:t>
      </w:r>
    </w:p>
    <w:p w:rsidR="00605F26" w:rsidRDefault="00605F26">
      <w:pPr>
        <w:pStyle w:val="Bodytext20"/>
        <w:shd w:val="clear" w:color="auto" w:fill="auto"/>
        <w:spacing w:before="0" w:line="259" w:lineRule="exact"/>
        <w:ind w:left="1460" w:hanging="1460"/>
      </w:pPr>
      <w:proofErr w:type="spellStart"/>
      <w:r>
        <w:t>xxxxxxxx</w:t>
      </w:r>
      <w:proofErr w:type="spellEnd"/>
    </w:p>
    <w:p w:rsidR="00992F4C" w:rsidRDefault="00D4663D">
      <w:pPr>
        <w:pStyle w:val="Bodytext20"/>
        <w:shd w:val="clear" w:color="auto" w:fill="auto"/>
        <w:spacing w:before="0" w:line="259" w:lineRule="exact"/>
        <w:ind w:left="1460" w:hanging="1460"/>
      </w:pPr>
      <w:r>
        <w:t>nebo s pracovníky centrálního dispečinku Národního divadla,</w:t>
      </w:r>
    </w:p>
    <w:p w:rsidR="00992F4C" w:rsidRDefault="00D4663D">
      <w:pPr>
        <w:pStyle w:val="Bodytext20"/>
        <w:shd w:val="clear" w:color="auto" w:fill="auto"/>
        <w:spacing w:before="0" w:after="312" w:line="259" w:lineRule="exact"/>
        <w:ind w:left="1460" w:hanging="1460"/>
      </w:pPr>
      <w:r>
        <w:t xml:space="preserve">provozní době od 23 - 06hod„ telefon </w:t>
      </w:r>
      <w:proofErr w:type="spellStart"/>
      <w:r w:rsidR="00F04CDD">
        <w:t>xxxxxxxxxxxxxxxxxxxxxxxxxxxxxxxxxxxxxxxxxxxxx</w:t>
      </w:r>
      <w:proofErr w:type="spellEnd"/>
    </w:p>
    <w:p w:rsidR="00992F4C" w:rsidRDefault="00D4663D">
      <w:pPr>
        <w:pStyle w:val="Heading30"/>
        <w:keepNext/>
        <w:keepLines/>
        <w:shd w:val="clear" w:color="auto" w:fill="auto"/>
        <w:spacing w:after="288" w:line="244" w:lineRule="exact"/>
        <w:ind w:left="1460"/>
      </w:pPr>
      <w:bookmarkStart w:id="20" w:name="bookmark20"/>
      <w:r>
        <w:t>Požadavek je třeba potvrdit vzájemně písemně (mailem)</w:t>
      </w:r>
      <w:bookmarkEnd w:id="20"/>
    </w:p>
    <w:p w:rsidR="00992F4C" w:rsidRDefault="00D4663D">
      <w:pPr>
        <w:pStyle w:val="Bodytext20"/>
        <w:shd w:val="clear" w:color="auto" w:fill="auto"/>
        <w:spacing w:before="0" w:line="259" w:lineRule="exact"/>
        <w:ind w:right="2040" w:firstLine="0"/>
        <w:jc w:val="left"/>
      </w:pPr>
      <w:r>
        <w:t xml:space="preserve">Telefon na technický velín Národního muzea je </w:t>
      </w:r>
      <w:proofErr w:type="spellStart"/>
      <w:proofErr w:type="gramStart"/>
      <w:r w:rsidR="0047410D">
        <w:t>xxxxxxxxxxx</w:t>
      </w:r>
      <w:proofErr w:type="spellEnd"/>
      <w:r w:rsidR="0047410D">
        <w:t xml:space="preserve"> </w:t>
      </w:r>
      <w:r>
        <w:t xml:space="preserve"> nebo</w:t>
      </w:r>
      <w:proofErr w:type="gramEnd"/>
      <w:r>
        <w:t xml:space="preserve"> </w:t>
      </w:r>
      <w:proofErr w:type="spellStart"/>
      <w:r w:rsidR="0047410D">
        <w:t>xxxxxxxxxxxx</w:t>
      </w:r>
      <w:proofErr w:type="spellEnd"/>
      <w:r w:rsidR="0047410D">
        <w:t xml:space="preserve">               </w:t>
      </w:r>
      <w:r>
        <w:t xml:space="preserve"> e-mail: </w:t>
      </w:r>
      <w:proofErr w:type="spellStart"/>
      <w:r w:rsidR="0047410D">
        <w:t>xxxxxxxxxxxxxxxxxxx</w:t>
      </w:r>
      <w:proofErr w:type="spellEnd"/>
    </w:p>
    <w:p w:rsidR="00992F4C" w:rsidRDefault="00D4663D">
      <w:pPr>
        <w:pStyle w:val="Bodytext20"/>
        <w:shd w:val="clear" w:color="auto" w:fill="auto"/>
        <w:spacing w:before="0" w:after="772" w:line="259" w:lineRule="exact"/>
        <w:ind w:left="1460" w:hanging="1460"/>
      </w:pPr>
      <w:r>
        <w:t xml:space="preserve">pracovník NM: </w:t>
      </w:r>
      <w:proofErr w:type="spellStart"/>
      <w:r w:rsidR="0047410D">
        <w:t>xxxxxxxxxxxxx</w:t>
      </w:r>
      <w:proofErr w:type="spellEnd"/>
      <w:r>
        <w:t>, vedoucí provozního úseku NM</w:t>
      </w:r>
    </w:p>
    <w:p w:rsidR="00992F4C" w:rsidRDefault="00D4663D">
      <w:pPr>
        <w:pStyle w:val="Heading30"/>
        <w:keepNext/>
        <w:keepLines/>
        <w:shd w:val="clear" w:color="auto" w:fill="auto"/>
        <w:spacing w:line="244" w:lineRule="exact"/>
        <w:ind w:left="1460"/>
      </w:pPr>
      <w:bookmarkStart w:id="21" w:name="bookmark21"/>
      <w:r>
        <w:t>Teplá voda</w:t>
      </w:r>
      <w:bookmarkEnd w:id="21"/>
    </w:p>
    <w:p w:rsidR="00992F4C" w:rsidRDefault="00D4663D">
      <w:pPr>
        <w:pStyle w:val="Bodytext20"/>
        <w:shd w:val="clear" w:color="auto" w:fill="auto"/>
        <w:spacing w:before="0" w:line="269" w:lineRule="exact"/>
        <w:ind w:left="1460" w:hanging="1460"/>
        <w:jc w:val="left"/>
      </w:pPr>
      <w:r>
        <w:rPr>
          <w:rStyle w:val="Bodytext2Italic"/>
        </w:rPr>
        <w:t>místo předání,</w:t>
      </w:r>
      <w:r>
        <w:t xml:space="preserve"> uzavírací armatura na výstupu ze zásobníku TV pro odběratele, který se </w:t>
      </w:r>
      <w:proofErr w:type="gramStart"/>
      <w:r>
        <w:t>nachází</w:t>
      </w:r>
      <w:r w:rsidR="0047410D">
        <w:t xml:space="preserve">                      </w:t>
      </w:r>
      <w:r>
        <w:t xml:space="preserve"> ve</w:t>
      </w:r>
      <w:proofErr w:type="gramEnd"/>
      <w:r>
        <w:t xml:space="preserve"> 2.pp. </w:t>
      </w:r>
      <w:r>
        <w:rPr>
          <w:lang w:val="de-DE" w:eastAsia="de-DE" w:bidi="de-DE"/>
        </w:rPr>
        <w:t xml:space="preserve">PB </w:t>
      </w:r>
      <w:r>
        <w:rPr>
          <w:lang w:val="en-US" w:eastAsia="en-US" w:bidi="en-US"/>
        </w:rPr>
        <w:t xml:space="preserve">SO </w:t>
      </w:r>
      <w:r>
        <w:t xml:space="preserve">kotelna </w:t>
      </w:r>
      <w:proofErr w:type="spellStart"/>
      <w:r>
        <w:t>m.č</w:t>
      </w:r>
      <w:proofErr w:type="spellEnd"/>
      <w:r>
        <w:t>. 1-S21</w:t>
      </w:r>
    </w:p>
    <w:p w:rsidR="00992F4C" w:rsidRDefault="00D4663D">
      <w:pPr>
        <w:pStyle w:val="Bodytext20"/>
        <w:shd w:val="clear" w:color="auto" w:fill="auto"/>
        <w:spacing w:before="0" w:line="269" w:lineRule="exact"/>
        <w:ind w:left="1460" w:hanging="1460"/>
      </w:pPr>
      <w:r>
        <w:rPr>
          <w:rStyle w:val="Bodytext2Italic"/>
        </w:rPr>
        <w:t>místo měření,</w:t>
      </w:r>
      <w:r>
        <w:t xml:space="preserve"> dodávky tepla pro ohřev TV jsou měřeny kalorimetry K24 </w:t>
      </w:r>
      <w:r>
        <w:rPr>
          <w:lang w:val="en-US" w:eastAsia="en-US" w:bidi="en-US"/>
        </w:rPr>
        <w:t xml:space="preserve">a </w:t>
      </w:r>
      <w:r>
        <w:t>K26 osazenými před</w:t>
      </w:r>
      <w:r w:rsidR="0047410D">
        <w:t xml:space="preserve">      </w:t>
      </w:r>
      <w:r>
        <w:t xml:space="preserve"> výměníkem tepla pro ohřev TV , který se nachází </w:t>
      </w:r>
      <w:proofErr w:type="gramStart"/>
      <w:r>
        <w:t>ve 2.pp</w:t>
      </w:r>
      <w:proofErr w:type="gramEnd"/>
      <w:r>
        <w:t xml:space="preserve">. </w:t>
      </w:r>
      <w:r>
        <w:rPr>
          <w:lang w:val="de-DE" w:eastAsia="de-DE" w:bidi="de-DE"/>
        </w:rPr>
        <w:t xml:space="preserve">PB </w:t>
      </w:r>
      <w:r>
        <w:rPr>
          <w:lang w:val="en-US" w:eastAsia="en-US" w:bidi="en-US"/>
        </w:rPr>
        <w:t xml:space="preserve">SO </w:t>
      </w:r>
      <w:r>
        <w:t xml:space="preserve">kotelna </w:t>
      </w:r>
      <w:proofErr w:type="spellStart"/>
      <w:r>
        <w:t>m.č</w:t>
      </w:r>
      <w:proofErr w:type="spellEnd"/>
      <w:r>
        <w:t xml:space="preserve">. 1- </w:t>
      </w:r>
      <w:r w:rsidR="0047410D">
        <w:t xml:space="preserve">              </w:t>
      </w:r>
      <w:r>
        <w:t>S21;</w:t>
      </w:r>
      <w:r>
        <w:br w:type="page"/>
      </w:r>
    </w:p>
    <w:p w:rsidR="00992F4C" w:rsidRDefault="00D4663D">
      <w:pPr>
        <w:pStyle w:val="Bodytext20"/>
        <w:shd w:val="clear" w:color="auto" w:fill="auto"/>
        <w:spacing w:before="0"/>
        <w:ind w:left="1480" w:firstLine="0"/>
      </w:pPr>
      <w:r>
        <w:lastRenderedPageBreak/>
        <w:t>dodávky studené vody určené pro ohřev jsou měřeny vodoměrem osazeným na vstupu do zásobníku TV odběratele</w:t>
      </w:r>
    </w:p>
    <w:p w:rsidR="00992F4C" w:rsidRDefault="00D4663D">
      <w:pPr>
        <w:pStyle w:val="Bodytext20"/>
        <w:shd w:val="clear" w:color="auto" w:fill="auto"/>
        <w:spacing w:before="0" w:after="524"/>
        <w:ind w:left="1480"/>
        <w:jc w:val="left"/>
      </w:pPr>
      <w:r>
        <w:rPr>
          <w:rStyle w:val="Bodytext2Italic"/>
        </w:rPr>
        <w:t>způsob měření</w:t>
      </w:r>
      <w:r>
        <w:t xml:space="preserve">: fakturačními měřidly; dodávky tepla - kalorimetry K24 </w:t>
      </w:r>
      <w:r>
        <w:rPr>
          <w:lang w:val="en-US" w:eastAsia="en-US" w:bidi="en-US"/>
        </w:rPr>
        <w:t xml:space="preserve">a </w:t>
      </w:r>
      <w:r>
        <w:t>K26; dodávky vody - vodoměr na studenou vodu VI</w:t>
      </w:r>
    </w:p>
    <w:p w:rsidR="00992F4C" w:rsidRDefault="00DD1DBA">
      <w:pPr>
        <w:pStyle w:val="Bodytext20"/>
        <w:shd w:val="clear" w:color="auto" w:fill="auto"/>
        <w:spacing w:before="0" w:after="860" w:line="244" w:lineRule="exact"/>
        <w:ind w:firstLine="0"/>
        <w:jc w:val="left"/>
      </w:pPr>
      <w:r>
        <w:pict>
          <v:shape id="_x0000_s1036" type="#_x0000_t202" style="position:absolute;margin-left:2.65pt;margin-top:1pt;width:111.85pt;height:15.1pt;z-index:-125829368;mso-wrap-distance-left:5pt;mso-wrap-distance-right:101.5pt;mso-position-horizontal-relative:margin" filled="f" stroked="f">
            <v:textbox style="mso-fit-shape-to-text:t" inset="0,0,0,0">
              <w:txbxContent>
                <w:p w:rsidR="00992F4C" w:rsidRDefault="00D4663D">
                  <w:pPr>
                    <w:pStyle w:val="Bodytext7"/>
                    <w:shd w:val="clear" w:color="auto" w:fill="auto"/>
                  </w:pPr>
                  <w:r>
                    <w:t>Parametry dodávek TV:</w:t>
                  </w:r>
                </w:p>
              </w:txbxContent>
            </v:textbox>
            <w10:wrap type="square" side="right" anchorx="margin"/>
          </v:shape>
        </w:pict>
      </w:r>
      <w:r w:rsidR="00D4663D">
        <w:t xml:space="preserve">v souladu s vyhláškou č. 194/2007 </w:t>
      </w:r>
      <w:proofErr w:type="gramStart"/>
      <w:r w:rsidR="00D4663D">
        <w:t>Sb..</w:t>
      </w:r>
      <w:proofErr w:type="gramEnd"/>
    </w:p>
    <w:p w:rsidR="00992F4C" w:rsidRDefault="00D4663D">
      <w:pPr>
        <w:pStyle w:val="Heading30"/>
        <w:keepNext/>
        <w:keepLines/>
        <w:shd w:val="clear" w:color="auto" w:fill="auto"/>
        <w:spacing w:line="244" w:lineRule="exact"/>
        <w:ind w:firstLine="0"/>
        <w:jc w:val="left"/>
      </w:pPr>
      <w:bookmarkStart w:id="22" w:name="bookmark22"/>
      <w:r>
        <w:t>Chlad:</w:t>
      </w:r>
      <w:bookmarkEnd w:id="22"/>
    </w:p>
    <w:p w:rsidR="00992F4C" w:rsidRDefault="00D4663D">
      <w:pPr>
        <w:pStyle w:val="Bodytext20"/>
        <w:shd w:val="clear" w:color="auto" w:fill="auto"/>
        <w:spacing w:before="0"/>
        <w:ind w:left="1480"/>
        <w:jc w:val="left"/>
      </w:pPr>
      <w:r>
        <w:rPr>
          <w:rStyle w:val="Bodytext2Italic"/>
        </w:rPr>
        <w:t>místo předání</w:t>
      </w:r>
      <w:r>
        <w:t xml:space="preserve">: uzavírací armatura před rozdělovačem chladu odběratelů, který se nachází </w:t>
      </w:r>
      <w:proofErr w:type="gramStart"/>
      <w:r>
        <w:t>ve 2.pp</w:t>
      </w:r>
      <w:proofErr w:type="gramEnd"/>
      <w:r>
        <w:t xml:space="preserve">. </w:t>
      </w:r>
      <w:r>
        <w:rPr>
          <w:lang w:val="de-DE" w:eastAsia="de-DE" w:bidi="de-DE"/>
        </w:rPr>
        <w:t xml:space="preserve">PB </w:t>
      </w:r>
      <w:r>
        <w:rPr>
          <w:lang w:val="en-US" w:eastAsia="en-US" w:bidi="en-US"/>
        </w:rPr>
        <w:t xml:space="preserve">SO </w:t>
      </w:r>
      <w:r>
        <w:t xml:space="preserve">strojovna VZT a chladu „G" </w:t>
      </w:r>
      <w:proofErr w:type="spellStart"/>
      <w:r>
        <w:t>m.č</w:t>
      </w:r>
      <w:proofErr w:type="spellEnd"/>
      <w:r>
        <w:t>. 1-S34</w:t>
      </w:r>
    </w:p>
    <w:p w:rsidR="00D37C01" w:rsidRDefault="00D4663D" w:rsidP="00D37C01">
      <w:pPr>
        <w:pStyle w:val="Bodytext20"/>
        <w:shd w:val="clear" w:color="auto" w:fill="auto"/>
        <w:spacing w:before="0"/>
        <w:ind w:left="1276" w:hanging="1276"/>
        <w:jc w:val="left"/>
      </w:pPr>
      <w:r>
        <w:rPr>
          <w:rStyle w:val="Bodytext2Italic"/>
        </w:rPr>
        <w:t>místo měření</w:t>
      </w:r>
      <w:r>
        <w:t xml:space="preserve">: fakturační měřidlo osazené na přívodním potrubí před rozdělovačem chladu </w:t>
      </w:r>
      <w:r w:rsidR="00D37C01">
        <w:t xml:space="preserve">                </w:t>
      </w:r>
      <w:r>
        <w:t xml:space="preserve">odběratelů, který se nachází ve strojovně VZT „G'‘ umístěné </w:t>
      </w:r>
      <w:proofErr w:type="gramStart"/>
      <w:r>
        <w:t>ve 2.pp</w:t>
      </w:r>
      <w:proofErr w:type="gramEnd"/>
      <w:r>
        <w:t xml:space="preserve">. </w:t>
      </w:r>
      <w:r>
        <w:rPr>
          <w:lang w:val="de-DE" w:eastAsia="de-DE" w:bidi="de-DE"/>
        </w:rPr>
        <w:t xml:space="preserve">PB </w:t>
      </w:r>
      <w:r>
        <w:rPr>
          <w:lang w:val="en-US" w:eastAsia="en-US" w:bidi="en-US"/>
        </w:rPr>
        <w:t xml:space="preserve">SO </w:t>
      </w:r>
      <w:r w:rsidR="00D37C01">
        <w:rPr>
          <w:lang w:val="en-US" w:eastAsia="en-US" w:bidi="en-US"/>
        </w:rPr>
        <w:t xml:space="preserve">                                             </w:t>
      </w:r>
      <w:r>
        <w:t xml:space="preserve">strojovna VZT a chladu </w:t>
      </w:r>
      <w:proofErr w:type="spellStart"/>
      <w:r>
        <w:t>m.č</w:t>
      </w:r>
      <w:proofErr w:type="spellEnd"/>
      <w:r>
        <w:t>. 1-S34</w:t>
      </w:r>
    </w:p>
    <w:p w:rsidR="00D37C01" w:rsidRDefault="00D4663D" w:rsidP="00D37C01">
      <w:pPr>
        <w:pStyle w:val="Bodytext20"/>
        <w:shd w:val="clear" w:color="auto" w:fill="auto"/>
        <w:spacing w:before="0"/>
        <w:ind w:left="1276" w:hanging="1276"/>
        <w:jc w:val="left"/>
      </w:pPr>
      <w:r>
        <w:t xml:space="preserve"> </w:t>
      </w:r>
      <w:r>
        <w:rPr>
          <w:rStyle w:val="Bodytext2Italic"/>
        </w:rPr>
        <w:t>způsob měření:</w:t>
      </w:r>
      <w:r>
        <w:t xml:space="preserve"> fakturační měřidlo, kalorimetr K49 </w:t>
      </w:r>
    </w:p>
    <w:p w:rsidR="00992F4C" w:rsidRDefault="00D4663D" w:rsidP="00D37C01">
      <w:pPr>
        <w:pStyle w:val="Bodytext20"/>
        <w:shd w:val="clear" w:color="auto" w:fill="auto"/>
        <w:spacing w:before="0"/>
        <w:ind w:left="1276" w:hanging="1276"/>
        <w:jc w:val="left"/>
      </w:pPr>
      <w:r>
        <w:rPr>
          <w:rStyle w:val="Bodytext2Italic"/>
        </w:rPr>
        <w:t>úroveň předání</w:t>
      </w:r>
      <w:r>
        <w:t>: primární (na výstupu ze zdroje)</w:t>
      </w:r>
    </w:p>
    <w:p w:rsidR="00487498" w:rsidRDefault="00D4663D">
      <w:pPr>
        <w:pStyle w:val="Bodytext20"/>
        <w:shd w:val="clear" w:color="auto" w:fill="auto"/>
        <w:tabs>
          <w:tab w:val="left" w:pos="2090"/>
        </w:tabs>
        <w:spacing w:before="0" w:line="576" w:lineRule="exact"/>
        <w:ind w:firstLine="0"/>
        <w:jc w:val="left"/>
      </w:pPr>
      <w:r>
        <w:t xml:space="preserve">Teplonosné médium: chlazená voda </w:t>
      </w:r>
    </w:p>
    <w:p w:rsidR="00992F4C" w:rsidRDefault="00D4663D">
      <w:pPr>
        <w:pStyle w:val="Bodytext20"/>
        <w:shd w:val="clear" w:color="auto" w:fill="auto"/>
        <w:tabs>
          <w:tab w:val="left" w:pos="2090"/>
        </w:tabs>
        <w:spacing w:before="0" w:line="576" w:lineRule="exact"/>
        <w:ind w:firstLine="0"/>
        <w:jc w:val="left"/>
      </w:pPr>
      <w:r>
        <w:t>Tlak:</w:t>
      </w:r>
      <w:r>
        <w:tab/>
        <w:t xml:space="preserve">0,35-0,6 </w:t>
      </w:r>
      <w:proofErr w:type="spellStart"/>
      <w:r>
        <w:t>MPa</w:t>
      </w:r>
      <w:proofErr w:type="spellEnd"/>
    </w:p>
    <w:p w:rsidR="00992F4C" w:rsidRDefault="00D4663D">
      <w:pPr>
        <w:pStyle w:val="Bodytext20"/>
        <w:shd w:val="clear" w:color="auto" w:fill="auto"/>
        <w:tabs>
          <w:tab w:val="left" w:pos="2090"/>
        </w:tabs>
        <w:spacing w:before="0" w:line="576" w:lineRule="exact"/>
        <w:ind w:firstLine="0"/>
      </w:pPr>
      <w:r>
        <w:t>Výkon:</w:t>
      </w:r>
      <w:r>
        <w:tab/>
        <w:t>1,160 MW</w:t>
      </w:r>
    </w:p>
    <w:p w:rsidR="00992F4C" w:rsidRDefault="00D4663D">
      <w:pPr>
        <w:pStyle w:val="Bodytext20"/>
        <w:shd w:val="clear" w:color="auto" w:fill="auto"/>
        <w:tabs>
          <w:tab w:val="left" w:pos="5645"/>
        </w:tabs>
        <w:spacing w:before="0" w:after="54" w:line="244" w:lineRule="exact"/>
        <w:ind w:firstLine="0"/>
      </w:pPr>
      <w:r>
        <w:t>Odběr kondenzátu nebo doplňkové vody:</w:t>
      </w:r>
      <w:r>
        <w:tab/>
        <w:t>ne</w:t>
      </w:r>
    </w:p>
    <w:p w:rsidR="00992F4C" w:rsidRDefault="00D4663D" w:rsidP="00487498">
      <w:pPr>
        <w:pStyle w:val="Heading30"/>
        <w:keepNext/>
        <w:keepLines/>
        <w:shd w:val="clear" w:color="auto" w:fill="auto"/>
        <w:tabs>
          <w:tab w:val="left" w:pos="2090"/>
        </w:tabs>
        <w:spacing w:line="552" w:lineRule="exact"/>
        <w:ind w:firstLine="0"/>
      </w:pPr>
      <w:bookmarkStart w:id="23" w:name="bookmark23"/>
      <w:r>
        <w:t>Chladící období:</w:t>
      </w:r>
      <w:r>
        <w:tab/>
        <w:t xml:space="preserve">od </w:t>
      </w:r>
      <w:proofErr w:type="gramStart"/>
      <w:r>
        <w:t>1.4. do</w:t>
      </w:r>
      <w:proofErr w:type="gramEnd"/>
      <w:r>
        <w:t xml:space="preserve"> 31.10.</w:t>
      </w:r>
      <w:bookmarkEnd w:id="23"/>
    </w:p>
    <w:p w:rsidR="00992F4C" w:rsidRDefault="00DD1DBA" w:rsidP="00D3345C">
      <w:pPr>
        <w:pStyle w:val="Bodytext20"/>
        <w:shd w:val="clear" w:color="auto" w:fill="auto"/>
        <w:spacing w:before="0" w:after="408" w:line="244" w:lineRule="exact"/>
        <w:ind w:firstLine="0"/>
      </w:pPr>
      <w:r>
        <w:pict>
          <v:shape id="_x0000_s1038" type="#_x0000_t202" style="position:absolute;left:0;text-align:left;margin-left:284.65pt;margin-top:29.7pt;width:225.45pt;height:12.95pt;z-index:-125829366;mso-wrap-distance-left:5pt;mso-wrap-distance-top:73.15pt;mso-wrap-distance-right:114.95pt;mso-wrap-distance-bottom:44.3pt;mso-position-horizontal-relative:margin" filled="f" stroked="f">
            <v:textbox style="mso-fit-shape-to-text:t" inset="0,0,0,0">
              <w:txbxContent>
                <w:p w:rsidR="00992F4C" w:rsidRDefault="00992F4C">
                  <w:pPr>
                    <w:pStyle w:val="Bodytext20"/>
                    <w:shd w:val="clear" w:color="auto" w:fill="auto"/>
                    <w:spacing w:before="0" w:line="259" w:lineRule="exact"/>
                    <w:ind w:firstLine="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>
        <w:pict>
          <v:shape id="_x0000_s1039" type="#_x0000_t202" style="position:absolute;left:0;text-align:left;margin-left:118.3pt;margin-top:-38.8pt;width:18.5pt;height:15.1pt;z-index:-125829365;mso-wrap-distance-left:117.85pt;mso-wrap-distance-right:147.85pt;mso-position-horizontal-relative:margin" filled="f" stroked="f">
            <v:textbox style="mso-fit-shape-to-text:t" inset="0,0,0,0">
              <w:txbxContent>
                <w:p w:rsidR="00992F4C" w:rsidRDefault="00992F4C">
                  <w:pPr>
                    <w:pStyle w:val="Bodytext20"/>
                    <w:shd w:val="clear" w:color="auto" w:fill="auto"/>
                    <w:spacing w:before="0" w:line="244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</w:p>
    <w:p w:rsidR="00D3345C" w:rsidRPr="00BB1D7B" w:rsidRDefault="00D3345C" w:rsidP="00D3345C">
      <w:pPr>
        <w:pStyle w:val="Bodytext20"/>
        <w:shd w:val="clear" w:color="auto" w:fill="auto"/>
        <w:spacing w:before="0" w:after="408" w:line="244" w:lineRule="exact"/>
        <w:ind w:firstLine="0"/>
        <w:rPr>
          <w:b/>
        </w:rPr>
      </w:pPr>
      <w:r w:rsidRPr="00BB1D7B">
        <w:rPr>
          <w:b/>
        </w:rPr>
        <w:t>Teplota chladící vody na rozdělovači ve strojovně „G” 6/12</w:t>
      </w:r>
      <w:r w:rsidR="00BB1D7B" w:rsidRPr="00BB1D7B">
        <w:rPr>
          <w:b/>
        </w:rPr>
        <w:t>º</w:t>
      </w:r>
    </w:p>
    <w:p w:rsidR="00D3345C" w:rsidRDefault="00D3345C" w:rsidP="00D3345C">
      <w:pPr>
        <w:pStyle w:val="Bodytext20"/>
        <w:shd w:val="clear" w:color="auto" w:fill="auto"/>
        <w:spacing w:before="0" w:after="408" w:line="244" w:lineRule="exact"/>
        <w:ind w:firstLine="0"/>
      </w:pPr>
    </w:p>
    <w:p w:rsidR="00D3345C" w:rsidRDefault="00BB1D7B" w:rsidP="00D3345C">
      <w:pPr>
        <w:pStyle w:val="Bodytext20"/>
        <w:shd w:val="clear" w:color="auto" w:fill="auto"/>
        <w:spacing w:before="0" w:after="408" w:line="244" w:lineRule="exact"/>
        <w:ind w:firstLine="0"/>
      </w:pPr>
      <w:r>
        <w:t>V………………………………</w:t>
      </w:r>
      <w:proofErr w:type="gramStart"/>
      <w:r>
        <w:t>….dne</w:t>
      </w:r>
      <w:proofErr w:type="gramEnd"/>
      <w:r>
        <w:t>…………..</w:t>
      </w:r>
      <w:r>
        <w:tab/>
      </w:r>
      <w:r>
        <w:tab/>
      </w:r>
      <w:r>
        <w:tab/>
        <w:t>V…………………………..dne</w:t>
      </w:r>
    </w:p>
    <w:p w:rsidR="00D3345C" w:rsidRDefault="00BB1D7B" w:rsidP="00D3345C">
      <w:pPr>
        <w:pStyle w:val="Bodytext20"/>
        <w:shd w:val="clear" w:color="auto" w:fill="auto"/>
        <w:spacing w:before="0" w:after="408" w:line="244" w:lineRule="exact"/>
        <w:ind w:firstLine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BB1D7B" w:rsidRDefault="00BB1D7B" w:rsidP="00BB1D7B">
      <w:pPr>
        <w:pStyle w:val="Bodytext20"/>
        <w:shd w:val="clear" w:color="auto" w:fill="auto"/>
        <w:spacing w:before="0" w:after="100" w:line="244" w:lineRule="exact"/>
        <w:ind w:firstLine="0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Národní divadlo</w:t>
      </w:r>
    </w:p>
    <w:p w:rsidR="00BB1D7B" w:rsidRDefault="00BB1D7B" w:rsidP="00BB1D7B">
      <w:pPr>
        <w:pStyle w:val="Bodytext20"/>
        <w:shd w:val="clear" w:color="auto" w:fill="auto"/>
        <w:spacing w:before="0" w:after="100" w:line="244" w:lineRule="exact"/>
        <w:ind w:firstLine="0"/>
      </w:pPr>
      <w:r>
        <w:t>PhDr. Michal Lukeš, Ph.D.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MgA</w:t>
      </w:r>
      <w:proofErr w:type="spellEnd"/>
      <w:r>
        <w:t>. Jan Burian</w:t>
      </w:r>
    </w:p>
    <w:p w:rsidR="00BB1D7B" w:rsidRDefault="00BB1D7B" w:rsidP="00BB1D7B">
      <w:pPr>
        <w:pStyle w:val="Bodytext20"/>
        <w:shd w:val="clear" w:color="auto" w:fill="auto"/>
        <w:spacing w:before="0" w:after="100" w:line="244" w:lineRule="exact"/>
        <w:ind w:firstLine="0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ND</w:t>
      </w:r>
    </w:p>
    <w:p w:rsidR="00D3345C" w:rsidRDefault="00D3345C" w:rsidP="00D3345C">
      <w:pPr>
        <w:pStyle w:val="Bodytext20"/>
        <w:shd w:val="clear" w:color="auto" w:fill="auto"/>
        <w:spacing w:before="0" w:after="408" w:line="244" w:lineRule="exact"/>
        <w:ind w:firstLine="0"/>
      </w:pPr>
    </w:p>
    <w:p w:rsidR="00D3345C" w:rsidRDefault="00D3345C" w:rsidP="00D3345C">
      <w:pPr>
        <w:pStyle w:val="Bodytext20"/>
        <w:shd w:val="clear" w:color="auto" w:fill="auto"/>
        <w:spacing w:before="0" w:after="408" w:line="244" w:lineRule="exact"/>
        <w:ind w:firstLine="0"/>
      </w:pPr>
    </w:p>
    <w:sectPr w:rsidR="00D3345C" w:rsidSect="00981691">
      <w:pgSz w:w="11900" w:h="16840"/>
      <w:pgMar w:top="1528" w:right="1127" w:bottom="81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BA" w:rsidRDefault="00DD1DBA">
      <w:r>
        <w:separator/>
      </w:r>
    </w:p>
  </w:endnote>
  <w:endnote w:type="continuationSeparator" w:id="0">
    <w:p w:rsidR="00DD1DBA" w:rsidRDefault="00D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4C" w:rsidRDefault="00DD1DB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1.2pt;margin-top:805.55pt;width:1.7pt;height:6.2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92F4C" w:rsidRDefault="00D4663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00EEC" w:rsidRPr="00A00EEC">
                  <w:rPr>
                    <w:rStyle w:val="Headerorfooter85pt"/>
                    <w:noProof/>
                  </w:rPr>
                  <w:t>2</w:t>
                </w:r>
                <w:r>
                  <w:rPr>
                    <w:rStyle w:val="Headerorfooter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4C" w:rsidRDefault="00DD1DB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pt;margin-top:805.55pt;width:1.7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2F4C" w:rsidRDefault="00D4663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00EEC" w:rsidRPr="00A00EEC">
                  <w:rPr>
                    <w:rStyle w:val="Headerorfooter85pt"/>
                    <w:noProof/>
                  </w:rPr>
                  <w:t>4</w:t>
                </w:r>
                <w:r>
                  <w:rPr>
                    <w:rStyle w:val="Headerorfooter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BA" w:rsidRDefault="00DD1DBA"/>
  </w:footnote>
  <w:footnote w:type="continuationSeparator" w:id="0">
    <w:p w:rsidR="00DD1DBA" w:rsidRDefault="00DD1D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233C"/>
    <w:multiLevelType w:val="multilevel"/>
    <w:tmpl w:val="CD98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41A08"/>
    <w:multiLevelType w:val="multilevel"/>
    <w:tmpl w:val="9946B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C04EB1"/>
    <w:multiLevelType w:val="multilevel"/>
    <w:tmpl w:val="24846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2F4C"/>
    <w:rsid w:val="00072E81"/>
    <w:rsid w:val="0008001D"/>
    <w:rsid w:val="0015712B"/>
    <w:rsid w:val="001924B6"/>
    <w:rsid w:val="001E7976"/>
    <w:rsid w:val="002375EF"/>
    <w:rsid w:val="0028556A"/>
    <w:rsid w:val="003955D1"/>
    <w:rsid w:val="0047410D"/>
    <w:rsid w:val="00487498"/>
    <w:rsid w:val="0053091A"/>
    <w:rsid w:val="00586E83"/>
    <w:rsid w:val="005B4EF1"/>
    <w:rsid w:val="00605F26"/>
    <w:rsid w:val="0091216D"/>
    <w:rsid w:val="009611A0"/>
    <w:rsid w:val="00981691"/>
    <w:rsid w:val="00992F4C"/>
    <w:rsid w:val="00A00EEC"/>
    <w:rsid w:val="00A01C97"/>
    <w:rsid w:val="00A277DF"/>
    <w:rsid w:val="00BB1D7B"/>
    <w:rsid w:val="00CE0671"/>
    <w:rsid w:val="00D3345C"/>
    <w:rsid w:val="00D37C01"/>
    <w:rsid w:val="00D4663D"/>
    <w:rsid w:val="00DA280E"/>
    <w:rsid w:val="00DD1DBA"/>
    <w:rsid w:val="00EC2B01"/>
    <w:rsid w:val="00EE00E5"/>
    <w:rsid w:val="00F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Exact">
    <w:name w:val="Heading #1 Exact"/>
    <w:basedOn w:val="Standardnpsmoodstavce"/>
    <w:link w:val="Heading1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1SmallCapsExact">
    <w:name w:val="Heading #1 + Small Caps Exact"/>
    <w:basedOn w:val="Heading1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6F61AB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6Exact0">
    <w:name w:val="Body text (6) Exact"/>
    <w:basedOn w:val="Bodytext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6F61AB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85pt">
    <w:name w:val="Header or footer + 8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61AB"/>
      <w:spacing w:val="0"/>
      <w:w w:val="66"/>
      <w:position w:val="0"/>
      <w:sz w:val="14"/>
      <w:szCs w:val="14"/>
      <w:u w:val="none"/>
      <w:lang w:val="cs-CZ" w:eastAsia="cs-CZ" w:bidi="cs-CZ"/>
    </w:rPr>
  </w:style>
  <w:style w:type="character" w:customStyle="1" w:styleId="Bodytext375ptItalicScaling100">
    <w:name w:val="Body text (3) + 7.5 pt;Italic;Scaling 100%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F61A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/>
      <w:iCs/>
      <w:smallCaps w:val="0"/>
      <w:strike w:val="0"/>
      <w:u w:val="none"/>
    </w:rPr>
  </w:style>
  <w:style w:type="character" w:customStyle="1" w:styleId="Bodytext495ptNotBoldNotItalic">
    <w:name w:val="Body text (4) + 9.5 pt;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6F61A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6F61AB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34416B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4ptNotBoldItalicScaling50">
    <w:name w:val="Body text (5) + 14 pt;Not Bold;Italic;Scaling 50%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6F61AB"/>
      <w:spacing w:val="0"/>
      <w:w w:val="5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416B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416B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54" w:lineRule="exact"/>
      <w:outlineLvl w:val="0"/>
    </w:pPr>
    <w:rPr>
      <w:i/>
      <w:iCs/>
      <w:sz w:val="32"/>
      <w:szCs w:val="3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332" w:lineRule="exact"/>
    </w:pPr>
    <w:rPr>
      <w:b/>
      <w:bCs/>
      <w:i/>
      <w:iCs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line="274" w:lineRule="exact"/>
      <w:ind w:hanging="1480"/>
      <w:jc w:val="both"/>
    </w:pPr>
    <w:rPr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389" w:lineRule="exact"/>
      <w:jc w:val="center"/>
    </w:pPr>
    <w:rPr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32" w:lineRule="exact"/>
      <w:jc w:val="center"/>
      <w:outlineLvl w:val="1"/>
    </w:pPr>
    <w:rPr>
      <w:b/>
      <w:bCs/>
      <w:sz w:val="30"/>
      <w:szCs w:val="3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403" w:lineRule="exact"/>
      <w:ind w:hanging="1460"/>
      <w:jc w:val="both"/>
      <w:outlineLvl w:val="2"/>
    </w:pPr>
    <w:rPr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66" w:lineRule="exact"/>
      <w:jc w:val="both"/>
    </w:pPr>
    <w:rPr>
      <w:w w:val="66"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6" w:lineRule="exact"/>
      <w:jc w:val="both"/>
    </w:pPr>
    <w:rPr>
      <w:b/>
      <w:bCs/>
      <w:i/>
      <w:i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10" w:lineRule="exact"/>
      <w:jc w:val="both"/>
    </w:pPr>
    <w:rPr>
      <w:b/>
      <w:bCs/>
      <w:sz w:val="22"/>
      <w:szCs w:val="2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4" w:lineRule="exact"/>
    </w:pPr>
    <w:rPr>
      <w:b/>
      <w:bCs/>
      <w:i/>
      <w:iC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81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1123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Zuzana Machová</cp:lastModifiedBy>
  <cp:revision>20</cp:revision>
  <dcterms:created xsi:type="dcterms:W3CDTF">2019-11-06T08:39:00Z</dcterms:created>
  <dcterms:modified xsi:type="dcterms:W3CDTF">2019-11-08T09:27:00Z</dcterms:modified>
</cp:coreProperties>
</file>