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5D4B97C7"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9763BE">
        <w:rPr>
          <w:rFonts w:asciiTheme="minorHAnsi" w:hAnsiTheme="minorHAnsi"/>
          <w:b/>
          <w:sz w:val="28"/>
          <w:szCs w:val="28"/>
        </w:rPr>
        <w:t>D/01105/19</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03B550AF"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00A442A9">
        <w:rPr>
          <w:rFonts w:asciiTheme="minorHAnsi" w:hAnsiTheme="minorHAnsi"/>
          <w:sz w:val="22"/>
          <w:szCs w:val="22"/>
        </w:rPr>
        <w:t>XXXXXXXXXXXX</w:t>
      </w:r>
    </w:p>
    <w:p w14:paraId="0CBD6750"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CC770C">
        <w:rPr>
          <w:rFonts w:asciiTheme="minorHAnsi" w:hAnsiTheme="minorHAnsi"/>
          <w:sz w:val="22"/>
          <w:szCs w:val="22"/>
        </w:rPr>
        <w:t>Ing. Martinem Charvátem,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52ED5FB1" w14:textId="77777777" w:rsidR="000A0147" w:rsidRPr="004A0CF9" w:rsidRDefault="000A0147" w:rsidP="000A0147">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004A0CF9" w:rsidRPr="004A0CF9">
        <w:rPr>
          <w:rFonts w:asciiTheme="minorHAnsi" w:hAnsiTheme="minorHAnsi"/>
          <w:sz w:val="22"/>
          <w:szCs w:val="22"/>
        </w:rPr>
        <w:t xml:space="preserve">  </w:t>
      </w:r>
    </w:p>
    <w:p w14:paraId="66BF90E9" w14:textId="0CC9926C" w:rsidR="005A2306" w:rsidRPr="005A2306" w:rsidRDefault="0016219D" w:rsidP="0016219D">
      <w:pPr>
        <w:widowControl w:val="0"/>
        <w:tabs>
          <w:tab w:val="left" w:pos="426"/>
        </w:tabs>
        <w:ind w:left="426"/>
        <w:jc w:val="both"/>
        <w:rPr>
          <w:rFonts w:asciiTheme="minorHAnsi" w:hAnsiTheme="minorHAnsi"/>
          <w:sz w:val="22"/>
          <w:szCs w:val="22"/>
        </w:rPr>
      </w:pPr>
      <w:proofErr w:type="spellStart"/>
      <w:r>
        <w:rPr>
          <w:rFonts w:asciiTheme="minorHAnsi" w:hAnsiTheme="minorHAnsi"/>
          <w:sz w:val="22"/>
          <w:szCs w:val="22"/>
        </w:rPr>
        <w:t>Flamy</w:t>
      </w:r>
      <w:proofErr w:type="spellEnd"/>
      <w:r>
        <w:rPr>
          <w:rFonts w:asciiTheme="minorHAnsi" w:hAnsiTheme="minorHAnsi"/>
          <w:sz w:val="22"/>
          <w:szCs w:val="22"/>
        </w:rPr>
        <w:t xml:space="preserve"> </w:t>
      </w:r>
      <w:proofErr w:type="spellStart"/>
      <w:r>
        <w:rPr>
          <w:rFonts w:asciiTheme="minorHAnsi" w:hAnsiTheme="minorHAnsi"/>
          <w:sz w:val="22"/>
          <w:szCs w:val="22"/>
        </w:rPr>
        <w:t>investment</w:t>
      </w:r>
      <w:proofErr w:type="spellEnd"/>
      <w:r>
        <w:rPr>
          <w:rFonts w:asciiTheme="minorHAnsi" w:hAnsiTheme="minorHAnsi"/>
          <w:sz w:val="22"/>
          <w:szCs w:val="22"/>
        </w:rPr>
        <w:t xml:space="preserve"> spol. s r.o.</w:t>
      </w:r>
    </w:p>
    <w:p w14:paraId="5E271588" w14:textId="5052BB36"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sídlo: </w:t>
      </w:r>
      <w:r w:rsidR="0016219D">
        <w:rPr>
          <w:rFonts w:asciiTheme="minorHAnsi" w:hAnsiTheme="minorHAnsi"/>
          <w:sz w:val="22"/>
          <w:szCs w:val="22"/>
        </w:rPr>
        <w:t>Pernštýnské nám. 117</w:t>
      </w:r>
      <w:r w:rsidRPr="005A2306">
        <w:rPr>
          <w:rFonts w:asciiTheme="minorHAnsi" w:hAnsiTheme="minorHAnsi"/>
          <w:sz w:val="22"/>
          <w:szCs w:val="22"/>
        </w:rPr>
        <w:t xml:space="preserve">, 530 02 Pardubice, </w:t>
      </w:r>
    </w:p>
    <w:p w14:paraId="1C71E8E9" w14:textId="24484A10"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IČ: </w:t>
      </w:r>
      <w:r w:rsidR="0016219D">
        <w:rPr>
          <w:rFonts w:asciiTheme="minorHAnsi" w:hAnsiTheme="minorHAnsi"/>
          <w:sz w:val="22"/>
          <w:szCs w:val="22"/>
        </w:rPr>
        <w:t>49815491</w:t>
      </w:r>
      <w:r w:rsidRPr="005A2306">
        <w:rPr>
          <w:rFonts w:asciiTheme="minorHAnsi" w:hAnsiTheme="minorHAnsi"/>
          <w:sz w:val="22"/>
          <w:szCs w:val="22"/>
        </w:rPr>
        <w:t>, DIČ: CZ</w:t>
      </w:r>
      <w:r w:rsidR="0016219D">
        <w:rPr>
          <w:rFonts w:asciiTheme="minorHAnsi" w:hAnsiTheme="minorHAnsi"/>
          <w:sz w:val="22"/>
          <w:szCs w:val="22"/>
        </w:rPr>
        <w:t>49815491</w:t>
      </w:r>
    </w:p>
    <w:p w14:paraId="5900F8B4" w14:textId="2CA1DAF5" w:rsidR="005A2306" w:rsidRPr="005A2306" w:rsidRDefault="005A2306" w:rsidP="005A2306">
      <w:pPr>
        <w:widowControl w:val="0"/>
        <w:tabs>
          <w:tab w:val="left" w:pos="426"/>
        </w:tabs>
        <w:jc w:val="both"/>
        <w:rPr>
          <w:rFonts w:asciiTheme="minorHAnsi" w:hAnsiTheme="minorHAnsi"/>
          <w:sz w:val="22"/>
          <w:szCs w:val="22"/>
        </w:rPr>
      </w:pPr>
      <w:r>
        <w:rPr>
          <w:rFonts w:asciiTheme="minorHAnsi" w:hAnsiTheme="minorHAnsi"/>
          <w:sz w:val="22"/>
          <w:szCs w:val="22"/>
        </w:rPr>
        <w:tab/>
      </w:r>
      <w:r w:rsidRPr="005A2306">
        <w:rPr>
          <w:rFonts w:asciiTheme="minorHAnsi" w:hAnsiTheme="minorHAnsi"/>
          <w:sz w:val="22"/>
          <w:szCs w:val="22"/>
        </w:rPr>
        <w:t xml:space="preserve">číslo bankovního účtu: </w:t>
      </w:r>
      <w:r w:rsidR="00A442A9">
        <w:rPr>
          <w:rFonts w:asciiTheme="minorHAnsi" w:hAnsiTheme="minorHAnsi"/>
          <w:sz w:val="22"/>
          <w:szCs w:val="22"/>
        </w:rPr>
        <w:t>XXXXXXXXXXXXXXXXXX</w:t>
      </w:r>
    </w:p>
    <w:p w14:paraId="1551E4DD" w14:textId="5143C7B6" w:rsidR="005A2306" w:rsidRPr="005A2306" w:rsidRDefault="005A2306" w:rsidP="005A2306">
      <w:pPr>
        <w:tabs>
          <w:tab w:val="left" w:pos="426"/>
        </w:tabs>
        <w:rPr>
          <w:rFonts w:asciiTheme="minorHAnsi" w:hAnsiTheme="minorHAnsi"/>
          <w:sz w:val="22"/>
          <w:szCs w:val="22"/>
        </w:rPr>
      </w:pPr>
      <w:r w:rsidRPr="005A2306">
        <w:rPr>
          <w:rFonts w:asciiTheme="minorHAnsi" w:hAnsiTheme="minorHAnsi"/>
          <w:sz w:val="22"/>
          <w:szCs w:val="22"/>
        </w:rPr>
        <w:tab/>
        <w:t xml:space="preserve">zastoupen(á): </w:t>
      </w:r>
      <w:r w:rsidR="0016219D">
        <w:rPr>
          <w:rFonts w:asciiTheme="minorHAnsi" w:hAnsiTheme="minorHAnsi"/>
          <w:sz w:val="22"/>
          <w:szCs w:val="22"/>
        </w:rPr>
        <w:t>panem Miroslavem Hofmanem</w:t>
      </w:r>
      <w:r w:rsidRPr="005A2306">
        <w:rPr>
          <w:rFonts w:asciiTheme="minorHAnsi" w:hAnsiTheme="minorHAnsi"/>
          <w:sz w:val="22"/>
          <w:szCs w:val="22"/>
        </w:rPr>
        <w:t>,</w:t>
      </w:r>
      <w:r>
        <w:rPr>
          <w:rFonts w:asciiTheme="minorHAnsi" w:hAnsiTheme="minorHAnsi"/>
          <w:sz w:val="22"/>
          <w:szCs w:val="22"/>
        </w:rPr>
        <w:t xml:space="preserve"> jednatel</w:t>
      </w:r>
      <w:r w:rsidR="00C94F20">
        <w:rPr>
          <w:rFonts w:asciiTheme="minorHAnsi" w:hAnsiTheme="minorHAnsi"/>
          <w:sz w:val="22"/>
          <w:szCs w:val="22"/>
        </w:rPr>
        <w:t>em</w:t>
      </w:r>
      <w:r>
        <w:rPr>
          <w:rFonts w:asciiTheme="minorHAnsi" w:hAnsiTheme="minorHAnsi"/>
          <w:sz w:val="22"/>
          <w:szCs w:val="22"/>
        </w:rPr>
        <w:t xml:space="preserve"> společnosti</w:t>
      </w:r>
      <w:r w:rsidRPr="005A2306">
        <w:rPr>
          <w:rFonts w:asciiTheme="minorHAnsi" w:hAnsiTheme="minorHAnsi"/>
          <w:sz w:val="22"/>
          <w:szCs w:val="22"/>
        </w:rPr>
        <w:fldChar w:fldCharType="begin"/>
      </w:r>
      <w:r w:rsidRPr="005A2306">
        <w:rPr>
          <w:rFonts w:asciiTheme="minorHAnsi" w:hAnsiTheme="minorHAnsi"/>
          <w:sz w:val="22"/>
          <w:szCs w:val="22"/>
        </w:rPr>
        <w:instrText xml:space="preserve"> MERGEFIELD "Zastoupený_kým" </w:instrText>
      </w:r>
      <w:r w:rsidRPr="005A2306">
        <w:rPr>
          <w:rFonts w:asciiTheme="minorHAnsi" w:hAnsiTheme="minorHAnsi"/>
          <w:sz w:val="22"/>
          <w:szCs w:val="22"/>
        </w:rPr>
        <w:fldChar w:fldCharType="end"/>
      </w:r>
    </w:p>
    <w:p w14:paraId="01C5B31A" w14:textId="77777777" w:rsidR="005A2306" w:rsidRPr="005A2306" w:rsidRDefault="005A2306" w:rsidP="005A2306">
      <w:pPr>
        <w:tabs>
          <w:tab w:val="left" w:pos="426"/>
        </w:tabs>
        <w:rPr>
          <w:rFonts w:asciiTheme="minorHAnsi" w:hAnsiTheme="minorHAnsi"/>
          <w:i/>
          <w:sz w:val="22"/>
          <w:szCs w:val="22"/>
        </w:rPr>
      </w:pPr>
      <w:r w:rsidRPr="005A2306">
        <w:rPr>
          <w:rFonts w:asciiTheme="minorHAnsi" w:hAnsiTheme="minorHAnsi"/>
          <w:sz w:val="22"/>
          <w:szCs w:val="22"/>
        </w:rPr>
        <w:tab/>
      </w:r>
      <w:r w:rsidRPr="005A2306">
        <w:rPr>
          <w:rFonts w:asciiTheme="minorHAnsi" w:hAnsiTheme="minorHAnsi"/>
          <w:i/>
          <w:sz w:val="22"/>
          <w:szCs w:val="22"/>
        </w:rPr>
        <w:t>(dále jen „příjemce“),</w:t>
      </w:r>
    </w:p>
    <w:p w14:paraId="2F4034DB" w14:textId="77777777" w:rsidR="000A0147" w:rsidRDefault="000A0147" w:rsidP="000A0147">
      <w:pPr>
        <w:tabs>
          <w:tab w:val="left" w:pos="360"/>
        </w:tabs>
        <w:jc w:val="center"/>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64807C4" w14:textId="77777777" w:rsidR="000A0147" w:rsidRDefault="000A0147" w:rsidP="000A0147">
      <w:pPr>
        <w:jc w:val="both"/>
        <w:rPr>
          <w:rFonts w:asciiTheme="minorHAnsi" w:hAnsiTheme="minorHAnsi"/>
          <w:sz w:val="22"/>
          <w:szCs w:val="22"/>
        </w:rPr>
      </w:pPr>
    </w:p>
    <w:p w14:paraId="545EC5FD" w14:textId="68BA99FA"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w:t>
      </w:r>
      <w:r w:rsidR="006D3AEB">
        <w:rPr>
          <w:rFonts w:asciiTheme="minorHAnsi" w:hAnsiTheme="minorHAnsi"/>
          <w:sz w:val="22"/>
          <w:szCs w:val="22"/>
        </w:rPr>
        <w:t xml:space="preserve">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2F5855" w:rsidRPr="005F20BF">
        <w:rPr>
          <w:rFonts w:asciiTheme="minorHAnsi" w:hAnsiTheme="minorHAnsi" w:cstheme="minorHAnsi"/>
          <w:sz w:val="22"/>
          <w:szCs w:val="22"/>
        </w:rPr>
        <w:t>20. 12. 2018 usnesením č. Z/147/2018 (Směrnice č. 14/2018</w:t>
      </w:r>
      <w:r w:rsidR="00932B78">
        <w:rPr>
          <w:rFonts w:asciiTheme="minorHAnsi" w:hAnsiTheme="minorHAnsi"/>
          <w:sz w:val="22"/>
          <w:szCs w:val="22"/>
        </w:rPr>
        <w:t>)</w:t>
      </w:r>
      <w:r w:rsidR="0062522A">
        <w:rPr>
          <w:rFonts w:asciiTheme="minorHAnsi" w:hAnsiTheme="minorHAnsi"/>
          <w:sz w:val="22"/>
          <w:szCs w:val="22"/>
        </w:rPr>
        <w:t xml:space="preserve"> a Zásady Ministerstva kultury České republiky pro užití a alokaci státní finanční podpory v Programu regenerace městských památkových rezervací a památkových zón</w:t>
      </w:r>
      <w:r w:rsidR="002F5855">
        <w:rPr>
          <w:rFonts w:asciiTheme="minorHAnsi" w:hAnsiTheme="minorHAnsi"/>
          <w:sz w:val="22"/>
          <w:szCs w:val="22"/>
        </w:rPr>
        <w:t xml:space="preserve"> (ze dne 7.12.2018 – obojí dále jen „Zásady“)</w:t>
      </w:r>
      <w:r w:rsidR="002F64B6">
        <w:rPr>
          <w:rFonts w:asciiTheme="minorHAnsi" w:hAnsiTheme="minorHAnsi"/>
          <w:sz w:val="22"/>
          <w:szCs w:val="22"/>
        </w:rPr>
        <w:t xml:space="preserve">. </w:t>
      </w:r>
      <w:r>
        <w:rPr>
          <w:rFonts w:asciiTheme="minorHAnsi" w:hAnsiTheme="minorHAnsi"/>
          <w:sz w:val="22"/>
          <w:szCs w:val="22"/>
        </w:rPr>
        <w:t>Zásady jsou zveřejněny na webových stránkách statutárního města Pardubice (</w:t>
      </w:r>
      <w:hyperlink r:id="rId8"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620FC927" w14:textId="5B88DEDC" w:rsidR="000A0147" w:rsidRPr="00A54C85" w:rsidRDefault="000A0147" w:rsidP="002F5855">
      <w:pPr>
        <w:numPr>
          <w:ilvl w:val="0"/>
          <w:numId w:val="5"/>
        </w:numPr>
        <w:ind w:left="284" w:hanging="284"/>
        <w:jc w:val="both"/>
        <w:rPr>
          <w:rFonts w:asciiTheme="minorHAnsi" w:hAnsiTheme="minorHAnsi"/>
          <w:sz w:val="22"/>
          <w:szCs w:val="22"/>
        </w:rPr>
      </w:pPr>
      <w:r w:rsidRPr="0079041F">
        <w:rPr>
          <w:rFonts w:asciiTheme="minorHAnsi" w:hAnsiTheme="minorHAnsi"/>
          <w:sz w:val="22"/>
          <w:szCs w:val="22"/>
        </w:rPr>
        <w:t>Poskytovatel touto smlouvou poskytuje příjemci dotaci z</w:t>
      </w:r>
      <w:r w:rsidR="0009545B">
        <w:rPr>
          <w:rFonts w:asciiTheme="minorHAnsi" w:hAnsiTheme="minorHAnsi"/>
          <w:sz w:val="22"/>
          <w:szCs w:val="22"/>
        </w:rPr>
        <w:t>e</w:t>
      </w:r>
      <w:r w:rsidR="008A7367">
        <w:rPr>
          <w:rFonts w:asciiTheme="minorHAnsi" w:hAnsiTheme="minorHAnsi"/>
          <w:sz w:val="22"/>
          <w:szCs w:val="22"/>
        </w:rPr>
        <w:t xml:space="preserve"> </w:t>
      </w:r>
      <w:r w:rsidR="00823CD7">
        <w:rPr>
          <w:rFonts w:asciiTheme="minorHAnsi" w:hAnsiTheme="minorHAnsi"/>
          <w:sz w:val="22"/>
          <w:szCs w:val="22"/>
        </w:rPr>
        <w:t>státního</w:t>
      </w:r>
      <w:r w:rsidR="008A7367">
        <w:rPr>
          <w:rFonts w:asciiTheme="minorHAnsi" w:hAnsiTheme="minorHAnsi"/>
          <w:sz w:val="22"/>
          <w:szCs w:val="22"/>
        </w:rPr>
        <w:t xml:space="preserve"> </w:t>
      </w:r>
      <w:r w:rsidR="0062522A">
        <w:rPr>
          <w:rFonts w:asciiTheme="minorHAnsi" w:hAnsiTheme="minorHAnsi"/>
          <w:sz w:val="22"/>
          <w:szCs w:val="22"/>
        </w:rPr>
        <w:t>rozpočtu</w:t>
      </w:r>
      <w:r>
        <w:rPr>
          <w:rFonts w:asciiTheme="minorHAnsi" w:hAnsiTheme="minorHAnsi"/>
          <w:sz w:val="22"/>
          <w:szCs w:val="22"/>
        </w:rPr>
        <w:t xml:space="preserve"> </w:t>
      </w:r>
      <w:r w:rsidR="006D3AEB">
        <w:rPr>
          <w:rFonts w:asciiTheme="minorHAnsi" w:hAnsiTheme="minorHAnsi"/>
          <w:sz w:val="22"/>
          <w:szCs w:val="22"/>
        </w:rPr>
        <w:t xml:space="preserve">ve výši </w:t>
      </w:r>
      <w:r w:rsidR="00823CD7">
        <w:rPr>
          <w:rFonts w:asciiTheme="minorHAnsi" w:hAnsiTheme="minorHAnsi"/>
          <w:b/>
          <w:sz w:val="22"/>
          <w:szCs w:val="22"/>
        </w:rPr>
        <w:t>200 000</w:t>
      </w:r>
      <w:r w:rsidR="0008728F" w:rsidRPr="0042264B">
        <w:rPr>
          <w:rFonts w:asciiTheme="minorHAnsi" w:hAnsiTheme="minorHAnsi"/>
          <w:b/>
          <w:sz w:val="22"/>
          <w:szCs w:val="22"/>
        </w:rPr>
        <w:t>,</w:t>
      </w:r>
      <w:r w:rsidR="0062522A" w:rsidRPr="0042264B">
        <w:rPr>
          <w:rFonts w:asciiTheme="minorHAnsi" w:hAnsiTheme="minorHAnsi"/>
          <w:b/>
          <w:sz w:val="22"/>
          <w:szCs w:val="22"/>
        </w:rPr>
        <w:t>-</w:t>
      </w:r>
      <w:r w:rsidR="007E562C" w:rsidRPr="0042264B">
        <w:rPr>
          <w:rFonts w:asciiTheme="minorHAnsi" w:hAnsiTheme="minorHAnsi"/>
          <w:b/>
          <w:sz w:val="22"/>
          <w:szCs w:val="22"/>
        </w:rPr>
        <w:t xml:space="preserve"> </w:t>
      </w:r>
      <w:r w:rsidRPr="0042264B">
        <w:rPr>
          <w:rFonts w:asciiTheme="minorHAnsi" w:hAnsiTheme="minorHAnsi"/>
          <w:b/>
          <w:sz w:val="22"/>
          <w:szCs w:val="22"/>
        </w:rPr>
        <w:t>Kč</w:t>
      </w:r>
      <w:r w:rsidRPr="00A54C85">
        <w:rPr>
          <w:rFonts w:asciiTheme="minorHAnsi" w:hAnsiTheme="minorHAnsi"/>
          <w:sz w:val="22"/>
          <w:szCs w:val="22"/>
        </w:rPr>
        <w:t xml:space="preserve"> (slovy</w:t>
      </w:r>
      <w:r w:rsidR="009B261B">
        <w:rPr>
          <w:rFonts w:asciiTheme="minorHAnsi" w:hAnsiTheme="minorHAnsi"/>
          <w:sz w:val="22"/>
          <w:szCs w:val="22"/>
        </w:rPr>
        <w:t>:</w:t>
      </w:r>
      <w:r w:rsidR="0062522A">
        <w:rPr>
          <w:rFonts w:asciiTheme="minorHAnsi" w:hAnsiTheme="minorHAnsi"/>
          <w:sz w:val="22"/>
          <w:szCs w:val="22"/>
        </w:rPr>
        <w:t xml:space="preserve"> </w:t>
      </w:r>
      <w:proofErr w:type="spellStart"/>
      <w:r w:rsidR="00823CD7">
        <w:rPr>
          <w:rFonts w:asciiTheme="minorHAnsi" w:hAnsiTheme="minorHAnsi"/>
          <w:sz w:val="22"/>
          <w:szCs w:val="22"/>
        </w:rPr>
        <w:t>dvěstě</w:t>
      </w:r>
      <w:r w:rsidR="00D64D2C">
        <w:rPr>
          <w:rFonts w:asciiTheme="minorHAnsi" w:hAnsiTheme="minorHAnsi"/>
          <w:sz w:val="22"/>
          <w:szCs w:val="22"/>
        </w:rPr>
        <w:t>t</w:t>
      </w:r>
      <w:r w:rsidR="008A7367">
        <w:rPr>
          <w:rFonts w:asciiTheme="minorHAnsi" w:hAnsiTheme="minorHAnsi"/>
          <w:sz w:val="22"/>
          <w:szCs w:val="22"/>
        </w:rPr>
        <w:t>isíc</w:t>
      </w:r>
      <w:r w:rsidR="0062522A">
        <w:rPr>
          <w:rFonts w:asciiTheme="minorHAnsi" w:hAnsiTheme="minorHAnsi"/>
          <w:sz w:val="22"/>
          <w:szCs w:val="22"/>
        </w:rPr>
        <w:t>korun</w:t>
      </w:r>
      <w:r w:rsidR="002F5855">
        <w:rPr>
          <w:rFonts w:asciiTheme="minorHAnsi" w:hAnsiTheme="minorHAnsi"/>
          <w:sz w:val="22"/>
          <w:szCs w:val="22"/>
        </w:rPr>
        <w:t>českých</w:t>
      </w:r>
      <w:proofErr w:type="spellEnd"/>
      <w:r w:rsidRPr="00A54C85">
        <w:rPr>
          <w:rFonts w:asciiTheme="minorHAnsi" w:hAnsiTheme="minorHAnsi"/>
          <w:sz w:val="22"/>
          <w:szCs w:val="22"/>
        </w:rPr>
        <w:t xml:space="preserve">) na realizaci projektu </w:t>
      </w:r>
      <w:r w:rsidRPr="00DB5E8B">
        <w:rPr>
          <w:rFonts w:asciiTheme="minorHAnsi" w:hAnsiTheme="minorHAnsi"/>
          <w:b/>
          <w:sz w:val="22"/>
          <w:szCs w:val="22"/>
        </w:rPr>
        <w:t>„</w:t>
      </w:r>
      <w:r w:rsidR="00823CD7">
        <w:rPr>
          <w:rFonts w:asciiTheme="minorHAnsi" w:hAnsiTheme="minorHAnsi"/>
          <w:b/>
          <w:sz w:val="22"/>
          <w:szCs w:val="22"/>
        </w:rPr>
        <w:t>obnova vnějšího pláště – oprava</w:t>
      </w:r>
      <w:r w:rsidR="0016219D" w:rsidRPr="0016219D">
        <w:rPr>
          <w:rFonts w:asciiTheme="minorHAnsi" w:hAnsiTheme="minorHAnsi"/>
          <w:b/>
          <w:sz w:val="22"/>
          <w:szCs w:val="22"/>
        </w:rPr>
        <w:t xml:space="preserve"> průčelní fasády včetně štítů a říms a další související práce</w:t>
      </w:r>
      <w:r w:rsidR="00DB5E8B" w:rsidRPr="00475842">
        <w:rPr>
          <w:rFonts w:asciiTheme="minorHAnsi" w:hAnsiTheme="minorHAnsi"/>
          <w:b/>
          <w:sz w:val="22"/>
          <w:szCs w:val="22"/>
        </w:rPr>
        <w:t xml:space="preserve"> </w:t>
      </w:r>
      <w:r w:rsidR="0042264B">
        <w:rPr>
          <w:rFonts w:asciiTheme="minorHAnsi" w:hAnsiTheme="minorHAnsi"/>
          <w:b/>
          <w:sz w:val="22"/>
          <w:szCs w:val="22"/>
        </w:rPr>
        <w:t>na</w:t>
      </w:r>
      <w:r w:rsidR="00D954A0">
        <w:rPr>
          <w:rFonts w:asciiTheme="minorHAnsi" w:hAnsiTheme="minorHAnsi"/>
          <w:b/>
          <w:sz w:val="22"/>
          <w:szCs w:val="22"/>
        </w:rPr>
        <w:t xml:space="preserve"> </w:t>
      </w:r>
      <w:r w:rsidR="00CB072C">
        <w:rPr>
          <w:rFonts w:asciiTheme="minorHAnsi" w:hAnsiTheme="minorHAnsi"/>
          <w:b/>
          <w:sz w:val="22"/>
          <w:szCs w:val="22"/>
        </w:rPr>
        <w:t>nemovité kulturní pamá</w:t>
      </w:r>
      <w:r w:rsidR="00DB5E8B">
        <w:rPr>
          <w:rFonts w:asciiTheme="minorHAnsi" w:hAnsiTheme="minorHAnsi"/>
          <w:b/>
          <w:sz w:val="22"/>
          <w:szCs w:val="22"/>
        </w:rPr>
        <w:t>tce, domě č.p.</w:t>
      </w:r>
      <w:r w:rsidR="0016219D">
        <w:rPr>
          <w:rFonts w:asciiTheme="minorHAnsi" w:hAnsiTheme="minorHAnsi"/>
          <w:b/>
          <w:sz w:val="22"/>
          <w:szCs w:val="22"/>
        </w:rPr>
        <w:t xml:space="preserve"> 117</w:t>
      </w:r>
      <w:r w:rsidR="00475842">
        <w:rPr>
          <w:rFonts w:asciiTheme="minorHAnsi" w:hAnsiTheme="minorHAnsi"/>
          <w:b/>
          <w:sz w:val="22"/>
          <w:szCs w:val="22"/>
        </w:rPr>
        <w:t xml:space="preserve">, </w:t>
      </w:r>
      <w:r w:rsidR="0016219D">
        <w:rPr>
          <w:rFonts w:asciiTheme="minorHAnsi" w:hAnsiTheme="minorHAnsi"/>
          <w:b/>
          <w:sz w:val="22"/>
          <w:szCs w:val="22"/>
        </w:rPr>
        <w:t>Pernštýnské nám.</w:t>
      </w:r>
      <w:r w:rsidR="00CB072C">
        <w:rPr>
          <w:rFonts w:asciiTheme="minorHAnsi" w:hAnsiTheme="minorHAnsi"/>
          <w:b/>
          <w:sz w:val="22"/>
          <w:szCs w:val="22"/>
        </w:rPr>
        <w:t xml:space="preserve">, na pozemku </w:t>
      </w:r>
      <w:proofErr w:type="spellStart"/>
      <w:r w:rsidR="00EE0AB4">
        <w:rPr>
          <w:rFonts w:asciiTheme="minorHAnsi" w:hAnsiTheme="minorHAnsi"/>
          <w:b/>
          <w:sz w:val="22"/>
          <w:szCs w:val="22"/>
        </w:rPr>
        <w:t>p.č</w:t>
      </w:r>
      <w:proofErr w:type="spellEnd"/>
      <w:r w:rsidR="00EE0AB4">
        <w:rPr>
          <w:rFonts w:asciiTheme="minorHAnsi" w:hAnsiTheme="minorHAnsi"/>
          <w:b/>
          <w:sz w:val="22"/>
          <w:szCs w:val="22"/>
        </w:rPr>
        <w:t>.: St</w:t>
      </w:r>
      <w:r w:rsidR="00EE0AB4" w:rsidRPr="00DD05EB">
        <w:rPr>
          <w:rFonts w:asciiTheme="minorHAnsi" w:hAnsiTheme="minorHAnsi"/>
          <w:b/>
          <w:sz w:val="22"/>
          <w:szCs w:val="22"/>
        </w:rPr>
        <w:t xml:space="preserve">. </w:t>
      </w:r>
      <w:r w:rsidR="0016219D">
        <w:rPr>
          <w:rFonts w:asciiTheme="minorHAnsi" w:hAnsiTheme="minorHAnsi"/>
          <w:b/>
          <w:sz w:val="22"/>
          <w:szCs w:val="22"/>
        </w:rPr>
        <w:t>132,</w:t>
      </w:r>
      <w:r w:rsidR="00D954A0">
        <w:rPr>
          <w:rFonts w:asciiTheme="minorHAnsi" w:hAnsiTheme="minorHAnsi"/>
          <w:b/>
          <w:sz w:val="22"/>
          <w:szCs w:val="22"/>
        </w:rPr>
        <w:t xml:space="preserve"> </w:t>
      </w:r>
      <w:r w:rsidR="00537CC1">
        <w:rPr>
          <w:rFonts w:asciiTheme="minorHAnsi" w:hAnsiTheme="minorHAnsi"/>
          <w:b/>
          <w:sz w:val="22"/>
          <w:szCs w:val="22"/>
        </w:rPr>
        <w:t>v </w:t>
      </w:r>
      <w:proofErr w:type="spellStart"/>
      <w:r w:rsidR="00537CC1">
        <w:rPr>
          <w:rFonts w:asciiTheme="minorHAnsi" w:hAnsiTheme="minorHAnsi"/>
          <w:b/>
          <w:sz w:val="22"/>
          <w:szCs w:val="22"/>
        </w:rPr>
        <w:t>k.ú</w:t>
      </w:r>
      <w:proofErr w:type="spellEnd"/>
      <w:r w:rsidR="00537CC1">
        <w:rPr>
          <w:rFonts w:asciiTheme="minorHAnsi" w:hAnsiTheme="minorHAnsi"/>
          <w:b/>
          <w:sz w:val="22"/>
          <w:szCs w:val="22"/>
        </w:rPr>
        <w:t>. Pardubice, na území městské památkové rezervace Pardubice</w:t>
      </w:r>
      <w:r w:rsidR="00E73A50">
        <w:rPr>
          <w:rFonts w:asciiTheme="minorHAnsi" w:hAnsiTheme="minorHAnsi"/>
          <w:b/>
          <w:sz w:val="22"/>
          <w:szCs w:val="22"/>
        </w:rPr>
        <w:t xml:space="preserve"> </w:t>
      </w:r>
      <w:r w:rsidR="00E73A50">
        <w:rPr>
          <w:rFonts w:asciiTheme="minorHAnsi" w:hAnsiTheme="minorHAnsi"/>
          <w:sz w:val="22"/>
          <w:szCs w:val="22"/>
        </w:rPr>
        <w:t>(</w:t>
      </w:r>
      <w:proofErr w:type="spellStart"/>
      <w:r w:rsidR="00E73A50">
        <w:rPr>
          <w:rFonts w:asciiTheme="minorHAnsi" w:hAnsiTheme="minorHAnsi"/>
          <w:sz w:val="22"/>
          <w:szCs w:val="22"/>
        </w:rPr>
        <w:t>rejstř</w:t>
      </w:r>
      <w:proofErr w:type="spellEnd"/>
      <w:r w:rsidR="00E73A50">
        <w:rPr>
          <w:rFonts w:asciiTheme="minorHAnsi" w:hAnsiTheme="minorHAnsi"/>
          <w:sz w:val="22"/>
          <w:szCs w:val="22"/>
        </w:rPr>
        <w:t xml:space="preserve">. číslo ÚSKP </w:t>
      </w:r>
      <w:r w:rsidR="0016219D">
        <w:rPr>
          <w:rFonts w:asciiTheme="minorHAnsi" w:hAnsiTheme="minorHAnsi"/>
          <w:sz w:val="22"/>
          <w:szCs w:val="22"/>
        </w:rPr>
        <w:t>29859/6-1970</w:t>
      </w:r>
      <w:r w:rsidR="00E73A50">
        <w:rPr>
          <w:rFonts w:asciiTheme="minorHAnsi" w:hAnsiTheme="minorHAnsi"/>
          <w:sz w:val="22"/>
          <w:szCs w:val="22"/>
        </w:rPr>
        <w:t>),</w:t>
      </w:r>
      <w:r w:rsidR="0042264B">
        <w:rPr>
          <w:rFonts w:asciiTheme="minorHAnsi" w:hAnsiTheme="minorHAnsi"/>
          <w:b/>
          <w:sz w:val="22"/>
          <w:szCs w:val="22"/>
        </w:rPr>
        <w:t xml:space="preserve"> </w:t>
      </w:r>
      <w:r w:rsidR="00537CC1">
        <w:rPr>
          <w:rFonts w:asciiTheme="minorHAnsi" w:hAnsiTheme="minorHAnsi"/>
          <w:sz w:val="22"/>
          <w:szCs w:val="22"/>
        </w:rPr>
        <w:t>v rámci Programu regenerace městských památkových rezervací a městských památkových zón</w:t>
      </w:r>
      <w:r w:rsidR="00F94122">
        <w:rPr>
          <w:rFonts w:asciiTheme="minorHAnsi" w:hAnsiTheme="minorHAnsi"/>
          <w:sz w:val="22"/>
          <w:szCs w:val="22"/>
        </w:rPr>
        <w:t>“ (</w:t>
      </w:r>
      <w:r w:rsidRPr="00A54C85">
        <w:rPr>
          <w:rFonts w:asciiTheme="minorHAnsi" w:hAnsiTheme="minorHAnsi"/>
          <w:sz w:val="22"/>
          <w:szCs w:val="22"/>
        </w:rPr>
        <w:t>dále jen „projekt“).</w:t>
      </w:r>
    </w:p>
    <w:p w14:paraId="12A4D4E8" w14:textId="77777777" w:rsidR="000A0147" w:rsidRDefault="000A0147" w:rsidP="000A0147">
      <w:pPr>
        <w:ind w:left="284" w:hanging="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28E53A4B"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D14D91">
        <w:rPr>
          <w:rFonts w:ascii="Calibri" w:hAnsi="Calibri"/>
          <w:sz w:val="22"/>
          <w:szCs w:val="22"/>
        </w:rPr>
        <w:tab/>
      </w:r>
      <w:r w:rsidR="00D14D91">
        <w:rPr>
          <w:rFonts w:ascii="Calibri" w:hAnsi="Calibri"/>
          <w:sz w:val="22"/>
          <w:szCs w:val="22"/>
        </w:rPr>
        <w:tab/>
      </w:r>
      <w:r w:rsidR="0016219D">
        <w:rPr>
          <w:rFonts w:ascii="Calibri" w:hAnsi="Calibri"/>
          <w:sz w:val="22"/>
          <w:szCs w:val="22"/>
        </w:rPr>
        <w:t>200</w:t>
      </w:r>
      <w:r w:rsidR="00D14D91">
        <w:rPr>
          <w:rFonts w:ascii="Calibri" w:hAnsi="Calibri"/>
          <w:sz w:val="22"/>
          <w:szCs w:val="22"/>
        </w:rPr>
        <w:t> 000,-</w:t>
      </w:r>
    </w:p>
    <w:p w14:paraId="52FD21AD" w14:textId="75F7AEDF" w:rsidR="00D14D91" w:rsidRDefault="00D14D91"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6D3AEB">
        <w:rPr>
          <w:rFonts w:ascii="Calibri" w:hAnsi="Calibri"/>
          <w:sz w:val="22"/>
          <w:szCs w:val="22"/>
        </w:rPr>
        <w:t xml:space="preserve"> </w:t>
      </w:r>
      <w:r>
        <w:rPr>
          <w:rFonts w:ascii="Calibri" w:hAnsi="Calibri"/>
          <w:sz w:val="22"/>
          <w:szCs w:val="22"/>
        </w:rPr>
        <w:t xml:space="preserve"> </w:t>
      </w:r>
      <w:r w:rsidR="0016219D">
        <w:rPr>
          <w:rFonts w:ascii="Calibri" w:hAnsi="Calibri"/>
          <w:sz w:val="22"/>
          <w:szCs w:val="22"/>
        </w:rPr>
        <w:t>46 800</w:t>
      </w:r>
      <w:r>
        <w:rPr>
          <w:rFonts w:ascii="Calibri" w:hAnsi="Calibri"/>
          <w:sz w:val="22"/>
          <w:szCs w:val="22"/>
        </w:rPr>
        <w:t>,-</w:t>
      </w:r>
      <w:r>
        <w:rPr>
          <w:rFonts w:ascii="Calibri" w:hAnsi="Calibri"/>
          <w:sz w:val="22"/>
          <w:szCs w:val="22"/>
        </w:rPr>
        <w:tab/>
      </w:r>
    </w:p>
    <w:p w14:paraId="5401C4CF" w14:textId="1941BE11" w:rsidR="00D14D91" w:rsidRDefault="00D14D91" w:rsidP="00D14D91">
      <w:pPr>
        <w:jc w:val="both"/>
        <w:rPr>
          <w:rFonts w:ascii="Calibri" w:hAnsi="Calibri"/>
          <w:sz w:val="22"/>
          <w:szCs w:val="22"/>
        </w:rPr>
      </w:pPr>
      <w:r>
        <w:rPr>
          <w:rFonts w:ascii="Calibri" w:hAnsi="Calibri"/>
          <w:sz w:val="22"/>
          <w:szCs w:val="22"/>
        </w:rPr>
        <w:t xml:space="preserve">      c)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Pr>
          <w:rFonts w:ascii="Calibri" w:hAnsi="Calibri"/>
          <w:sz w:val="22"/>
          <w:szCs w:val="22"/>
        </w:rPr>
        <w:tab/>
      </w:r>
      <w:r w:rsidR="0016219D">
        <w:rPr>
          <w:rFonts w:ascii="Calibri" w:hAnsi="Calibri"/>
          <w:sz w:val="22"/>
          <w:szCs w:val="22"/>
        </w:rPr>
        <w:t>221 179</w:t>
      </w:r>
      <w:r>
        <w:rPr>
          <w:rFonts w:ascii="Calibri" w:hAnsi="Calibri"/>
          <w:sz w:val="22"/>
          <w:szCs w:val="22"/>
        </w:rPr>
        <w:t>,-</w:t>
      </w:r>
    </w:p>
    <w:p w14:paraId="62E826AB" w14:textId="3663FAB3" w:rsidR="00D14D91" w:rsidRDefault="00D14D91" w:rsidP="00D14D91">
      <w:pPr>
        <w:jc w:val="both"/>
        <w:rPr>
          <w:rFonts w:ascii="Calibri" w:hAnsi="Calibri"/>
          <w:sz w:val="22"/>
          <w:szCs w:val="22"/>
        </w:rPr>
      </w:pPr>
      <w:r>
        <w:rPr>
          <w:rFonts w:ascii="Calibri" w:hAnsi="Calibri"/>
          <w:sz w:val="22"/>
          <w:szCs w:val="22"/>
        </w:rPr>
        <w:t xml:space="preserve">          Celkové náklady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EE0AB4">
        <w:rPr>
          <w:rFonts w:ascii="Calibri" w:hAnsi="Calibri"/>
          <w:sz w:val="22"/>
          <w:szCs w:val="22"/>
        </w:rPr>
        <w:t xml:space="preserve">    </w:t>
      </w:r>
      <w:r>
        <w:rPr>
          <w:rFonts w:ascii="Calibri" w:hAnsi="Calibri"/>
          <w:sz w:val="22"/>
          <w:szCs w:val="22"/>
        </w:rPr>
        <w:tab/>
      </w:r>
      <w:r w:rsidR="00EE0AB4">
        <w:rPr>
          <w:rFonts w:ascii="Calibri" w:hAnsi="Calibri"/>
          <w:sz w:val="22"/>
          <w:szCs w:val="22"/>
        </w:rPr>
        <w:t xml:space="preserve"> </w:t>
      </w:r>
      <w:r w:rsidR="0016219D">
        <w:rPr>
          <w:rFonts w:ascii="Calibri" w:hAnsi="Calibri"/>
          <w:sz w:val="22"/>
          <w:szCs w:val="22"/>
        </w:rPr>
        <w:t>467 979</w:t>
      </w:r>
      <w:r>
        <w:rPr>
          <w:rFonts w:ascii="Calibri" w:hAnsi="Calibri"/>
          <w:sz w:val="22"/>
          <w:szCs w:val="22"/>
        </w:rPr>
        <w:t>,-</w:t>
      </w:r>
    </w:p>
    <w:p w14:paraId="7F20566B" w14:textId="77777777" w:rsidR="00B2780E" w:rsidRDefault="00B2780E" w:rsidP="00D14D91">
      <w:pPr>
        <w:jc w:val="both"/>
        <w:rPr>
          <w:rFonts w:ascii="Calibri" w:hAnsi="Calibri"/>
          <w:sz w:val="22"/>
          <w:szCs w:val="22"/>
        </w:rPr>
      </w:pPr>
    </w:p>
    <w:p w14:paraId="16A04115" w14:textId="77777777" w:rsidR="00B2780E" w:rsidRDefault="00B2780E" w:rsidP="00D14D9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13033FD3"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31. 12. 201</w:t>
      </w:r>
      <w:r w:rsidR="001C1767">
        <w:rPr>
          <w:rFonts w:asciiTheme="minorHAnsi" w:hAnsiTheme="minorHAnsi"/>
          <w:sz w:val="22"/>
          <w:szCs w:val="22"/>
        </w:rPr>
        <w:t>9</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409FA0A9"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16219D">
        <w:rPr>
          <w:rFonts w:asciiTheme="minorHAnsi" w:hAnsiTheme="minorHAnsi"/>
          <w:sz w:val="22"/>
          <w:szCs w:val="22"/>
        </w:rPr>
        <w:t>20</w:t>
      </w:r>
      <w:r w:rsidR="00A25CEB">
        <w:rPr>
          <w:rFonts w:asciiTheme="minorHAnsi" w:hAnsiTheme="minorHAnsi"/>
          <w:sz w:val="22"/>
          <w:szCs w:val="22"/>
        </w:rPr>
        <w:t>.3.2019</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77777777" w:rsidR="001C1767" w:rsidRPr="00FA6775" w:rsidRDefault="001C1767" w:rsidP="001C176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06757E78" w14:textId="386DC3A3"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8</w:t>
      </w:r>
      <w:r w:rsidR="00C737DB" w:rsidRPr="001C1767">
        <w:rPr>
          <w:rFonts w:ascii="Calibri" w:hAnsi="Calibri"/>
          <w:b/>
          <w:sz w:val="22"/>
          <w:szCs w:val="22"/>
        </w:rPr>
        <w:t>. 1. 201</w:t>
      </w:r>
      <w:r w:rsidR="001C1767">
        <w:rPr>
          <w:rFonts w:ascii="Calibri" w:hAnsi="Calibri"/>
          <w:b/>
          <w:sz w:val="22"/>
          <w:szCs w:val="22"/>
        </w:rPr>
        <w:t>9</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38FB48AF" w14:textId="77777777" w:rsidR="000A0147" w:rsidRDefault="000A0147" w:rsidP="000A0147">
      <w:pPr>
        <w:jc w:val="both"/>
        <w:rPr>
          <w:rFonts w:asciiTheme="minorHAnsi" w:hAnsiTheme="minorHAnsi"/>
          <w:sz w:val="22"/>
          <w:szCs w:val="22"/>
          <w:u w:val="single"/>
        </w:rPr>
      </w:pPr>
    </w:p>
    <w:p w14:paraId="1B2020E4" w14:textId="77777777" w:rsidR="002F64B6" w:rsidRDefault="002F64B6"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rozpočtových pravidlech územních rozpočtů kdykoliv dodržení podmínek, za kterých byla 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57840E36" w14:textId="77777777" w:rsidR="009D26C7" w:rsidRPr="009D26C7" w:rsidRDefault="009D26C7" w:rsidP="009D26C7">
      <w:pPr>
        <w:jc w:val="both"/>
        <w:rPr>
          <w:rFonts w:ascii="Calibri" w:hAnsi="Calibri"/>
          <w:sz w:val="22"/>
          <w:szCs w:val="22"/>
        </w:rPr>
      </w:pPr>
    </w:p>
    <w:p w14:paraId="00221DDD" w14:textId="77777777" w:rsidR="000D57D2" w:rsidRPr="000D57D2" w:rsidRDefault="000D57D2" w:rsidP="000D57D2">
      <w:pPr>
        <w:jc w:val="both"/>
        <w:rPr>
          <w:rFonts w:ascii="Calibri" w:hAnsi="Calibri"/>
          <w:sz w:val="22"/>
          <w:szCs w:val="22"/>
        </w:rPr>
      </w:pPr>
    </w:p>
    <w:p w14:paraId="37E05E82" w14:textId="77777777" w:rsidR="000A0147" w:rsidRDefault="000A0147" w:rsidP="000A0147">
      <w:pPr>
        <w:jc w:val="both"/>
        <w:rPr>
          <w:rFonts w:asciiTheme="minorHAnsi" w:hAnsiTheme="minorHAns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65F71BE1"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31. 12. 201</w:t>
      </w:r>
      <w:r w:rsidR="001C1767">
        <w:rPr>
          <w:rFonts w:asciiTheme="minorHAnsi" w:hAnsiTheme="minorHAnsi"/>
          <w:b/>
          <w:sz w:val="22"/>
          <w:szCs w:val="22"/>
        </w:rPr>
        <w:t>9</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53F57482"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31. 12. 201</w:t>
      </w:r>
      <w:r w:rsidR="001C1767">
        <w:rPr>
          <w:rFonts w:asciiTheme="minorHAnsi" w:hAnsiTheme="minorHAnsi"/>
          <w:b/>
          <w:sz w:val="22"/>
          <w:szCs w:val="22"/>
        </w:rPr>
        <w:t>9</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7160ABFE"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31. 12. 201</w:t>
      </w:r>
      <w:r w:rsidR="001C1767" w:rsidRPr="001C1767">
        <w:rPr>
          <w:rFonts w:asciiTheme="minorHAnsi" w:hAnsiTheme="minorHAnsi"/>
          <w:b/>
          <w:sz w:val="22"/>
          <w:szCs w:val="22"/>
        </w:rPr>
        <w:t>9</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28B4B373" w14:textId="77777777"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37550F81" w14:textId="77777777" w:rsidR="000A0147" w:rsidRPr="00E52AC4" w:rsidRDefault="000A0147" w:rsidP="000A0147">
      <w:pPr>
        <w:jc w:val="both"/>
        <w:rPr>
          <w:rFonts w:asciiTheme="minorHAnsi" w:hAnsiTheme="minorHAnsi"/>
          <w:sz w:val="22"/>
          <w:szCs w:val="22"/>
        </w:rPr>
      </w:pP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7823FD2B"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17B456A1"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77777777"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w:t>
      </w:r>
      <w:proofErr w:type="spellStart"/>
      <w:r w:rsidRPr="00D67640">
        <w:rPr>
          <w:rFonts w:asciiTheme="minorHAnsi" w:hAnsiTheme="minorHAnsi"/>
          <w:sz w:val="22"/>
          <w:szCs w:val="22"/>
        </w:rPr>
        <w:t>ust</w:t>
      </w:r>
      <w:proofErr w:type="spellEnd"/>
      <w:r w:rsidRPr="00D67640">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w:t>
      </w:r>
      <w:r w:rsidRPr="00D67640">
        <w:rPr>
          <w:rFonts w:asciiTheme="minorHAnsi" w:hAnsiTheme="minorHAnsi"/>
          <w:sz w:val="22"/>
          <w:szCs w:val="22"/>
        </w:rPr>
        <w:lastRenderedPageBreak/>
        <w:t xml:space="preserve">souvisejících dokumentů)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77777777"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DB5496">
        <w:rPr>
          <w:rFonts w:asciiTheme="minorHAnsi" w:hAnsiTheme="minorHAnsi"/>
          <w:sz w:val="22"/>
          <w:szCs w:val="22"/>
        </w:rPr>
        <w:t>ust</w:t>
      </w:r>
      <w:proofErr w:type="spellEnd"/>
      <w:r w:rsidRPr="00DB5496">
        <w:rPr>
          <w:rFonts w:asciiTheme="minorHAnsi" w:hAnsiTheme="minorHAnsi"/>
          <w:sz w:val="22"/>
          <w:szCs w:val="22"/>
        </w:rPr>
        <w: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1AA626C" w14:textId="7587F440" w:rsidR="007A636F" w:rsidRPr="007A636F" w:rsidRDefault="000A0147" w:rsidP="007A636F">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7A636F">
        <w:rPr>
          <w:rFonts w:ascii="Calibri" w:hAnsi="Calibri"/>
          <w:sz w:val="22"/>
          <w:szCs w:val="22"/>
        </w:rPr>
        <w:t>,</w:t>
      </w:r>
    </w:p>
    <w:p w14:paraId="008E858E" w14:textId="77777777" w:rsidR="000A0147" w:rsidRPr="00BB04BF" w:rsidRDefault="007A636F" w:rsidP="007A636F">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 xml:space="preserve">porušení povinnosti uvedené v čl. VI. odst. 1 písm. </w:t>
      </w:r>
      <w:r>
        <w:rPr>
          <w:rFonts w:ascii="Calibri" w:hAnsi="Calibri"/>
          <w:sz w:val="22"/>
          <w:szCs w:val="22"/>
        </w:rPr>
        <w:t>i</w:t>
      </w:r>
      <w:r w:rsidRPr="00606EDE">
        <w:rPr>
          <w:rFonts w:ascii="Calibri" w:hAnsi="Calibri"/>
          <w:sz w:val="22"/>
          <w:szCs w:val="22"/>
        </w:rPr>
        <w:t>) této smlouvy; v tomto případě činí odvod za porušení rozpočtové kázně 10 % z poskytnuté dotace</w:t>
      </w:r>
      <w:r>
        <w:rPr>
          <w:rFonts w:ascii="Calibri" w:hAnsi="Calibri"/>
          <w:sz w:val="22"/>
          <w:szCs w:val="22"/>
        </w:rPr>
        <w:t>.</w:t>
      </w:r>
      <w:r w:rsidR="00571C32" w:rsidRPr="00BB04BF">
        <w:rPr>
          <w:rFonts w:ascii="Calibri" w:hAnsi="Calibri"/>
          <w:sz w:val="22"/>
          <w:szCs w:val="22"/>
        </w:rPr>
        <w:t xml:space="preserve"> </w:t>
      </w:r>
      <w:r w:rsidR="000A0147"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52060536" w14:textId="77777777" w:rsidR="000A0147" w:rsidRPr="00C64B35" w:rsidRDefault="000A0147" w:rsidP="002E6D8D">
      <w:pPr>
        <w:ind w:left="426" w:hanging="426"/>
        <w:jc w:val="center"/>
        <w:rPr>
          <w:rFonts w:asciiTheme="minorHAnsi" w:hAnsiTheme="minorHAnsi"/>
          <w:sz w:val="22"/>
          <w:szCs w:val="22"/>
        </w:rPr>
      </w:pPr>
    </w:p>
    <w:p w14:paraId="4C02D244" w14:textId="77777777" w:rsidR="007A636F" w:rsidRDefault="007A636F" w:rsidP="007A636F">
      <w:pPr>
        <w:numPr>
          <w:ilvl w:val="0"/>
          <w:numId w:val="4"/>
        </w:numPr>
        <w:tabs>
          <w:tab w:val="clear" w:pos="720"/>
        </w:tabs>
        <w:ind w:left="426" w:hanging="426"/>
        <w:jc w:val="both"/>
        <w:rPr>
          <w:rFonts w:asciiTheme="minorHAnsi" w:hAnsiTheme="minorHAnsi"/>
          <w:sz w:val="22"/>
          <w:szCs w:val="22"/>
        </w:rPr>
      </w:pPr>
      <w:r>
        <w:rPr>
          <w:rFonts w:asciiTheme="minorHAnsi" w:hAnsiTheme="minorHAnsi"/>
          <w:sz w:val="22"/>
          <w:szCs w:val="22"/>
        </w:rPr>
        <w:t xml:space="preserve">Smlouva nabývá platnosti a účinnosti dnem jejího podpisu oběma smluvními stranami. </w:t>
      </w:r>
    </w:p>
    <w:p w14:paraId="234958E4" w14:textId="77777777" w:rsidR="007A636F" w:rsidRDefault="007A636F" w:rsidP="007A636F">
      <w:pPr>
        <w:ind w:left="426"/>
        <w:jc w:val="both"/>
        <w:rPr>
          <w:rFonts w:asciiTheme="minorHAnsi" w:hAnsiTheme="minorHAnsi"/>
          <w:sz w:val="22"/>
          <w:szCs w:val="22"/>
        </w:rPr>
      </w:pPr>
    </w:p>
    <w:p w14:paraId="4FE3E2AB" w14:textId="6A16C4FA" w:rsidR="007A636F" w:rsidRDefault="007A636F" w:rsidP="007A636F">
      <w:pPr>
        <w:numPr>
          <w:ilvl w:val="0"/>
          <w:numId w:val="4"/>
        </w:numPr>
        <w:autoSpaceDE w:val="0"/>
        <w:autoSpaceDN w:val="0"/>
        <w:adjustRightInd w:val="0"/>
        <w:ind w:left="426" w:hanging="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strany měly a chtěly ve smlouvě ujednat</w:t>
      </w:r>
      <w:r w:rsidR="00406352">
        <w:rPr>
          <w:rFonts w:asciiTheme="minorHAnsi" w:hAnsiTheme="minorHAnsi" w:cs="Arial"/>
          <w:color w:val="000000"/>
          <w:sz w:val="22"/>
          <w:szCs w:val="22"/>
        </w:rPr>
        <w:t>,</w:t>
      </w:r>
      <w:r w:rsidRPr="005A5D6E">
        <w:rPr>
          <w:rFonts w:asciiTheme="minorHAnsi" w:hAnsiTheme="minorHAnsi" w:cs="Arial"/>
          <w:color w:val="000000"/>
          <w:sz w:val="22"/>
          <w:szCs w:val="22"/>
        </w:rPr>
        <w:t xml:space="preserve">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747B8AAB" w14:textId="77777777" w:rsidR="007A636F" w:rsidRDefault="007A636F" w:rsidP="007A636F">
      <w:pPr>
        <w:pStyle w:val="Odstavecseseznamem"/>
        <w:ind w:left="426" w:hanging="426"/>
        <w:rPr>
          <w:rFonts w:asciiTheme="minorHAnsi" w:hAnsiTheme="minorHAnsi" w:cs="Arial"/>
          <w:color w:val="000000"/>
          <w:sz w:val="22"/>
          <w:szCs w:val="22"/>
        </w:rPr>
      </w:pPr>
    </w:p>
    <w:p w14:paraId="4283A613" w14:textId="77777777" w:rsidR="007A636F" w:rsidRPr="006E471B" w:rsidRDefault="007A636F" w:rsidP="007A636F">
      <w:pPr>
        <w:numPr>
          <w:ilvl w:val="0"/>
          <w:numId w:val="4"/>
        </w:numPr>
        <w:tabs>
          <w:tab w:val="left" w:pos="0"/>
        </w:tabs>
        <w:ind w:left="426" w:hanging="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4F870CBB" w14:textId="77777777" w:rsidR="007A636F" w:rsidRDefault="007A636F" w:rsidP="007A636F">
      <w:pPr>
        <w:pStyle w:val="Odstavecseseznamem"/>
        <w:rPr>
          <w:rFonts w:asciiTheme="minorHAnsi" w:hAnsiTheme="minorHAnsi" w:cs="Arial"/>
          <w:sz w:val="22"/>
        </w:rPr>
      </w:pPr>
    </w:p>
    <w:p w14:paraId="0B003602" w14:textId="77777777" w:rsidR="007A636F" w:rsidRPr="006E471B" w:rsidRDefault="007A636F" w:rsidP="007A636F">
      <w:pPr>
        <w:numPr>
          <w:ilvl w:val="0"/>
          <w:numId w:val="4"/>
        </w:numPr>
        <w:tabs>
          <w:tab w:val="left" w:pos="0"/>
        </w:tabs>
        <w:ind w:left="426" w:hanging="426"/>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6E471B">
        <w:rPr>
          <w:rFonts w:asciiTheme="minorHAnsi" w:hAnsiTheme="minorHAnsi" w:cs="Arial"/>
          <w:sz w:val="22"/>
        </w:rPr>
        <w:t>skytovatel</w:t>
      </w:r>
      <w:r>
        <w:rPr>
          <w:rFonts w:asciiTheme="minorHAnsi" w:hAnsiTheme="minorHAnsi" w:cs="Arial"/>
          <w:sz w:val="22"/>
        </w:rPr>
        <w:t xml:space="preserve"> povinen</w:t>
      </w:r>
      <w:r w:rsidRPr="006E471B">
        <w:rPr>
          <w:rFonts w:asciiTheme="minorHAnsi" w:hAnsiTheme="minorHAnsi" w:cs="Arial"/>
          <w:sz w:val="22"/>
        </w:rPr>
        <w:t xml:space="preserve"> zpracovávat</w:t>
      </w:r>
      <w:r>
        <w:rPr>
          <w:rFonts w:asciiTheme="minorHAnsi" w:hAnsiTheme="minorHAnsi" w:cs="Arial"/>
          <w:sz w:val="22"/>
        </w:rPr>
        <w:t xml:space="preserve"> v souladu s </w:t>
      </w:r>
      <w:proofErr w:type="spellStart"/>
      <w:r w:rsidRPr="006E471B">
        <w:rPr>
          <w:rFonts w:asciiTheme="minorHAnsi" w:hAnsiTheme="minorHAnsi" w:cs="Arial"/>
          <w:sz w:val="22"/>
        </w:rPr>
        <w:t>ust</w:t>
      </w:r>
      <w:proofErr w:type="spellEnd"/>
      <w:r w:rsidRPr="006E471B">
        <w:rPr>
          <w:rFonts w:asciiTheme="minorHAnsi" w:hAnsiTheme="minorHAnsi" w:cs="Arial"/>
          <w:sz w:val="22"/>
        </w:rPr>
        <w:t xml:space="preserve">. čl. 6 Nařízení Evropského </w:t>
      </w:r>
      <w:r w:rsidRPr="006E471B">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Pr="006E471B">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6E471B">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6E471B">
        <w:rPr>
          <w:rFonts w:asciiTheme="minorHAnsi" w:hAnsiTheme="minorHAnsi" w:cstheme="minorHAnsi"/>
          <w:sz w:val="22"/>
          <w:szCs w:val="22"/>
        </w:rPr>
        <w:t>o volném pohybu těchto údajů a o zrušení směrnice 95/46/ES (</w:t>
      </w:r>
      <w:r w:rsidRPr="006E471B">
        <w:rPr>
          <w:rFonts w:asciiTheme="minorHAnsi" w:eastAsiaTheme="minorHAnsi" w:hAnsiTheme="minorHAnsi" w:cstheme="minorHAnsi"/>
          <w:bCs/>
          <w:color w:val="000000"/>
          <w:sz w:val="22"/>
          <w:szCs w:val="22"/>
          <w:lang w:eastAsia="en-US"/>
        </w:rPr>
        <w:t xml:space="preserve">obecné nařízení o ochraně osobních </w:t>
      </w:r>
      <w:proofErr w:type="gramStart"/>
      <w:r w:rsidRPr="006E471B">
        <w:rPr>
          <w:rFonts w:asciiTheme="minorHAnsi" w:eastAsiaTheme="minorHAnsi" w:hAnsiTheme="minorHAnsi" w:cstheme="minorHAnsi"/>
          <w:bCs/>
          <w:color w:val="000000"/>
          <w:sz w:val="22"/>
          <w:szCs w:val="22"/>
          <w:lang w:eastAsia="en-US"/>
        </w:rPr>
        <w:t>údajů</w:t>
      </w:r>
      <w:r>
        <w:rPr>
          <w:rFonts w:asciiTheme="minorHAnsi" w:eastAsiaTheme="minorHAnsi" w:hAnsiTheme="minorHAnsi" w:cstheme="minorHAnsi"/>
          <w:bCs/>
          <w:color w:val="000000"/>
          <w:sz w:val="22"/>
          <w:szCs w:val="22"/>
          <w:lang w:eastAsia="en-US"/>
        </w:rPr>
        <w:t xml:space="preserve"> -</w:t>
      </w:r>
      <w:r w:rsidRPr="006E471B">
        <w:rPr>
          <w:rFonts w:asciiTheme="minorHAnsi" w:eastAsiaTheme="minorHAnsi" w:hAnsiTheme="minorHAnsi" w:cstheme="minorHAnsi"/>
          <w:bCs/>
          <w:color w:val="000000"/>
          <w:sz w:val="22"/>
          <w:szCs w:val="22"/>
          <w:lang w:eastAsia="en-US"/>
        </w:rPr>
        <w:t xml:space="preserve"> </w:t>
      </w:r>
      <w:r w:rsidRPr="006E471B">
        <w:rPr>
          <w:rFonts w:asciiTheme="minorHAnsi" w:hAnsiTheme="minorHAnsi" w:cstheme="minorHAnsi"/>
          <w:sz w:val="22"/>
          <w:szCs w:val="22"/>
        </w:rPr>
        <w:t>GDPR</w:t>
      </w:r>
      <w:proofErr w:type="gramEnd"/>
      <w:r w:rsidRPr="006E471B">
        <w:rPr>
          <w:rFonts w:asciiTheme="minorHAnsi" w:hAnsiTheme="minorHAnsi" w:cstheme="minorHAnsi"/>
          <w:sz w:val="22"/>
          <w:szCs w:val="22"/>
        </w:rPr>
        <w:t>).</w:t>
      </w:r>
    </w:p>
    <w:p w14:paraId="22249690" w14:textId="77777777" w:rsidR="007A636F" w:rsidRDefault="007A636F" w:rsidP="007A636F">
      <w:pPr>
        <w:ind w:left="426"/>
        <w:jc w:val="both"/>
        <w:rPr>
          <w:rFonts w:asciiTheme="minorHAnsi" w:hAnsiTheme="minorHAnsi"/>
          <w:sz w:val="22"/>
          <w:szCs w:val="22"/>
        </w:rPr>
      </w:pPr>
    </w:p>
    <w:p w14:paraId="70B0CFC0" w14:textId="77777777" w:rsidR="007A636F" w:rsidRPr="00606EDE" w:rsidRDefault="007A636F" w:rsidP="007A636F">
      <w:pPr>
        <w:numPr>
          <w:ilvl w:val="0"/>
          <w:numId w:val="4"/>
        </w:numPr>
        <w:tabs>
          <w:tab w:val="clear" w:pos="720"/>
        </w:tabs>
        <w:ind w:left="426" w:hanging="426"/>
        <w:jc w:val="both"/>
        <w:rPr>
          <w:rFonts w:asciiTheme="minorHAnsi" w:hAnsiTheme="minorHAnsi"/>
          <w:sz w:val="22"/>
          <w:szCs w:val="22"/>
        </w:rPr>
      </w:pPr>
      <w:r w:rsidRPr="00606EDE">
        <w:rPr>
          <w:rFonts w:asciiTheme="minorHAnsi" w:hAnsiTheme="minorHAnsi"/>
          <w:sz w:val="22"/>
          <w:szCs w:val="22"/>
        </w:rPr>
        <w:t xml:space="preserve">Tato smlouva je vyhotovena ve dvou stejnopisech, z nichž každá ze smluvních stran obdrží po jednom vyhotovení. </w:t>
      </w:r>
    </w:p>
    <w:p w14:paraId="4A1EF6DB" w14:textId="77777777" w:rsidR="007A636F" w:rsidRDefault="007A636F" w:rsidP="007A636F">
      <w:pPr>
        <w:pStyle w:val="Odstavecseseznamem"/>
        <w:rPr>
          <w:rFonts w:asciiTheme="minorHAnsi" w:hAnsiTheme="minorHAnsi"/>
          <w:sz w:val="22"/>
          <w:szCs w:val="22"/>
        </w:rPr>
      </w:pPr>
    </w:p>
    <w:p w14:paraId="5CBB45AB" w14:textId="77EDF4CC" w:rsidR="008737AC" w:rsidRPr="00226544" w:rsidRDefault="007A636F" w:rsidP="002E6D8D">
      <w:pPr>
        <w:numPr>
          <w:ilvl w:val="0"/>
          <w:numId w:val="4"/>
        </w:numPr>
        <w:tabs>
          <w:tab w:val="clear" w:pos="720"/>
          <w:tab w:val="num" w:pos="360"/>
        </w:tabs>
        <w:ind w:left="426" w:hanging="426"/>
        <w:jc w:val="both"/>
        <w:rPr>
          <w:rFonts w:asciiTheme="minorHAnsi" w:hAnsiTheme="minorHAnsi"/>
          <w:sz w:val="22"/>
          <w:szCs w:val="22"/>
        </w:rPr>
      </w:pPr>
      <w:r w:rsidRPr="008719E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5A953BF9"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820A96">
        <w:rPr>
          <w:rFonts w:asciiTheme="minorHAnsi" w:hAnsiTheme="minorHAnsi"/>
          <w:sz w:val="22"/>
          <w:szCs w:val="22"/>
        </w:rPr>
        <w:t xml:space="preserve"> 7. 11. 2019</w:t>
      </w:r>
      <w:bookmarkStart w:id="0" w:name="_GoBack"/>
      <w:bookmarkEnd w:id="0"/>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C85F8A" w14:textId="10D95114" w:rsidR="000A0147" w:rsidRPr="00515D12" w:rsidRDefault="000A0147" w:rsidP="002E6D8D">
      <w:pPr>
        <w:tabs>
          <w:tab w:val="center" w:pos="1985"/>
          <w:tab w:val="center" w:pos="7088"/>
        </w:tabs>
        <w:rPr>
          <w:rFonts w:asciiTheme="minorHAnsi" w:hAnsiTheme="minorHAnsi"/>
          <w:sz w:val="22"/>
          <w:szCs w:val="22"/>
        </w:rPr>
      </w:pPr>
      <w:r w:rsidRPr="00515D12">
        <w:rPr>
          <w:rFonts w:asciiTheme="minorHAnsi" w:hAnsiTheme="minorHAnsi"/>
          <w:sz w:val="22"/>
          <w:szCs w:val="22"/>
        </w:rPr>
        <w:tab/>
      </w:r>
      <w:r w:rsidR="002A6603">
        <w:rPr>
          <w:rFonts w:asciiTheme="minorHAnsi" w:hAnsiTheme="minorHAnsi"/>
          <w:sz w:val="22"/>
          <w:szCs w:val="22"/>
        </w:rPr>
        <w:t>Ing. Martin Charvát</w:t>
      </w:r>
      <w:r w:rsidRPr="00515D12">
        <w:rPr>
          <w:rFonts w:asciiTheme="minorHAnsi" w:hAnsiTheme="minorHAnsi"/>
          <w:sz w:val="22"/>
          <w:szCs w:val="22"/>
        </w:rPr>
        <w:tab/>
      </w:r>
      <w:r w:rsidR="0016219D">
        <w:rPr>
          <w:rFonts w:asciiTheme="minorHAnsi" w:hAnsiTheme="minorHAnsi"/>
          <w:sz w:val="22"/>
          <w:szCs w:val="22"/>
        </w:rPr>
        <w:t>Miroslav Hofman</w:t>
      </w:r>
      <w:r w:rsidR="0054588D" w:rsidRPr="00515D12">
        <w:rPr>
          <w:rFonts w:asciiTheme="minorHAnsi" w:hAnsiTheme="minorHAnsi"/>
          <w:sz w:val="22"/>
          <w:szCs w:val="22"/>
        </w:rPr>
        <w:t xml:space="preserve"> </w:t>
      </w: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7350EEE5" w14:textId="77777777" w:rsidR="00406352" w:rsidRDefault="00406352" w:rsidP="00406352">
      <w:pPr>
        <w:rPr>
          <w:rFonts w:asciiTheme="minorHAnsi" w:hAnsiTheme="minorHAnsi"/>
          <w:sz w:val="20"/>
          <w:szCs w:val="20"/>
        </w:rPr>
      </w:pPr>
      <w:r>
        <w:rPr>
          <w:rFonts w:asciiTheme="minorHAnsi" w:hAnsiTheme="minorHAnsi"/>
          <w:sz w:val="20"/>
          <w:szCs w:val="20"/>
        </w:rPr>
        <w:t>Předmět této smlouvy byl schválen usnesením Zastupitelstva města Pardubic č. Z/846/2019 ze dne 19.9.2019.</w:t>
      </w:r>
    </w:p>
    <w:p w14:paraId="387ED9BB" w14:textId="77777777" w:rsidR="00540289" w:rsidRDefault="00540289" w:rsidP="002A6603">
      <w:pPr>
        <w:rPr>
          <w:rFonts w:asciiTheme="minorHAnsi" w:hAnsiTheme="minorHAnsi"/>
          <w:sz w:val="20"/>
          <w:szCs w:val="20"/>
        </w:rPr>
      </w:pPr>
    </w:p>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9"/>
      <w:footerReference w:type="default" r:id="rId10"/>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779D2" w14:textId="77777777" w:rsidR="001631C7" w:rsidRDefault="001631C7">
      <w:r>
        <w:separator/>
      </w:r>
    </w:p>
  </w:endnote>
  <w:endnote w:type="continuationSeparator" w:id="0">
    <w:p w14:paraId="7046E5DE" w14:textId="77777777" w:rsidR="001631C7" w:rsidRDefault="0016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ACEE1" w14:textId="77777777" w:rsidR="001631C7" w:rsidRDefault="001631C7">
      <w:r>
        <w:separator/>
      </w:r>
    </w:p>
  </w:footnote>
  <w:footnote w:type="continuationSeparator" w:id="0">
    <w:p w14:paraId="286E5AEC" w14:textId="77777777" w:rsidR="001631C7" w:rsidRDefault="00163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3"/>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5D19"/>
    <w:rsid w:val="00020EE2"/>
    <w:rsid w:val="00050899"/>
    <w:rsid w:val="000523C3"/>
    <w:rsid w:val="0007623B"/>
    <w:rsid w:val="00080B2D"/>
    <w:rsid w:val="00081018"/>
    <w:rsid w:val="0008728F"/>
    <w:rsid w:val="0009545B"/>
    <w:rsid w:val="000A0147"/>
    <w:rsid w:val="000A0832"/>
    <w:rsid w:val="000C4B3A"/>
    <w:rsid w:val="000C696D"/>
    <w:rsid w:val="000D57D2"/>
    <w:rsid w:val="00102BB6"/>
    <w:rsid w:val="00111F94"/>
    <w:rsid w:val="00113FE5"/>
    <w:rsid w:val="0016219D"/>
    <w:rsid w:val="001631C7"/>
    <w:rsid w:val="00177EB9"/>
    <w:rsid w:val="00196372"/>
    <w:rsid w:val="001967E9"/>
    <w:rsid w:val="00196C43"/>
    <w:rsid w:val="001C1767"/>
    <w:rsid w:val="00226544"/>
    <w:rsid w:val="002409FA"/>
    <w:rsid w:val="00251014"/>
    <w:rsid w:val="00262AD1"/>
    <w:rsid w:val="00265B03"/>
    <w:rsid w:val="00271822"/>
    <w:rsid w:val="0027527A"/>
    <w:rsid w:val="00275F73"/>
    <w:rsid w:val="002A6603"/>
    <w:rsid w:val="002B3740"/>
    <w:rsid w:val="002B3B4D"/>
    <w:rsid w:val="002E6D8D"/>
    <w:rsid w:val="002F00F9"/>
    <w:rsid w:val="002F5855"/>
    <w:rsid w:val="002F64B6"/>
    <w:rsid w:val="00316460"/>
    <w:rsid w:val="003251C6"/>
    <w:rsid w:val="00332925"/>
    <w:rsid w:val="00390041"/>
    <w:rsid w:val="003E360C"/>
    <w:rsid w:val="00406352"/>
    <w:rsid w:val="0042264B"/>
    <w:rsid w:val="004245A9"/>
    <w:rsid w:val="00440723"/>
    <w:rsid w:val="0045243E"/>
    <w:rsid w:val="00465E06"/>
    <w:rsid w:val="00475842"/>
    <w:rsid w:val="00487F1F"/>
    <w:rsid w:val="00492EFD"/>
    <w:rsid w:val="004A0CF9"/>
    <w:rsid w:val="004C4FBF"/>
    <w:rsid w:val="004D35B0"/>
    <w:rsid w:val="004E377D"/>
    <w:rsid w:val="004E3DD2"/>
    <w:rsid w:val="00510DAB"/>
    <w:rsid w:val="005144E7"/>
    <w:rsid w:val="0052404C"/>
    <w:rsid w:val="00537CC1"/>
    <w:rsid w:val="00540289"/>
    <w:rsid w:val="0054162E"/>
    <w:rsid w:val="0054588D"/>
    <w:rsid w:val="00571C32"/>
    <w:rsid w:val="0059676E"/>
    <w:rsid w:val="005969AB"/>
    <w:rsid w:val="005A2306"/>
    <w:rsid w:val="005B618A"/>
    <w:rsid w:val="005E5550"/>
    <w:rsid w:val="005F3878"/>
    <w:rsid w:val="005F4986"/>
    <w:rsid w:val="005F7E53"/>
    <w:rsid w:val="0062522A"/>
    <w:rsid w:val="00635110"/>
    <w:rsid w:val="006554E5"/>
    <w:rsid w:val="006728B0"/>
    <w:rsid w:val="00677C96"/>
    <w:rsid w:val="00691F20"/>
    <w:rsid w:val="006956D9"/>
    <w:rsid w:val="006A2A84"/>
    <w:rsid w:val="006D3AEB"/>
    <w:rsid w:val="006D6379"/>
    <w:rsid w:val="006F19A5"/>
    <w:rsid w:val="00702FAE"/>
    <w:rsid w:val="00705A35"/>
    <w:rsid w:val="007333ED"/>
    <w:rsid w:val="00734761"/>
    <w:rsid w:val="0074692E"/>
    <w:rsid w:val="007A636F"/>
    <w:rsid w:val="007B3FC3"/>
    <w:rsid w:val="007E5369"/>
    <w:rsid w:val="007E562C"/>
    <w:rsid w:val="007E5A20"/>
    <w:rsid w:val="007F765A"/>
    <w:rsid w:val="00820A96"/>
    <w:rsid w:val="00823CD7"/>
    <w:rsid w:val="00836E2F"/>
    <w:rsid w:val="00863F75"/>
    <w:rsid w:val="00864F4D"/>
    <w:rsid w:val="00865AB0"/>
    <w:rsid w:val="008719E3"/>
    <w:rsid w:val="008737AC"/>
    <w:rsid w:val="00877910"/>
    <w:rsid w:val="00881B67"/>
    <w:rsid w:val="00892C68"/>
    <w:rsid w:val="00894B51"/>
    <w:rsid w:val="008A44E7"/>
    <w:rsid w:val="008A7367"/>
    <w:rsid w:val="008B18CF"/>
    <w:rsid w:val="008C22A2"/>
    <w:rsid w:val="008D1D2D"/>
    <w:rsid w:val="008D53F1"/>
    <w:rsid w:val="008E7E19"/>
    <w:rsid w:val="00932B78"/>
    <w:rsid w:val="00934880"/>
    <w:rsid w:val="0093723F"/>
    <w:rsid w:val="009763BE"/>
    <w:rsid w:val="009B261B"/>
    <w:rsid w:val="009D26C7"/>
    <w:rsid w:val="009D4D5D"/>
    <w:rsid w:val="009D60BC"/>
    <w:rsid w:val="00A16F26"/>
    <w:rsid w:val="00A203EB"/>
    <w:rsid w:val="00A2236F"/>
    <w:rsid w:val="00A24AF7"/>
    <w:rsid w:val="00A24FD7"/>
    <w:rsid w:val="00A25CEB"/>
    <w:rsid w:val="00A361AA"/>
    <w:rsid w:val="00A442A9"/>
    <w:rsid w:val="00A50AD2"/>
    <w:rsid w:val="00A60D08"/>
    <w:rsid w:val="00A60F23"/>
    <w:rsid w:val="00A67A55"/>
    <w:rsid w:val="00A8769F"/>
    <w:rsid w:val="00A928F7"/>
    <w:rsid w:val="00AC1E87"/>
    <w:rsid w:val="00AC2833"/>
    <w:rsid w:val="00AD0015"/>
    <w:rsid w:val="00AF671C"/>
    <w:rsid w:val="00B25321"/>
    <w:rsid w:val="00B2589E"/>
    <w:rsid w:val="00B2780E"/>
    <w:rsid w:val="00B3128B"/>
    <w:rsid w:val="00B53719"/>
    <w:rsid w:val="00B66C9A"/>
    <w:rsid w:val="00B71C17"/>
    <w:rsid w:val="00B9295E"/>
    <w:rsid w:val="00BB04BF"/>
    <w:rsid w:val="00BC2D42"/>
    <w:rsid w:val="00C145DF"/>
    <w:rsid w:val="00C3285C"/>
    <w:rsid w:val="00C70536"/>
    <w:rsid w:val="00C737DB"/>
    <w:rsid w:val="00C8265D"/>
    <w:rsid w:val="00C913EF"/>
    <w:rsid w:val="00C94F20"/>
    <w:rsid w:val="00CA4148"/>
    <w:rsid w:val="00CB072C"/>
    <w:rsid w:val="00CB224A"/>
    <w:rsid w:val="00CC69ED"/>
    <w:rsid w:val="00CC770C"/>
    <w:rsid w:val="00CF2BB9"/>
    <w:rsid w:val="00D14D91"/>
    <w:rsid w:val="00D33593"/>
    <w:rsid w:val="00D53213"/>
    <w:rsid w:val="00D63460"/>
    <w:rsid w:val="00D64D2C"/>
    <w:rsid w:val="00D838E7"/>
    <w:rsid w:val="00D92C87"/>
    <w:rsid w:val="00D954A0"/>
    <w:rsid w:val="00DB16DF"/>
    <w:rsid w:val="00DB5E8B"/>
    <w:rsid w:val="00DD05EB"/>
    <w:rsid w:val="00DD5C06"/>
    <w:rsid w:val="00DE74F5"/>
    <w:rsid w:val="00E56CB9"/>
    <w:rsid w:val="00E73A50"/>
    <w:rsid w:val="00E77A44"/>
    <w:rsid w:val="00EC25B0"/>
    <w:rsid w:val="00EC77BC"/>
    <w:rsid w:val="00ED2989"/>
    <w:rsid w:val="00ED2D4B"/>
    <w:rsid w:val="00EE0AB4"/>
    <w:rsid w:val="00F15383"/>
    <w:rsid w:val="00F448D1"/>
    <w:rsid w:val="00F46CDF"/>
    <w:rsid w:val="00F530BA"/>
    <w:rsid w:val="00F62545"/>
    <w:rsid w:val="00F94122"/>
    <w:rsid w:val="00FA02E2"/>
    <w:rsid w:val="00FA4C26"/>
    <w:rsid w:val="00FB60AB"/>
    <w:rsid w:val="00FD6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1686176069">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486E-3892-49A1-B25D-97217F66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11373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Holeková Michaela</cp:lastModifiedBy>
  <cp:revision>5</cp:revision>
  <cp:lastPrinted>2016-12-12T13:10:00Z</cp:lastPrinted>
  <dcterms:created xsi:type="dcterms:W3CDTF">2019-11-07T13:41:00Z</dcterms:created>
  <dcterms:modified xsi:type="dcterms:W3CDTF">2019-11-07T13:41:00Z</dcterms:modified>
</cp:coreProperties>
</file>