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B3" w:rsidRPr="0023732B" w:rsidRDefault="0023732B" w:rsidP="00FD32B3">
      <w:pPr>
        <w:pStyle w:val="Default"/>
        <w:rPr>
          <w:sz w:val="20"/>
        </w:rPr>
      </w:pPr>
      <w:r w:rsidRPr="0023732B">
        <w:rPr>
          <w:sz w:val="20"/>
        </w:rPr>
        <w:t>Příloha k </w:t>
      </w:r>
      <w:proofErr w:type="spellStart"/>
      <w:r w:rsidRPr="0023732B">
        <w:rPr>
          <w:sz w:val="20"/>
        </w:rPr>
        <w:t>obj</w:t>
      </w:r>
      <w:proofErr w:type="spellEnd"/>
      <w:r w:rsidRPr="0023732B">
        <w:rPr>
          <w:sz w:val="20"/>
        </w:rPr>
        <w:t xml:space="preserve">. č. </w:t>
      </w:r>
      <w:r w:rsidR="00F06AA7">
        <w:rPr>
          <w:sz w:val="20"/>
        </w:rPr>
        <w:t>306</w:t>
      </w:r>
      <w:r>
        <w:rPr>
          <w:sz w:val="20"/>
        </w:rPr>
        <w:t>/19/61100</w:t>
      </w:r>
    </w:p>
    <w:p w:rsidR="0023732B" w:rsidRDefault="0023732B" w:rsidP="00FD32B3">
      <w:pPr>
        <w:pStyle w:val="Default"/>
      </w:pPr>
    </w:p>
    <w:p w:rsidR="0023732B" w:rsidRDefault="0023732B" w:rsidP="00FD32B3">
      <w:pPr>
        <w:pStyle w:val="Default"/>
      </w:pPr>
    </w:p>
    <w:p w:rsidR="00FD32B3" w:rsidRDefault="008F0263" w:rsidP="00FD32B3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Dle přílohy č. 2 smlouvy - </w:t>
      </w:r>
      <w:bookmarkStart w:id="0" w:name="_GoBack"/>
      <w:bookmarkEnd w:id="0"/>
      <w:r w:rsidR="00826C66">
        <w:rPr>
          <w:b/>
          <w:bCs/>
          <w:sz w:val="36"/>
          <w:szCs w:val="36"/>
        </w:rPr>
        <w:t>Výjezdní Monitorovací výbor</w:t>
      </w:r>
      <w:r w:rsidR="00FD32B3">
        <w:rPr>
          <w:b/>
          <w:bCs/>
          <w:sz w:val="36"/>
          <w:szCs w:val="36"/>
        </w:rPr>
        <w:t xml:space="preserve"> </w:t>
      </w:r>
    </w:p>
    <w:p w:rsidR="00826C66" w:rsidRDefault="00826C66" w:rsidP="00FD32B3">
      <w:pPr>
        <w:pStyle w:val="Default"/>
        <w:rPr>
          <w:sz w:val="36"/>
          <w:szCs w:val="36"/>
        </w:rPr>
      </w:pPr>
    </w:p>
    <w:tbl>
      <w:tblPr>
        <w:tblW w:w="10632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321"/>
        <w:gridCol w:w="2551"/>
      </w:tblGrid>
      <w:tr w:rsidR="00826C66" w:rsidRPr="00826C66" w:rsidTr="00885517">
        <w:trPr>
          <w:trHeight w:val="405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Prostory ve vybraném kraji ČR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kongresový hotel/***/****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85517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ano</w:t>
            </w:r>
            <w:r w:rsidR="00826C66" w:rsidRPr="00826C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26C66" w:rsidRPr="00826C66" w:rsidTr="00826C66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Doprava na místo konání a zpět</w:t>
            </w:r>
            <w:r>
              <w:rPr>
                <w:rFonts w:eastAsia="Times New Roman"/>
                <w:color w:val="000000"/>
                <w:lang w:eastAsia="cs-CZ"/>
              </w:rPr>
              <w:t>, včetně dopravy na projekt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18 000</w:t>
            </w: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26C66" w:rsidRPr="00826C66" w:rsidTr="00826C66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15B23" w:rsidP="00815B23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Ubytování pro </w:t>
            </w:r>
            <w:r w:rsidR="00826C66">
              <w:rPr>
                <w:rFonts w:eastAsia="Times New Roman"/>
                <w:color w:val="000000"/>
                <w:lang w:eastAsia="cs-CZ"/>
              </w:rPr>
              <w:t>5</w:t>
            </w:r>
            <w:r>
              <w:rPr>
                <w:rFonts w:eastAsia="Times New Roman"/>
                <w:color w:val="000000"/>
                <w:lang w:eastAsia="cs-CZ"/>
              </w:rPr>
              <w:t>5</w:t>
            </w:r>
            <w:r w:rsidR="00826C66" w:rsidRPr="00826C66">
              <w:rPr>
                <w:rFonts w:eastAsia="Times New Roman"/>
                <w:color w:val="000000"/>
                <w:lang w:eastAsia="cs-CZ"/>
              </w:rPr>
              <w:t xml:space="preserve"> osob - jednolůžkové pokoje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15B23" w:rsidP="00815B23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71</w:t>
            </w:r>
            <w:r w:rsidR="00826C66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="00F06AA7">
              <w:rPr>
                <w:rFonts w:eastAsia="Times New Roman"/>
                <w:color w:val="000000"/>
                <w:lang w:eastAsia="cs-CZ"/>
              </w:rPr>
              <w:t>739</w:t>
            </w:r>
          </w:p>
        </w:tc>
      </w:tr>
      <w:tr w:rsidR="00826C66" w:rsidRPr="00826C66" w:rsidTr="00826C66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Konferenční místnost pro cca 55</w:t>
            </w:r>
            <w:r w:rsidRPr="00826C66">
              <w:rPr>
                <w:rFonts w:eastAsia="Times New Roman"/>
                <w:color w:val="000000"/>
                <w:lang w:eastAsia="cs-CZ"/>
              </w:rPr>
              <w:t xml:space="preserve"> osob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8 264</w:t>
            </w:r>
          </w:p>
        </w:tc>
      </w:tr>
      <w:tr w:rsidR="00826C66" w:rsidRPr="00826C66" w:rsidTr="00826C66">
        <w:trPr>
          <w:trHeight w:val="54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Vybavení - předsednický</w:t>
            </w:r>
            <w:r w:rsidRPr="00826C66">
              <w:rPr>
                <w:rFonts w:eastAsia="Times New Roman"/>
                <w:color w:val="000000"/>
                <w:lang w:eastAsia="cs-CZ"/>
              </w:rPr>
              <w:t xml:space="preserve"> stůl (8-10 míst) + uspořádání do U/obdélník</w:t>
            </w:r>
            <w:r>
              <w:rPr>
                <w:rFonts w:eastAsia="Times New Roman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rozesazení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po jedné straně stolu,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skirting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100</w:t>
            </w: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26C66" w:rsidRPr="00826C66" w:rsidTr="00826C66">
        <w:trPr>
          <w:trHeight w:val="1071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66" w:rsidRPr="00826C66" w:rsidRDefault="00826C66" w:rsidP="00826C66">
            <w:pPr>
              <w:spacing w:after="240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 xml:space="preserve">catering </w:t>
            </w:r>
            <w:r>
              <w:rPr>
                <w:rFonts w:eastAsia="Times New Roman"/>
                <w:color w:val="000000"/>
                <w:lang w:eastAsia="cs-CZ"/>
              </w:rPr>
              <w:t xml:space="preserve">pro 55 osob - </w:t>
            </w:r>
            <w:r w:rsidRPr="00826C66">
              <w:rPr>
                <w:rFonts w:eastAsia="Times New Roman"/>
                <w:color w:val="000000"/>
                <w:lang w:eastAsia="cs-CZ"/>
              </w:rPr>
              <w:t xml:space="preserve">1. den - 1x raut – oběd (teplý a studený </w:t>
            </w:r>
            <w:proofErr w:type="gramStart"/>
            <w:r w:rsidRPr="00826C66">
              <w:rPr>
                <w:rFonts w:eastAsia="Times New Roman"/>
                <w:color w:val="000000"/>
                <w:lang w:eastAsia="cs-CZ"/>
              </w:rPr>
              <w:t xml:space="preserve">bufet, </w:t>
            </w:r>
            <w:r>
              <w:rPr>
                <w:rFonts w:eastAsia="Times New Roman"/>
                <w:color w:val="000000"/>
                <w:lang w:eastAsia="cs-CZ"/>
              </w:rPr>
              <w:t xml:space="preserve">  </w:t>
            </w:r>
            <w:r w:rsidRPr="00826C66">
              <w:rPr>
                <w:rFonts w:eastAsia="Times New Roman"/>
                <w:color w:val="000000"/>
                <w:lang w:eastAsia="cs-CZ"/>
              </w:rPr>
              <w:t>nealko</w:t>
            </w:r>
            <w:proofErr w:type="gramEnd"/>
            <w:r w:rsidRPr="00826C66">
              <w:rPr>
                <w:rFonts w:eastAsia="Times New Roman"/>
                <w:color w:val="000000"/>
                <w:lang w:eastAsia="cs-CZ"/>
              </w:rPr>
              <w:t xml:space="preserve"> nápoje), 1x </w:t>
            </w:r>
            <w:proofErr w:type="spellStart"/>
            <w:r w:rsidRPr="00826C66">
              <w:rPr>
                <w:rFonts w:eastAsia="Times New Roman"/>
                <w:color w:val="000000"/>
                <w:lang w:eastAsia="cs-CZ"/>
              </w:rPr>
              <w:t>coffee</w:t>
            </w:r>
            <w:proofErr w:type="spellEnd"/>
            <w:r w:rsidRPr="00826C66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826C66">
              <w:rPr>
                <w:rFonts w:eastAsia="Times New Roman"/>
                <w:color w:val="000000"/>
                <w:lang w:eastAsia="cs-CZ"/>
              </w:rPr>
              <w:t>break</w:t>
            </w:r>
            <w:proofErr w:type="spellEnd"/>
            <w:r w:rsidRPr="00826C66">
              <w:rPr>
                <w:rFonts w:eastAsia="Times New Roman"/>
                <w:color w:val="000000"/>
                <w:lang w:eastAsia="cs-CZ"/>
              </w:rPr>
              <w:t>, nealko nápoje, 1x raut – večeře (teplý a studený bufet, neomezený nápojový balíček - 4 hodiny), 1x nealko nápoje do sálu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ind w:hanging="17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64 087</w:t>
            </w: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26C66" w:rsidRPr="00826C66" w:rsidTr="00826C66">
        <w:trPr>
          <w:trHeight w:val="75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66" w:rsidRPr="00826C66" w:rsidRDefault="00826C66" w:rsidP="00826C66">
            <w:pPr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Catering</w:t>
            </w:r>
            <w:r>
              <w:rPr>
                <w:rFonts w:eastAsia="Times New Roman"/>
                <w:color w:val="000000"/>
                <w:lang w:eastAsia="cs-CZ"/>
              </w:rPr>
              <w:t xml:space="preserve"> pro 55 osob - </w:t>
            </w:r>
            <w:r w:rsidRPr="00826C66">
              <w:rPr>
                <w:rFonts w:eastAsia="Times New Roman"/>
                <w:color w:val="000000"/>
                <w:lang w:eastAsia="cs-CZ"/>
              </w:rPr>
              <w:t xml:space="preserve">2. den - 1x </w:t>
            </w:r>
            <w:proofErr w:type="spellStart"/>
            <w:r w:rsidRPr="00826C66">
              <w:rPr>
                <w:rFonts w:eastAsia="Times New Roman"/>
                <w:color w:val="000000"/>
                <w:lang w:eastAsia="cs-CZ"/>
              </w:rPr>
              <w:t>coffee</w:t>
            </w:r>
            <w:proofErr w:type="spellEnd"/>
            <w:r w:rsidRPr="00826C66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826C66">
              <w:rPr>
                <w:rFonts w:eastAsia="Times New Roman"/>
                <w:color w:val="000000"/>
                <w:lang w:eastAsia="cs-CZ"/>
              </w:rPr>
              <w:t>break</w:t>
            </w:r>
            <w:proofErr w:type="spellEnd"/>
            <w:r w:rsidRPr="00826C66">
              <w:rPr>
                <w:rFonts w:eastAsia="Times New Roman"/>
                <w:color w:val="000000"/>
                <w:lang w:eastAsia="cs-CZ"/>
              </w:rPr>
              <w:t>, nealko nápoje, 1x raut – oběd (teplý a studený bufet, nealko nápoje), 1x nealko nápoje do sálu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23 438</w:t>
            </w:r>
          </w:p>
        </w:tc>
      </w:tr>
      <w:tr w:rsidR="00826C66" w:rsidRPr="00826C66" w:rsidTr="00826C66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Data projektor + plátno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1 446</w:t>
            </w:r>
          </w:p>
        </w:tc>
      </w:tr>
      <w:tr w:rsidR="00826C66" w:rsidRPr="00826C66" w:rsidTr="00826C66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Konf</w:t>
            </w:r>
            <w:r w:rsidR="00815B23">
              <w:rPr>
                <w:rFonts w:eastAsia="Times New Roman"/>
                <w:color w:val="000000"/>
                <w:lang w:eastAsia="cs-CZ"/>
              </w:rPr>
              <w:t>e</w:t>
            </w:r>
            <w:r w:rsidRPr="00826C66">
              <w:rPr>
                <w:rFonts w:eastAsia="Times New Roman"/>
                <w:color w:val="000000"/>
                <w:lang w:eastAsia="cs-CZ"/>
              </w:rPr>
              <w:t>renční mikrofony do dvojice, ozvučení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1 322</w:t>
            </w:r>
          </w:p>
        </w:tc>
      </w:tr>
      <w:tr w:rsidR="00826C66" w:rsidRPr="00826C66" w:rsidTr="00826C66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Náhledová obrazovka pro předsednictvo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1 033</w:t>
            </w:r>
          </w:p>
        </w:tc>
      </w:tr>
      <w:tr w:rsidR="00826C66" w:rsidRPr="00826C66" w:rsidTr="00845EDD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lang w:eastAsia="cs-CZ"/>
              </w:rPr>
            </w:pPr>
            <w:r w:rsidRPr="00826C66">
              <w:rPr>
                <w:rFonts w:eastAsia="Times New Roman"/>
                <w:lang w:eastAsia="cs-CZ"/>
              </w:rPr>
              <w:t>Zajištění zvukového záznamu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2 066</w:t>
            </w:r>
          </w:p>
        </w:tc>
      </w:tr>
      <w:tr w:rsidR="00826C66" w:rsidRPr="00826C66" w:rsidTr="00845EDD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lang w:eastAsia="cs-CZ"/>
              </w:rPr>
            </w:pPr>
            <w:r w:rsidRPr="00826C66">
              <w:rPr>
                <w:rFonts w:eastAsia="Times New Roman"/>
                <w:lang w:eastAsia="cs-CZ"/>
              </w:rPr>
              <w:t>Zajištění přepisu zvukového záznamu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26C66" w:rsidRPr="00826C66" w:rsidTr="00826C66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 xml:space="preserve">Notebook, </w:t>
            </w:r>
            <w:proofErr w:type="spellStart"/>
            <w:r w:rsidRPr="00826C66">
              <w:rPr>
                <w:rFonts w:eastAsia="Times New Roman"/>
                <w:color w:val="000000"/>
                <w:lang w:eastAsia="cs-CZ"/>
              </w:rPr>
              <w:t>prezentér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100</w:t>
            </w:r>
          </w:p>
        </w:tc>
      </w:tr>
      <w:tr w:rsidR="00826C66" w:rsidRPr="00826C66" w:rsidTr="00826C66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Osvětlení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100</w:t>
            </w:r>
          </w:p>
        </w:tc>
      </w:tr>
      <w:tr w:rsidR="00826C66" w:rsidRPr="00826C66" w:rsidTr="00826C66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Květinová výzdoba na předsednický stůl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827</w:t>
            </w:r>
          </w:p>
        </w:tc>
      </w:tr>
      <w:tr w:rsidR="00826C66" w:rsidRPr="00826C66" w:rsidTr="00826C66">
        <w:trPr>
          <w:trHeight w:val="6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Zajištění hudebního doprovodu k večernímu rautu, či jiný vhodný program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8 265</w:t>
            </w:r>
          </w:p>
        </w:tc>
      </w:tr>
      <w:tr w:rsidR="00826C66" w:rsidRPr="00826C66" w:rsidTr="00826C66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Parkování pro cca 5 aut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100</w:t>
            </w: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26C66" w:rsidRPr="00826C66" w:rsidTr="00826C66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15B23" w:rsidP="00826C66">
            <w:pPr>
              <w:rPr>
                <w:rFonts w:eastAsia="Times New Roman"/>
                <w:iCs/>
                <w:color w:val="000000"/>
                <w:lang w:eastAsia="cs-CZ"/>
              </w:rPr>
            </w:pPr>
            <w:r>
              <w:rPr>
                <w:rFonts w:eastAsia="Times New Roman"/>
                <w:iCs/>
                <w:color w:val="000000"/>
                <w:lang w:eastAsia="cs-CZ"/>
              </w:rPr>
              <w:t xml:space="preserve">2x tlumočník s </w:t>
            </w:r>
            <w:proofErr w:type="spellStart"/>
            <w:r>
              <w:rPr>
                <w:rFonts w:eastAsia="Times New Roman"/>
                <w:iCs/>
                <w:color w:val="000000"/>
                <w:lang w:eastAsia="cs-CZ"/>
              </w:rPr>
              <w:t>euro</w:t>
            </w:r>
            <w:r w:rsidR="00826C66" w:rsidRPr="00826C66">
              <w:rPr>
                <w:rFonts w:eastAsia="Times New Roman"/>
                <w:iCs/>
                <w:color w:val="000000"/>
                <w:lang w:eastAsia="cs-CZ"/>
              </w:rPr>
              <w:t>an</w:t>
            </w:r>
            <w:r>
              <w:rPr>
                <w:rFonts w:eastAsia="Times New Roman"/>
                <w:iCs/>
                <w:color w:val="000000"/>
                <w:lang w:eastAsia="cs-CZ"/>
              </w:rPr>
              <w:t>g</w:t>
            </w:r>
            <w:r w:rsidR="00826C66" w:rsidRPr="00826C66">
              <w:rPr>
                <w:rFonts w:eastAsia="Times New Roman"/>
                <w:iCs/>
                <w:color w:val="000000"/>
                <w:lang w:eastAsia="cs-CZ"/>
              </w:rPr>
              <w:t>ličtinou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27 107</w:t>
            </w:r>
          </w:p>
        </w:tc>
      </w:tr>
      <w:tr w:rsidR="00826C66" w:rsidRPr="00826C66" w:rsidTr="00826C66">
        <w:trPr>
          <w:trHeight w:val="315"/>
        </w:trPr>
        <w:tc>
          <w:tcPr>
            <w:tcW w:w="57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iCs/>
                <w:color w:val="000000"/>
                <w:lang w:eastAsia="cs-CZ"/>
              </w:rPr>
            </w:pPr>
            <w:r w:rsidRPr="00826C66">
              <w:rPr>
                <w:rFonts w:eastAsia="Times New Roman"/>
                <w:iCs/>
                <w:color w:val="000000"/>
                <w:lang w:eastAsia="cs-CZ"/>
              </w:rPr>
              <w:t>Potřebná technika pro tlumočení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5 700</w:t>
            </w:r>
          </w:p>
        </w:tc>
      </w:tr>
      <w:tr w:rsidR="00826C66" w:rsidRPr="00826C66" w:rsidTr="00826C66">
        <w:trPr>
          <w:trHeight w:val="315"/>
        </w:trPr>
        <w:tc>
          <w:tcPr>
            <w:tcW w:w="57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26C66" w:rsidP="00826C6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26C66">
              <w:rPr>
                <w:rFonts w:eastAsia="Times New Roman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23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66" w:rsidRPr="00826C66" w:rsidRDefault="00826C66" w:rsidP="00826C66">
            <w:pPr>
              <w:rPr>
                <w:rFonts w:eastAsia="Times New Roman"/>
                <w:color w:val="000000"/>
                <w:lang w:eastAsia="cs-CZ"/>
              </w:rPr>
            </w:pPr>
            <w:r w:rsidRPr="00826C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C66" w:rsidRPr="00826C66" w:rsidRDefault="00885517" w:rsidP="00F06AA7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233</w:t>
            </w:r>
            <w:r w:rsidR="00826C66" w:rsidRPr="00826C66">
              <w:rPr>
                <w:rFonts w:eastAsia="Times New Roman"/>
                <w:b/>
                <w:bCs/>
                <w:color w:val="000000"/>
                <w:lang w:eastAsia="cs-CZ"/>
              </w:rPr>
              <w:t>,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69</w:t>
            </w:r>
            <w:r w:rsidR="00F06AA7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</w:tr>
    </w:tbl>
    <w:p w:rsidR="00FD32B3" w:rsidRDefault="00FD32B3" w:rsidP="00FD32B3">
      <w:pPr>
        <w:pStyle w:val="Default"/>
        <w:numPr>
          <w:ilvl w:val="1"/>
          <w:numId w:val="1"/>
        </w:numPr>
        <w:rPr>
          <w:sz w:val="36"/>
          <w:szCs w:val="36"/>
        </w:rPr>
      </w:pPr>
    </w:p>
    <w:tbl>
      <w:tblPr>
        <w:tblW w:w="884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75"/>
        <w:gridCol w:w="7288"/>
        <w:gridCol w:w="236"/>
      </w:tblGrid>
      <w:tr w:rsidR="00FD32B3" w:rsidTr="003761E3">
        <w:trPr>
          <w:trHeight w:val="266"/>
        </w:trPr>
        <w:tc>
          <w:tcPr>
            <w:tcW w:w="8849" w:type="dxa"/>
            <w:gridSpan w:val="4"/>
          </w:tcPr>
          <w:p w:rsidR="00FD32B3" w:rsidRDefault="00FD32B3" w:rsidP="00FD32B3">
            <w:pPr>
              <w:pStyle w:val="Default"/>
              <w:ind w:left="-709" w:firstLine="709"/>
              <w:rPr>
                <w:sz w:val="23"/>
                <w:szCs w:val="23"/>
              </w:rPr>
            </w:pPr>
          </w:p>
        </w:tc>
      </w:tr>
      <w:tr w:rsidR="00FD32B3" w:rsidTr="003761E3">
        <w:trPr>
          <w:trHeight w:val="418"/>
        </w:trPr>
        <w:tc>
          <w:tcPr>
            <w:tcW w:w="250" w:type="dxa"/>
          </w:tcPr>
          <w:p w:rsidR="00FD32B3" w:rsidRPr="00FD32B3" w:rsidRDefault="00FD32B3" w:rsidP="00FD32B3">
            <w:pPr>
              <w:pStyle w:val="Default"/>
              <w:rPr>
                <w:szCs w:val="23"/>
                <w:u w:val="single"/>
              </w:rPr>
            </w:pPr>
          </w:p>
        </w:tc>
        <w:tc>
          <w:tcPr>
            <w:tcW w:w="836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2"/>
              <w:gridCol w:w="1218"/>
              <w:gridCol w:w="1218"/>
              <w:gridCol w:w="2437"/>
            </w:tblGrid>
            <w:tr w:rsidR="00040271" w:rsidTr="00040271">
              <w:trPr>
                <w:trHeight w:val="120"/>
              </w:trPr>
              <w:tc>
                <w:tcPr>
                  <w:tcW w:w="8025" w:type="dxa"/>
                  <w:gridSpan w:val="4"/>
                </w:tcPr>
                <w:p w:rsidR="00040271" w:rsidRDefault="00040271" w:rsidP="00040271">
                  <w:pPr>
                    <w:pStyle w:val="Default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417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</w:pP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730FD9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266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560"/>
              </w:trPr>
              <w:tc>
                <w:tcPr>
                  <w:tcW w:w="3152" w:type="dxa"/>
                </w:tcPr>
                <w:p w:rsidR="00040271" w:rsidRPr="00040271" w:rsidRDefault="00040271" w:rsidP="000A174C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ind w:left="325" w:hanging="325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266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266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266"/>
              </w:trPr>
              <w:tc>
                <w:tcPr>
                  <w:tcW w:w="3152" w:type="dxa"/>
                </w:tcPr>
                <w:p w:rsidR="00040271" w:rsidRPr="00040271" w:rsidRDefault="00040271" w:rsidP="00730FD9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RPr="00040271" w:rsidTr="00040271">
              <w:trPr>
                <w:trHeight w:val="120"/>
              </w:trPr>
              <w:tc>
                <w:tcPr>
                  <w:tcW w:w="4370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</w:pPr>
                </w:p>
              </w:tc>
              <w:tc>
                <w:tcPr>
                  <w:tcW w:w="3655" w:type="dxa"/>
                  <w:gridSpan w:val="2"/>
                </w:tcPr>
                <w:p w:rsidR="00040271" w:rsidRPr="00040271" w:rsidRDefault="00040271" w:rsidP="00487876">
                  <w:pPr>
                    <w:pStyle w:val="Default"/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</w:pPr>
                </w:p>
              </w:tc>
            </w:tr>
          </w:tbl>
          <w:p w:rsidR="00FD32B3" w:rsidRPr="00FD32B3" w:rsidRDefault="00FD32B3">
            <w:pPr>
              <w:pStyle w:val="Default"/>
              <w:rPr>
                <w:rFonts w:ascii="Calibri" w:hAnsi="Calibri" w:cs="Calibri"/>
                <w:szCs w:val="23"/>
                <w:u w:val="single"/>
              </w:rPr>
            </w:pPr>
          </w:p>
        </w:tc>
        <w:tc>
          <w:tcPr>
            <w:tcW w:w="236" w:type="dxa"/>
          </w:tcPr>
          <w:p w:rsidR="00FD32B3" w:rsidRPr="00FD32B3" w:rsidRDefault="00FD32B3" w:rsidP="00FD32B3">
            <w:pPr>
              <w:pStyle w:val="Default"/>
              <w:rPr>
                <w:szCs w:val="23"/>
                <w:u w:val="single"/>
              </w:rPr>
            </w:pPr>
          </w:p>
        </w:tc>
      </w:tr>
      <w:tr w:rsidR="00FD32B3" w:rsidTr="003761E3">
        <w:trPr>
          <w:trHeight w:val="266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363" w:type="dxa"/>
            <w:gridSpan w:val="2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3761E3">
        <w:trPr>
          <w:trHeight w:val="266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363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sz w:val="23"/>
                <w:szCs w:val="23"/>
              </w:rPr>
            </w:pPr>
          </w:p>
        </w:tc>
      </w:tr>
      <w:tr w:rsidR="00FD32B3" w:rsidTr="003761E3">
        <w:trPr>
          <w:trHeight w:val="266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363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3761E3">
        <w:trPr>
          <w:trHeight w:val="575"/>
        </w:trPr>
        <w:tc>
          <w:tcPr>
            <w:tcW w:w="250" w:type="dxa"/>
          </w:tcPr>
          <w:p w:rsidR="00FD32B3" w:rsidRPr="00FD32B3" w:rsidRDefault="00FD32B3" w:rsidP="00FD3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363" w:type="dxa"/>
            <w:gridSpan w:val="2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3761E3">
        <w:trPr>
          <w:trHeight w:val="80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363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3761E3">
        <w:trPr>
          <w:trHeight w:val="120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363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3761E3">
        <w:trPr>
          <w:trHeight w:val="120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363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3761E3">
        <w:trPr>
          <w:trHeight w:val="266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363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3761E3">
        <w:trPr>
          <w:trHeight w:val="412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363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3761E3">
        <w:trPr>
          <w:trHeight w:val="559"/>
        </w:trPr>
        <w:tc>
          <w:tcPr>
            <w:tcW w:w="250" w:type="dxa"/>
          </w:tcPr>
          <w:p w:rsidR="00FD32B3" w:rsidRDefault="00FD32B3" w:rsidP="006450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363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3761E3">
        <w:trPr>
          <w:trHeight w:val="120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363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3761E3">
        <w:trPr>
          <w:trHeight w:val="120"/>
        </w:trPr>
        <w:tc>
          <w:tcPr>
            <w:tcW w:w="1325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7524" w:type="dxa"/>
            <w:gridSpan w:val="2"/>
          </w:tcPr>
          <w:p w:rsidR="00FD32B3" w:rsidRPr="00FD32B3" w:rsidRDefault="00FD32B3" w:rsidP="00FD32B3">
            <w:pPr>
              <w:pStyle w:val="Default"/>
              <w:rPr>
                <w:rFonts w:ascii="Calibri" w:hAnsi="Calibri" w:cs="Calibri"/>
                <w:sz w:val="23"/>
                <w:szCs w:val="23"/>
                <w:u w:val="single"/>
              </w:rPr>
            </w:pPr>
          </w:p>
        </w:tc>
      </w:tr>
    </w:tbl>
    <w:p w:rsidR="00BD0FDA" w:rsidRDefault="00BD0FDA">
      <w:pPr>
        <w:jc w:val="both"/>
        <w:rPr>
          <w:sz w:val="24"/>
        </w:rPr>
      </w:pPr>
    </w:p>
    <w:p w:rsidR="00FD32B3" w:rsidRDefault="00FD32B3">
      <w:pPr>
        <w:jc w:val="both"/>
        <w:rPr>
          <w:sz w:val="24"/>
        </w:rPr>
      </w:pPr>
    </w:p>
    <w:p w:rsidR="00FD32B3" w:rsidRDefault="00FD32B3">
      <w:pPr>
        <w:jc w:val="both"/>
        <w:rPr>
          <w:sz w:val="24"/>
        </w:rPr>
      </w:pPr>
    </w:p>
    <w:p w:rsidR="00FD32B3" w:rsidRDefault="00FD32B3">
      <w:pPr>
        <w:jc w:val="both"/>
        <w:rPr>
          <w:sz w:val="24"/>
        </w:rPr>
      </w:pPr>
    </w:p>
    <w:p w:rsidR="00FD32B3" w:rsidRDefault="00FD32B3">
      <w:pPr>
        <w:jc w:val="both"/>
        <w:rPr>
          <w:sz w:val="24"/>
        </w:rPr>
      </w:pPr>
    </w:p>
    <w:sectPr w:rsidR="00FD32B3" w:rsidSect="007B0424">
      <w:pgSz w:w="11906" w:h="16838"/>
      <w:pgMar w:top="851" w:right="1417" w:bottom="382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3832243"/>
    <w:multiLevelType w:val="hybridMultilevel"/>
    <w:tmpl w:val="804E4D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D51A1A"/>
    <w:multiLevelType w:val="hybridMultilevel"/>
    <w:tmpl w:val="B53F27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3"/>
    <w:rsid w:val="00040271"/>
    <w:rsid w:val="000A174C"/>
    <w:rsid w:val="001603CE"/>
    <w:rsid w:val="00163209"/>
    <w:rsid w:val="002274F3"/>
    <w:rsid w:val="0023732B"/>
    <w:rsid w:val="003761E3"/>
    <w:rsid w:val="00487876"/>
    <w:rsid w:val="0064506D"/>
    <w:rsid w:val="00730FD9"/>
    <w:rsid w:val="007740C3"/>
    <w:rsid w:val="007B0424"/>
    <w:rsid w:val="00815B23"/>
    <w:rsid w:val="00826C66"/>
    <w:rsid w:val="00885517"/>
    <w:rsid w:val="008F0263"/>
    <w:rsid w:val="00BD0FDA"/>
    <w:rsid w:val="00E95C87"/>
    <w:rsid w:val="00EA7A58"/>
    <w:rsid w:val="00F06AA7"/>
    <w:rsid w:val="00F939A1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3B0AA-4087-4E1C-B87E-C8E03F96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2B3"/>
    <w:rPr>
      <w:rFonts w:ascii="Calibri" w:eastAsiaTheme="minorHAns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32B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3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32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68A3DA11.dotm</Template>
  <TotalTime>75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Šárka</dc:creator>
  <cp:keywords/>
  <dc:description/>
  <cp:lastModifiedBy>Kloučková Šárka</cp:lastModifiedBy>
  <cp:revision>6</cp:revision>
  <cp:lastPrinted>2019-10-30T10:19:00Z</cp:lastPrinted>
  <dcterms:created xsi:type="dcterms:W3CDTF">2019-10-30T08:36:00Z</dcterms:created>
  <dcterms:modified xsi:type="dcterms:W3CDTF">2019-11-06T09:02:00Z</dcterms:modified>
</cp:coreProperties>
</file>