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5E7D5D13" w:rsidR="00780343" w:rsidRPr="003B1E01" w:rsidRDefault="005F2BF7" w:rsidP="00512AAA">
      <w:pPr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Dodatek č. </w:t>
      </w:r>
      <w:r w:rsidR="00501D74">
        <w:rPr>
          <w:rFonts w:ascii="UnitPro-Light" w:hAnsi="UnitPro-Light" w:cs="UnitPro-Light"/>
          <w:b/>
          <w:sz w:val="20"/>
          <w:szCs w:val="20"/>
        </w:rPr>
        <w:t>1</w:t>
      </w:r>
    </w:p>
    <w:p w14:paraId="2BF03212" w14:textId="3B654C9C" w:rsidR="006F3997" w:rsidRPr="003B1E01" w:rsidRDefault="00780343" w:rsidP="00EA711E">
      <w:pPr>
        <w:spacing w:before="120" w:line="240" w:lineRule="atLeast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ke </w:t>
      </w:r>
      <w:r w:rsidR="005839E5" w:rsidRPr="003B1E0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501D74">
        <w:rPr>
          <w:rFonts w:ascii="UnitPro-Light" w:hAnsi="UnitPro-Light" w:cs="UnitPro-Light"/>
          <w:b/>
          <w:sz w:val="20"/>
          <w:szCs w:val="20"/>
        </w:rPr>
        <w:t>19-0248/SVV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 ze dne</w:t>
      </w:r>
      <w:r w:rsidR="00501D74">
        <w:rPr>
          <w:rFonts w:ascii="UnitPro-Light" w:hAnsi="UnitPro-Light" w:cs="UnitPro-Light"/>
          <w:b/>
          <w:sz w:val="20"/>
          <w:szCs w:val="20"/>
        </w:rPr>
        <w:t xml:space="preserve"> </w:t>
      </w:r>
      <w:proofErr w:type="gramStart"/>
      <w:r w:rsidR="00501D74">
        <w:rPr>
          <w:rFonts w:ascii="UnitPro-Light" w:hAnsi="UnitPro-Light" w:cs="UnitPro-Light"/>
          <w:b/>
          <w:sz w:val="20"/>
          <w:szCs w:val="20"/>
        </w:rPr>
        <w:t>6.8. 2019</w:t>
      </w:r>
      <w:proofErr w:type="gramEnd"/>
      <w:r w:rsidR="00BE65F0" w:rsidRPr="003B1E01">
        <w:rPr>
          <w:rFonts w:ascii="UnitPro-Light" w:hAnsi="UnitPro-Light" w:cs="UnitPro-Light"/>
          <w:b/>
          <w:sz w:val="20"/>
          <w:szCs w:val="20"/>
        </w:rPr>
        <w:br/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„</w:t>
      </w:r>
      <w:r w:rsidR="00501D74">
        <w:rPr>
          <w:rFonts w:ascii="UnitPro-Light" w:hAnsi="UnitPro-Light" w:cs="UnitPro-Light"/>
          <w:b/>
          <w:sz w:val="20"/>
          <w:szCs w:val="20"/>
        </w:rPr>
        <w:t>Přístupnost CAMPU pro nedoslýchavé</w:t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“</w:t>
      </w:r>
      <w:r w:rsidR="00C2756A" w:rsidRPr="003B1E01">
        <w:rPr>
          <w:rFonts w:ascii="UnitPro-Light" w:hAnsi="UnitPro-Light" w:cs="UnitPro-Light"/>
          <w:b/>
          <w:sz w:val="20"/>
          <w:szCs w:val="20"/>
        </w:rPr>
        <w:tab/>
      </w:r>
    </w:p>
    <w:p w14:paraId="75D993FE" w14:textId="77777777" w:rsidR="00EA711E" w:rsidRPr="003B1E01" w:rsidRDefault="00EA711E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</w:p>
    <w:p w14:paraId="38BD94A9" w14:textId="77777777" w:rsidR="00780343" w:rsidRPr="003B1E01" w:rsidRDefault="00DA7AB6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Institut plánování a rozvoje hlavního města Prahy, příspěvková organizace</w:t>
      </w:r>
    </w:p>
    <w:p w14:paraId="5FE8F36A" w14:textId="0298B846" w:rsidR="00501D74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proofErr w:type="spellStart"/>
      <w:r w:rsidRPr="003B1E01">
        <w:rPr>
          <w:rFonts w:ascii="UnitPro-Light" w:hAnsi="UnitPro-Light" w:cs="UnitPro-Light"/>
          <w:sz w:val="20"/>
          <w:szCs w:val="20"/>
        </w:rPr>
        <w:t>zastoupený:</w:t>
      </w:r>
      <w:r w:rsidR="00501D74">
        <w:rPr>
          <w:rFonts w:ascii="UnitPro-Light" w:hAnsi="UnitPro-Light" w:cs="UnitPro-Light"/>
          <w:sz w:val="20"/>
          <w:szCs w:val="20"/>
        </w:rPr>
        <w:t>Mgr</w:t>
      </w:r>
      <w:proofErr w:type="spellEnd"/>
      <w:r w:rsidR="00501D74">
        <w:rPr>
          <w:rFonts w:ascii="UnitPro-Light" w:hAnsi="UnitPro-Light" w:cs="UnitPro-Light"/>
          <w:sz w:val="20"/>
          <w:szCs w:val="20"/>
        </w:rPr>
        <w:t>. Adamem Švejdou, ředitelem Sekce vnějších vztahů</w:t>
      </w:r>
    </w:p>
    <w:p w14:paraId="1207393D" w14:textId="01CAE612" w:rsidR="00780343" w:rsidRPr="003B1E01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sídlo</w:t>
      </w:r>
      <w:r w:rsidR="00780343" w:rsidRPr="003B1E01">
        <w:rPr>
          <w:rFonts w:ascii="UnitPro-Light" w:hAnsi="UnitPro-Light" w:cs="UnitPro-Light"/>
          <w:sz w:val="20"/>
          <w:szCs w:val="20"/>
        </w:rPr>
        <w:t>: Vyšehradská 57/2077, 128 00, Praha 2 – Nové Město</w:t>
      </w:r>
    </w:p>
    <w:p w14:paraId="3A2B9840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zaps</w:t>
      </w:r>
      <w:r w:rsidR="00BE65F0" w:rsidRPr="003B1E01">
        <w:rPr>
          <w:rFonts w:ascii="UnitPro-Light" w:hAnsi="UnitPro-Light" w:cs="UnitPro-Light"/>
          <w:sz w:val="20"/>
          <w:szCs w:val="20"/>
        </w:rPr>
        <w:t>á</w:t>
      </w:r>
      <w:r w:rsidRPr="003B1E01">
        <w:rPr>
          <w:rFonts w:ascii="UnitPro-Light" w:hAnsi="UnitPro-Light" w:cs="UnitPro-Light"/>
          <w:sz w:val="20"/>
          <w:szCs w:val="20"/>
        </w:rPr>
        <w:t>n v o</w:t>
      </w:r>
      <w:r w:rsidR="003E2E62" w:rsidRPr="003B1E01">
        <w:rPr>
          <w:rFonts w:ascii="UnitPro-Light" w:hAnsi="UnitPro-Light" w:cs="UnitPro-Light"/>
          <w:sz w:val="20"/>
          <w:szCs w:val="20"/>
        </w:rPr>
        <w:t>b</w:t>
      </w:r>
      <w:r w:rsidRPr="003B1E01">
        <w:rPr>
          <w:rFonts w:ascii="UnitPro-Light" w:hAnsi="UnitPro-Light" w:cs="UnitPro-Light"/>
          <w:sz w:val="20"/>
          <w:szCs w:val="20"/>
        </w:rPr>
        <w:t xml:space="preserve">chodním rejstříku, vedeném Městským soudem v Praze, oddíl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Pr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 xml:space="preserve">,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vl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 63</w:t>
      </w:r>
    </w:p>
    <w:p w14:paraId="357CA6D8" w14:textId="77777777" w:rsidR="00F942DD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IČ</w:t>
      </w:r>
      <w:r w:rsidR="0055783B" w:rsidRPr="003B1E01">
        <w:rPr>
          <w:rFonts w:ascii="UnitPro-Light" w:hAnsi="UnitPro-Light" w:cs="UnitPro-Light"/>
          <w:sz w:val="20"/>
          <w:szCs w:val="20"/>
        </w:rPr>
        <w:t>O</w:t>
      </w:r>
      <w:r w:rsidRPr="003B1E01">
        <w:rPr>
          <w:rFonts w:ascii="UnitPro-Light" w:hAnsi="UnitPro-Light" w:cs="UnitPro-Light"/>
          <w:sz w:val="20"/>
          <w:szCs w:val="20"/>
        </w:rPr>
        <w:t>: 70883858</w:t>
      </w:r>
    </w:p>
    <w:p w14:paraId="0A196CE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DIČ: CZ70883858</w:t>
      </w:r>
    </w:p>
    <w:p w14:paraId="0C73E237" w14:textId="227B427E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bankovní spojení: </w:t>
      </w:r>
    </w:p>
    <w:p w14:paraId="54BA1AF7" w14:textId="6EE72EDA" w:rsidR="00780343" w:rsidRPr="003B1E01" w:rsidRDefault="00780343" w:rsidP="00BE65F0">
      <w:pPr>
        <w:spacing w:after="0"/>
        <w:rPr>
          <w:rFonts w:ascii="UnitPro-Light" w:hAnsi="UnitPro-Light" w:cs="UnitPro-Light"/>
          <w:sz w:val="20"/>
          <w:szCs w:val="20"/>
        </w:rPr>
      </w:pPr>
      <w:proofErr w:type="spellStart"/>
      <w:proofErr w:type="gramStart"/>
      <w:r w:rsidRPr="003B1E01">
        <w:rPr>
          <w:rFonts w:ascii="UnitPro-Light" w:hAnsi="UnitPro-Light" w:cs="UnitPro-Light"/>
          <w:sz w:val="20"/>
          <w:szCs w:val="20"/>
        </w:rPr>
        <w:t>č.ú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.:</w:t>
      </w:r>
      <w:proofErr w:type="gramEnd"/>
      <w:r w:rsidRPr="003B1E01">
        <w:rPr>
          <w:rFonts w:ascii="UnitPro-Light" w:hAnsi="UnitPro-Light" w:cs="UnitPro-Light"/>
          <w:sz w:val="20"/>
          <w:szCs w:val="20"/>
        </w:rPr>
        <w:t xml:space="preserve"> </w:t>
      </w:r>
    </w:p>
    <w:p w14:paraId="02A95E6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(dále jen </w:t>
      </w:r>
      <w:r w:rsidRPr="003B1E01">
        <w:rPr>
          <w:rFonts w:ascii="UnitPro-Light" w:hAnsi="UnitPro-Light" w:cs="UnitPro-Light"/>
          <w:b/>
          <w:sz w:val="20"/>
          <w:szCs w:val="20"/>
        </w:rPr>
        <w:t>„objednatel“</w:t>
      </w:r>
      <w:r w:rsidRPr="003B1E01">
        <w:rPr>
          <w:rFonts w:ascii="UnitPro-Light" w:hAnsi="UnitPro-Light" w:cs="UnitPro-Light"/>
          <w:sz w:val="20"/>
          <w:szCs w:val="20"/>
        </w:rPr>
        <w:t>)</w:t>
      </w:r>
    </w:p>
    <w:p w14:paraId="36978C1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E6B6DC" w14:textId="77777777" w:rsidR="00780343" w:rsidRPr="003B1E01" w:rsidRDefault="00780343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a</w:t>
      </w:r>
    </w:p>
    <w:p w14:paraId="2401F89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AAB0E53" w14:textId="7D2014BB" w:rsidR="003D0B0A" w:rsidRPr="003B1E01" w:rsidRDefault="00501D74" w:rsidP="00231B5B">
      <w:pPr>
        <w:spacing w:after="0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>Unie neslyšících Brno, sociální podnik, s.r.o.</w:t>
      </w:r>
    </w:p>
    <w:p w14:paraId="0F5172F4" w14:textId="7D0D0FC6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zastoupený: </w:t>
      </w:r>
      <w:r w:rsidR="00501D74" w:rsidRPr="00501D74">
        <w:rPr>
          <w:rFonts w:ascii="UnitPro-Light" w:hAnsi="UnitPro-Light" w:cs="UnitPro-Light"/>
          <w:sz w:val="20"/>
          <w:szCs w:val="20"/>
        </w:rPr>
        <w:t>Ivanem Poláčkem, jednatelem</w:t>
      </w:r>
    </w:p>
    <w:p w14:paraId="42B3A43A" w14:textId="41C98D16" w:rsidR="00231B5B" w:rsidRPr="003B1E01" w:rsidRDefault="00501D74" w:rsidP="00231B5B">
      <w:pPr>
        <w:spacing w:after="0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sídlo: Palackého třída 19/114, Královo pole, 612 00 Brno</w:t>
      </w:r>
    </w:p>
    <w:p w14:paraId="00B017A5" w14:textId="2D9BDFA5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zapsaný: v obchodním rejstříku vedeném </w:t>
      </w:r>
      <w:r w:rsidR="00501D74">
        <w:rPr>
          <w:rFonts w:ascii="UnitPro-Light" w:hAnsi="UnitPro-Light" w:cs="UnitPro-Light"/>
          <w:sz w:val="20"/>
          <w:szCs w:val="20"/>
        </w:rPr>
        <w:t>Kraj</w:t>
      </w:r>
      <w:r w:rsidRPr="003B1E01">
        <w:rPr>
          <w:rFonts w:ascii="UnitPro-Light" w:hAnsi="UnitPro-Light" w:cs="UnitPro-Light"/>
          <w:sz w:val="20"/>
          <w:szCs w:val="20"/>
        </w:rPr>
        <w:t>ským soudem v </w:t>
      </w:r>
      <w:r w:rsidR="00501D74">
        <w:rPr>
          <w:rFonts w:ascii="UnitPro-Light" w:hAnsi="UnitPro-Light" w:cs="UnitPro-Light"/>
          <w:sz w:val="20"/>
          <w:szCs w:val="20"/>
        </w:rPr>
        <w:t>Brně</w:t>
      </w:r>
      <w:r w:rsidRPr="003B1E01">
        <w:rPr>
          <w:rFonts w:ascii="UnitPro-Light" w:hAnsi="UnitPro-Light" w:cs="UnitPro-Light"/>
          <w:sz w:val="20"/>
          <w:szCs w:val="20"/>
        </w:rPr>
        <w:t xml:space="preserve">, oddíl </w:t>
      </w:r>
      <w:r w:rsidR="00501D74">
        <w:rPr>
          <w:rFonts w:ascii="UnitPro-Light" w:hAnsi="UnitPro-Light" w:cs="UnitPro-Light"/>
          <w:sz w:val="20"/>
          <w:szCs w:val="20"/>
        </w:rPr>
        <w:t>C</w:t>
      </w:r>
      <w:r w:rsidRPr="003B1E01">
        <w:rPr>
          <w:rFonts w:ascii="UnitPro-Light" w:hAnsi="UnitPro-Light" w:cs="UnitPro-Light"/>
          <w:sz w:val="20"/>
          <w:szCs w:val="20"/>
        </w:rPr>
        <w:t xml:space="preserve"> vložka </w:t>
      </w:r>
      <w:r w:rsidR="00501D74">
        <w:rPr>
          <w:rFonts w:ascii="UnitPro-Light" w:hAnsi="UnitPro-Light" w:cs="UnitPro-Light"/>
          <w:sz w:val="20"/>
          <w:szCs w:val="20"/>
        </w:rPr>
        <w:t>72924</w:t>
      </w:r>
    </w:p>
    <w:p w14:paraId="7E87CEDC" w14:textId="03428FE2" w:rsidR="00231B5B" w:rsidRPr="003B1E01" w:rsidRDefault="00501D74" w:rsidP="00231B5B">
      <w:pPr>
        <w:spacing w:after="0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IČO: 29309158</w:t>
      </w:r>
    </w:p>
    <w:p w14:paraId="3B17B76C" w14:textId="1B8AABCD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DIČ:  </w:t>
      </w:r>
      <w:r w:rsidR="00501D74" w:rsidRPr="00501D74">
        <w:rPr>
          <w:rFonts w:ascii="UnitPro-Light" w:hAnsi="UnitPro-Light" w:cs="UnitPro-Light"/>
          <w:sz w:val="20"/>
          <w:szCs w:val="20"/>
        </w:rPr>
        <w:t>CZ29309155</w:t>
      </w:r>
    </w:p>
    <w:p w14:paraId="17E48606" w14:textId="1D6FF8B2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bankovní spojení:</w:t>
      </w:r>
    </w:p>
    <w:p w14:paraId="34F65B36" w14:textId="6E60F383" w:rsidR="00231B5B" w:rsidRPr="003B1E01" w:rsidRDefault="00501D74" w:rsidP="00231B5B">
      <w:pPr>
        <w:spacing w:after="0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 xml:space="preserve">číslo účtu: </w:t>
      </w:r>
      <w:bookmarkStart w:id="0" w:name="_GoBack"/>
      <w:bookmarkEnd w:id="0"/>
    </w:p>
    <w:p w14:paraId="6A1607F2" w14:textId="5349CA7E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zhotovitel je</w:t>
      </w:r>
      <w:r w:rsidR="00501D74">
        <w:rPr>
          <w:rFonts w:ascii="UnitPro-Light" w:hAnsi="UnitPro-Light" w:cs="UnitPro-Light"/>
          <w:sz w:val="20"/>
          <w:szCs w:val="20"/>
        </w:rPr>
        <w:t xml:space="preserve"> </w:t>
      </w:r>
      <w:r w:rsidR="003D0B0A" w:rsidRPr="003B1E01">
        <w:rPr>
          <w:rFonts w:ascii="UnitPro-Light" w:hAnsi="UnitPro-Light" w:cs="UnitPro-Light"/>
          <w:sz w:val="20"/>
          <w:szCs w:val="20"/>
        </w:rPr>
        <w:t xml:space="preserve">plátce </w:t>
      </w:r>
      <w:r w:rsidRPr="003B1E01">
        <w:rPr>
          <w:rFonts w:ascii="UnitPro-Light" w:hAnsi="UnitPro-Light" w:cs="UnitPro-Light"/>
          <w:sz w:val="20"/>
          <w:szCs w:val="20"/>
        </w:rPr>
        <w:t>DPH</w:t>
      </w:r>
    </w:p>
    <w:p w14:paraId="6A3BCD3E" w14:textId="77777777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Pr="003B1E01">
        <w:rPr>
          <w:rFonts w:ascii="UnitPro-Light" w:hAnsi="UnitPro-Light" w:cs="UnitPro-Light"/>
          <w:b/>
          <w:sz w:val="20"/>
          <w:szCs w:val="20"/>
        </w:rPr>
        <w:t>zhotovitel</w:t>
      </w:r>
      <w:r w:rsidRPr="003B1E01">
        <w:rPr>
          <w:rFonts w:ascii="UnitPro-Light" w:hAnsi="UnitPro-Light" w:cs="UnitPro-Light"/>
          <w:sz w:val="20"/>
          <w:szCs w:val="20"/>
        </w:rPr>
        <w:t>“)</w:t>
      </w:r>
    </w:p>
    <w:p w14:paraId="133DA6CE" w14:textId="77777777" w:rsidR="006759AB" w:rsidRPr="003B1E01" w:rsidRDefault="006759AB" w:rsidP="006759A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3F34FA2A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6DE21D" w14:textId="77777777" w:rsidR="00780343" w:rsidRPr="003B1E01" w:rsidRDefault="00780343" w:rsidP="003E2E62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Shora uvedení účastníci, dále označovaní jednotlivě jako „objednatel“ a „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Pr="003B1E01">
        <w:rPr>
          <w:rFonts w:ascii="UnitPro-Light" w:hAnsi="UnitPro-Light" w:cs="UnitPro-Light"/>
          <w:sz w:val="20"/>
          <w:szCs w:val="20"/>
        </w:rPr>
        <w:t xml:space="preserve">“, společně </w:t>
      </w:r>
      <w:r w:rsidR="007B77BE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53C3344" w14:textId="4F170DEB" w:rsidR="00780343" w:rsidRPr="003B1E01" w:rsidRDefault="00780343" w:rsidP="00512AAA">
      <w:pPr>
        <w:spacing w:after="0"/>
        <w:jc w:val="center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Dodatek č. </w:t>
      </w:r>
      <w:r w:rsidRPr="005F4A0E">
        <w:rPr>
          <w:rFonts w:ascii="UnitPro-Light" w:hAnsi="UnitPro-Light" w:cs="UnitPro-Light"/>
          <w:b/>
          <w:sz w:val="20"/>
          <w:szCs w:val="20"/>
        </w:rPr>
        <w:t>1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ke </w:t>
      </w:r>
      <w:r w:rsidR="006759AB" w:rsidRPr="003B1E0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265B4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5F4A0E">
        <w:rPr>
          <w:rFonts w:ascii="UnitPro-Light" w:hAnsi="UnitPro-Light" w:cs="UnitPro-Light"/>
          <w:b/>
          <w:sz w:val="20"/>
          <w:szCs w:val="20"/>
        </w:rPr>
        <w:t xml:space="preserve">19-0248/SVV </w:t>
      </w:r>
      <w:r w:rsidR="00B265B4" w:rsidRPr="003B1E01">
        <w:rPr>
          <w:rFonts w:ascii="UnitPro-Light" w:hAnsi="UnitPro-Light" w:cs="UnitPro-Light"/>
          <w:b/>
          <w:sz w:val="20"/>
          <w:szCs w:val="20"/>
        </w:rPr>
        <w:t xml:space="preserve">ze dne </w:t>
      </w:r>
      <w:proofErr w:type="gramStart"/>
      <w:r w:rsidR="005F4A0E">
        <w:rPr>
          <w:rFonts w:ascii="UnitPro-Light" w:hAnsi="UnitPro-Light" w:cs="UnitPro-Light"/>
          <w:b/>
          <w:sz w:val="20"/>
          <w:szCs w:val="20"/>
        </w:rPr>
        <w:t>6.8.2019</w:t>
      </w:r>
      <w:proofErr w:type="gramEnd"/>
      <w:r w:rsidR="009E621E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odatek“)</w:t>
      </w:r>
    </w:p>
    <w:p w14:paraId="21879E0F" w14:textId="77777777" w:rsidR="001E7B9C" w:rsidRPr="003B1E01" w:rsidRDefault="001E7B9C" w:rsidP="001E7B9C">
      <w:pPr>
        <w:spacing w:after="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AC75DB8" w14:textId="23AE4892" w:rsidR="001E7B9C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Úvodní ustanovení</w:t>
      </w:r>
    </w:p>
    <w:p w14:paraId="646DD11B" w14:textId="7E9074A7" w:rsidR="007B6DBB" w:rsidRPr="003B1E01" w:rsidRDefault="001E7B9C" w:rsidP="008C2F3E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</w:t>
      </w:r>
      <w:r w:rsidR="00013D23" w:rsidRPr="003B1E01">
        <w:rPr>
          <w:rFonts w:ascii="UnitPro-Light" w:hAnsi="UnitPro-Light" w:cs="UnitPro-Light"/>
          <w:sz w:val="20"/>
          <w:szCs w:val="20"/>
        </w:rPr>
        <w:t>uzavřely</w:t>
      </w:r>
      <w:r w:rsidRPr="003B1E01">
        <w:rPr>
          <w:rFonts w:ascii="UnitPro-Light" w:hAnsi="UnitPro-Light" w:cs="UnitPro-Light"/>
          <w:sz w:val="20"/>
          <w:szCs w:val="20"/>
        </w:rPr>
        <w:t xml:space="preserve"> dne </w:t>
      </w:r>
      <w:proofErr w:type="gramStart"/>
      <w:r w:rsidR="005F4A0E">
        <w:rPr>
          <w:rFonts w:ascii="UnitPro-Light" w:hAnsi="UnitPro-Light" w:cs="UnitPro-Light"/>
          <w:sz w:val="20"/>
          <w:szCs w:val="20"/>
        </w:rPr>
        <w:t>6.8.2019</w:t>
      </w:r>
      <w:proofErr w:type="gramEnd"/>
      <w:r w:rsidRPr="003B1E01">
        <w:rPr>
          <w:rFonts w:ascii="UnitPro-Light" w:hAnsi="UnitPro-Light" w:cs="UnitPro-Light"/>
          <w:sz w:val="20"/>
          <w:szCs w:val="20"/>
        </w:rPr>
        <w:t xml:space="preserve"> smlouvu </w:t>
      </w:r>
      <w:r w:rsidR="00013D23" w:rsidRPr="003B1E01">
        <w:rPr>
          <w:rFonts w:ascii="UnitPro-Light" w:hAnsi="UnitPro-Light" w:cs="UnitPro-Light"/>
          <w:sz w:val="20"/>
          <w:szCs w:val="20"/>
        </w:rPr>
        <w:t xml:space="preserve">o </w:t>
      </w:r>
      <w:r w:rsidR="00013D23" w:rsidRPr="005F4A0E">
        <w:rPr>
          <w:rFonts w:ascii="UnitPro-Light" w:hAnsi="UnitPro-Light" w:cs="UnitPro-Light"/>
          <w:sz w:val="20"/>
          <w:szCs w:val="20"/>
        </w:rPr>
        <w:t>dílo</w:t>
      </w:r>
      <w:r w:rsidR="00013D23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Pr="003B1E01">
        <w:rPr>
          <w:rFonts w:ascii="UnitPro-Light" w:hAnsi="UnitPro-Light" w:cs="UnitPro-Light"/>
          <w:sz w:val="20"/>
          <w:szCs w:val="20"/>
        </w:rPr>
        <w:t xml:space="preserve">ZAK </w:t>
      </w:r>
      <w:r w:rsidR="005F4A0E">
        <w:rPr>
          <w:rFonts w:ascii="UnitPro-Light" w:hAnsi="UnitPro-Light" w:cs="UnitPro-Light"/>
          <w:sz w:val="20"/>
          <w:szCs w:val="20"/>
        </w:rPr>
        <w:t>19-0248/SVV</w:t>
      </w:r>
      <w:r w:rsidRPr="003B1E01">
        <w:rPr>
          <w:rFonts w:ascii="UnitPro-Light" w:hAnsi="UnitPro-Light" w:cs="UnitPro-Light"/>
          <w:sz w:val="20"/>
          <w:szCs w:val="20"/>
        </w:rPr>
        <w:t xml:space="preserve"> „</w:t>
      </w:r>
      <w:r w:rsidR="005F4A0E">
        <w:rPr>
          <w:rFonts w:ascii="UnitPro-Light" w:hAnsi="UnitPro-Light" w:cs="UnitPro-Light"/>
          <w:b/>
          <w:sz w:val="20"/>
          <w:szCs w:val="20"/>
        </w:rPr>
        <w:t>Přístupnost CAMPU pro nedoslýchavé</w:t>
      </w:r>
      <w:r w:rsidRPr="003B1E01">
        <w:rPr>
          <w:rFonts w:ascii="UnitPro-Light" w:hAnsi="UnitPro-Light" w:cs="UnitPro-Light"/>
          <w:sz w:val="20"/>
          <w:szCs w:val="20"/>
        </w:rPr>
        <w:t>“ (dále jen „smlouva“).</w:t>
      </w:r>
      <w:r w:rsidR="008C2F3E">
        <w:rPr>
          <w:rFonts w:ascii="UnitPro-Light" w:hAnsi="UnitPro-Light" w:cs="UnitPro-Light"/>
          <w:sz w:val="20"/>
          <w:szCs w:val="20"/>
        </w:rPr>
        <w:t xml:space="preserve"> N</w:t>
      </w:r>
      <w:r w:rsidR="008C2F3E">
        <w:rPr>
          <w:rFonts w:ascii="UnitPro-Light" w:eastAsia="Times New Roman" w:hAnsi="UnitPro-Light" w:cs="UnitPro-Light"/>
          <w:sz w:val="20"/>
          <w:szCs w:val="20"/>
        </w:rPr>
        <w:t xml:space="preserve">a základě skutečnosti, že v průběhu instalace smyčky pro nedoslýchavé v prostorách  amfiteátru a kavárny CAMP se vyskytly nečekané komplikace, které vyžadovaly více návštěv </w:t>
      </w:r>
      <w:proofErr w:type="gramStart"/>
      <w:r w:rsidR="008C2F3E">
        <w:rPr>
          <w:rFonts w:ascii="UnitPro-Light" w:eastAsia="Times New Roman" w:hAnsi="UnitPro-Light" w:cs="UnitPro-Light"/>
          <w:sz w:val="20"/>
          <w:szCs w:val="20"/>
        </w:rPr>
        <w:t>techniků a ukázalo</w:t>
      </w:r>
      <w:proofErr w:type="gramEnd"/>
      <w:r w:rsidR="008C2F3E">
        <w:rPr>
          <w:rFonts w:ascii="UnitPro-Light" w:eastAsia="Times New Roman" w:hAnsi="UnitPro-Light" w:cs="UnitPro-Light"/>
          <w:sz w:val="20"/>
          <w:szCs w:val="20"/>
        </w:rPr>
        <w:t xml:space="preserve"> se, že instalace  indukční smyčky  je náročnější než se předpokládalo z důvodu špatné přístupnosti pod amfiteátrem a bylo nutné zajistit instalační a technické práce nad rámec původní nabídky.</w:t>
      </w:r>
    </w:p>
    <w:p w14:paraId="52C0CE74" w14:textId="3D201A93" w:rsidR="006F3997" w:rsidRPr="003B1E01" w:rsidRDefault="006F3997" w:rsidP="00835B76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</w:p>
    <w:p w14:paraId="766A5037" w14:textId="7022D4B7" w:rsidR="00CA0753" w:rsidRPr="003B1E01" w:rsidRDefault="00CA0753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</w:t>
      </w:r>
      <w:r w:rsidR="00512AAA" w:rsidRPr="003B1E01">
        <w:rPr>
          <w:rFonts w:ascii="UnitPro-Light" w:hAnsi="UnitPro-Light" w:cs="UnitPro-Light"/>
          <w:b/>
          <w:sz w:val="20"/>
          <w:szCs w:val="20"/>
        </w:rPr>
        <w:t>l</w:t>
      </w:r>
      <w:r w:rsidRPr="003B1E01">
        <w:rPr>
          <w:rFonts w:ascii="UnitPro-Light" w:hAnsi="UnitPro-Light" w:cs="UnitPro-Light"/>
          <w:b/>
          <w:sz w:val="20"/>
          <w:szCs w:val="20"/>
        </w:rPr>
        <w:t>. I</w:t>
      </w:r>
      <w:r w:rsidR="001E7B9C" w:rsidRPr="003B1E01">
        <w:rPr>
          <w:rFonts w:ascii="UnitPro-Light" w:hAnsi="UnitPro-Light" w:cs="UnitPro-Light"/>
          <w:b/>
          <w:sz w:val="20"/>
          <w:szCs w:val="20"/>
        </w:rPr>
        <w:t>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Předmět dodatku</w:t>
      </w:r>
    </w:p>
    <w:p w14:paraId="2B428D13" w14:textId="644361F2" w:rsidR="00134171" w:rsidRPr="002A7950" w:rsidRDefault="004A30FA" w:rsidP="002A7950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</w:t>
      </w:r>
      <w:r w:rsidR="00AE5C87" w:rsidRPr="003B1E01">
        <w:rPr>
          <w:rFonts w:ascii="UnitPro-Light" w:eastAsia="Times New Roman" w:hAnsi="UnitPro-Light" w:cs="UnitPro-Light"/>
          <w:sz w:val="20"/>
          <w:szCs w:val="20"/>
        </w:rPr>
        <w:t>č</w:t>
      </w:r>
      <w:r w:rsidRPr="003B1E01">
        <w:rPr>
          <w:rFonts w:ascii="UnitPro-Light" w:eastAsia="Times New Roman" w:hAnsi="UnitPro-Light" w:cs="UnitPro-Light"/>
          <w:sz w:val="20"/>
          <w:szCs w:val="20"/>
        </w:rPr>
        <w:t xml:space="preserve">l. </w:t>
      </w:r>
      <w:r w:rsidR="00B9306B" w:rsidRPr="00B9306B">
        <w:rPr>
          <w:rFonts w:ascii="UnitPro-Light" w:eastAsia="Times New Roman" w:hAnsi="UnitPro-Light" w:cs="UnitPro-Light"/>
          <w:sz w:val="20"/>
          <w:szCs w:val="20"/>
        </w:rPr>
        <w:t>I</w:t>
      </w:r>
      <w:r w:rsidR="006759AB" w:rsidRPr="00B9306B">
        <w:rPr>
          <w:rFonts w:ascii="UnitPro-Light" w:eastAsia="Times New Roman" w:hAnsi="UnitPro-Light" w:cs="UnitPro-Light"/>
          <w:sz w:val="20"/>
          <w:szCs w:val="20"/>
        </w:rPr>
        <w:t>I</w:t>
      </w:r>
      <w:r w:rsidR="001770A6" w:rsidRPr="00B9306B">
        <w:rPr>
          <w:rFonts w:ascii="UnitPro-Light" w:eastAsia="Times New Roman" w:hAnsi="UnitPro-Light" w:cs="UnitPro-Light"/>
          <w:sz w:val="20"/>
          <w:szCs w:val="20"/>
        </w:rPr>
        <w:t>.</w:t>
      </w:r>
      <w:r w:rsidR="0055783B" w:rsidRPr="00B9306B">
        <w:rPr>
          <w:rFonts w:ascii="UnitPro-Light" w:hAnsi="UnitPro-Light" w:cs="UnitPro-Light"/>
          <w:sz w:val="20"/>
          <w:szCs w:val="20"/>
        </w:rPr>
        <w:t xml:space="preserve"> odst. </w:t>
      </w:r>
      <w:r w:rsidR="001770A6" w:rsidRPr="00B9306B">
        <w:rPr>
          <w:rFonts w:ascii="UnitPro-Light" w:hAnsi="UnitPro-Light" w:cs="UnitPro-Light"/>
          <w:sz w:val="20"/>
          <w:szCs w:val="20"/>
        </w:rPr>
        <w:t>1</w:t>
      </w:r>
      <w:r w:rsidR="00D15DCF" w:rsidRPr="00B9306B">
        <w:rPr>
          <w:rFonts w:ascii="UnitPro-Light" w:hAnsi="UnitPro-Light" w:cs="UnitPro-Light"/>
          <w:sz w:val="20"/>
          <w:szCs w:val="20"/>
        </w:rPr>
        <w:t xml:space="preserve"> </w:t>
      </w:r>
      <w:r w:rsidR="006759AB" w:rsidRPr="00B9306B">
        <w:rPr>
          <w:rFonts w:ascii="UnitPro-Light" w:hAnsi="UnitPro-Light" w:cs="UnitPro-Light"/>
          <w:sz w:val="20"/>
          <w:szCs w:val="20"/>
        </w:rPr>
        <w:t>s</w:t>
      </w:r>
      <w:r w:rsidR="00D15DCF" w:rsidRPr="00B9306B">
        <w:rPr>
          <w:rFonts w:ascii="UnitPro-Light" w:hAnsi="UnitPro-Light" w:cs="UnitPro-Light"/>
          <w:sz w:val="20"/>
          <w:szCs w:val="20"/>
        </w:rPr>
        <w:t xml:space="preserve">mlouvy </w:t>
      </w:r>
      <w:r w:rsidR="00D00F18" w:rsidRPr="00B9306B">
        <w:rPr>
          <w:rFonts w:ascii="UnitPro-Light" w:hAnsi="UnitPro-Light" w:cs="UnitPro-Light"/>
          <w:sz w:val="20"/>
          <w:szCs w:val="20"/>
        </w:rPr>
        <w:t>s</w:t>
      </w:r>
      <w:r w:rsidR="00071C22" w:rsidRPr="00B9306B">
        <w:rPr>
          <w:rFonts w:ascii="UnitPro-Light" w:hAnsi="UnitPro-Light" w:cs="UnitPro-Light"/>
          <w:sz w:val="20"/>
          <w:szCs w:val="20"/>
        </w:rPr>
        <w:t>e s</w:t>
      </w:r>
      <w:r w:rsidR="00D00F18" w:rsidRPr="003B1E01">
        <w:rPr>
          <w:rFonts w:ascii="UnitPro-Light" w:hAnsi="UnitPro-Light" w:cs="UnitPro-Light"/>
          <w:sz w:val="20"/>
          <w:szCs w:val="20"/>
        </w:rPr>
        <w:t xml:space="preserve"> účinností tohoto dodatku </w:t>
      </w:r>
      <w:r w:rsidR="00071C22" w:rsidRPr="003B1E01">
        <w:rPr>
          <w:rFonts w:ascii="UnitPro-Light" w:hAnsi="UnitPro-Light" w:cs="UnitPro-Light"/>
          <w:sz w:val="20"/>
          <w:szCs w:val="20"/>
        </w:rPr>
        <w:t>zní</w:t>
      </w:r>
      <w:r w:rsidR="008409D5" w:rsidRPr="003B1E01">
        <w:rPr>
          <w:rFonts w:ascii="UnitPro-Light" w:hAnsi="UnitPro-Light" w:cs="UnitPro-Light"/>
          <w:sz w:val="20"/>
          <w:szCs w:val="20"/>
        </w:rPr>
        <w:t xml:space="preserve">: </w:t>
      </w:r>
    </w:p>
    <w:p w14:paraId="485626A5" w14:textId="53E5A046" w:rsidR="00B9306B" w:rsidRDefault="00B9306B" w:rsidP="00B9306B">
      <w:pPr>
        <w:spacing w:after="120"/>
        <w:ind w:left="851" w:hanging="851"/>
        <w:jc w:val="both"/>
        <w:rPr>
          <w:rFonts w:ascii="UnitPro-Light" w:eastAsia="Times New Roman" w:hAnsi="UnitPro-Light" w:cs="UnitPro-Light"/>
          <w:sz w:val="20"/>
          <w:szCs w:val="20"/>
        </w:rPr>
      </w:pPr>
      <w:r>
        <w:rPr>
          <w:rFonts w:ascii="UnitPro-Light" w:eastAsia="Times New Roman" w:hAnsi="UnitPro-Light" w:cs="UnitPro-Light"/>
          <w:sz w:val="20"/>
          <w:szCs w:val="20"/>
        </w:rPr>
        <w:t xml:space="preserve">   </w:t>
      </w:r>
      <w:r w:rsidR="008409D5" w:rsidRPr="003B1E01">
        <w:rPr>
          <w:rFonts w:ascii="UnitPro-Light" w:eastAsia="Times New Roman" w:hAnsi="UnitPro-Light" w:cs="UnitPro-Light"/>
          <w:sz w:val="20"/>
          <w:szCs w:val="20"/>
        </w:rPr>
        <w:t>„</w:t>
      </w:r>
      <w:r>
        <w:rPr>
          <w:rFonts w:ascii="UnitPro-Light" w:eastAsia="Times New Roman" w:hAnsi="UnitPro-Light" w:cs="UnitPro-Light"/>
          <w:sz w:val="20"/>
          <w:szCs w:val="20"/>
        </w:rPr>
        <w:t>Celková cena za zpracování předmětného díla činí.</w:t>
      </w:r>
    </w:p>
    <w:p w14:paraId="5B5D4FBF" w14:textId="37E342F5" w:rsidR="00B9306B" w:rsidRDefault="00B9306B" w:rsidP="00B9306B">
      <w:pPr>
        <w:pStyle w:val="Odstavecseseznamem"/>
        <w:numPr>
          <w:ilvl w:val="0"/>
          <w:numId w:val="12"/>
        </w:numPr>
        <w:spacing w:after="120"/>
        <w:jc w:val="both"/>
        <w:rPr>
          <w:rFonts w:ascii="UnitPro-Light" w:eastAsia="Times New Roman" w:hAnsi="UnitPro-Light" w:cs="UnitPro-Light"/>
          <w:sz w:val="20"/>
          <w:szCs w:val="20"/>
        </w:rPr>
      </w:pPr>
      <w:r w:rsidRPr="00B9306B">
        <w:rPr>
          <w:rFonts w:ascii="UnitPro-Light" w:eastAsia="Times New Roman" w:hAnsi="UnitPro-Light" w:cs="UnitPro-Light"/>
          <w:sz w:val="20"/>
          <w:szCs w:val="20"/>
        </w:rPr>
        <w:t xml:space="preserve"> 112 130,- Kč (</w:t>
      </w:r>
      <w:proofErr w:type="spellStart"/>
      <w:r w:rsidRPr="00B9306B">
        <w:rPr>
          <w:rFonts w:ascii="UnitPro-Light" w:eastAsia="Times New Roman" w:hAnsi="UnitPro-Light" w:cs="UnitPro-Light"/>
          <w:sz w:val="20"/>
          <w:szCs w:val="20"/>
        </w:rPr>
        <w:t>jednostodvanácttisícjednostotřicet</w:t>
      </w:r>
      <w:proofErr w:type="spellEnd"/>
      <w:r w:rsidRPr="00B9306B">
        <w:rPr>
          <w:rFonts w:ascii="UnitPro-Light" w:eastAsia="Times New Roman" w:hAnsi="UnitPro-Light" w:cs="UnitPro-Light"/>
          <w:sz w:val="20"/>
          <w:szCs w:val="20"/>
        </w:rPr>
        <w:t xml:space="preserve"> korun českých</w:t>
      </w:r>
      <w:r w:rsidR="00134171">
        <w:rPr>
          <w:rFonts w:ascii="UnitPro-Light" w:eastAsia="Times New Roman" w:hAnsi="UnitPro-Light" w:cs="UnitPro-Light"/>
          <w:sz w:val="20"/>
          <w:szCs w:val="20"/>
        </w:rPr>
        <w:t>)</w:t>
      </w:r>
      <w:r w:rsidRPr="00B9306B">
        <w:rPr>
          <w:rFonts w:ascii="UnitPro-Light" w:eastAsia="Times New Roman" w:hAnsi="UnitPro-Light" w:cs="UnitPro-Light"/>
          <w:sz w:val="20"/>
          <w:szCs w:val="20"/>
        </w:rPr>
        <w:t xml:space="preserve"> bez DPH</w:t>
      </w:r>
    </w:p>
    <w:p w14:paraId="3B9FDFD4" w14:textId="75A42CCA" w:rsidR="008409D5" w:rsidRPr="00134171" w:rsidRDefault="002A7950" w:rsidP="00835B76">
      <w:pPr>
        <w:pStyle w:val="Odstavecseseznamem"/>
        <w:numPr>
          <w:ilvl w:val="0"/>
          <w:numId w:val="12"/>
        </w:numPr>
        <w:spacing w:after="120"/>
        <w:jc w:val="both"/>
        <w:rPr>
          <w:rFonts w:ascii="UnitPro-Light" w:eastAsia="Times New Roman" w:hAnsi="UnitPro-Light" w:cs="UnitPro-Light"/>
          <w:sz w:val="20"/>
          <w:szCs w:val="20"/>
        </w:rPr>
      </w:pPr>
      <w:r>
        <w:rPr>
          <w:rFonts w:ascii="UnitPro-Light" w:eastAsia="Times New Roman" w:hAnsi="UnitPro-Light" w:cs="UnitPro-Light"/>
          <w:sz w:val="20"/>
          <w:szCs w:val="20"/>
        </w:rPr>
        <w:t xml:space="preserve"> </w:t>
      </w:r>
      <w:r w:rsidR="00B9306B">
        <w:rPr>
          <w:rFonts w:ascii="UnitPro-Light" w:eastAsia="Times New Roman" w:hAnsi="UnitPro-Light" w:cs="UnitPro-Light"/>
          <w:sz w:val="20"/>
          <w:szCs w:val="20"/>
        </w:rPr>
        <w:t>128 950,-</w:t>
      </w:r>
      <w:r w:rsidR="00134171">
        <w:rPr>
          <w:rFonts w:ascii="UnitPro-Light" w:eastAsia="Times New Roman" w:hAnsi="UnitPro-Light" w:cs="UnitPro-Light"/>
          <w:sz w:val="20"/>
          <w:szCs w:val="20"/>
        </w:rPr>
        <w:t xml:space="preserve"> </w:t>
      </w:r>
      <w:r w:rsidR="00B9306B">
        <w:rPr>
          <w:rFonts w:ascii="UnitPro-Light" w:eastAsia="Times New Roman" w:hAnsi="UnitPro-Light" w:cs="UnitPro-Light"/>
          <w:sz w:val="20"/>
          <w:szCs w:val="20"/>
        </w:rPr>
        <w:t>Kč</w:t>
      </w:r>
      <w:r w:rsidR="00134171">
        <w:rPr>
          <w:rFonts w:ascii="UnitPro-Light" w:eastAsia="Times New Roman" w:hAnsi="UnitPro-Light" w:cs="UnitPro-Light"/>
          <w:sz w:val="20"/>
          <w:szCs w:val="20"/>
        </w:rPr>
        <w:t xml:space="preserve"> (</w:t>
      </w:r>
      <w:proofErr w:type="spellStart"/>
      <w:r w:rsidR="00134171">
        <w:rPr>
          <w:rFonts w:ascii="UnitPro-Light" w:eastAsia="Times New Roman" w:hAnsi="UnitPro-Light" w:cs="UnitPro-Light"/>
          <w:sz w:val="20"/>
          <w:szCs w:val="20"/>
        </w:rPr>
        <w:t>jednostodvacetosmtisícdevětsetpadesát</w:t>
      </w:r>
      <w:proofErr w:type="spellEnd"/>
      <w:r w:rsidR="00134171">
        <w:rPr>
          <w:rFonts w:ascii="UnitPro-Light" w:eastAsia="Times New Roman" w:hAnsi="UnitPro-Light" w:cs="UnitPro-Light"/>
          <w:sz w:val="20"/>
          <w:szCs w:val="20"/>
        </w:rPr>
        <w:t xml:space="preserve"> korun českých) s DPH</w:t>
      </w:r>
      <w:r w:rsidR="008409D5" w:rsidRPr="00134171">
        <w:rPr>
          <w:rFonts w:ascii="UnitPro-Light" w:eastAsia="Times New Roman" w:hAnsi="UnitPro-Light" w:cs="UnitPro-Light"/>
          <w:sz w:val="20"/>
          <w:szCs w:val="20"/>
        </w:rPr>
        <w:t>“</w:t>
      </w:r>
      <w:r w:rsidR="00C2756A" w:rsidRPr="00134171">
        <w:rPr>
          <w:rFonts w:ascii="UnitPro-Light" w:eastAsia="Times New Roman" w:hAnsi="UnitPro-Light" w:cs="UnitPro-Light"/>
          <w:sz w:val="20"/>
          <w:szCs w:val="20"/>
        </w:rPr>
        <w:t>.</w:t>
      </w:r>
    </w:p>
    <w:p w14:paraId="30CD1761" w14:textId="7A97F66D" w:rsidR="001770A6" w:rsidRPr="003B1E01" w:rsidRDefault="001770A6" w:rsidP="008C2F3E">
      <w:pPr>
        <w:spacing w:after="120"/>
        <w:ind w:hanging="142"/>
        <w:rPr>
          <w:rFonts w:ascii="UnitPro-Light" w:hAnsi="UnitPro-Light" w:cs="UnitPro-Light"/>
          <w:b/>
          <w:sz w:val="20"/>
          <w:szCs w:val="20"/>
        </w:rPr>
      </w:pPr>
    </w:p>
    <w:p w14:paraId="68329CE2" w14:textId="03475BDB" w:rsidR="004A30FA" w:rsidRPr="003B1E01" w:rsidRDefault="001E7B9C" w:rsidP="008C2F3E">
      <w:pPr>
        <w:spacing w:after="120"/>
        <w:ind w:left="-142" w:hanging="142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III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Závěrečná ustanovení</w:t>
      </w:r>
    </w:p>
    <w:p w14:paraId="68912A9C" w14:textId="77777777" w:rsidR="00013D23" w:rsidRPr="003B1E01" w:rsidRDefault="00A935CF" w:rsidP="008C2F3E">
      <w:pPr>
        <w:pStyle w:val="Odstavecseseznamem"/>
        <w:numPr>
          <w:ilvl w:val="0"/>
          <w:numId w:val="11"/>
        </w:numPr>
        <w:spacing w:after="120"/>
        <w:ind w:left="426" w:hanging="71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Ostatní ujednání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 xml:space="preserve">mlouvy jsou tímto 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odatkem nedotčena</w:t>
      </w:r>
      <w:r w:rsidR="00512AAA" w:rsidRPr="003B1E01">
        <w:rPr>
          <w:rFonts w:ascii="UnitPro-Light" w:hAnsi="UnitPro-Light" w:cs="UnitPro-Light"/>
          <w:sz w:val="20"/>
          <w:szCs w:val="20"/>
        </w:rPr>
        <w:t>.</w:t>
      </w:r>
    </w:p>
    <w:p w14:paraId="610BACB9" w14:textId="77777777" w:rsidR="00013D23" w:rsidRPr="003B1E01" w:rsidRDefault="007B6DBB" w:rsidP="008C2F3E">
      <w:pPr>
        <w:pStyle w:val="Odstavecseseznamem"/>
        <w:numPr>
          <w:ilvl w:val="0"/>
          <w:numId w:val="11"/>
        </w:numPr>
        <w:spacing w:after="120"/>
        <w:ind w:left="426" w:hanging="71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Tento dodatek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se vyhotovuje ve dvou </w:t>
      </w:r>
      <w:r w:rsidRPr="003B1E01">
        <w:rPr>
          <w:rFonts w:ascii="UnitPro-Light" w:hAnsi="UnitPro-Light" w:cs="UnitPro-Light"/>
          <w:sz w:val="20"/>
          <w:szCs w:val="20"/>
        </w:rPr>
        <w:t>stejnopisech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, z nichž každý má platnost </w:t>
      </w:r>
      <w:r w:rsidR="003133BD" w:rsidRPr="003B1E01">
        <w:rPr>
          <w:rFonts w:ascii="UnitPro-Light" w:hAnsi="UnitPro-Light" w:cs="UnitPro-Light"/>
          <w:sz w:val="20"/>
          <w:szCs w:val="20"/>
        </w:rPr>
        <w:t>originálu,</w:t>
      </w:r>
      <w:r w:rsidR="00EB2DE9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EB2DE9" w:rsidRPr="003B1E01">
        <w:rPr>
          <w:rFonts w:ascii="UnitPro-Light" w:hAnsi="UnitPro-Light" w:cs="UnitPro-Light"/>
          <w:sz w:val="20"/>
          <w:szCs w:val="20"/>
        </w:rPr>
        <w:br/>
      </w:r>
      <w:r w:rsidR="003133BD" w:rsidRPr="003B1E01">
        <w:rPr>
          <w:rFonts w:ascii="UnitPro-Light" w:hAnsi="UnitPro-Light" w:cs="UnitPro-Light"/>
          <w:sz w:val="20"/>
          <w:szCs w:val="20"/>
        </w:rPr>
        <w:t xml:space="preserve">přičemž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každá ze smluvních stran obdrží </w:t>
      </w:r>
      <w:r w:rsidRPr="003B1E01">
        <w:rPr>
          <w:rFonts w:ascii="UnitPro-Light" w:hAnsi="UnitPro-Light" w:cs="UnitPro-Light"/>
          <w:sz w:val="20"/>
          <w:szCs w:val="20"/>
        </w:rPr>
        <w:t>po jednom</w:t>
      </w:r>
      <w:r w:rsidR="00A935CF" w:rsidRPr="003B1E01">
        <w:rPr>
          <w:rFonts w:ascii="UnitPro-Light" w:hAnsi="UnitPro-Light" w:cs="UnitPro-Light"/>
          <w:sz w:val="20"/>
          <w:szCs w:val="20"/>
        </w:rPr>
        <w:t>.</w:t>
      </w:r>
    </w:p>
    <w:p w14:paraId="3C731966" w14:textId="77777777" w:rsidR="00013D23" w:rsidRPr="003B1E01" w:rsidRDefault="00A935CF" w:rsidP="008C2F3E">
      <w:pPr>
        <w:pStyle w:val="Odstavecseseznamem"/>
        <w:numPr>
          <w:ilvl w:val="0"/>
          <w:numId w:val="11"/>
        </w:numPr>
        <w:spacing w:after="120"/>
        <w:ind w:left="426" w:hanging="71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Dodatek se řídí právním režimem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>mlouvy a tvoří její nedílnou součást.</w:t>
      </w:r>
    </w:p>
    <w:p w14:paraId="1E244979" w14:textId="77777777" w:rsidR="00013D23" w:rsidRPr="003B1E01" w:rsidRDefault="00A935CF" w:rsidP="008C2F3E">
      <w:pPr>
        <w:pStyle w:val="Odstavecseseznamem"/>
        <w:numPr>
          <w:ilvl w:val="0"/>
          <w:numId w:val="11"/>
        </w:numPr>
        <w:spacing w:after="120"/>
        <w:ind w:left="426" w:hanging="71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prohlašují, že osoby podepisující tento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 jsou k tomuto úkonu oprávněny.</w:t>
      </w:r>
    </w:p>
    <w:p w14:paraId="555113BE" w14:textId="77777777" w:rsidR="00013D23" w:rsidRPr="003B1E01" w:rsidRDefault="00A935CF" w:rsidP="008C2F3E">
      <w:pPr>
        <w:pStyle w:val="Odstavecseseznamem"/>
        <w:numPr>
          <w:ilvl w:val="0"/>
          <w:numId w:val="11"/>
        </w:numPr>
        <w:spacing w:after="120"/>
        <w:ind w:left="426" w:hanging="71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shodně prohlašují, že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 xml:space="preserve">odatek uzavírají ze svobodné vůle, nikoliv v tísni </w:t>
      </w:r>
      <w:r w:rsidR="00512AAA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a jsou s jeho obsahem seznámeny a srozuměny.</w:t>
      </w:r>
    </w:p>
    <w:p w14:paraId="09220963" w14:textId="2E6D93DA" w:rsidR="00013D23" w:rsidRPr="00134171" w:rsidRDefault="00CB6839" w:rsidP="008C2F3E">
      <w:pPr>
        <w:pStyle w:val="Odstavecseseznamem"/>
        <w:numPr>
          <w:ilvl w:val="0"/>
          <w:numId w:val="11"/>
        </w:numPr>
        <w:spacing w:after="120"/>
        <w:ind w:left="426" w:hanging="71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134171">
        <w:rPr>
          <w:rFonts w:ascii="UnitPro-Light" w:hAnsi="UnitPro-Light" w:cs="UnitPro-Light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</w:t>
      </w:r>
      <w:r w:rsidR="00134171">
        <w:rPr>
          <w:rFonts w:ascii="UnitPro-Light" w:hAnsi="UnitPro-Light" w:cs="UnitPro-Light"/>
          <w:sz w:val="20"/>
          <w:szCs w:val="20"/>
        </w:rPr>
        <w:t>smluv do své datové schránky</w:t>
      </w:r>
      <w:r w:rsidR="00013D23" w:rsidRPr="00134171">
        <w:rPr>
          <w:rFonts w:ascii="UnitPro-Light" w:hAnsi="UnitPro-Light" w:cs="UnitPro-Light"/>
          <w:sz w:val="20"/>
          <w:szCs w:val="20"/>
        </w:rPr>
        <w:t>.</w:t>
      </w:r>
    </w:p>
    <w:p w14:paraId="295C86E2" w14:textId="6EB8EBF4" w:rsidR="00013D23" w:rsidRPr="00134171" w:rsidRDefault="0055783B" w:rsidP="008C2F3E">
      <w:pPr>
        <w:pStyle w:val="Odstavecseseznamem"/>
        <w:numPr>
          <w:ilvl w:val="0"/>
          <w:numId w:val="11"/>
        </w:numPr>
        <w:spacing w:after="120"/>
        <w:ind w:left="426" w:hanging="71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134171">
        <w:rPr>
          <w:rFonts w:ascii="UnitPro-Light" w:hAnsi="UnitPro-Light" w:cs="UnitPro-Light"/>
          <w:sz w:val="20"/>
          <w:szCs w:val="20"/>
        </w:rPr>
        <w:t>Smluvní strany dále prohlašují, že  skutečnosti uvedené v</w:t>
      </w:r>
      <w:r w:rsidR="00013D23" w:rsidRPr="00134171">
        <w:rPr>
          <w:rFonts w:ascii="UnitPro-Light" w:hAnsi="UnitPro-Light" w:cs="UnitPro-Light"/>
          <w:sz w:val="20"/>
          <w:szCs w:val="20"/>
        </w:rPr>
        <w:t> tomto dodatku</w:t>
      </w:r>
      <w:r w:rsidR="007B77BE" w:rsidRPr="00134171">
        <w:rPr>
          <w:rFonts w:ascii="UnitPro-Light" w:hAnsi="UnitPro-Light" w:cs="UnitPro-Light"/>
          <w:sz w:val="20"/>
          <w:szCs w:val="20"/>
        </w:rPr>
        <w:t xml:space="preserve"> </w:t>
      </w:r>
      <w:r w:rsidRPr="00134171">
        <w:rPr>
          <w:rFonts w:ascii="UnitPro-Light" w:hAnsi="UnitPro-Light" w:cs="UnitPro-Light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3AAD925B" w:rsidR="00C94D31" w:rsidRPr="003B1E01" w:rsidRDefault="007B6DBB" w:rsidP="008C2F3E">
      <w:pPr>
        <w:pStyle w:val="Odstavecseseznamem"/>
        <w:numPr>
          <w:ilvl w:val="0"/>
          <w:numId w:val="11"/>
        </w:numPr>
        <w:spacing w:after="120"/>
        <w:ind w:left="426" w:hanging="71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134171">
        <w:rPr>
          <w:rFonts w:ascii="UnitPro-Light" w:hAnsi="UnitPro-Light" w:cs="UnitPro-Light"/>
          <w:sz w:val="20"/>
          <w:szCs w:val="20"/>
        </w:rPr>
        <w:t>Dodatek</w:t>
      </w:r>
      <w:r w:rsidR="00C94D31" w:rsidRPr="00134171">
        <w:rPr>
          <w:rFonts w:ascii="UnitPro-Light" w:hAnsi="UnitPro-Light" w:cs="UnitPro-Light"/>
          <w:sz w:val="20"/>
          <w:szCs w:val="20"/>
        </w:rPr>
        <w:t xml:space="preserve"> nabývá účinnosti dnem jeho zveřejnění v registru smluv.</w:t>
      </w:r>
      <w:r w:rsidR="00EA711E" w:rsidRPr="003B1E01">
        <w:rPr>
          <w:rFonts w:ascii="UnitPro-Light" w:hAnsi="UnitPro-Light" w:cs="UnitPro-Light"/>
          <w:i/>
          <w:sz w:val="20"/>
          <w:szCs w:val="20"/>
        </w:rPr>
        <w:t xml:space="preserve"> </w:t>
      </w:r>
      <w:r w:rsidR="00EA711E" w:rsidRPr="003B1E01">
        <w:rPr>
          <w:rFonts w:ascii="UnitPro-Light" w:hAnsi="UnitPro-Light" w:cs="UnitPro-Light"/>
          <w:sz w:val="20"/>
          <w:szCs w:val="20"/>
        </w:rPr>
        <w:t>Dodatek nabývá účinnosti dnem podpisu obou smluvních stran.</w:t>
      </w:r>
    </w:p>
    <w:p w14:paraId="6DC47685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503C22E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C3D2DE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V </w:t>
      </w:r>
      <w:r w:rsidR="00981192" w:rsidRPr="003B1E01">
        <w:rPr>
          <w:rFonts w:ascii="UnitPro-Light" w:hAnsi="UnitPro-Light" w:cs="UnitPro-Light"/>
          <w:sz w:val="20"/>
          <w:szCs w:val="20"/>
        </w:rPr>
        <w:t>Praze</w:t>
      </w:r>
      <w:r w:rsidRPr="003B1E01">
        <w:rPr>
          <w:rFonts w:ascii="UnitPro-Light" w:hAnsi="UnitPro-Light" w:cs="UnitPro-Light"/>
          <w:sz w:val="20"/>
          <w:szCs w:val="20"/>
        </w:rPr>
        <w:t xml:space="preserve"> dne: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981192"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  <w:t>V Praze dne:</w:t>
      </w:r>
    </w:p>
    <w:p w14:paraId="72171D42" w14:textId="77777777" w:rsidR="00006C69" w:rsidRPr="003B1E01" w:rsidRDefault="00006C69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</w:p>
    <w:p w14:paraId="7BCA501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 </w:t>
      </w:r>
      <w:r w:rsidR="00940310" w:rsidRPr="003B1E01">
        <w:rPr>
          <w:rFonts w:ascii="UnitPro-Light" w:hAnsi="UnitPro-Light" w:cs="UnitPro-Light"/>
          <w:sz w:val="20"/>
          <w:szCs w:val="20"/>
        </w:rPr>
        <w:t>objednatele</w:t>
      </w:r>
      <w:r w:rsidRPr="003B1E01">
        <w:rPr>
          <w:rFonts w:ascii="UnitPro-Light" w:hAnsi="UnitPro-Light" w:cs="UnitPro-Light"/>
          <w:sz w:val="20"/>
          <w:szCs w:val="20"/>
        </w:rPr>
        <w:t>: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  <w:t xml:space="preserve">za 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="009A73B5" w:rsidRPr="003B1E01">
        <w:rPr>
          <w:rFonts w:ascii="UnitPro-Light" w:hAnsi="UnitPro-Light" w:cs="UnitPro-Light"/>
          <w:sz w:val="20"/>
          <w:szCs w:val="20"/>
        </w:rPr>
        <w:t>e:</w:t>
      </w:r>
    </w:p>
    <w:p w14:paraId="1B7001A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32FB9E5C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8E0DF0B" w14:textId="77777777" w:rsidR="00EA711E" w:rsidRPr="003B1E01" w:rsidRDefault="00EA711E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FC9CFF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C3BAAF7" w14:textId="5DD9E5B0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</w:p>
    <w:p w14:paraId="781AB213" w14:textId="178F89B9" w:rsidR="00CE4F42" w:rsidRPr="00134171" w:rsidRDefault="0055783B" w:rsidP="00CE4F42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  <w:r w:rsidRPr="00134171">
        <w:rPr>
          <w:rFonts w:ascii="UnitPro-Light" w:hAnsi="UnitPro-Light" w:cs="UnitPro-Light"/>
          <w:b/>
          <w:sz w:val="20"/>
          <w:szCs w:val="20"/>
        </w:rPr>
        <w:t xml:space="preserve">Mgr. </w:t>
      </w:r>
      <w:r w:rsidR="00134171">
        <w:rPr>
          <w:rFonts w:ascii="UnitPro-Light" w:hAnsi="UnitPro-Light" w:cs="UnitPro-Light"/>
          <w:b/>
          <w:sz w:val="20"/>
          <w:szCs w:val="20"/>
        </w:rPr>
        <w:t>Adam Švejda</w:t>
      </w:r>
      <w:r w:rsidR="00A935CF" w:rsidRPr="00134171">
        <w:rPr>
          <w:rFonts w:ascii="UnitPro-Light" w:hAnsi="UnitPro-Light" w:cs="UnitPro-Light"/>
          <w:sz w:val="20"/>
          <w:szCs w:val="20"/>
        </w:rPr>
        <w:t xml:space="preserve"> </w:t>
      </w:r>
      <w:r w:rsidR="00A935CF" w:rsidRPr="00134171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134171">
        <w:rPr>
          <w:rFonts w:ascii="UnitPro-Light" w:hAnsi="UnitPro-Light" w:cs="UnitPro-Light"/>
          <w:b/>
          <w:sz w:val="20"/>
          <w:szCs w:val="20"/>
        </w:rPr>
        <w:t xml:space="preserve">                                                                               Ivan Poláček</w:t>
      </w:r>
      <w:r w:rsidR="00A935CF" w:rsidRPr="00134171">
        <w:rPr>
          <w:rFonts w:ascii="UnitPro-Light" w:hAnsi="UnitPro-Light" w:cs="UnitPro-Light"/>
          <w:b/>
          <w:sz w:val="20"/>
          <w:szCs w:val="20"/>
        </w:rPr>
        <w:t xml:space="preserve">      </w:t>
      </w:r>
      <w:r w:rsidR="009A73B5" w:rsidRPr="00134171">
        <w:rPr>
          <w:rFonts w:ascii="UnitPro-Light" w:hAnsi="UnitPro-Light" w:cs="UnitPro-Light"/>
          <w:b/>
          <w:sz w:val="20"/>
          <w:szCs w:val="20"/>
        </w:rPr>
        <w:tab/>
      </w:r>
      <w:r w:rsidR="009A73B5" w:rsidRPr="00134171">
        <w:rPr>
          <w:rFonts w:ascii="UnitPro-Light" w:hAnsi="UnitPro-Light" w:cs="UnitPro-Light"/>
          <w:b/>
          <w:sz w:val="20"/>
          <w:szCs w:val="20"/>
        </w:rPr>
        <w:tab/>
      </w:r>
    </w:p>
    <w:p w14:paraId="02BB011C" w14:textId="77777777" w:rsidR="00134171" w:rsidRDefault="00940310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134171">
        <w:rPr>
          <w:rFonts w:ascii="UnitPro-Light" w:hAnsi="UnitPro-Light" w:cs="UnitPro-Light"/>
          <w:sz w:val="20"/>
          <w:szCs w:val="20"/>
        </w:rPr>
        <w:t>ředitel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134171">
        <w:rPr>
          <w:rFonts w:ascii="UnitPro-Light" w:hAnsi="UnitPro-Light" w:cs="UnitPro-Light"/>
          <w:sz w:val="20"/>
          <w:szCs w:val="20"/>
        </w:rPr>
        <w:t>Sekce vnějších vztahů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134171">
        <w:rPr>
          <w:rFonts w:ascii="UnitPro-Light" w:hAnsi="UnitPro-Light" w:cs="UnitPro-Light"/>
          <w:sz w:val="20"/>
          <w:szCs w:val="20"/>
        </w:rPr>
        <w:t xml:space="preserve">                                                              jednatel  </w:t>
      </w:r>
      <w:r w:rsidR="00134171">
        <w:rPr>
          <w:rFonts w:ascii="UnitPro-Light" w:hAnsi="UnitPro-Light" w:cs="UnitPro-Light"/>
          <w:sz w:val="20"/>
          <w:szCs w:val="20"/>
        </w:rPr>
        <w:tab/>
      </w:r>
      <w:r w:rsidR="00134171">
        <w:rPr>
          <w:rFonts w:ascii="UnitPro-Light" w:hAnsi="UnitPro-Light" w:cs="UnitPro-Light"/>
          <w:sz w:val="20"/>
          <w:szCs w:val="20"/>
        </w:rPr>
        <w:tab/>
      </w:r>
    </w:p>
    <w:p w14:paraId="1868CB94" w14:textId="1066D58A" w:rsidR="00A935CF" w:rsidRPr="003B1E01" w:rsidRDefault="00134171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Institut plánování a rozvoje hlavního města Prahy                                     Unie neslyšících Brno</w:t>
      </w:r>
    </w:p>
    <w:sectPr w:rsidR="00A935CF" w:rsidRPr="003B1E0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17E053D6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1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349D0AD1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501D74">
      <w:rPr>
        <w:rFonts w:ascii="UnitPro-Light" w:hAnsi="UnitPro-Light" w:cs="UnitPro-Light"/>
        <w:sz w:val="20"/>
      </w:rPr>
      <w:t>č. smlouvy objednatele</w:t>
    </w:r>
    <w:r w:rsidR="00501D74">
      <w:rPr>
        <w:rFonts w:ascii="UnitPro-Light" w:hAnsi="UnitPro-Light" w:cs="UnitPro-Light"/>
        <w:sz w:val="20"/>
      </w:rPr>
      <w:t>: ZAK 19-0248/SVV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6142E"/>
    <w:multiLevelType w:val="hybridMultilevel"/>
    <w:tmpl w:val="85EAD8BE"/>
    <w:lvl w:ilvl="0" w:tplc="6652B6C8">
      <w:numFmt w:val="bullet"/>
      <w:lvlText w:val="-"/>
      <w:lvlJc w:val="left"/>
      <w:pPr>
        <w:ind w:left="1069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00E8"/>
    <w:rsid w:val="00035F94"/>
    <w:rsid w:val="00071C22"/>
    <w:rsid w:val="000809BD"/>
    <w:rsid w:val="000A5162"/>
    <w:rsid w:val="00134171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A2F48"/>
    <w:rsid w:val="002A7950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6426B"/>
    <w:rsid w:val="003B1E01"/>
    <w:rsid w:val="003B3937"/>
    <w:rsid w:val="003B4631"/>
    <w:rsid w:val="003D0132"/>
    <w:rsid w:val="003D0B0A"/>
    <w:rsid w:val="003E2E62"/>
    <w:rsid w:val="00415E01"/>
    <w:rsid w:val="00416188"/>
    <w:rsid w:val="0042593D"/>
    <w:rsid w:val="00426818"/>
    <w:rsid w:val="004910F0"/>
    <w:rsid w:val="004A30FA"/>
    <w:rsid w:val="004B30E0"/>
    <w:rsid w:val="004F69FE"/>
    <w:rsid w:val="00501D74"/>
    <w:rsid w:val="00512AAA"/>
    <w:rsid w:val="00533C6B"/>
    <w:rsid w:val="005571FE"/>
    <w:rsid w:val="0055783B"/>
    <w:rsid w:val="00576F87"/>
    <w:rsid w:val="005839E5"/>
    <w:rsid w:val="005F2BF7"/>
    <w:rsid w:val="005F4A0E"/>
    <w:rsid w:val="005F4F3B"/>
    <w:rsid w:val="00627A32"/>
    <w:rsid w:val="00667961"/>
    <w:rsid w:val="006714D3"/>
    <w:rsid w:val="006759AB"/>
    <w:rsid w:val="006C57BE"/>
    <w:rsid w:val="006F3997"/>
    <w:rsid w:val="00756299"/>
    <w:rsid w:val="00772464"/>
    <w:rsid w:val="00780343"/>
    <w:rsid w:val="007B6DBB"/>
    <w:rsid w:val="007B77BE"/>
    <w:rsid w:val="007D30A8"/>
    <w:rsid w:val="00835B76"/>
    <w:rsid w:val="008409D5"/>
    <w:rsid w:val="00854BD4"/>
    <w:rsid w:val="00867A1F"/>
    <w:rsid w:val="008952CE"/>
    <w:rsid w:val="008C2F3E"/>
    <w:rsid w:val="009052C7"/>
    <w:rsid w:val="0091166B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60F0F"/>
    <w:rsid w:val="00A92B5F"/>
    <w:rsid w:val="00A935CF"/>
    <w:rsid w:val="00A9767F"/>
    <w:rsid w:val="00AD231B"/>
    <w:rsid w:val="00AE4470"/>
    <w:rsid w:val="00AE5C87"/>
    <w:rsid w:val="00AF0DFD"/>
    <w:rsid w:val="00B02CD3"/>
    <w:rsid w:val="00B03BDE"/>
    <w:rsid w:val="00B265B4"/>
    <w:rsid w:val="00B30F1A"/>
    <w:rsid w:val="00B354F2"/>
    <w:rsid w:val="00B46B96"/>
    <w:rsid w:val="00B9306B"/>
    <w:rsid w:val="00B971C4"/>
    <w:rsid w:val="00BD7A22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25327A"/>
  <w15:docId w15:val="{21E73830-50CD-41E1-BF01-C1473332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09A3EC-2EDE-46B3-8856-8394BDFB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Monzerová Viola Mgr. (SPR/VEZ)</cp:lastModifiedBy>
  <cp:revision>16</cp:revision>
  <cp:lastPrinted>2019-10-15T11:43:00Z</cp:lastPrinted>
  <dcterms:created xsi:type="dcterms:W3CDTF">2019-10-03T11:27:00Z</dcterms:created>
  <dcterms:modified xsi:type="dcterms:W3CDTF">2019-10-29T14:24:00Z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