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2501" w:h="691" w:wrap="none" w:hAnchor="page" w:x="8087" w:y="1"/>
        <w:widowControl w:val="0"/>
        <w:shd w:val="clear" w:color="auto" w:fill="auto"/>
        <w:bidi w:val="0"/>
        <w:spacing w:before="0" w:after="0" w:line="240" w:lineRule="auto"/>
        <w:ind w:left="0" w:right="0" w:firstLine="0"/>
        <w:jc w:val="left"/>
      </w:pPr>
      <w:r>
        <w:rPr>
          <w:smallCaps/>
          <w:color w:val="000000"/>
          <w:spacing w:val="0"/>
          <w:w w:val="100"/>
          <w:position w:val="0"/>
          <w:sz w:val="18"/>
          <w:szCs w:val="18"/>
          <w:shd w:val="clear" w:color="auto" w:fill="auto"/>
          <w:lang w:val="cs-CZ" w:eastAsia="cs-CZ" w:bidi="cs-CZ"/>
        </w:rPr>
        <w:t xml:space="preserve">krajs.ka </w:t>
      </w:r>
      <w:r>
        <w:rPr>
          <w:i/>
          <w:iCs/>
          <w:smallCaps/>
          <w:color w:val="000000"/>
          <w:spacing w:val="0"/>
          <w:w w:val="100"/>
          <w:position w:val="0"/>
          <w:sz w:val="18"/>
          <w:szCs w:val="18"/>
          <w:shd w:val="clear" w:color="auto" w:fill="auto"/>
          <w:lang w:val="cs-CZ" w:eastAsia="cs-CZ" w:bidi="cs-CZ"/>
        </w:rPr>
        <w:t>sprava</w:t>
      </w:r>
      <w:r>
        <w:rPr>
          <w:smallCaps/>
          <w:color w:val="000000"/>
          <w:spacing w:val="0"/>
          <w:w w:val="100"/>
          <w:position w:val="0"/>
          <w:sz w:val="18"/>
          <w:szCs w:val="18"/>
          <w:shd w:val="clear" w:color="auto" w:fill="auto"/>
          <w:lang w:val="cs-CZ" w:eastAsia="cs-CZ" w:bidi="cs-CZ"/>
        </w:rPr>
        <w:t xml:space="preserve"> a údržba silnic </w:t>
      </w:r>
      <w:r>
        <w:rPr>
          <w:color w:val="000000"/>
          <w:spacing w:val="0"/>
          <w:w w:val="100"/>
          <w:position w:val="0"/>
          <w:shd w:val="clear" w:color="auto" w:fill="auto"/>
          <w:lang w:val="cs-CZ" w:eastAsia="cs-CZ" w:bidi="cs-CZ"/>
        </w:rPr>
        <w:t>příspěvková organiíace SMLOUVA REGISTROVÁNA</w:t>
      </w:r>
    </w:p>
    <w:p>
      <w:pPr>
        <w:pStyle w:val="Style2"/>
        <w:keepNext w:val="0"/>
        <w:keepLines w:val="0"/>
        <w:framePr w:w="744" w:h="221" w:wrap="none" w:hAnchor="page" w:x="10559" w:y="125"/>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VYSOČINY</w:t>
      </w:r>
    </w:p>
    <w:p>
      <w:pPr>
        <w:widowControl w:val="0"/>
        <w:spacing w:line="360" w:lineRule="exact"/>
      </w:pPr>
      <w:r>
        <w:drawing>
          <wp:anchor distT="511810" distB="0" distL="0" distR="18415" simplePos="0" relativeHeight="62914690" behindDoc="1" locked="0" layoutInCell="1" allowOverlap="1">
            <wp:simplePos x="0" y="0"/>
            <wp:positionH relativeFrom="page">
              <wp:posOffset>5092065</wp:posOffset>
            </wp:positionH>
            <wp:positionV relativeFrom="margin">
              <wp:posOffset>511810</wp:posOffset>
            </wp:positionV>
            <wp:extent cx="2066290" cy="298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066290" cy="298450"/>
                    </a:xfrm>
                    <a:prstGeom prst="rect"/>
                  </pic:spPr>
                </pic:pic>
              </a:graphicData>
            </a:graphic>
          </wp:anchor>
        </w:drawing>
      </w:r>
    </w:p>
    <w:p>
      <w:pPr>
        <w:widowControl w:val="0"/>
        <w:spacing w:line="360" w:lineRule="exact"/>
      </w:pPr>
    </w:p>
    <w:p>
      <w:pPr>
        <w:widowControl w:val="0"/>
        <w:spacing w:after="556" w:line="1" w:lineRule="exact"/>
      </w:pPr>
    </w:p>
    <w:p>
      <w:pPr>
        <w:widowControl w:val="0"/>
        <w:spacing w:line="1" w:lineRule="exact"/>
        <w:sectPr>
          <w:footerReference w:type="default" r:id="rId7"/>
          <w:footnotePr>
            <w:pos w:val="pageBottom"/>
            <w:numFmt w:val="decimal"/>
            <w:numRestart w:val="continuous"/>
          </w:footnotePr>
          <w:pgSz w:w="11900" w:h="16840"/>
          <w:pgMar w:top="538" w:left="1352" w:right="598" w:bottom="1874" w:header="110" w:footer="3" w:gutter="0"/>
          <w:pgNumType w:start="1"/>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SMLOUVA O DÍLO</w:t>
      </w:r>
    </w:p>
    <w:p>
      <w:pPr>
        <w:pStyle w:val="Style11"/>
        <w:keepNext w:val="0"/>
        <w:keepLines w:val="0"/>
        <w:widowControl w:val="0"/>
        <w:shd w:val="clear" w:color="auto" w:fill="auto"/>
        <w:bidi w:val="0"/>
        <w:spacing w:before="0" w:after="380" w:line="240" w:lineRule="auto"/>
        <w:ind w:left="0" w:right="0" w:firstLine="0"/>
        <w:jc w:val="center"/>
      </w:pPr>
      <w:r>
        <w:rPr>
          <w:b/>
          <w:bCs/>
          <w:color w:val="000000"/>
          <w:spacing w:val="0"/>
          <w:w w:val="100"/>
          <w:position w:val="0"/>
          <w:shd w:val="clear" w:color="auto" w:fill="auto"/>
          <w:lang w:val="cs-CZ" w:eastAsia="cs-CZ" w:bidi="cs-CZ"/>
        </w:rPr>
        <w:t>„Pokládka obrusné vrstvy ACO 11+ na “silnici IH/36210 Bolešín - průtah, akce DIA“</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 1911242096</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Kosovská 1122/16, 586 01 Jihlava</w:t>
      </w:r>
    </w:p>
    <w:p>
      <w:pPr>
        <w:pStyle w:val="Style11"/>
        <w:keepNext w:val="0"/>
        <w:keepLines w:val="0"/>
        <w:widowControl w:val="0"/>
        <w:shd w:val="clear" w:color="auto" w:fill="auto"/>
        <w:tabs>
          <w:tab w:pos="2046"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zastoupený:</w:t>
        <w:tab/>
        <w:t>Ing. Radovanem Necidem, ředitelem organizace</w:t>
      </w:r>
    </w:p>
    <w:p>
      <w:pPr>
        <w:pStyle w:val="Style11"/>
        <w:keepNext w:val="0"/>
        <w:keepLines w:val="0"/>
        <w:widowControl w:val="0"/>
        <w:shd w:val="clear" w:color="auto" w:fill="auto"/>
        <w:tabs>
          <w:tab w:pos="5333" w:val="left"/>
        </w:tabs>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ve věcech technických:</w:t>
        <w:tab/>
        <w:t>., vedoucí výrobního oddělení.,</w:t>
      </w:r>
    </w:p>
    <w:p>
      <w:pPr>
        <w:pStyle w:val="Style11"/>
        <w:keepNext w:val="0"/>
        <w:keepLines w:val="0"/>
        <w:widowControl w:val="0"/>
        <w:shd w:val="clear" w:color="auto" w:fill="auto"/>
        <w:tabs>
          <w:tab w:pos="3747" w:val="left"/>
        </w:tabs>
        <w:bidi w:val="0"/>
        <w:spacing w:before="0" w:after="0" w:line="240" w:lineRule="auto"/>
        <w:ind w:left="2120" w:right="0" w:firstLine="0"/>
        <w:jc w:val="both"/>
      </w:pPr>
      <w:r>
        <w:rPr>
          <w:color w:val="000000"/>
          <w:spacing w:val="0"/>
          <w:w w:val="100"/>
          <w:position w:val="0"/>
          <w:shd w:val="clear" w:color="auto" w:fill="auto"/>
          <w:lang w:val="cs-CZ" w:eastAsia="cs-CZ" w:bidi="cs-CZ"/>
        </w:rPr>
        <w:t>tel.:</w:t>
        <w:tab/>
        <w:t>, email: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Komerční banka, a.s.</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1"/>
        <w:keepNext w:val="0"/>
        <w:keepLines w:val="0"/>
        <w:widowControl w:val="0"/>
        <w:shd w:val="clear" w:color="auto" w:fill="auto"/>
        <w:tabs>
          <w:tab w:pos="204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000 90 450</w:t>
      </w:r>
    </w:p>
    <w:p>
      <w:pPr>
        <w:pStyle w:val="Style11"/>
        <w:keepNext w:val="0"/>
        <w:keepLines w:val="0"/>
        <w:widowControl w:val="0"/>
        <w:shd w:val="clear" w:color="auto" w:fill="auto"/>
        <w:tabs>
          <w:tab w:pos="204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CZ00090450</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1"/>
        <w:keepNext w:val="0"/>
        <w:keepLines w:val="0"/>
        <w:widowControl w:val="0"/>
        <w:shd w:val="clear" w:color="auto" w:fill="auto"/>
        <w:tabs>
          <w:tab w:pos="2046"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11"/>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20"/>
        <w:keepNext/>
        <w:keepLines/>
        <w:widowControl w:val="0"/>
        <w:shd w:val="clear" w:color="auto" w:fill="auto"/>
        <w:bidi w:val="0"/>
        <w:spacing w:before="0" w:after="30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a</w:t>
      </w:r>
      <w:bookmarkEnd w:id="0"/>
      <w:bookmarkEnd w:id="1"/>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bl>
      <w:tblPr>
        <w:tblOverlap w:val="never"/>
        <w:jc w:val="center"/>
        <w:tblLayout w:type="fixed"/>
      </w:tblPr>
      <w:tblGrid>
        <w:gridCol w:w="1886"/>
        <w:gridCol w:w="7262"/>
      </w:tblGrid>
      <w:tr>
        <w:trPr>
          <w:trHeight w:val="302"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název:</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Colas CZ, a.s.</w:t>
            </w:r>
          </w:p>
        </w:tc>
      </w:tr>
      <w:tr>
        <w:trPr>
          <w:trHeight w:val="269" w:hRule="exact"/>
        </w:trPr>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Ke Klíčovu 9, 190 00 Praha 9</w:t>
            </w:r>
          </w:p>
        </w:tc>
      </w:tr>
      <w:tr>
        <w:trPr>
          <w:trHeight w:val="293"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 manažerem Regionu Vysočina, na základě plné moci</w:t>
            </w:r>
          </w:p>
        </w:tc>
      </w:tr>
    </w:tbl>
    <w:p>
      <w:pPr>
        <w:pStyle w:val="Style2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zapsán v obchodním rejstříku u Městského soudu v Praze, oddíl B, vl. 6556 osoba pověřená jednat jménem zhotovitele ve věcech</w:t>
      </w:r>
    </w:p>
    <w:p>
      <w:pPr>
        <w:widowControl w:val="0"/>
        <w:spacing w:line="1" w:lineRule="exact"/>
      </w:pPr>
    </w:p>
    <w:tbl>
      <w:tblPr>
        <w:tblOverlap w:val="never"/>
        <w:jc w:val="center"/>
        <w:tblLayout w:type="fixed"/>
      </w:tblPr>
      <w:tblGrid>
        <w:gridCol w:w="1886"/>
        <w:gridCol w:w="7258"/>
      </w:tblGrid>
      <w:tr>
        <w:trPr>
          <w:trHeight w:val="269" w:hRule="exact"/>
        </w:trPr>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manažerem Regionu Vysočina</w:t>
            </w:r>
          </w:p>
        </w:tc>
      </w:tr>
      <w:tr>
        <w:trPr>
          <w:trHeight w:val="269" w:hRule="exact"/>
        </w:trPr>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top"/>
          </w:tcPr>
          <w:p>
            <w:pPr>
              <w:pStyle w:val="Style24"/>
              <w:keepNext w:val="0"/>
              <w:keepLines w:val="0"/>
              <w:widowControl w:val="0"/>
              <w:shd w:val="clear" w:color="auto" w:fill="auto"/>
              <w:bidi w:val="0"/>
              <w:spacing w:before="0" w:after="0" w:line="240" w:lineRule="auto"/>
              <w:ind w:left="1540" w:right="0" w:firstLine="0"/>
              <w:jc w:val="left"/>
            </w:pPr>
            <w:r>
              <w:rPr>
                <w:color w:val="000000"/>
                <w:spacing w:val="0"/>
                <w:w w:val="100"/>
                <w:position w:val="0"/>
                <w:shd w:val="clear" w:color="auto" w:fill="auto"/>
                <w:lang w:val="cs-CZ" w:eastAsia="cs-CZ" w:bidi="cs-CZ"/>
              </w:rPr>
              <w:t>, stavbyvedoucí</w:t>
            </w:r>
          </w:p>
        </w:tc>
      </w:tr>
      <w:tr>
        <w:trPr>
          <w:trHeight w:val="504" w:hRule="exact"/>
        </w:trPr>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 účtu:</w:t>
            </w:r>
          </w:p>
        </w:tc>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ČSOB, a.s.</w:t>
            </w:r>
          </w:p>
        </w:tc>
      </w:tr>
      <w:tr>
        <w:trPr>
          <w:trHeight w:val="566" w:hRule="exact"/>
        </w:trPr>
        <w:tc>
          <w:tcPr>
            <w:tcBorders/>
            <w:shd w:val="clear" w:color="auto" w:fill="FFFFFF"/>
            <w:vAlign w:val="top"/>
          </w:tcPr>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 DIČ:</w:t>
            </w:r>
          </w:p>
        </w:tc>
        <w:tc>
          <w:tcPr>
            <w:tcBorders/>
            <w:shd w:val="clear" w:color="auto" w:fill="FFFFFF"/>
            <w:vAlign w:val="top"/>
          </w:tcPr>
          <w:p>
            <w:pPr>
              <w:pStyle w:val="Style24"/>
              <w:keepNext w:val="0"/>
              <w:keepLines w:val="0"/>
              <w:widowControl w:val="0"/>
              <w:shd w:val="clear" w:color="auto" w:fill="auto"/>
              <w:bidi w:val="0"/>
              <w:spacing w:before="0" w:after="0"/>
              <w:ind w:left="160" w:right="0" w:firstLine="0"/>
              <w:jc w:val="left"/>
            </w:pPr>
            <w:r>
              <w:rPr>
                <w:color w:val="000000"/>
                <w:spacing w:val="0"/>
                <w:w w:val="100"/>
                <w:position w:val="0"/>
                <w:shd w:val="clear" w:color="auto" w:fill="auto"/>
                <w:lang w:val="cs-CZ" w:eastAsia="cs-CZ" w:bidi="cs-CZ"/>
              </w:rPr>
              <w:t>26177005 CZ26177005</w:t>
            </w:r>
          </w:p>
        </w:tc>
      </w:tr>
    </w:tbl>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widowControl w:val="0"/>
        <w:spacing w:after="299" w:line="1" w:lineRule="exact"/>
      </w:pPr>
    </w:p>
    <w:p>
      <w:pPr>
        <w:pStyle w:val="Style11"/>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pStyle w:val="Style11"/>
        <w:keepNext w:val="0"/>
        <w:keepLines w:val="0"/>
        <w:widowControl w:val="0"/>
        <w:shd w:val="clear" w:color="auto" w:fill="auto"/>
        <w:bidi w:val="0"/>
        <w:spacing w:before="0" w:after="0" w:line="257" w:lineRule="auto"/>
        <w:ind w:left="0" w:right="0" w:firstLine="72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11"/>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2</w:t>
      </w:r>
    </w:p>
    <w:p>
      <w:pPr>
        <w:pStyle w:val="Style11"/>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Podklady pro uzavření smlouvy</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Podklady pro uzavření smlouvy jsou zejména:</w:t>
      </w:r>
    </w:p>
    <w:p>
      <w:pPr>
        <w:pStyle w:val="Style11"/>
        <w:keepNext w:val="0"/>
        <w:keepLines w:val="0"/>
        <w:widowControl w:val="0"/>
        <w:shd w:val="clear" w:color="auto" w:fill="auto"/>
        <w:tabs>
          <w:tab w:pos="3912" w:val="left"/>
        </w:tabs>
        <w:bidi w:val="0"/>
        <w:spacing w:before="0" w:after="0" w:line="259" w:lineRule="auto"/>
        <w:ind w:left="0" w:right="0" w:firstLine="0"/>
        <w:jc w:val="left"/>
      </w:pPr>
      <w:r>
        <w:rPr>
          <w:color w:val="000000"/>
          <w:spacing w:val="0"/>
          <w:w w:val="100"/>
          <w:position w:val="0"/>
          <w:shd w:val="clear" w:color="auto" w:fill="auto"/>
          <w:lang w:val="cs-CZ" w:eastAsia="cs-CZ" w:bidi="cs-CZ"/>
        </w:rPr>
        <w:t>Nabídka zhotovitele ze dne 29.10.2019, předložená na základě jednání, která jako oceněný soupis</w:t>
        <w:tab/>
        <w:t>stavebních prací, dodávek a služeb s výkazem výměr</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tvoří přílohu této smlouvy ( déle jen „Nabídka zhotovitele“)</w:t>
      </w:r>
    </w:p>
    <w:p>
      <w:pPr>
        <w:pStyle w:val="Style11"/>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3</w:t>
      </w:r>
    </w:p>
    <w:p>
      <w:pPr>
        <w:pStyle w:val="Style11"/>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Předmět smlouvy</w:t>
      </w:r>
    </w:p>
    <w:p>
      <w:pPr>
        <w:pStyle w:val="Style11"/>
        <w:keepNext w:val="0"/>
        <w:keepLines w:val="0"/>
        <w:widowControl w:val="0"/>
        <w:numPr>
          <w:ilvl w:val="0"/>
          <w:numId w:val="1"/>
        </w:numPr>
        <w:shd w:val="clear" w:color="auto" w:fill="auto"/>
        <w:tabs>
          <w:tab w:pos="687" w:val="left"/>
        </w:tabs>
        <w:bidi w:val="0"/>
        <w:spacing w:before="0"/>
        <w:ind w:left="700" w:right="0" w:hanging="700"/>
        <w:jc w:val="both"/>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 xml:space="preserve">„Pokládka obrusné vrstvy ACO 11+ na silnici III/36210 Bolešín - průtah, akce DIA“, </w:t>
      </w:r>
      <w:r>
        <w:rPr>
          <w:color w:val="000000"/>
          <w:spacing w:val="0"/>
          <w:w w:val="100"/>
          <w:position w:val="0"/>
          <w:shd w:val="clear" w:color="auto" w:fill="auto"/>
          <w:lang w:val="cs-CZ" w:eastAsia="cs-CZ" w:bidi="cs-CZ"/>
        </w:rPr>
        <w:t>v rozsahu dle cenové nabídky zhotovitele, která je jako příloha č. 1 nedílnou součástí této smlouvy a za dodržení dále sjednaných podmínek této smlouvy</w:t>
      </w:r>
    </w:p>
    <w:p>
      <w:pPr>
        <w:pStyle w:val="Style11"/>
        <w:keepNext w:val="0"/>
        <w:keepLines w:val="0"/>
        <w:widowControl w:val="0"/>
        <w:shd w:val="clear" w:color="auto" w:fill="auto"/>
        <w:bidi w:val="0"/>
        <w:spacing w:before="0"/>
        <w:ind w:left="0" w:right="0" w:firstLine="620"/>
        <w:jc w:val="both"/>
      </w:pPr>
      <w:r>
        <w:rPr>
          <w:color w:val="000000"/>
          <w:spacing w:val="0"/>
          <w:w w:val="100"/>
          <w:position w:val="0"/>
          <w:shd w:val="clear" w:color="auto" w:fill="auto"/>
          <w:lang w:val="cs-CZ" w:eastAsia="cs-CZ" w:bidi="cs-CZ"/>
        </w:rPr>
        <w:t>Součástí předmětu plnění této smlouvy je rovněž závazek zhotovitele:</w:t>
      </w:r>
    </w:p>
    <w:p>
      <w:pPr>
        <w:pStyle w:val="Style11"/>
        <w:keepNext w:val="0"/>
        <w:keepLines w:val="0"/>
        <w:widowControl w:val="0"/>
        <w:numPr>
          <w:ilvl w:val="0"/>
          <w:numId w:val="3"/>
        </w:numPr>
        <w:shd w:val="clear" w:color="auto" w:fill="auto"/>
        <w:tabs>
          <w:tab w:pos="1153" w:val="left"/>
        </w:tabs>
        <w:bidi w:val="0"/>
        <w:spacing w:before="0"/>
        <w:ind w:left="1180" w:right="0" w:hanging="540"/>
        <w:jc w:val="both"/>
      </w:pPr>
      <w:r>
        <w:rPr>
          <w:color w:val="000000"/>
          <w:spacing w:val="0"/>
          <w:w w:val="100"/>
          <w:position w:val="0"/>
          <w:shd w:val="clear" w:color="auto" w:fill="auto"/>
          <w:lang w:val="cs-CZ" w:eastAsia="cs-CZ" w:bidi="cs-CZ"/>
        </w:rPr>
        <w:t>zhotovit práce podle technologického předpisu a platných ČSN, které jsou tímto pro realizaci stavby závazné;</w:t>
      </w:r>
    </w:p>
    <w:p>
      <w:pPr>
        <w:pStyle w:val="Style11"/>
        <w:keepNext w:val="0"/>
        <w:keepLines w:val="0"/>
        <w:widowControl w:val="0"/>
        <w:numPr>
          <w:ilvl w:val="0"/>
          <w:numId w:val="3"/>
        </w:numPr>
        <w:shd w:val="clear" w:color="auto" w:fill="auto"/>
        <w:tabs>
          <w:tab w:pos="1153" w:val="left"/>
        </w:tabs>
        <w:bidi w:val="0"/>
        <w:spacing w:before="0"/>
        <w:ind w:left="1180" w:right="0" w:hanging="540"/>
        <w:jc w:val="both"/>
      </w:pPr>
      <w:r>
        <w:rPr>
          <w:color w:val="000000"/>
          <w:spacing w:val="0"/>
          <w:w w:val="100"/>
          <w:position w:val="0"/>
          <w:shd w:val="clear" w:color="auto" w:fill="auto"/>
          <w:lang w:val="cs-CZ" w:eastAsia="cs-CZ" w:bidi="cs-CZ"/>
        </w:rPr>
        <w:t>zhotovit práce dle cenové nabídky zhotovitele ze dne 29.10.2019 viz. příloha č.l k této smlouvě.</w:t>
      </w:r>
    </w:p>
    <w:p>
      <w:pPr>
        <w:pStyle w:val="Style11"/>
        <w:keepNext w:val="0"/>
        <w:keepLines w:val="0"/>
        <w:widowControl w:val="0"/>
        <w:numPr>
          <w:ilvl w:val="0"/>
          <w:numId w:val="1"/>
        </w:numPr>
        <w:shd w:val="clear" w:color="auto" w:fill="auto"/>
        <w:tabs>
          <w:tab w:pos="687" w:val="left"/>
        </w:tabs>
        <w:bidi w:val="0"/>
        <w:spacing w:before="0"/>
        <w:ind w:left="700" w:right="0" w:hanging="70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11"/>
        <w:keepNext w:val="0"/>
        <w:keepLines w:val="0"/>
        <w:widowControl w:val="0"/>
        <w:numPr>
          <w:ilvl w:val="0"/>
          <w:numId w:val="1"/>
        </w:numPr>
        <w:shd w:val="clear" w:color="auto" w:fill="auto"/>
        <w:tabs>
          <w:tab w:pos="687" w:val="left"/>
        </w:tabs>
        <w:bidi w:val="0"/>
        <w:spacing w:before="0" w:after="480"/>
        <w:ind w:left="0" w:right="0" w:firstLine="0"/>
        <w:jc w:val="left"/>
      </w:pPr>
      <w:r>
        <w:rPr>
          <w:color w:val="000000"/>
          <w:spacing w:val="0"/>
          <w:w w:val="100"/>
          <w:position w:val="0"/>
          <w:shd w:val="clear" w:color="auto" w:fill="auto"/>
          <w:lang w:val="cs-CZ" w:eastAsia="cs-CZ" w:bidi="cs-CZ"/>
        </w:rPr>
        <w:t>Fakturovat bude zhotovitel pouze skutečně provedené práce v souladu s touto smlouvou.</w:t>
      </w:r>
    </w:p>
    <w:p>
      <w:pPr>
        <w:pStyle w:val="Style11"/>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4</w:t>
      </w:r>
    </w:p>
    <w:p>
      <w:pPr>
        <w:pStyle w:val="Style11"/>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Čas a místo plnění</w:t>
      </w:r>
    </w:p>
    <w:p>
      <w:pPr>
        <w:pStyle w:val="Style11"/>
        <w:keepNext w:val="0"/>
        <w:keepLines w:val="0"/>
        <w:widowControl w:val="0"/>
        <w:numPr>
          <w:ilvl w:val="0"/>
          <w:numId w:val="5"/>
        </w:numPr>
        <w:shd w:val="clear" w:color="auto" w:fill="auto"/>
        <w:tabs>
          <w:tab w:pos="687" w:val="left"/>
        </w:tabs>
        <w:bidi w:val="0"/>
        <w:spacing w:before="0"/>
        <w:ind w:left="0" w:right="0" w:firstLine="0"/>
        <w:jc w:val="both"/>
      </w:pPr>
      <w:r>
        <w:rPr>
          <w:color w:val="000000"/>
          <w:spacing w:val="0"/>
          <w:w w:val="100"/>
          <w:position w:val="0"/>
          <w:shd w:val="clear" w:color="auto" w:fill="auto"/>
          <w:lang w:val="cs-CZ" w:eastAsia="cs-CZ" w:bidi="cs-CZ"/>
        </w:rPr>
        <w:t>Zhotovitel se zavazuje provést dílo v následujícím termínu:</w:t>
      </w:r>
    </w:p>
    <w:p>
      <w:pPr>
        <w:pStyle w:val="Style11"/>
        <w:keepNext w:val="0"/>
        <w:keepLines w:val="0"/>
        <w:widowControl w:val="0"/>
        <w:numPr>
          <w:ilvl w:val="0"/>
          <w:numId w:val="7"/>
        </w:numPr>
        <w:shd w:val="clear" w:color="auto" w:fill="auto"/>
        <w:tabs>
          <w:tab w:pos="1162" w:val="left"/>
          <w:tab w:pos="3509" w:val="left"/>
        </w:tabs>
        <w:bidi w:val="0"/>
        <w:spacing w:before="0"/>
        <w:ind w:left="0" w:right="0" w:firstLine="780"/>
        <w:jc w:val="both"/>
      </w:pPr>
      <w:r>
        <w:rPr>
          <w:color w:val="000000"/>
          <w:spacing w:val="0"/>
          <w:w w:val="100"/>
          <w:position w:val="0"/>
          <w:shd w:val="clear" w:color="auto" w:fill="auto"/>
          <w:lang w:val="cs-CZ" w:eastAsia="cs-CZ" w:bidi="cs-CZ"/>
        </w:rPr>
        <w:t>Zahájení plnění:</w:t>
        <w:tab/>
        <w:t>4.11.2019</w:t>
      </w:r>
    </w:p>
    <w:p>
      <w:pPr>
        <w:pStyle w:val="Style11"/>
        <w:keepNext w:val="0"/>
        <w:keepLines w:val="0"/>
        <w:widowControl w:val="0"/>
        <w:numPr>
          <w:ilvl w:val="0"/>
          <w:numId w:val="7"/>
        </w:numPr>
        <w:shd w:val="clear" w:color="auto" w:fill="auto"/>
        <w:tabs>
          <w:tab w:pos="1177" w:val="left"/>
          <w:tab w:pos="3509" w:val="left"/>
        </w:tabs>
        <w:bidi w:val="0"/>
        <w:spacing w:before="0"/>
        <w:ind w:left="0" w:right="0" w:firstLine="780"/>
        <w:jc w:val="both"/>
      </w:pPr>
      <w:r>
        <w:rPr>
          <w:color w:val="000000"/>
          <w:spacing w:val="0"/>
          <w:w w:val="100"/>
          <w:position w:val="0"/>
          <w:shd w:val="clear" w:color="auto" w:fill="auto"/>
          <w:lang w:val="cs-CZ" w:eastAsia="cs-CZ" w:bidi="cs-CZ"/>
        </w:rPr>
        <w:t>Dokončení plnění:</w:t>
        <w:tab/>
        <w:t>11.11.2019</w:t>
      </w:r>
    </w:p>
    <w:p>
      <w:pPr>
        <w:pStyle w:val="Style11"/>
        <w:keepNext w:val="0"/>
        <w:keepLines w:val="0"/>
        <w:widowControl w:val="0"/>
        <w:numPr>
          <w:ilvl w:val="0"/>
          <w:numId w:val="5"/>
        </w:numPr>
        <w:shd w:val="clear" w:color="auto" w:fill="auto"/>
        <w:tabs>
          <w:tab w:pos="687" w:val="left"/>
        </w:tabs>
        <w:bidi w:val="0"/>
        <w:spacing w:before="0" w:line="252" w:lineRule="auto"/>
        <w:ind w:left="780" w:right="0" w:hanging="780"/>
        <w:jc w:val="both"/>
      </w:pPr>
      <w:r>
        <w:rPr>
          <w:color w:val="000000"/>
          <w:spacing w:val="0"/>
          <w:w w:val="100"/>
          <w:position w:val="0"/>
          <w:shd w:val="clear" w:color="auto" w:fill="auto"/>
          <w:lang w:val="cs-CZ" w:eastAsia="cs-CZ" w:bidi="cs-CZ"/>
        </w:rPr>
        <w:t>Pokud zhotovitel nezahájí realizaci díla ve sjednaném termínu ode dne předání a převzetí staveniště, ani v dodatečně přiměřené lhůtě stanovené objednatelem, je objednatel oprávněn odstoupit od této smlouvy.</w:t>
      </w:r>
    </w:p>
    <w:p>
      <w:pPr>
        <w:pStyle w:val="Style11"/>
        <w:keepNext w:val="0"/>
        <w:keepLines w:val="0"/>
        <w:widowControl w:val="0"/>
        <w:numPr>
          <w:ilvl w:val="0"/>
          <w:numId w:val="5"/>
        </w:numPr>
        <w:shd w:val="clear" w:color="auto" w:fill="auto"/>
        <w:tabs>
          <w:tab w:pos="687" w:val="left"/>
        </w:tabs>
        <w:bidi w:val="0"/>
        <w:spacing w:before="0"/>
        <w:ind w:left="0" w:right="0" w:firstLine="0"/>
        <w:jc w:val="both"/>
      </w:pPr>
      <w:r>
        <w:rPr>
          <w:b/>
          <w:bCs/>
          <w:color w:val="000000"/>
          <w:spacing w:val="0"/>
          <w:w w:val="100"/>
          <w:position w:val="0"/>
          <w:shd w:val="clear" w:color="auto" w:fill="auto"/>
          <w:lang w:val="cs-CZ" w:eastAsia="cs-CZ" w:bidi="cs-CZ"/>
        </w:rPr>
        <w:t>Místo plnění:</w:t>
      </w:r>
    </w:p>
    <w:p>
      <w:pPr>
        <w:pStyle w:val="Style11"/>
        <w:keepNext w:val="0"/>
        <w:keepLines w:val="0"/>
        <w:widowControl w:val="0"/>
        <w:shd w:val="clear" w:color="auto" w:fill="auto"/>
        <w:bidi w:val="0"/>
        <w:spacing w:before="0"/>
        <w:ind w:left="0" w:right="0" w:firstLine="780"/>
        <w:jc w:val="both"/>
      </w:pPr>
      <w:r>
        <w:rPr>
          <w:color w:val="000000"/>
          <w:spacing w:val="0"/>
          <w:w w:val="100"/>
          <w:position w:val="0"/>
          <w:shd w:val="clear" w:color="auto" w:fill="auto"/>
          <w:lang w:val="cs-CZ" w:eastAsia="cs-CZ" w:bidi="cs-CZ"/>
        </w:rPr>
        <w:t>Silnice III/36210 Bolešín - Průtah</w:t>
      </w:r>
    </w:p>
    <w:p>
      <w:pPr>
        <w:pStyle w:val="Style11"/>
        <w:keepNext w:val="0"/>
        <w:keepLines w:val="0"/>
        <w:widowControl w:val="0"/>
        <w:numPr>
          <w:ilvl w:val="0"/>
          <w:numId w:val="5"/>
        </w:numPr>
        <w:shd w:val="clear" w:color="auto" w:fill="auto"/>
        <w:tabs>
          <w:tab w:pos="687" w:val="left"/>
        </w:tabs>
        <w:bidi w:val="0"/>
        <w:spacing w:before="0"/>
        <w:ind w:left="780" w:right="0" w:hanging="78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11"/>
        <w:keepNext w:val="0"/>
        <w:keepLines w:val="0"/>
        <w:widowControl w:val="0"/>
        <w:numPr>
          <w:ilvl w:val="0"/>
          <w:numId w:val="9"/>
        </w:numPr>
        <w:shd w:val="clear" w:color="auto" w:fill="auto"/>
        <w:tabs>
          <w:tab w:pos="1486" w:val="left"/>
        </w:tabs>
        <w:bidi w:val="0"/>
        <w:spacing w:before="0" w:line="264" w:lineRule="auto"/>
        <w:ind w:left="1480" w:right="0" w:hanging="68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11"/>
        <w:keepNext w:val="0"/>
        <w:keepLines w:val="0"/>
        <w:widowControl w:val="0"/>
        <w:numPr>
          <w:ilvl w:val="0"/>
          <w:numId w:val="9"/>
        </w:numPr>
        <w:shd w:val="clear" w:color="auto" w:fill="auto"/>
        <w:tabs>
          <w:tab w:pos="1396" w:val="left"/>
        </w:tabs>
        <w:bidi w:val="0"/>
        <w:spacing w:before="0" w:line="283" w:lineRule="auto"/>
        <w:ind w:left="1420" w:right="0" w:hanging="70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11"/>
        <w:keepNext w:val="0"/>
        <w:keepLines w:val="0"/>
        <w:widowControl w:val="0"/>
        <w:numPr>
          <w:ilvl w:val="0"/>
          <w:numId w:val="9"/>
        </w:numPr>
        <w:shd w:val="clear" w:color="auto" w:fill="auto"/>
        <w:tabs>
          <w:tab w:pos="1396" w:val="left"/>
        </w:tabs>
        <w:bidi w:val="0"/>
        <w:spacing w:before="0"/>
        <w:ind w:left="0" w:right="0" w:firstLine="680"/>
        <w:jc w:val="both"/>
      </w:pPr>
      <w:r>
        <w:rPr>
          <w:color w:val="000000"/>
          <w:spacing w:val="0"/>
          <w:w w:val="100"/>
          <w:position w:val="0"/>
          <w:shd w:val="clear" w:color="auto" w:fill="auto"/>
          <w:lang w:val="cs-CZ" w:eastAsia="cs-CZ" w:bidi="cs-CZ"/>
        </w:rPr>
        <w:t>dojde-li k opožděnému předání staveniště.</w:t>
      </w:r>
    </w:p>
    <w:p>
      <w:pPr>
        <w:pStyle w:val="Style11"/>
        <w:keepNext w:val="0"/>
        <w:keepLines w:val="0"/>
        <w:widowControl w:val="0"/>
        <w:numPr>
          <w:ilvl w:val="0"/>
          <w:numId w:val="5"/>
        </w:numPr>
        <w:shd w:val="clear" w:color="auto" w:fill="auto"/>
        <w:tabs>
          <w:tab w:pos="697" w:val="left"/>
        </w:tabs>
        <w:bidi w:val="0"/>
        <w:spacing w:before="0" w:after="480" w:line="269" w:lineRule="auto"/>
        <w:ind w:left="680" w:right="0" w:hanging="68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11"/>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5</w:t>
      </w:r>
    </w:p>
    <w:p>
      <w:pPr>
        <w:pStyle w:val="Style20"/>
        <w:keepNext/>
        <w:keepLines/>
        <w:widowControl w:val="0"/>
        <w:shd w:val="clear" w:color="auto" w:fill="auto"/>
        <w:bidi w:val="0"/>
        <w:spacing w:before="0" w:line="254"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Cena díla</w:t>
      </w:r>
      <w:bookmarkEnd w:id="2"/>
      <w:bookmarkEnd w:id="3"/>
    </w:p>
    <w:p>
      <w:pPr>
        <w:pStyle w:val="Style11"/>
        <w:keepNext w:val="0"/>
        <w:keepLines w:val="0"/>
        <w:widowControl w:val="0"/>
        <w:numPr>
          <w:ilvl w:val="1"/>
          <w:numId w:val="5"/>
        </w:numPr>
        <w:shd w:val="clear" w:color="auto" w:fill="auto"/>
        <w:tabs>
          <w:tab w:pos="697" w:val="left"/>
        </w:tabs>
        <w:bidi w:val="0"/>
        <w:spacing w:before="0"/>
        <w:ind w:left="0" w:right="0" w:firstLine="0"/>
        <w:jc w:val="both"/>
      </w:pPr>
      <w:r>
        <w:rPr>
          <w:color w:val="000000"/>
          <w:spacing w:val="0"/>
          <w:w w:val="100"/>
          <w:position w:val="0"/>
          <w:shd w:val="clear" w:color="auto" w:fill="auto"/>
          <w:lang w:val="cs-CZ" w:eastAsia="cs-CZ" w:bidi="cs-CZ"/>
        </w:rPr>
        <w:t>Smluvní strany se dohodly na celkové Ceně díla ve výši:</w:t>
      </w:r>
    </w:p>
    <w:p>
      <w:pPr>
        <w:pStyle w:val="Style11"/>
        <w:keepNext w:val="0"/>
        <w:keepLines w:val="0"/>
        <w:widowControl w:val="0"/>
        <w:shd w:val="clear" w:color="auto" w:fill="auto"/>
        <w:tabs>
          <w:tab w:pos="5952" w:val="left"/>
        </w:tabs>
        <w:bidi w:val="0"/>
        <w:spacing w:before="0"/>
        <w:ind w:left="2100" w:right="0" w:firstLine="0"/>
        <w:jc w:val="both"/>
      </w:pPr>
      <w:r>
        <w:rPr>
          <w:color w:val="000000"/>
          <w:spacing w:val="0"/>
          <w:w w:val="100"/>
          <w:position w:val="0"/>
          <w:shd w:val="clear" w:color="auto" w:fill="auto"/>
          <w:lang w:val="cs-CZ" w:eastAsia="cs-CZ" w:bidi="cs-CZ"/>
        </w:rPr>
        <w:t>Cena zajeden den</w:t>
        <w:tab/>
        <w:t>85 000,00 Kč</w:t>
      </w:r>
    </w:p>
    <w:p>
      <w:pPr>
        <w:pStyle w:val="Style11"/>
        <w:keepNext w:val="0"/>
        <w:keepLines w:val="0"/>
        <w:widowControl w:val="0"/>
        <w:shd w:val="clear" w:color="auto" w:fill="auto"/>
        <w:tabs>
          <w:tab w:pos="5952" w:val="left"/>
        </w:tabs>
        <w:bidi w:val="0"/>
        <w:spacing w:before="0"/>
        <w:ind w:left="2100" w:right="0" w:firstLine="0"/>
        <w:jc w:val="both"/>
      </w:pPr>
      <w:r>
        <w:rPr>
          <w:color w:val="000000"/>
          <w:spacing w:val="0"/>
          <w:w w:val="100"/>
          <w:position w:val="0"/>
          <w:shd w:val="clear" w:color="auto" w:fill="auto"/>
          <w:lang w:val="cs-CZ" w:eastAsia="cs-CZ" w:bidi="cs-CZ"/>
        </w:rPr>
        <w:t>Celkem bez DPH</w:t>
        <w:tab/>
        <w:t>170 000,00 Kč</w:t>
      </w:r>
    </w:p>
    <w:p>
      <w:pPr>
        <w:pStyle w:val="Style11"/>
        <w:keepNext w:val="0"/>
        <w:keepLines w:val="0"/>
        <w:widowControl w:val="0"/>
        <w:shd w:val="clear" w:color="auto" w:fill="auto"/>
        <w:tabs>
          <w:tab w:pos="5952" w:val="left"/>
        </w:tabs>
        <w:bidi w:val="0"/>
        <w:spacing w:before="0"/>
        <w:ind w:left="2100" w:right="0" w:firstLine="0"/>
        <w:jc w:val="both"/>
      </w:pPr>
      <w:r>
        <w:rPr>
          <w:color w:val="000000"/>
          <w:spacing w:val="0"/>
          <w:w w:val="100"/>
          <w:position w:val="0"/>
          <w:shd w:val="clear" w:color="auto" w:fill="auto"/>
          <w:lang w:val="cs-CZ" w:eastAsia="cs-CZ" w:bidi="cs-CZ"/>
        </w:rPr>
        <w:t>DPH (21%)</w:t>
        <w:tab/>
        <w:t>35 700,00 Kč</w:t>
      </w:r>
    </w:p>
    <w:p>
      <w:pPr>
        <w:pStyle w:val="Style11"/>
        <w:keepNext w:val="0"/>
        <w:keepLines w:val="0"/>
        <w:widowControl w:val="0"/>
        <w:shd w:val="clear" w:color="auto" w:fill="auto"/>
        <w:tabs>
          <w:tab w:pos="5952" w:val="left"/>
        </w:tabs>
        <w:bidi w:val="0"/>
        <w:spacing w:before="0"/>
        <w:ind w:left="2100" w:right="0" w:firstLine="0"/>
        <w:jc w:val="both"/>
      </w:pPr>
      <w:r>
        <w:rPr>
          <w:b/>
          <w:bCs/>
          <w:color w:val="000000"/>
          <w:spacing w:val="0"/>
          <w:w w:val="100"/>
          <w:position w:val="0"/>
          <w:shd w:val="clear" w:color="auto" w:fill="auto"/>
          <w:lang w:val="cs-CZ" w:eastAsia="cs-CZ" w:bidi="cs-CZ"/>
        </w:rPr>
        <w:t>Cena s DPH</w:t>
        <w:tab/>
        <w:t>205 700,00 Kč</w:t>
      </w:r>
    </w:p>
    <w:p>
      <w:pPr>
        <w:pStyle w:val="Style11"/>
        <w:keepNext w:val="0"/>
        <w:keepLines w:val="0"/>
        <w:widowControl w:val="0"/>
        <w:shd w:val="clear" w:color="auto" w:fill="auto"/>
        <w:bidi w:val="0"/>
        <w:spacing w:before="0"/>
        <w:ind w:left="680" w:right="0" w:firstLine="4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 Cena je dohodnuta jako cena maximální, nejvýše přípustná, pevná po celou dobu plnění.</w:t>
      </w:r>
    </w:p>
    <w:p>
      <w:pPr>
        <w:pStyle w:val="Style11"/>
        <w:keepNext w:val="0"/>
        <w:keepLines w:val="0"/>
        <w:widowControl w:val="0"/>
        <w:numPr>
          <w:ilvl w:val="1"/>
          <w:numId w:val="5"/>
        </w:numPr>
        <w:shd w:val="clear" w:color="auto" w:fill="auto"/>
        <w:tabs>
          <w:tab w:pos="697" w:val="left"/>
        </w:tabs>
        <w:bidi w:val="0"/>
        <w:spacing w:before="0" w:line="259" w:lineRule="auto"/>
        <w:ind w:left="680" w:right="0" w:hanging="680"/>
        <w:jc w:val="both"/>
      </w:pPr>
      <w:r>
        <w:rPr>
          <w:color w:val="000000"/>
          <w:spacing w:val="0"/>
          <w:w w:val="100"/>
          <w:position w:val="0"/>
          <w:shd w:val="clear" w:color="auto" w:fill="auto"/>
          <w:lang w:val="cs-CZ" w:eastAsia="cs-CZ" w:bidi="cs-CZ"/>
        </w:rPr>
        <w:t>Celkovou a pro účely fakturace rozhodnou cenou se rozumí cena včetně DPH (viz bod 5. 1. tohoto článku).</w:t>
      </w:r>
    </w:p>
    <w:p>
      <w:pPr>
        <w:pStyle w:val="Style11"/>
        <w:keepNext w:val="0"/>
        <w:keepLines w:val="0"/>
        <w:widowControl w:val="0"/>
        <w:numPr>
          <w:ilvl w:val="1"/>
          <w:numId w:val="5"/>
        </w:numPr>
        <w:shd w:val="clear" w:color="auto" w:fill="auto"/>
        <w:tabs>
          <w:tab w:pos="697" w:val="left"/>
        </w:tabs>
        <w:bidi w:val="0"/>
        <w:spacing w:before="0"/>
        <w:ind w:left="680" w:right="0" w:hanging="6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1"/>
        <w:keepNext w:val="0"/>
        <w:keepLines w:val="0"/>
        <w:widowControl w:val="0"/>
        <w:numPr>
          <w:ilvl w:val="1"/>
          <w:numId w:val="5"/>
        </w:numPr>
        <w:shd w:val="clear" w:color="auto" w:fill="auto"/>
        <w:tabs>
          <w:tab w:pos="697" w:val="left"/>
        </w:tabs>
        <w:bidi w:val="0"/>
        <w:spacing w:before="0"/>
        <w:ind w:left="680" w:right="0" w:hanging="6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1"/>
        <w:keepNext w:val="0"/>
        <w:keepLines w:val="0"/>
        <w:widowControl w:val="0"/>
        <w:numPr>
          <w:ilvl w:val="1"/>
          <w:numId w:val="5"/>
        </w:numPr>
        <w:shd w:val="clear" w:color="auto" w:fill="auto"/>
        <w:tabs>
          <w:tab w:pos="697" w:val="left"/>
        </w:tabs>
        <w:bidi w:val="0"/>
        <w:spacing w:before="0" w:after="480"/>
        <w:ind w:left="680" w:right="0" w:hanging="68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a uveden ve stavebním deníku. 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pPr>
        <w:pStyle w:val="Style11"/>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6</w:t>
      </w:r>
    </w:p>
    <w:p>
      <w:pPr>
        <w:pStyle w:val="Style20"/>
        <w:keepNext/>
        <w:keepLines/>
        <w:widowControl w:val="0"/>
        <w:shd w:val="clear" w:color="auto" w:fill="auto"/>
        <w:bidi w:val="0"/>
        <w:spacing w:before="0" w:line="254"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Staveniště</w:t>
      </w:r>
      <w:bookmarkEnd w:id="4"/>
      <w:bookmarkEnd w:id="5"/>
    </w:p>
    <w:p>
      <w:pPr>
        <w:pStyle w:val="Style11"/>
        <w:keepNext w:val="0"/>
        <w:keepLines w:val="0"/>
        <w:widowControl w:val="0"/>
        <w:numPr>
          <w:ilvl w:val="0"/>
          <w:numId w:val="11"/>
        </w:numPr>
        <w:shd w:val="clear" w:color="auto" w:fill="auto"/>
        <w:tabs>
          <w:tab w:pos="697" w:val="left"/>
        </w:tabs>
        <w:bidi w:val="0"/>
        <w:spacing w:before="0" w:after="520" w:line="252" w:lineRule="auto"/>
        <w:ind w:left="680" w:right="0" w:hanging="680"/>
        <w:jc w:val="both"/>
      </w:pPr>
      <w:r>
        <w:rPr>
          <w:color w:val="000000"/>
          <w:spacing w:val="0"/>
          <w:w w:val="100"/>
          <w:position w:val="0"/>
          <w:shd w:val="clear" w:color="auto" w:fill="auto"/>
          <w:lang w:val="cs-CZ" w:eastAsia="cs-CZ" w:bidi="cs-CZ"/>
        </w:rPr>
        <w:t xml:space="preserve">Objednatel je povinen předat a zhotovitel převzít staveniště (nebo jeho ucelenou část) v termínu do 5 kalendářních dnů ode dne výzvy objednatele, včetně volného přístupu </w:t>
      </w:r>
      <w:r>
        <w:rPr>
          <w:color w:val="000000"/>
          <w:spacing w:val="0"/>
          <w:w w:val="100"/>
          <w:position w:val="0"/>
          <w:shd w:val="clear" w:color="auto" w:fill="auto"/>
          <w:lang w:val="cs-CZ" w:eastAsia="cs-CZ" w:bidi="cs-CZ"/>
        </w:rPr>
        <w:t>k jednotlivým objektům tak, aby zhotovitel mohl zahájit práce a plynule v nich pokračovat.</w:t>
      </w:r>
    </w:p>
    <w:p>
      <w:pPr>
        <w:pStyle w:val="Style11"/>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7</w:t>
      </w:r>
    </w:p>
    <w:p>
      <w:pPr>
        <w:pStyle w:val="Style20"/>
        <w:keepNext/>
        <w:keepLines/>
        <w:widowControl w:val="0"/>
        <w:shd w:val="clear" w:color="auto" w:fill="auto"/>
        <w:bidi w:val="0"/>
        <w:spacing w:before="0" w:line="254"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Provádění díla</w:t>
      </w:r>
      <w:bookmarkEnd w:id="6"/>
      <w:bookmarkEnd w:id="7"/>
    </w:p>
    <w:p>
      <w:pPr>
        <w:pStyle w:val="Style11"/>
        <w:keepNext w:val="0"/>
        <w:keepLines w:val="0"/>
        <w:widowControl w:val="0"/>
        <w:numPr>
          <w:ilvl w:val="0"/>
          <w:numId w:val="13"/>
        </w:numPr>
        <w:shd w:val="clear" w:color="auto" w:fill="auto"/>
        <w:tabs>
          <w:tab w:pos="689" w:val="left"/>
        </w:tabs>
        <w:bidi w:val="0"/>
        <w:spacing w:before="0"/>
        <w:ind w:left="0" w:right="0" w:firstLine="0"/>
        <w:jc w:val="left"/>
      </w:pPr>
      <w:r>
        <w:rPr>
          <w:color w:val="000000"/>
          <w:spacing w:val="0"/>
          <w:w w:val="100"/>
          <w:position w:val="0"/>
          <w:shd w:val="clear" w:color="auto" w:fill="auto"/>
          <w:lang w:val="cs-CZ" w:eastAsia="cs-CZ" w:bidi="cs-CZ"/>
        </w:rPr>
        <w:t>Zhotovitel je povinen provést dílo v souladu s touto smlouvou.</w:t>
      </w:r>
    </w:p>
    <w:p>
      <w:pPr>
        <w:pStyle w:val="Style11"/>
        <w:keepNext w:val="0"/>
        <w:keepLines w:val="0"/>
        <w:widowControl w:val="0"/>
        <w:numPr>
          <w:ilvl w:val="0"/>
          <w:numId w:val="13"/>
        </w:numPr>
        <w:shd w:val="clear" w:color="auto" w:fill="auto"/>
        <w:tabs>
          <w:tab w:pos="689" w:val="left"/>
        </w:tabs>
        <w:bidi w:val="0"/>
        <w:spacing w:before="0" w:line="240" w:lineRule="auto"/>
        <w:ind w:left="720" w:right="0" w:hanging="72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11"/>
        <w:keepNext w:val="0"/>
        <w:keepLines w:val="0"/>
        <w:widowControl w:val="0"/>
        <w:numPr>
          <w:ilvl w:val="0"/>
          <w:numId w:val="13"/>
        </w:numPr>
        <w:shd w:val="clear" w:color="auto" w:fill="auto"/>
        <w:tabs>
          <w:tab w:pos="689" w:val="left"/>
        </w:tabs>
        <w:bidi w:val="0"/>
        <w:spacing w:before="0" w:line="252" w:lineRule="auto"/>
        <w:ind w:left="720" w:right="0" w:hanging="72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11"/>
        <w:keepNext w:val="0"/>
        <w:keepLines w:val="0"/>
        <w:widowControl w:val="0"/>
        <w:numPr>
          <w:ilvl w:val="0"/>
          <w:numId w:val="13"/>
        </w:numPr>
        <w:shd w:val="clear" w:color="auto" w:fill="auto"/>
        <w:tabs>
          <w:tab w:pos="689" w:val="left"/>
        </w:tabs>
        <w:bidi w:val="0"/>
        <w:spacing w:before="0"/>
        <w:ind w:left="720" w:right="0" w:hanging="72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11"/>
        <w:keepNext w:val="0"/>
        <w:keepLines w:val="0"/>
        <w:widowControl w:val="0"/>
        <w:numPr>
          <w:ilvl w:val="0"/>
          <w:numId w:val="13"/>
        </w:numPr>
        <w:shd w:val="clear" w:color="auto" w:fill="auto"/>
        <w:tabs>
          <w:tab w:pos="689" w:val="left"/>
        </w:tabs>
        <w:bidi w:val="0"/>
        <w:spacing w:before="0"/>
        <w:ind w:left="720" w:right="0" w:hanging="72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11"/>
        <w:keepNext w:val="0"/>
        <w:keepLines w:val="0"/>
        <w:widowControl w:val="0"/>
        <w:numPr>
          <w:ilvl w:val="0"/>
          <w:numId w:val="13"/>
        </w:numPr>
        <w:shd w:val="clear" w:color="auto" w:fill="auto"/>
        <w:tabs>
          <w:tab w:pos="689" w:val="left"/>
        </w:tabs>
        <w:bidi w:val="0"/>
        <w:spacing w:before="0" w:line="257" w:lineRule="auto"/>
        <w:ind w:left="720" w:right="0" w:hanging="720"/>
        <w:jc w:val="both"/>
      </w:pPr>
      <w:r>
        <w:rPr>
          <w:color w:val="000000"/>
          <w:spacing w:val="0"/>
          <w:w w:val="100"/>
          <w:position w:val="0"/>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11"/>
        <w:keepNext w:val="0"/>
        <w:keepLines w:val="0"/>
        <w:widowControl w:val="0"/>
        <w:numPr>
          <w:ilvl w:val="0"/>
          <w:numId w:val="13"/>
        </w:numPr>
        <w:shd w:val="clear" w:color="auto" w:fill="auto"/>
        <w:tabs>
          <w:tab w:pos="689" w:val="left"/>
        </w:tabs>
        <w:bidi w:val="0"/>
        <w:spacing w:before="0" w:line="257" w:lineRule="auto"/>
        <w:ind w:left="720" w:right="0" w:hanging="72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11"/>
        <w:keepNext w:val="0"/>
        <w:keepLines w:val="0"/>
        <w:widowControl w:val="0"/>
        <w:numPr>
          <w:ilvl w:val="0"/>
          <w:numId w:val="13"/>
        </w:numPr>
        <w:shd w:val="clear" w:color="auto" w:fill="auto"/>
        <w:tabs>
          <w:tab w:pos="689" w:val="left"/>
        </w:tabs>
        <w:bidi w:val="0"/>
        <w:spacing w:before="0"/>
        <w:ind w:left="720" w:right="0" w:hanging="720"/>
        <w:jc w:val="both"/>
      </w:pPr>
      <w:r>
        <w:rPr>
          <w:color w:val="000000"/>
          <w:spacing w:val="0"/>
          <w:w w:val="100"/>
          <w:position w:val="0"/>
          <w:shd w:val="clear" w:color="auto" w:fill="auto"/>
          <w:lang w:val="cs-CZ" w:eastAsia="cs-CZ" w:bidi="cs-CZ"/>
        </w:rPr>
        <w:t>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s obsahem zápisu, vyznačí to neprodleně v deníku s uvedením důvodů. Jinak se má za to, že s obsahem zápisu souhlasí.</w:t>
      </w:r>
    </w:p>
    <w:p>
      <w:pPr>
        <w:pStyle w:val="Style11"/>
        <w:keepNext w:val="0"/>
        <w:keepLines w:val="0"/>
        <w:widowControl w:val="0"/>
        <w:numPr>
          <w:ilvl w:val="0"/>
          <w:numId w:val="13"/>
        </w:numPr>
        <w:shd w:val="clear" w:color="auto" w:fill="auto"/>
        <w:tabs>
          <w:tab w:pos="689" w:val="left"/>
        </w:tabs>
        <w:bidi w:val="0"/>
        <w:spacing w:before="0" w:line="252" w:lineRule="auto"/>
        <w:ind w:left="720" w:right="0" w:hanging="720"/>
        <w:jc w:val="both"/>
      </w:pPr>
      <w:r>
        <w:rPr>
          <w:color w:val="000000"/>
          <w:spacing w:val="0"/>
          <w:w w:val="100"/>
          <w:position w:val="0"/>
          <w:shd w:val="clear" w:color="auto" w:fill="auto"/>
          <w:lang w:val="cs-CZ" w:eastAsia="cs-CZ" w:bidi="cs-CZ"/>
        </w:rPr>
        <w:t>Jestliže stavbyvedoucí nesouhlasí se záznamem objednatele, je povinen k záznamu podat neprodleně vyjádření. Jinak se má za to, že s obsahem zápisu souhlasí.</w:t>
      </w:r>
    </w:p>
    <w:p>
      <w:pPr>
        <w:pStyle w:val="Style11"/>
        <w:keepNext w:val="0"/>
        <w:keepLines w:val="0"/>
        <w:widowControl w:val="0"/>
        <w:numPr>
          <w:ilvl w:val="0"/>
          <w:numId w:val="13"/>
        </w:numPr>
        <w:shd w:val="clear" w:color="auto" w:fill="auto"/>
        <w:tabs>
          <w:tab w:pos="695" w:val="left"/>
        </w:tabs>
        <w:bidi w:val="0"/>
        <w:spacing w:before="0" w:line="262" w:lineRule="auto"/>
        <w:ind w:left="700" w:right="0" w:hanging="70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11"/>
        <w:keepNext w:val="0"/>
        <w:keepLines w:val="0"/>
        <w:widowControl w:val="0"/>
        <w:numPr>
          <w:ilvl w:val="0"/>
          <w:numId w:val="13"/>
        </w:numPr>
        <w:shd w:val="clear" w:color="auto" w:fill="auto"/>
        <w:tabs>
          <w:tab w:pos="695" w:val="left"/>
        </w:tabs>
        <w:bidi w:val="0"/>
        <w:spacing w:before="0" w:line="259" w:lineRule="auto"/>
        <w:ind w:left="700" w:right="0" w:hanging="700"/>
        <w:jc w:val="both"/>
      </w:pPr>
      <w:r>
        <w:rPr>
          <w:color w:val="000000"/>
          <w:spacing w:val="0"/>
          <w:w w:val="100"/>
          <w:position w:val="0"/>
          <w:shd w:val="clear" w:color="auto" w:fill="auto"/>
          <w:lang w:val="cs-CZ" w:eastAsia="cs-CZ" w:bidi="cs-CZ"/>
        </w:rPr>
        <w:t>Zhotovitel vyzve objednatele prokazatelně nejméně 3 pracovní dny předem k prověření kvality prácí, které budou dalším postupem prací zakryty. V případě, že se na tuto výzvu objednatel bez závažných důvodů nedostaví, může zhotovitel pokračovat v provádění díla, po předchozím písemném upozornění objednatele.</w:t>
      </w:r>
    </w:p>
    <w:p>
      <w:pPr>
        <w:pStyle w:val="Style11"/>
        <w:keepNext w:val="0"/>
        <w:keepLines w:val="0"/>
        <w:widowControl w:val="0"/>
        <w:numPr>
          <w:ilvl w:val="0"/>
          <w:numId w:val="13"/>
        </w:numPr>
        <w:shd w:val="clear" w:color="auto" w:fill="auto"/>
        <w:tabs>
          <w:tab w:pos="695" w:val="left"/>
        </w:tabs>
        <w:bidi w:val="0"/>
        <w:spacing w:before="0" w:line="257" w:lineRule="auto"/>
        <w:ind w:left="700" w:right="0" w:hanging="70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11"/>
        <w:keepNext w:val="0"/>
        <w:keepLines w:val="0"/>
        <w:widowControl w:val="0"/>
        <w:numPr>
          <w:ilvl w:val="0"/>
          <w:numId w:val="13"/>
        </w:numPr>
        <w:shd w:val="clear" w:color="auto" w:fill="auto"/>
        <w:tabs>
          <w:tab w:pos="695" w:val="left"/>
        </w:tabs>
        <w:bidi w:val="0"/>
        <w:spacing w:before="0"/>
        <w:ind w:left="700" w:right="0" w:hanging="700"/>
        <w:jc w:val="both"/>
      </w:pPr>
      <w:r>
        <w:rPr>
          <w:color w:val="000000"/>
          <w:spacing w:val="0"/>
          <w:w w:val="100"/>
          <w:position w:val="0"/>
          <w:shd w:val="clear" w:color="auto" w:fill="auto"/>
          <w:lang w:val="cs-CZ" w:eastAsia="cs-CZ" w:bidi="cs-CZ"/>
        </w:rP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ustanoveními vyhlášek MŽP č.93/2016 Sb., o Katalogu odpadů.</w:t>
      </w:r>
    </w:p>
    <w:p>
      <w:pPr>
        <w:pStyle w:val="Style11"/>
        <w:keepNext w:val="0"/>
        <w:keepLines w:val="0"/>
        <w:widowControl w:val="0"/>
        <w:numPr>
          <w:ilvl w:val="0"/>
          <w:numId w:val="13"/>
        </w:numPr>
        <w:shd w:val="clear" w:color="auto" w:fill="auto"/>
        <w:tabs>
          <w:tab w:pos="695" w:val="left"/>
        </w:tabs>
        <w:bidi w:val="0"/>
        <w:spacing w:before="0"/>
        <w:ind w:left="700" w:right="0" w:hanging="700"/>
        <w:jc w:val="both"/>
      </w:pPr>
      <w:r>
        <w:rPr>
          <w:color w:val="000000"/>
          <w:spacing w:val="0"/>
          <w:w w:val="100"/>
          <w:position w:val="0"/>
          <w:shd w:val="clear" w:color="auto" w:fill="auto"/>
          <w:lang w:val="cs-CZ" w:eastAsia="cs-CZ" w:bidi="cs-CZ"/>
        </w:rPr>
        <w:t>Pokud bude pro řádné zhotovení díla nezbytné realizovat další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zhotoviteli.</w:t>
      </w:r>
    </w:p>
    <w:p>
      <w:pPr>
        <w:pStyle w:val="Style11"/>
        <w:keepNext w:val="0"/>
        <w:keepLines w:val="0"/>
        <w:widowControl w:val="0"/>
        <w:numPr>
          <w:ilvl w:val="0"/>
          <w:numId w:val="13"/>
        </w:numPr>
        <w:shd w:val="clear" w:color="auto" w:fill="auto"/>
        <w:tabs>
          <w:tab w:pos="695" w:val="left"/>
        </w:tabs>
        <w:bidi w:val="0"/>
        <w:spacing w:before="0"/>
        <w:ind w:left="0" w:right="0" w:firstLine="0"/>
        <w:jc w:val="both"/>
      </w:pPr>
      <w:r>
        <w:rPr>
          <w:color w:val="000000"/>
          <w:spacing w:val="0"/>
          <w:w w:val="100"/>
          <w:position w:val="0"/>
          <w:shd w:val="clear" w:color="auto" w:fill="auto"/>
          <w:lang w:val="cs-CZ" w:eastAsia="cs-CZ" w:bidi="cs-CZ"/>
        </w:rPr>
        <w:t>Bezpečnost práce na staveništi:</w:t>
      </w:r>
    </w:p>
    <w:p>
      <w:pPr>
        <w:pStyle w:val="Style11"/>
        <w:keepNext w:val="0"/>
        <w:keepLines w:val="0"/>
        <w:widowControl w:val="0"/>
        <w:numPr>
          <w:ilvl w:val="0"/>
          <w:numId w:val="15"/>
        </w:numPr>
        <w:shd w:val="clear" w:color="auto" w:fill="auto"/>
        <w:tabs>
          <w:tab w:pos="1408" w:val="left"/>
        </w:tabs>
        <w:bidi w:val="0"/>
        <w:spacing w:before="0" w:line="252" w:lineRule="auto"/>
        <w:ind w:left="1380" w:right="0" w:hanging="66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11"/>
        <w:keepNext w:val="0"/>
        <w:keepLines w:val="0"/>
        <w:widowControl w:val="0"/>
        <w:numPr>
          <w:ilvl w:val="0"/>
          <w:numId w:val="15"/>
        </w:numPr>
        <w:shd w:val="clear" w:color="auto" w:fill="auto"/>
        <w:tabs>
          <w:tab w:pos="1408" w:val="left"/>
        </w:tabs>
        <w:bidi w:val="0"/>
        <w:spacing w:before="0" w:line="252" w:lineRule="auto"/>
        <w:ind w:left="1380" w:right="0" w:hanging="660"/>
        <w:jc w:val="both"/>
      </w:pPr>
      <w:r>
        <w:rPr>
          <w:color w:val="000000"/>
          <w:spacing w:val="0"/>
          <w:w w:val="100"/>
          <w:position w:val="0"/>
          <w:shd w:val="clear" w:color="auto" w:fill="auto"/>
          <w:lang w:val="cs-CZ" w:eastAsia="cs-CZ" w:bidi="cs-CZ"/>
        </w:rPr>
        <w:t>zhotovitel v plné míře odpovídá za bezpečnost a ochranu zdraví všech lidí, které se sjeho vědomím zdržují na staveništi a je povinen zabezpečit jejich vybavení ochrannými pracovními pomůckami;</w:t>
      </w:r>
    </w:p>
    <w:p>
      <w:pPr>
        <w:pStyle w:val="Style11"/>
        <w:keepNext w:val="0"/>
        <w:keepLines w:val="0"/>
        <w:widowControl w:val="0"/>
        <w:numPr>
          <w:ilvl w:val="0"/>
          <w:numId w:val="15"/>
        </w:numPr>
        <w:shd w:val="clear" w:color="auto" w:fill="auto"/>
        <w:tabs>
          <w:tab w:pos="1408" w:val="left"/>
        </w:tabs>
        <w:bidi w:val="0"/>
        <w:spacing w:before="0" w:line="252" w:lineRule="auto"/>
        <w:ind w:left="1380" w:right="0" w:hanging="66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11"/>
        <w:keepNext w:val="0"/>
        <w:keepLines w:val="0"/>
        <w:widowControl w:val="0"/>
        <w:numPr>
          <w:ilvl w:val="0"/>
          <w:numId w:val="15"/>
        </w:numPr>
        <w:shd w:val="clear" w:color="auto" w:fill="auto"/>
        <w:tabs>
          <w:tab w:pos="1408" w:val="left"/>
        </w:tabs>
        <w:bidi w:val="0"/>
        <w:spacing w:before="0" w:line="252" w:lineRule="auto"/>
        <w:ind w:left="1380" w:right="0" w:hanging="66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11"/>
        <w:keepNext w:val="0"/>
        <w:keepLines w:val="0"/>
        <w:widowControl w:val="0"/>
        <w:numPr>
          <w:ilvl w:val="0"/>
          <w:numId w:val="15"/>
        </w:numPr>
        <w:shd w:val="clear" w:color="auto" w:fill="auto"/>
        <w:tabs>
          <w:tab w:pos="1408" w:val="left"/>
        </w:tabs>
        <w:bidi w:val="0"/>
        <w:spacing w:before="0" w:line="257" w:lineRule="auto"/>
        <w:ind w:left="1380" w:right="0" w:hanging="660"/>
        <w:jc w:val="both"/>
      </w:pPr>
      <w:r>
        <w:rPr>
          <w:color w:val="000000"/>
          <w:spacing w:val="0"/>
          <w:w w:val="100"/>
          <w:position w:val="0"/>
          <w:shd w:val="clear" w:color="auto" w:fill="auto"/>
          <w:lang w:val="cs-CZ" w:eastAsia="cs-CZ" w:bidi="cs-CZ"/>
        </w:rPr>
        <w:t xml:space="preserve">zhotovitel bere na vědomí, že objednatel je oprávněn v souladu splatnou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zejména § 14 a násl. zákona č.309/2006 Sb., </w:t>
      </w:r>
      <w:r>
        <w:rPr>
          <w:color w:val="000000"/>
          <w:spacing w:val="0"/>
          <w:w w:val="100"/>
          <w:position w:val="0"/>
          <w:shd w:val="clear" w:color="auto" w:fill="auto"/>
          <w:lang w:val="cs-CZ" w:eastAsia="cs-CZ" w:bidi="cs-CZ"/>
        </w:rPr>
        <w:t>v platném znění. Zhotovitel je povinen poskytnout koordinátorovi BOZP, plnou součinnost.</w:t>
      </w:r>
    </w:p>
    <w:p>
      <w:pPr>
        <w:pStyle w:val="Style11"/>
        <w:keepNext w:val="0"/>
        <w:keepLines w:val="0"/>
        <w:widowControl w:val="0"/>
        <w:numPr>
          <w:ilvl w:val="0"/>
          <w:numId w:val="13"/>
        </w:numPr>
        <w:shd w:val="clear" w:color="auto" w:fill="auto"/>
        <w:tabs>
          <w:tab w:pos="646" w:val="left"/>
        </w:tabs>
        <w:bidi w:val="0"/>
        <w:spacing w:before="0" w:after="480" w:line="257" w:lineRule="auto"/>
        <w:ind w:left="0" w:right="0" w:firstLine="0"/>
        <w:jc w:val="left"/>
      </w:pPr>
      <w:r>
        <w:rPr>
          <w:b/>
          <w:bCs/>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vyklizení staveniště smluvní strany sepíší a podepíší na závěr protokol.</w:t>
      </w:r>
    </w:p>
    <w:p>
      <w:pPr>
        <w:pStyle w:val="Style11"/>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8</w:t>
      </w:r>
    </w:p>
    <w:p>
      <w:pPr>
        <w:pStyle w:val="Style20"/>
        <w:keepNext/>
        <w:keepLines/>
        <w:widowControl w:val="0"/>
        <w:shd w:val="clear" w:color="auto" w:fill="auto"/>
        <w:bidi w:val="0"/>
        <w:spacing w:before="0"/>
        <w:ind w:left="0" w:right="0" w:firstLine="0"/>
        <w:jc w:val="center"/>
      </w:pPr>
      <w:bookmarkStart w:id="8" w:name="bookmark8"/>
      <w:bookmarkStart w:id="9" w:name="bookmark9"/>
      <w:r>
        <w:rPr>
          <w:color w:val="000000"/>
          <w:spacing w:val="0"/>
          <w:w w:val="100"/>
          <w:position w:val="0"/>
          <w:shd w:val="clear" w:color="auto" w:fill="auto"/>
          <w:lang w:val="cs-CZ" w:eastAsia="cs-CZ" w:bidi="cs-CZ"/>
        </w:rPr>
        <w:t>Kvalita díla</w:t>
      </w:r>
      <w:bookmarkEnd w:id="8"/>
      <w:bookmarkEnd w:id="9"/>
    </w:p>
    <w:p>
      <w:pPr>
        <w:pStyle w:val="Style11"/>
        <w:keepNext w:val="0"/>
        <w:keepLines w:val="0"/>
        <w:widowControl w:val="0"/>
        <w:numPr>
          <w:ilvl w:val="0"/>
          <w:numId w:val="17"/>
        </w:numPr>
        <w:shd w:val="clear" w:color="auto" w:fill="auto"/>
        <w:tabs>
          <w:tab w:pos="621"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11"/>
        <w:keepNext w:val="0"/>
        <w:keepLines w:val="0"/>
        <w:widowControl w:val="0"/>
        <w:numPr>
          <w:ilvl w:val="0"/>
          <w:numId w:val="19"/>
        </w:numPr>
        <w:shd w:val="clear" w:color="auto" w:fill="auto"/>
        <w:tabs>
          <w:tab w:pos="1267" w:val="left"/>
        </w:tabs>
        <w:bidi w:val="0"/>
        <w:spacing w:before="0" w:line="257" w:lineRule="auto"/>
        <w:ind w:left="0" w:right="0" w:firstLine="720"/>
        <w:jc w:val="both"/>
      </w:pPr>
      <w:r>
        <w:rPr>
          <w:color w:val="000000"/>
          <w:spacing w:val="0"/>
          <w:w w:val="100"/>
          <w:position w:val="0"/>
          <w:shd w:val="clear" w:color="auto" w:fill="auto"/>
          <w:lang w:val="cs-CZ" w:eastAsia="cs-CZ" w:bidi="cs-CZ"/>
        </w:rPr>
        <w:t>platných právních předpisů,</w:t>
      </w:r>
    </w:p>
    <w:p>
      <w:pPr>
        <w:pStyle w:val="Style11"/>
        <w:keepNext w:val="0"/>
        <w:keepLines w:val="0"/>
        <w:widowControl w:val="0"/>
        <w:numPr>
          <w:ilvl w:val="0"/>
          <w:numId w:val="19"/>
        </w:numPr>
        <w:shd w:val="clear" w:color="auto" w:fill="auto"/>
        <w:tabs>
          <w:tab w:pos="1267" w:val="left"/>
        </w:tabs>
        <w:bidi w:val="0"/>
        <w:spacing w:before="0" w:line="257" w:lineRule="auto"/>
        <w:ind w:left="0" w:right="0" w:firstLine="720"/>
        <w:jc w:val="both"/>
      </w:pPr>
      <w:r>
        <w:rPr>
          <w:color w:val="000000"/>
          <w:spacing w:val="0"/>
          <w:w w:val="100"/>
          <w:position w:val="0"/>
          <w:shd w:val="clear" w:color="auto" w:fill="auto"/>
          <w:lang w:val="cs-CZ" w:eastAsia="cs-CZ" w:bidi="cs-CZ"/>
        </w:rPr>
        <w:t>této smlouvy (včetně souvisejících dokumentů souboru smluvních dohod),</w:t>
      </w:r>
    </w:p>
    <w:p>
      <w:pPr>
        <w:pStyle w:val="Style11"/>
        <w:keepNext w:val="0"/>
        <w:keepLines w:val="0"/>
        <w:widowControl w:val="0"/>
        <w:numPr>
          <w:ilvl w:val="0"/>
          <w:numId w:val="19"/>
        </w:numPr>
        <w:shd w:val="clear" w:color="auto" w:fill="auto"/>
        <w:tabs>
          <w:tab w:pos="1267" w:val="left"/>
        </w:tabs>
        <w:bidi w:val="0"/>
        <w:spacing w:before="0" w:after="480" w:line="257" w:lineRule="auto"/>
        <w:ind w:left="0" w:right="0" w:firstLine="72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11"/>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9</w:t>
      </w:r>
    </w:p>
    <w:p>
      <w:pPr>
        <w:pStyle w:val="Style20"/>
        <w:keepNext/>
        <w:keepLines/>
        <w:widowControl w:val="0"/>
        <w:shd w:val="clear" w:color="auto" w:fill="auto"/>
        <w:bidi w:val="0"/>
        <w:spacing w:before="0"/>
        <w:ind w:left="0" w:right="0" w:firstLine="0"/>
        <w:jc w:val="center"/>
      </w:pPr>
      <w:bookmarkStart w:id="10" w:name="bookmark10"/>
      <w:bookmarkStart w:id="11" w:name="bookmark11"/>
      <w:r>
        <w:rPr>
          <w:color w:val="000000"/>
          <w:spacing w:val="0"/>
          <w:w w:val="100"/>
          <w:position w:val="0"/>
          <w:shd w:val="clear" w:color="auto" w:fill="auto"/>
          <w:lang w:val="cs-CZ" w:eastAsia="cs-CZ" w:bidi="cs-CZ"/>
        </w:rPr>
        <w:t>Předání díla</w:t>
      </w:r>
      <w:bookmarkEnd w:id="10"/>
      <w:bookmarkEnd w:id="11"/>
    </w:p>
    <w:p>
      <w:pPr>
        <w:pStyle w:val="Style11"/>
        <w:keepNext w:val="0"/>
        <w:keepLines w:val="0"/>
        <w:widowControl w:val="0"/>
        <w:numPr>
          <w:ilvl w:val="0"/>
          <w:numId w:val="21"/>
        </w:numPr>
        <w:shd w:val="clear" w:color="auto" w:fill="auto"/>
        <w:tabs>
          <w:tab w:pos="621" w:val="left"/>
        </w:tabs>
        <w:bidi w:val="0"/>
        <w:spacing w:before="0" w:after="480" w:line="252"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11"/>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10</w:t>
      </w:r>
    </w:p>
    <w:p>
      <w:pPr>
        <w:pStyle w:val="Style20"/>
        <w:keepNext/>
        <w:keepLines/>
        <w:widowControl w:val="0"/>
        <w:shd w:val="clear" w:color="auto" w:fill="auto"/>
        <w:bidi w:val="0"/>
        <w:spacing w:before="0"/>
        <w:ind w:left="0" w:right="0" w:firstLine="0"/>
        <w:jc w:val="center"/>
      </w:pPr>
      <w:bookmarkStart w:id="12" w:name="bookmark12"/>
      <w:bookmarkStart w:id="13" w:name="bookmark13"/>
      <w:r>
        <w:rPr>
          <w:color w:val="000000"/>
          <w:spacing w:val="0"/>
          <w:w w:val="100"/>
          <w:position w:val="0"/>
          <w:shd w:val="clear" w:color="auto" w:fill="auto"/>
          <w:lang w:val="cs-CZ" w:eastAsia="cs-CZ" w:bidi="cs-CZ"/>
        </w:rPr>
        <w:t>Subdodavatelé</w:t>
      </w:r>
      <w:bookmarkEnd w:id="12"/>
      <w:bookmarkEnd w:id="13"/>
    </w:p>
    <w:p>
      <w:pPr>
        <w:pStyle w:val="Style11"/>
        <w:keepNext w:val="0"/>
        <w:keepLines w:val="0"/>
        <w:widowControl w:val="0"/>
        <w:numPr>
          <w:ilvl w:val="0"/>
          <w:numId w:val="23"/>
        </w:numPr>
        <w:shd w:val="clear" w:color="auto" w:fill="auto"/>
        <w:tabs>
          <w:tab w:pos="642" w:val="left"/>
        </w:tabs>
        <w:bidi w:val="0"/>
        <w:spacing w:before="0"/>
        <w:ind w:left="720" w:right="0" w:hanging="72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11"/>
        <w:keepNext w:val="0"/>
        <w:keepLines w:val="0"/>
        <w:widowControl w:val="0"/>
        <w:numPr>
          <w:ilvl w:val="0"/>
          <w:numId w:val="23"/>
        </w:numPr>
        <w:shd w:val="clear" w:color="auto" w:fill="auto"/>
        <w:tabs>
          <w:tab w:pos="642" w:val="left"/>
        </w:tabs>
        <w:bidi w:val="0"/>
        <w:spacing w:before="0" w:line="257" w:lineRule="auto"/>
        <w:ind w:left="0" w:right="0" w:firstLine="0"/>
        <w:jc w:val="both"/>
      </w:pPr>
      <w:r>
        <w:rPr>
          <w:color w:val="000000"/>
          <w:spacing w:val="0"/>
          <w:w w:val="100"/>
          <w:position w:val="0"/>
          <w:shd w:val="clear" w:color="auto" w:fill="auto"/>
          <w:lang w:val="cs-CZ" w:eastAsia="cs-CZ" w:bidi="cs-CZ"/>
        </w:rPr>
        <w:t>Zhotovitel prohlašuje, že nepředá stavbu jako celek jinému zhotoviteli.</w:t>
      </w:r>
    </w:p>
    <w:p>
      <w:pPr>
        <w:pStyle w:val="Style11"/>
        <w:keepNext w:val="0"/>
        <w:keepLines w:val="0"/>
        <w:widowControl w:val="0"/>
        <w:numPr>
          <w:ilvl w:val="0"/>
          <w:numId w:val="23"/>
        </w:numPr>
        <w:shd w:val="clear" w:color="auto" w:fill="auto"/>
        <w:tabs>
          <w:tab w:pos="642" w:val="left"/>
        </w:tabs>
        <w:bidi w:val="0"/>
        <w:spacing w:before="0"/>
        <w:ind w:left="720" w:right="0" w:hanging="720"/>
        <w:jc w:val="both"/>
      </w:pPr>
      <w:r>
        <w:rPr>
          <w:color w:val="000000"/>
          <w:spacing w:val="0"/>
          <w:w w:val="100"/>
          <w:position w:val="0"/>
          <w:shd w:val="clear" w:color="auto" w:fill="auto"/>
          <w:lang w:val="cs-CZ" w:eastAsia="cs-CZ" w:bidi="cs-CZ"/>
        </w:rPr>
        <w:t>Poddodavatelé, kteří se budou na provedení díla podílet, musí být objednatelem předem odsouhlaseni.</w:t>
      </w:r>
    </w:p>
    <w:p>
      <w:pPr>
        <w:pStyle w:val="Style11"/>
        <w:keepNext w:val="0"/>
        <w:keepLines w:val="0"/>
        <w:widowControl w:val="0"/>
        <w:shd w:val="clear" w:color="auto" w:fill="auto"/>
        <w:bidi w:val="0"/>
        <w:spacing w:before="0" w:line="257" w:lineRule="auto"/>
        <w:ind w:left="0" w:right="0" w:firstLine="0"/>
        <w:jc w:val="both"/>
      </w:pPr>
      <w:r>
        <w:rPr>
          <w:b/>
          <w:bCs/>
          <w:color w:val="000000"/>
          <w:spacing w:val="0"/>
          <w:w w:val="100"/>
          <w:position w:val="0"/>
          <w:shd w:val="clear" w:color="auto" w:fill="auto"/>
          <w:lang w:val="cs-CZ" w:eastAsia="cs-CZ" w:bidi="cs-CZ"/>
        </w:rPr>
        <w:t>10.4.</w:t>
      </w:r>
    </w:p>
    <w:p>
      <w:pPr>
        <w:pStyle w:val="Style11"/>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11</w:t>
      </w:r>
    </w:p>
    <w:p>
      <w:pPr>
        <w:pStyle w:val="Style20"/>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Platební a fakturační podmínky</w:t>
      </w:r>
      <w:bookmarkEnd w:id="14"/>
      <w:bookmarkEnd w:id="15"/>
    </w:p>
    <w:p>
      <w:pPr>
        <w:pStyle w:val="Style11"/>
        <w:keepNext w:val="0"/>
        <w:keepLines w:val="0"/>
        <w:widowControl w:val="0"/>
        <w:numPr>
          <w:ilvl w:val="0"/>
          <w:numId w:val="25"/>
        </w:numPr>
        <w:shd w:val="clear" w:color="auto" w:fill="auto"/>
        <w:tabs>
          <w:tab w:pos="637" w:val="left"/>
        </w:tabs>
        <w:bidi w:val="0"/>
        <w:spacing w:before="0" w:line="259" w:lineRule="auto"/>
        <w:ind w:left="580" w:right="0" w:hanging="58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ode dne jejího doručení a povinně, v souladu s OZ a zákonem o dani z přidané hodnoty, 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11"/>
        <w:keepNext w:val="0"/>
        <w:keepLines w:val="0"/>
        <w:widowControl w:val="0"/>
        <w:numPr>
          <w:ilvl w:val="0"/>
          <w:numId w:val="25"/>
        </w:numPr>
        <w:shd w:val="clear" w:color="auto" w:fill="auto"/>
        <w:tabs>
          <w:tab w:pos="642" w:val="left"/>
        </w:tabs>
        <w:bidi w:val="0"/>
        <w:spacing w:before="0" w:after="0" w:line="259" w:lineRule="auto"/>
        <w:ind w:left="580" w:right="0" w:hanging="580"/>
        <w:jc w:val="both"/>
      </w:pPr>
      <w:r>
        <w:rPr>
          <w:color w:val="000000"/>
          <w:spacing w:val="0"/>
          <w:w w:val="100"/>
          <w:position w:val="0"/>
          <w:shd w:val="clear" w:color="auto" w:fill="auto"/>
          <w:lang w:val="cs-CZ" w:eastAsia="cs-CZ" w:bidi="cs-CZ"/>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w:t>
      </w:r>
    </w:p>
    <w:p>
      <w:pPr>
        <w:pStyle w:val="Style11"/>
        <w:keepNext w:val="0"/>
        <w:keepLines w:val="0"/>
        <w:widowControl w:val="0"/>
        <w:shd w:val="clear" w:color="auto" w:fill="auto"/>
        <w:tabs>
          <w:tab w:leader="underscore" w:pos="621" w:val="left"/>
        </w:tabs>
        <w:bidi w:val="0"/>
        <w:spacing w:before="0" w:line="259" w:lineRule="auto"/>
        <w:ind w:left="0" w:right="0" w:firstLine="0"/>
        <w:jc w:val="left"/>
      </w:pPr>
      <w:r>
        <w:rPr>
          <w:color w:val="000000"/>
          <w:spacing w:val="0"/>
          <w:w w:val="100"/>
          <w:position w:val="0"/>
          <w:shd w:val="clear" w:color="auto" w:fill="auto"/>
          <w:lang w:val="cs-CZ" w:eastAsia="cs-CZ" w:bidi="cs-CZ"/>
        </w:rPr>
        <w:tab/>
      </w:r>
      <w:r>
        <w:rPr>
          <w:color w:val="000000"/>
          <w:spacing w:val="0"/>
          <w:w w:val="100"/>
          <w:position w:val="0"/>
          <w:u w:val="single"/>
          <w:shd w:val="clear" w:color="auto" w:fill="auto"/>
          <w:lang w:val="cs-CZ" w:eastAsia="cs-CZ" w:bidi="cs-CZ"/>
        </w:rPr>
        <w:t>faktury. V takovém případě vystaví zhotovitel novou fakturu s novou lhůtou splatnosti.</w:t>
      </w:r>
    </w:p>
    <w:p>
      <w:pPr>
        <w:pStyle w:val="Style11"/>
        <w:keepNext w:val="0"/>
        <w:keepLines w:val="0"/>
        <w:widowControl w:val="0"/>
        <w:numPr>
          <w:ilvl w:val="0"/>
          <w:numId w:val="25"/>
        </w:numPr>
        <w:shd w:val="clear" w:color="auto" w:fill="auto"/>
        <w:tabs>
          <w:tab w:pos="610" w:val="left"/>
        </w:tabs>
        <w:bidi w:val="0"/>
        <w:spacing w:before="0" w:line="259"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11"/>
        <w:keepNext w:val="0"/>
        <w:keepLines w:val="0"/>
        <w:widowControl w:val="0"/>
        <w:numPr>
          <w:ilvl w:val="0"/>
          <w:numId w:val="25"/>
        </w:numPr>
        <w:shd w:val="clear" w:color="auto" w:fill="auto"/>
        <w:tabs>
          <w:tab w:pos="610" w:val="left"/>
        </w:tabs>
        <w:bidi w:val="0"/>
        <w:spacing w:before="0" w:line="264" w:lineRule="auto"/>
        <w:ind w:left="560" w:right="0" w:hanging="56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(dále zákon o DPH).</w:t>
      </w:r>
    </w:p>
    <w:p>
      <w:pPr>
        <w:pStyle w:val="Style11"/>
        <w:keepNext w:val="0"/>
        <w:keepLines w:val="0"/>
        <w:widowControl w:val="0"/>
        <w:numPr>
          <w:ilvl w:val="0"/>
          <w:numId w:val="25"/>
        </w:numPr>
        <w:shd w:val="clear" w:color="auto" w:fill="auto"/>
        <w:tabs>
          <w:tab w:pos="614" w:val="left"/>
        </w:tabs>
        <w:bidi w:val="0"/>
        <w:spacing w:before="0" w:line="264" w:lineRule="auto"/>
        <w:ind w:left="560" w:right="0" w:hanging="560"/>
        <w:jc w:val="both"/>
      </w:pPr>
      <w:r>
        <w:rPr>
          <w:color w:val="000000"/>
          <w:spacing w:val="0"/>
          <w:w w:val="100"/>
          <w:position w:val="0"/>
          <w:shd w:val="clear" w:color="auto" w:fill="auto"/>
          <w:lang w:val="cs-CZ" w:eastAsia="cs-CZ" w:bidi="cs-CZ"/>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11"/>
        <w:keepNext w:val="0"/>
        <w:keepLines w:val="0"/>
        <w:widowControl w:val="0"/>
        <w:numPr>
          <w:ilvl w:val="0"/>
          <w:numId w:val="25"/>
        </w:numPr>
        <w:shd w:val="clear" w:color="auto" w:fill="auto"/>
        <w:tabs>
          <w:tab w:pos="614" w:val="left"/>
        </w:tabs>
        <w:bidi w:val="0"/>
        <w:spacing w:before="0" w:after="480" w:line="259" w:lineRule="auto"/>
        <w:ind w:left="560" w:right="0" w:hanging="560"/>
        <w:jc w:val="both"/>
      </w:pPr>
      <w:r>
        <w:rPr>
          <w:color w:val="000000"/>
          <w:spacing w:val="0"/>
          <w:w w:val="100"/>
          <w:position w:val="0"/>
          <w:shd w:val="clear" w:color="auto" w:fill="auto"/>
          <w:lang w:val="cs-CZ" w:eastAsia="cs-CZ" w:bidi="cs-CZ"/>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11"/>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Článek 11</w:t>
      </w:r>
    </w:p>
    <w:p>
      <w:pPr>
        <w:pStyle w:val="Style20"/>
        <w:keepNext/>
        <w:keepLines/>
        <w:widowControl w:val="0"/>
        <w:shd w:val="clear" w:color="auto" w:fill="auto"/>
        <w:bidi w:val="0"/>
        <w:spacing w:before="0" w:line="259"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Odpovědnost za vady díla a záruka za jakost</w:t>
      </w:r>
      <w:bookmarkEnd w:id="16"/>
      <w:bookmarkEnd w:id="17"/>
    </w:p>
    <w:p>
      <w:pPr>
        <w:pStyle w:val="Style11"/>
        <w:keepNext w:val="0"/>
        <w:keepLines w:val="0"/>
        <w:widowControl w:val="0"/>
        <w:numPr>
          <w:ilvl w:val="0"/>
          <w:numId w:val="27"/>
        </w:numPr>
        <w:shd w:val="clear" w:color="auto" w:fill="auto"/>
        <w:tabs>
          <w:tab w:pos="610" w:val="left"/>
        </w:tabs>
        <w:bidi w:val="0"/>
        <w:spacing w:before="0"/>
        <w:ind w:left="560" w:right="0" w:hanging="560"/>
        <w:jc w:val="both"/>
      </w:pPr>
      <w:r>
        <w:rPr>
          <w:color w:val="000000"/>
          <w:spacing w:val="0"/>
          <w:w w:val="100"/>
          <w:position w:val="0"/>
          <w:shd w:val="clear" w:color="auto" w:fill="auto"/>
          <w:lang w:val="cs-CZ" w:eastAsia="cs-CZ" w:bidi="cs-CZ"/>
        </w:rPr>
        <w:t>Zhotovitel poskytne na dílo, které je předmětem této smlouvy, záruku v délce 24 měsíců ode dne podepsání písemného protokolu o předání a převzetí díla bez vad.</w:t>
      </w:r>
    </w:p>
    <w:p>
      <w:pPr>
        <w:pStyle w:val="Style11"/>
        <w:keepNext w:val="0"/>
        <w:keepLines w:val="0"/>
        <w:widowControl w:val="0"/>
        <w:numPr>
          <w:ilvl w:val="0"/>
          <w:numId w:val="27"/>
        </w:numPr>
        <w:shd w:val="clear" w:color="auto" w:fill="auto"/>
        <w:tabs>
          <w:tab w:pos="610" w:val="left"/>
        </w:tabs>
        <w:bidi w:val="0"/>
        <w:spacing w:before="0" w:line="252" w:lineRule="auto"/>
        <w:ind w:left="560" w:right="0" w:hanging="560"/>
        <w:jc w:val="both"/>
      </w:pPr>
      <w:r>
        <w:rPr>
          <w:color w:val="000000"/>
          <w:spacing w:val="0"/>
          <w:w w:val="100"/>
          <w:position w:val="0"/>
          <w:shd w:val="clear" w:color="auto" w:fill="auto"/>
          <w:lang w:val="cs-CZ" w:eastAsia="cs-CZ" w:bidi="cs-CZ"/>
        </w:rPr>
        <w:t>Záruka spočívá v tom, že po dobu záruční lhůty bude mít dílo vlastnosti stanovené zejména ČSN a TKP s přihlédnutím k běžnému opotřebení a že zhotovitel bezplatně odstraní všechny vady vytknuté při reklamačním řízení.</w:t>
      </w:r>
    </w:p>
    <w:p>
      <w:pPr>
        <w:pStyle w:val="Style11"/>
        <w:keepNext w:val="0"/>
        <w:keepLines w:val="0"/>
        <w:widowControl w:val="0"/>
        <w:numPr>
          <w:ilvl w:val="0"/>
          <w:numId w:val="27"/>
        </w:numPr>
        <w:shd w:val="clear" w:color="auto" w:fill="auto"/>
        <w:tabs>
          <w:tab w:pos="614" w:val="left"/>
        </w:tabs>
        <w:bidi w:val="0"/>
        <w:spacing w:before="0"/>
        <w:ind w:left="560" w:right="0" w:hanging="560"/>
        <w:jc w:val="both"/>
      </w:pPr>
      <w:r>
        <w:rPr>
          <w:color w:val="000000"/>
          <w:spacing w:val="0"/>
          <w:w w:val="100"/>
          <w:position w:val="0"/>
          <w:shd w:val="clear" w:color="auto" w:fill="auto"/>
          <w:lang w:val="cs-CZ" w:eastAsia="cs-CZ" w:bidi="cs-CZ"/>
        </w:rPr>
        <w:t>Veškeré vady na provádění díla zjištěné objednatelem budou písemně oznámeny zhotoviteli na jeho adresu ihned, nejpozději do 2 dnů od zjištění vady. Zhotovitel je povinen vady bezúplatně odstranit.</w:t>
      </w:r>
    </w:p>
    <w:p>
      <w:pPr>
        <w:pStyle w:val="Style11"/>
        <w:keepNext w:val="0"/>
        <w:keepLines w:val="0"/>
        <w:widowControl w:val="0"/>
        <w:numPr>
          <w:ilvl w:val="0"/>
          <w:numId w:val="27"/>
        </w:numPr>
        <w:shd w:val="clear" w:color="auto" w:fill="auto"/>
        <w:tabs>
          <w:tab w:pos="614" w:val="left"/>
        </w:tabs>
        <w:bidi w:val="0"/>
        <w:spacing w:before="0" w:line="252" w:lineRule="auto"/>
        <w:ind w:left="560" w:right="0" w:hanging="560"/>
        <w:jc w:val="both"/>
      </w:pPr>
      <w:r>
        <w:rPr>
          <w:color w:val="000000"/>
          <w:spacing w:val="0"/>
          <w:w w:val="100"/>
          <w:position w:val="0"/>
          <w:shd w:val="clear" w:color="auto" w:fill="auto"/>
          <w:lang w:val="cs-CZ" w:eastAsia="cs-CZ" w:bidi="cs-CZ"/>
        </w:rPr>
        <w:t>Termín nastoupení k odstranění reklamačních vad po jejich nahlášení bude maximálně 2 dny, (dovolí-li to povětrnostní podmínky).</w:t>
      </w:r>
    </w:p>
    <w:p>
      <w:pPr>
        <w:pStyle w:val="Style11"/>
        <w:keepNext w:val="0"/>
        <w:keepLines w:val="0"/>
        <w:widowControl w:val="0"/>
        <w:numPr>
          <w:ilvl w:val="0"/>
          <w:numId w:val="27"/>
        </w:numPr>
        <w:shd w:val="clear" w:color="auto" w:fill="auto"/>
        <w:tabs>
          <w:tab w:pos="614" w:val="left"/>
        </w:tabs>
        <w:bidi w:val="0"/>
        <w:spacing w:before="0" w:line="259" w:lineRule="auto"/>
        <w:ind w:left="0" w:right="0" w:firstLine="0"/>
        <w:jc w:val="both"/>
      </w:pPr>
      <w:r>
        <w:rPr>
          <w:color w:val="000000"/>
          <w:spacing w:val="0"/>
          <w:w w:val="100"/>
          <w:position w:val="0"/>
          <w:shd w:val="clear" w:color="auto" w:fill="auto"/>
          <w:lang w:val="cs-CZ" w:eastAsia="cs-CZ" w:bidi="cs-CZ"/>
        </w:rPr>
        <w:t>Po dobu nástupu a odstraňování reklamovaných vad se pozastavuje běh záruční doby.</w:t>
      </w:r>
    </w:p>
    <w:p>
      <w:pPr>
        <w:pStyle w:val="Style11"/>
        <w:keepNext w:val="0"/>
        <w:keepLines w:val="0"/>
        <w:widowControl w:val="0"/>
        <w:numPr>
          <w:ilvl w:val="0"/>
          <w:numId w:val="27"/>
        </w:numPr>
        <w:shd w:val="clear" w:color="auto" w:fill="auto"/>
        <w:tabs>
          <w:tab w:pos="614" w:val="left"/>
        </w:tabs>
        <w:bidi w:val="0"/>
        <w:spacing w:before="0" w:after="480" w:line="259" w:lineRule="auto"/>
        <w:ind w:left="0" w:right="0" w:firstLine="0"/>
        <w:jc w:val="both"/>
      </w:pPr>
      <w:r>
        <w:rPr>
          <w:color w:val="000000"/>
          <w:spacing w:val="0"/>
          <w:w w:val="100"/>
          <w:position w:val="0"/>
          <w:shd w:val="clear" w:color="auto" w:fill="auto"/>
          <w:lang w:val="cs-CZ" w:eastAsia="cs-CZ" w:bidi="cs-CZ"/>
        </w:rPr>
        <w:t>Zhotovitel neručí za škody vzniklé na provedeném díle v důsledku prací, které neprováděl.</w:t>
      </w:r>
    </w:p>
    <w:p>
      <w:pPr>
        <w:pStyle w:val="Style11"/>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Článek 13</w:t>
      </w:r>
    </w:p>
    <w:p>
      <w:pPr>
        <w:pStyle w:val="Style20"/>
        <w:keepNext/>
        <w:keepLines/>
        <w:widowControl w:val="0"/>
        <w:shd w:val="clear" w:color="auto" w:fill="auto"/>
        <w:bidi w:val="0"/>
        <w:spacing w:before="0" w:line="259"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Smluvní pokuty</w:t>
      </w:r>
      <w:bookmarkEnd w:id="18"/>
      <w:bookmarkEnd w:id="19"/>
    </w:p>
    <w:p>
      <w:pPr>
        <w:pStyle w:val="Style11"/>
        <w:keepNext w:val="0"/>
        <w:keepLines w:val="0"/>
        <w:widowControl w:val="0"/>
        <w:numPr>
          <w:ilvl w:val="0"/>
          <w:numId w:val="29"/>
        </w:numPr>
        <w:shd w:val="clear" w:color="auto" w:fill="auto"/>
        <w:tabs>
          <w:tab w:pos="610" w:val="left"/>
        </w:tabs>
        <w:bidi w:val="0"/>
        <w:spacing w:before="0"/>
        <w:ind w:left="560" w:right="0" w:hanging="560"/>
        <w:jc w:val="both"/>
      </w:pPr>
      <w:r>
        <w:rPr>
          <w:color w:val="000000"/>
          <w:spacing w:val="0"/>
          <w:w w:val="100"/>
          <w:position w:val="0"/>
          <w:shd w:val="clear" w:color="auto" w:fill="auto"/>
          <w:lang w:val="cs-CZ" w:eastAsia="cs-CZ" w:bidi="cs-CZ"/>
        </w:rPr>
        <w:t>Zhotovitel je povinen zaplatit objednateli smluvní pokutu za prodlení s te</w:t>
      </w:r>
      <w:r>
        <w:rPr>
          <w:color w:val="000000"/>
          <w:spacing w:val="0"/>
          <w:w w:val="100"/>
          <w:position w:val="0"/>
          <w:u w:val="single"/>
          <w:shd w:val="clear" w:color="auto" w:fill="auto"/>
          <w:lang w:val="cs-CZ" w:eastAsia="cs-CZ" w:bidi="cs-CZ"/>
        </w:rPr>
        <w:t>rmí</w:t>
      </w:r>
      <w:r>
        <w:rPr>
          <w:color w:val="000000"/>
          <w:spacing w:val="0"/>
          <w:w w:val="100"/>
          <w:position w:val="0"/>
          <w:shd w:val="clear" w:color="auto" w:fill="auto"/>
          <w:lang w:val="cs-CZ" w:eastAsia="cs-CZ" w:bidi="cs-CZ"/>
        </w:rPr>
        <w:t>nem dokončení plnění ve výši 0,2 % z celkového finančního objemu plnění za každý i započatý den prodlení.</w:t>
      </w:r>
    </w:p>
    <w:p>
      <w:pPr>
        <w:pStyle w:val="Style11"/>
        <w:keepNext w:val="0"/>
        <w:keepLines w:val="0"/>
        <w:widowControl w:val="0"/>
        <w:numPr>
          <w:ilvl w:val="0"/>
          <w:numId w:val="29"/>
        </w:numPr>
        <w:shd w:val="clear" w:color="auto" w:fill="auto"/>
        <w:tabs>
          <w:tab w:pos="610" w:val="left"/>
        </w:tabs>
        <w:bidi w:val="0"/>
        <w:spacing w:before="0" w:line="276"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11"/>
        <w:keepNext w:val="0"/>
        <w:keepLines w:val="0"/>
        <w:widowControl w:val="0"/>
        <w:numPr>
          <w:ilvl w:val="0"/>
          <w:numId w:val="29"/>
        </w:numPr>
        <w:shd w:val="clear" w:color="auto" w:fill="auto"/>
        <w:tabs>
          <w:tab w:pos="610" w:val="left"/>
        </w:tabs>
        <w:bidi w:val="0"/>
        <w:spacing w:before="0" w:line="259" w:lineRule="auto"/>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i započatý den prodlení se zaplacením faktury.</w:t>
      </w:r>
    </w:p>
    <w:p>
      <w:pPr>
        <w:pStyle w:val="Style11"/>
        <w:keepNext w:val="0"/>
        <w:keepLines w:val="0"/>
        <w:widowControl w:val="0"/>
        <w:numPr>
          <w:ilvl w:val="0"/>
          <w:numId w:val="29"/>
        </w:numPr>
        <w:shd w:val="clear" w:color="auto" w:fill="auto"/>
        <w:tabs>
          <w:tab w:pos="643" w:val="left"/>
        </w:tabs>
        <w:bidi w:val="0"/>
        <w:spacing w:before="0" w:after="120" w:line="240" w:lineRule="auto"/>
        <w:ind w:left="0" w:right="0" w:firstLine="0"/>
        <w:jc w:val="left"/>
      </w:pPr>
      <w:r>
        <w:rPr>
          <w:color w:val="000000"/>
          <w:spacing w:val="0"/>
          <w:w w:val="100"/>
          <w:position w:val="0"/>
          <w:shd w:val="clear" w:color="auto" w:fill="auto"/>
          <w:lang w:val="cs-CZ" w:eastAsia="cs-CZ" w:bidi="cs-CZ"/>
        </w:rPr>
        <w:t>Uhrazením smluvní pokuty není dotčeno právo na náhradu škody.</w:t>
      </w:r>
    </w:p>
    <w:p>
      <w:pPr>
        <w:pStyle w:val="Style11"/>
        <w:keepNext w:val="0"/>
        <w:keepLines w:val="0"/>
        <w:widowControl w:val="0"/>
        <w:numPr>
          <w:ilvl w:val="0"/>
          <w:numId w:val="29"/>
        </w:numPr>
        <w:shd w:val="clear" w:color="auto" w:fill="auto"/>
        <w:tabs>
          <w:tab w:pos="643" w:val="left"/>
        </w:tabs>
        <w:bidi w:val="0"/>
        <w:spacing w:before="0" w:after="50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1"/>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Článek 14</w:t>
      </w:r>
    </w:p>
    <w:p>
      <w:pPr>
        <w:pStyle w:val="Style20"/>
        <w:keepNext/>
        <w:keepLines/>
        <w:widowControl w:val="0"/>
        <w:shd w:val="clear" w:color="auto" w:fill="auto"/>
        <w:bidi w:val="0"/>
        <w:spacing w:before="0" w:after="12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Pojištění zhotovitele</w:t>
      </w:r>
      <w:bookmarkEnd w:id="20"/>
      <w:bookmarkEnd w:id="21"/>
    </w:p>
    <w:p>
      <w:pPr>
        <w:pStyle w:val="Style11"/>
        <w:keepNext w:val="0"/>
        <w:keepLines w:val="0"/>
        <w:widowControl w:val="0"/>
        <w:numPr>
          <w:ilvl w:val="0"/>
          <w:numId w:val="31"/>
        </w:numPr>
        <w:shd w:val="clear" w:color="auto" w:fill="auto"/>
        <w:tabs>
          <w:tab w:pos="643" w:val="left"/>
        </w:tabs>
        <w:bidi w:val="0"/>
        <w:spacing w:before="0" w:after="120" w:line="240" w:lineRule="auto"/>
        <w:ind w:left="680" w:right="0" w:hanging="68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1.500.000,-- Kč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11"/>
        <w:keepNext w:val="0"/>
        <w:keepLines w:val="0"/>
        <w:widowControl w:val="0"/>
        <w:numPr>
          <w:ilvl w:val="0"/>
          <w:numId w:val="33"/>
        </w:numPr>
        <w:shd w:val="clear" w:color="auto" w:fill="auto"/>
        <w:tabs>
          <w:tab w:pos="1376" w:val="left"/>
        </w:tabs>
        <w:bidi w:val="0"/>
        <w:spacing w:before="0" w:after="120" w:line="240" w:lineRule="auto"/>
        <w:ind w:left="0" w:right="0" w:firstLine="680"/>
        <w:jc w:val="both"/>
      </w:pPr>
      <w:r>
        <w:rPr>
          <w:color w:val="000000"/>
          <w:spacing w:val="0"/>
          <w:w w:val="100"/>
          <w:position w:val="0"/>
          <w:shd w:val="clear" w:color="auto" w:fill="auto"/>
          <w:lang w:val="cs-CZ" w:eastAsia="cs-CZ" w:bidi="cs-CZ"/>
        </w:rPr>
        <w:t>způsobené provozní činností,</w:t>
      </w:r>
    </w:p>
    <w:p>
      <w:pPr>
        <w:pStyle w:val="Style11"/>
        <w:keepNext w:val="0"/>
        <w:keepLines w:val="0"/>
        <w:widowControl w:val="0"/>
        <w:numPr>
          <w:ilvl w:val="0"/>
          <w:numId w:val="33"/>
        </w:numPr>
        <w:shd w:val="clear" w:color="auto" w:fill="auto"/>
        <w:tabs>
          <w:tab w:pos="1376" w:val="left"/>
        </w:tabs>
        <w:bidi w:val="0"/>
        <w:spacing w:before="0" w:after="120" w:line="240" w:lineRule="auto"/>
        <w:ind w:left="0" w:right="0" w:firstLine="680"/>
        <w:jc w:val="both"/>
      </w:pPr>
      <w:r>
        <w:rPr>
          <w:color w:val="000000"/>
          <w:spacing w:val="0"/>
          <w:w w:val="100"/>
          <w:position w:val="0"/>
          <w:shd w:val="clear" w:color="auto" w:fill="auto"/>
          <w:lang w:val="cs-CZ" w:eastAsia="cs-CZ" w:bidi="cs-CZ"/>
        </w:rPr>
        <w:t>způsobené vadným výrobkem,</w:t>
      </w:r>
    </w:p>
    <w:p>
      <w:pPr>
        <w:pStyle w:val="Style11"/>
        <w:keepNext w:val="0"/>
        <w:keepLines w:val="0"/>
        <w:widowControl w:val="0"/>
        <w:numPr>
          <w:ilvl w:val="0"/>
          <w:numId w:val="33"/>
        </w:numPr>
        <w:shd w:val="clear" w:color="auto" w:fill="auto"/>
        <w:tabs>
          <w:tab w:pos="1376" w:val="left"/>
          <w:tab w:pos="5850" w:val="right"/>
        </w:tabs>
        <w:bidi w:val="0"/>
        <w:spacing w:before="0" w:after="120" w:line="240" w:lineRule="auto"/>
        <w:ind w:left="0" w:right="0" w:firstLine="680"/>
        <w:jc w:val="both"/>
      </w:pPr>
      <w:r>
        <w:rPr>
          <w:color w:val="000000"/>
          <w:spacing w:val="0"/>
          <w:w w:val="100"/>
          <w:position w:val="0"/>
          <w:shd w:val="clear" w:color="auto" w:fill="auto"/>
          <w:lang w:val="cs-CZ" w:eastAsia="cs-CZ" w:bidi="cs-CZ"/>
        </w:rPr>
        <w:t>vzniklé v souvislosti s poskytovanými</w:t>
        <w:tab/>
        <w:t>službami,</w:t>
      </w:r>
    </w:p>
    <w:p>
      <w:pPr>
        <w:pStyle w:val="Style11"/>
        <w:keepNext w:val="0"/>
        <w:keepLines w:val="0"/>
        <w:widowControl w:val="0"/>
        <w:numPr>
          <w:ilvl w:val="0"/>
          <w:numId w:val="33"/>
        </w:numPr>
        <w:shd w:val="clear" w:color="auto" w:fill="auto"/>
        <w:tabs>
          <w:tab w:pos="1376" w:val="left"/>
        </w:tabs>
        <w:bidi w:val="0"/>
        <w:spacing w:before="0" w:after="120" w:line="240" w:lineRule="auto"/>
        <w:ind w:left="0" w:right="0" w:firstLine="680"/>
        <w:jc w:val="both"/>
      </w:pPr>
      <w:r>
        <w:rPr>
          <w:color w:val="000000"/>
          <w:spacing w:val="0"/>
          <w:w w:val="100"/>
          <w:position w:val="0"/>
          <w:shd w:val="clear" w:color="auto" w:fill="auto"/>
          <w:lang w:val="cs-CZ" w:eastAsia="cs-CZ" w:bidi="cs-CZ"/>
        </w:rPr>
        <w:t>vzniklé v souvislosti s vlastnictvím nemovitostí,</w:t>
      </w:r>
    </w:p>
    <w:p>
      <w:pPr>
        <w:pStyle w:val="Style11"/>
        <w:keepNext w:val="0"/>
        <w:keepLines w:val="0"/>
        <w:widowControl w:val="0"/>
        <w:numPr>
          <w:ilvl w:val="0"/>
          <w:numId w:val="33"/>
        </w:numPr>
        <w:shd w:val="clear" w:color="auto" w:fill="auto"/>
        <w:tabs>
          <w:tab w:pos="1376" w:val="left"/>
        </w:tabs>
        <w:bidi w:val="0"/>
        <w:spacing w:before="0" w:after="120" w:line="240" w:lineRule="auto"/>
        <w:ind w:left="0" w:right="0" w:firstLine="680"/>
        <w:jc w:val="both"/>
      </w:pPr>
      <w:r>
        <w:rPr>
          <w:color w:val="000000"/>
          <w:spacing w:val="0"/>
          <w:w w:val="100"/>
          <w:position w:val="0"/>
          <w:shd w:val="clear" w:color="auto" w:fill="auto"/>
          <w:lang w:val="cs-CZ" w:eastAsia="cs-CZ" w:bidi="cs-CZ"/>
        </w:rPr>
        <w:t>vzniklé na věcech zaměstnanců.</w:t>
      </w:r>
    </w:p>
    <w:p>
      <w:pPr>
        <w:pStyle w:val="Style11"/>
        <w:keepNext w:val="0"/>
        <w:keepLines w:val="0"/>
        <w:widowControl w:val="0"/>
        <w:numPr>
          <w:ilvl w:val="0"/>
          <w:numId w:val="31"/>
        </w:numPr>
        <w:shd w:val="clear" w:color="auto" w:fill="auto"/>
        <w:tabs>
          <w:tab w:pos="643" w:val="left"/>
        </w:tabs>
        <w:bidi w:val="0"/>
        <w:spacing w:before="0" w:after="860" w:line="259" w:lineRule="auto"/>
        <w:ind w:left="680" w:right="0" w:hanging="68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11"/>
        <w:keepNext w:val="0"/>
        <w:keepLines w:val="0"/>
        <w:widowControl w:val="0"/>
        <w:shd w:val="clear" w:color="auto" w:fill="auto"/>
        <w:bidi w:val="0"/>
        <w:spacing w:before="0" w:after="120" w:line="257" w:lineRule="auto"/>
        <w:ind w:left="0" w:right="0" w:firstLine="0"/>
        <w:jc w:val="center"/>
      </w:pPr>
      <w:r>
        <w:rPr>
          <w:b/>
          <w:bCs/>
          <w:color w:val="000000"/>
          <w:spacing w:val="0"/>
          <w:w w:val="100"/>
          <w:position w:val="0"/>
          <w:shd w:val="clear" w:color="auto" w:fill="auto"/>
          <w:lang w:val="cs-CZ" w:eastAsia="cs-CZ" w:bidi="cs-CZ"/>
        </w:rPr>
        <w:t>Článek 15</w:t>
      </w:r>
    </w:p>
    <w:p>
      <w:pPr>
        <w:pStyle w:val="Style20"/>
        <w:keepNext/>
        <w:keepLines/>
        <w:widowControl w:val="0"/>
        <w:shd w:val="clear" w:color="auto" w:fill="auto"/>
        <w:bidi w:val="0"/>
        <w:spacing w:before="0" w:after="120"/>
        <w:ind w:left="0" w:right="0" w:firstLine="0"/>
        <w:jc w:val="center"/>
      </w:pPr>
      <w:bookmarkStart w:id="22" w:name="bookmark22"/>
      <w:bookmarkStart w:id="23" w:name="bookmark23"/>
      <w:r>
        <w:rPr>
          <w:color w:val="000000"/>
          <w:spacing w:val="0"/>
          <w:w w:val="100"/>
          <w:position w:val="0"/>
          <w:shd w:val="clear" w:color="auto" w:fill="auto"/>
          <w:lang w:val="cs-CZ" w:eastAsia="cs-CZ" w:bidi="cs-CZ"/>
        </w:rPr>
        <w:t>Další ujednání</w:t>
      </w:r>
      <w:bookmarkEnd w:id="22"/>
      <w:bookmarkEnd w:id="23"/>
    </w:p>
    <w:p>
      <w:pPr>
        <w:pStyle w:val="Style11"/>
        <w:keepNext w:val="0"/>
        <w:keepLines w:val="0"/>
        <w:widowControl w:val="0"/>
        <w:numPr>
          <w:ilvl w:val="0"/>
          <w:numId w:val="35"/>
        </w:numPr>
        <w:shd w:val="clear" w:color="auto" w:fill="auto"/>
        <w:tabs>
          <w:tab w:pos="643" w:val="left"/>
        </w:tabs>
        <w:bidi w:val="0"/>
        <w:spacing w:before="0" w:after="120"/>
        <w:ind w:left="680" w:right="0" w:hanging="68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1"/>
        <w:keepNext w:val="0"/>
        <w:keepLines w:val="0"/>
        <w:widowControl w:val="0"/>
        <w:numPr>
          <w:ilvl w:val="0"/>
          <w:numId w:val="35"/>
        </w:numPr>
        <w:shd w:val="clear" w:color="auto" w:fill="auto"/>
        <w:tabs>
          <w:tab w:pos="643" w:val="left"/>
        </w:tabs>
        <w:bidi w:val="0"/>
        <w:spacing w:before="0" w:after="120" w:line="259" w:lineRule="auto"/>
        <w:ind w:left="680" w:right="0" w:hanging="680"/>
        <w:jc w:val="both"/>
      </w:pPr>
      <w:r>
        <w:rPr>
          <w:color w:val="000000"/>
          <w:spacing w:val="0"/>
          <w:w w:val="100"/>
          <w:position w:val="0"/>
          <w:shd w:val="clear" w:color="auto" w:fill="auto"/>
          <w:lang w:val="cs-CZ" w:eastAsia="cs-CZ" w:bidi="cs-CZ"/>
        </w:rPr>
        <w:t>Zhotovitel se zavazuje spolupůsobit jako osoba povinná ve smyslu § 2, odst. e) zákona č. 320/2001 Sb., o finanční kontrole ve veřejné správě v platném znění.</w:t>
      </w:r>
    </w:p>
    <w:p>
      <w:pPr>
        <w:pStyle w:val="Style11"/>
        <w:keepNext w:val="0"/>
        <w:keepLines w:val="0"/>
        <w:widowControl w:val="0"/>
        <w:numPr>
          <w:ilvl w:val="0"/>
          <w:numId w:val="35"/>
        </w:numPr>
        <w:shd w:val="clear" w:color="auto" w:fill="auto"/>
        <w:tabs>
          <w:tab w:pos="643" w:val="left"/>
        </w:tabs>
        <w:bidi w:val="0"/>
        <w:spacing w:before="0" w:after="120"/>
        <w:ind w:left="680" w:right="0" w:hanging="68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11"/>
        <w:keepNext w:val="0"/>
        <w:keepLines w:val="0"/>
        <w:widowControl w:val="0"/>
        <w:numPr>
          <w:ilvl w:val="0"/>
          <w:numId w:val="35"/>
        </w:numPr>
        <w:shd w:val="clear" w:color="auto" w:fill="auto"/>
        <w:tabs>
          <w:tab w:pos="643" w:val="left"/>
        </w:tabs>
        <w:bidi w:val="0"/>
        <w:spacing w:before="0" w:after="120" w:line="264" w:lineRule="auto"/>
        <w:ind w:left="680" w:right="0" w:hanging="680"/>
        <w:jc w:val="both"/>
      </w:pPr>
      <w:r>
        <w:rPr>
          <w:color w:val="000000"/>
          <w:spacing w:val="0"/>
          <w:w w:val="100"/>
          <w:position w:val="0"/>
          <w:shd w:val="clear" w:color="auto" w:fill="auto"/>
          <w:lang w:val="cs-CZ" w:eastAsia="cs-CZ" w:bidi="cs-CZ"/>
        </w:rPr>
        <w:t>Objednatel má nárok na uplatnění náhrady škody v případě, že zhotovitel dílo řádně nedokončí.</w:t>
      </w:r>
    </w:p>
    <w:p>
      <w:pPr>
        <w:pStyle w:val="Style11"/>
        <w:keepNext w:val="0"/>
        <w:keepLines w:val="0"/>
        <w:widowControl w:val="0"/>
        <w:numPr>
          <w:ilvl w:val="0"/>
          <w:numId w:val="35"/>
        </w:numPr>
        <w:shd w:val="clear" w:color="auto" w:fill="auto"/>
        <w:tabs>
          <w:tab w:pos="643" w:val="left"/>
        </w:tabs>
        <w:bidi w:val="0"/>
        <w:spacing w:before="0" w:after="120" w:line="257" w:lineRule="auto"/>
        <w:ind w:left="680" w:right="0" w:hanging="680"/>
        <w:jc w:val="both"/>
      </w:pPr>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 Pokud nelze náhradu škody započíst, je tato splatná 30 dní od doručení zhotoviteli.</w:t>
      </w:r>
    </w:p>
    <w:p>
      <w:pPr>
        <w:pStyle w:val="Style11"/>
        <w:keepNext w:val="0"/>
        <w:keepLines w:val="0"/>
        <w:widowControl w:val="0"/>
        <w:numPr>
          <w:ilvl w:val="0"/>
          <w:numId w:val="35"/>
        </w:numPr>
        <w:shd w:val="clear" w:color="auto" w:fill="auto"/>
        <w:tabs>
          <w:tab w:pos="602" w:val="left"/>
        </w:tabs>
        <w:bidi w:val="0"/>
        <w:spacing w:before="0" w:after="480" w:line="257" w:lineRule="auto"/>
        <w:ind w:left="720" w:right="0" w:hanging="72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11"/>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16</w:t>
      </w:r>
    </w:p>
    <w:p>
      <w:pPr>
        <w:pStyle w:val="Style20"/>
        <w:keepNext/>
        <w:keepLines/>
        <w:widowControl w:val="0"/>
        <w:shd w:val="clear" w:color="auto" w:fill="auto"/>
        <w:bidi w:val="0"/>
        <w:spacing w:before="0" w:line="254"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Závěrečná ujednání</w:t>
      </w:r>
      <w:bookmarkEnd w:id="24"/>
      <w:bookmarkEnd w:id="25"/>
    </w:p>
    <w:p>
      <w:pPr>
        <w:pStyle w:val="Style11"/>
        <w:keepNext w:val="0"/>
        <w:keepLines w:val="0"/>
        <w:widowControl w:val="0"/>
        <w:numPr>
          <w:ilvl w:val="0"/>
          <w:numId w:val="37"/>
        </w:numPr>
        <w:shd w:val="clear" w:color="auto" w:fill="auto"/>
        <w:tabs>
          <w:tab w:pos="607" w:val="left"/>
        </w:tabs>
        <w:bidi w:val="0"/>
        <w:spacing w:before="0" w:line="259" w:lineRule="auto"/>
        <w:ind w:left="540" w:right="0" w:hanging="54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11"/>
        <w:keepNext w:val="0"/>
        <w:keepLines w:val="0"/>
        <w:widowControl w:val="0"/>
        <w:numPr>
          <w:ilvl w:val="0"/>
          <w:numId w:val="37"/>
        </w:numPr>
        <w:shd w:val="clear" w:color="auto" w:fill="auto"/>
        <w:tabs>
          <w:tab w:pos="616" w:val="left"/>
        </w:tabs>
        <w:bidi w:val="0"/>
        <w:spacing w:before="0"/>
        <w:ind w:left="540" w:right="0" w:hanging="540"/>
        <w:jc w:val="both"/>
      </w:pPr>
      <w:r>
        <w:rPr>
          <w:color w:val="000000"/>
          <w:spacing w:val="0"/>
          <w:w w:val="100"/>
          <w:position w:val="0"/>
          <w:shd w:val="clear" w:color="auto" w:fill="auto"/>
          <w:lang w:val="cs-CZ" w:eastAsia="cs-CZ" w:bidi="cs-CZ"/>
        </w:rP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pPr>
        <w:pStyle w:val="Style11"/>
        <w:keepNext w:val="0"/>
        <w:keepLines w:val="0"/>
        <w:widowControl w:val="0"/>
        <w:numPr>
          <w:ilvl w:val="0"/>
          <w:numId w:val="37"/>
        </w:numPr>
        <w:shd w:val="clear" w:color="auto" w:fill="auto"/>
        <w:tabs>
          <w:tab w:pos="616" w:val="left"/>
        </w:tabs>
        <w:bidi w:val="0"/>
        <w:spacing w:before="0" w:line="252" w:lineRule="auto"/>
        <w:ind w:left="540" w:right="0" w:hanging="54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11"/>
        <w:keepNext w:val="0"/>
        <w:keepLines w:val="0"/>
        <w:widowControl w:val="0"/>
        <w:numPr>
          <w:ilvl w:val="0"/>
          <w:numId w:val="37"/>
        </w:numPr>
        <w:shd w:val="clear" w:color="auto" w:fill="auto"/>
        <w:tabs>
          <w:tab w:pos="616" w:val="left"/>
        </w:tabs>
        <w:bidi w:val="0"/>
        <w:spacing w:before="0"/>
        <w:ind w:left="540" w:right="0" w:hanging="54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11"/>
        <w:keepNext w:val="0"/>
        <w:keepLines w:val="0"/>
        <w:widowControl w:val="0"/>
        <w:numPr>
          <w:ilvl w:val="0"/>
          <w:numId w:val="37"/>
        </w:numPr>
        <w:shd w:val="clear" w:color="auto" w:fill="auto"/>
        <w:tabs>
          <w:tab w:pos="616" w:val="left"/>
        </w:tabs>
        <w:bidi w:val="0"/>
        <w:spacing w:before="0"/>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p>
    <w:p>
      <w:pPr>
        <w:pStyle w:val="Style11"/>
        <w:keepNext w:val="0"/>
        <w:keepLines w:val="0"/>
        <w:widowControl w:val="0"/>
        <w:numPr>
          <w:ilvl w:val="0"/>
          <w:numId w:val="37"/>
        </w:numPr>
        <w:shd w:val="clear" w:color="auto" w:fill="auto"/>
        <w:tabs>
          <w:tab w:pos="616" w:val="left"/>
        </w:tabs>
        <w:bidi w:val="0"/>
        <w:spacing w:before="0"/>
        <w:ind w:left="0" w:right="0" w:firstLine="0"/>
        <w:jc w:val="both"/>
      </w:pPr>
      <w:r>
        <w:rPr>
          <w:color w:val="000000"/>
          <w:spacing w:val="0"/>
          <w:w w:val="100"/>
          <w:position w:val="0"/>
          <w:shd w:val="clear" w:color="auto" w:fill="auto"/>
          <w:lang w:val="cs-CZ" w:eastAsia="cs-CZ" w:bidi="cs-CZ"/>
        </w:rPr>
        <w:t>Nedílnou součástí smlouvy je příloha č. 1 - cenová nabídka ze dne 29.9.2019</w:t>
      </w:r>
    </w:p>
    <w:p>
      <w:pPr>
        <w:pStyle w:val="Style11"/>
        <w:keepNext w:val="0"/>
        <w:keepLines w:val="0"/>
        <w:widowControl w:val="0"/>
        <w:numPr>
          <w:ilvl w:val="0"/>
          <w:numId w:val="37"/>
        </w:numPr>
        <w:shd w:val="clear" w:color="auto" w:fill="auto"/>
        <w:tabs>
          <w:tab w:pos="616" w:val="left"/>
        </w:tabs>
        <w:bidi w:val="0"/>
        <w:spacing w:before="0" w:line="252" w:lineRule="auto"/>
        <w:ind w:left="540" w:right="0" w:hanging="540"/>
        <w:jc w:val="both"/>
      </w:pPr>
      <w:r>
        <w:rPr>
          <w:color w:val="000000"/>
          <w:spacing w:val="0"/>
          <w:w w:val="100"/>
          <w:position w:val="0"/>
          <w:shd w:val="clear" w:color="auto" w:fill="auto"/>
          <w:lang w:val="cs-CZ" w:eastAsia="cs-CZ" w:bidi="cs-CZ"/>
        </w:rPr>
        <w:t>Smlouva je vyhotovena v (ve) čtyřech výtiscích, z nichž objednatel obdrží dvě a zhotovitel dvě vyhotovení.</w:t>
      </w:r>
    </w:p>
    <w:p>
      <w:pPr>
        <w:pStyle w:val="Style11"/>
        <w:keepNext w:val="0"/>
        <w:keepLines w:val="0"/>
        <w:widowControl w:val="0"/>
        <w:numPr>
          <w:ilvl w:val="0"/>
          <w:numId w:val="37"/>
        </w:numPr>
        <w:shd w:val="clear" w:color="auto" w:fill="auto"/>
        <w:tabs>
          <w:tab w:pos="616" w:val="left"/>
        </w:tabs>
        <w:bidi w:val="0"/>
        <w:spacing w:before="0" w:line="252" w:lineRule="auto"/>
        <w:ind w:left="540" w:right="0" w:hanging="54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 smluv.</w:t>
      </w:r>
    </w:p>
    <w:p>
      <w:pPr>
        <w:pStyle w:val="Style11"/>
        <w:keepNext w:val="0"/>
        <w:keepLines w:val="0"/>
        <w:widowControl w:val="0"/>
        <w:numPr>
          <w:ilvl w:val="0"/>
          <w:numId w:val="37"/>
        </w:numPr>
        <w:shd w:val="clear" w:color="auto" w:fill="auto"/>
        <w:tabs>
          <w:tab w:pos="616" w:val="left"/>
        </w:tabs>
        <w:bidi w:val="0"/>
        <w:spacing w:before="0" w:line="259" w:lineRule="auto"/>
        <w:ind w:left="540" w:right="0" w:hanging="540"/>
        <w:jc w:val="both"/>
      </w:pPr>
      <w:r>
        <w:rPr>
          <w:color w:val="000000"/>
          <w:spacing w:val="0"/>
          <w:w w:val="100"/>
          <w:position w:val="0"/>
          <w:shd w:val="clear" w:color="auto" w:fill="auto"/>
          <w:lang w:val="cs-CZ" w:eastAsia="cs-CZ" w:bidi="cs-CZ"/>
        </w:rPr>
        <w:t>Tato smlouva nabývá platnosti dnem podpisu smlouvy oběma smluvními stranami a účinnosti dnem uveřejnění v informačním systému veřejné správy - Registru smluv.</w:t>
      </w:r>
    </w:p>
    <w:p>
      <w:pPr>
        <w:pStyle w:val="Style11"/>
        <w:keepNext w:val="0"/>
        <w:keepLines w:val="0"/>
        <w:widowControl w:val="0"/>
        <w:numPr>
          <w:ilvl w:val="0"/>
          <w:numId w:val="37"/>
        </w:numPr>
        <w:shd w:val="clear" w:color="auto" w:fill="auto"/>
        <w:tabs>
          <w:tab w:pos="722" w:val="left"/>
        </w:tabs>
        <w:bidi w:val="0"/>
        <w:spacing w:before="0"/>
        <w:ind w:left="540" w:right="0" w:hanging="540"/>
        <w:jc w:val="both"/>
      </w:pPr>
      <w:r>
        <w:rPr>
          <w:color w:val="000000"/>
          <w:spacing w:val="0"/>
          <w:w w:val="100"/>
          <w:position w:val="0"/>
          <w:shd w:val="clear" w:color="auto" w:fill="auto"/>
          <w:lang w:val="cs-CZ" w:eastAsia="cs-CZ" w:bidi="cs-CZ"/>
        </w:rPr>
        <w:t>Účastníci smlouvy se dohodli, že zákonnou povinnost dle § 5 odst. 2 zákona č.340/2015Sb., v platném znění (zákon o registru smluv) splní objednatel.</w:t>
      </w:r>
    </w:p>
    <w:p>
      <w:pPr>
        <w:pStyle w:val="Style11"/>
        <w:keepNext w:val="0"/>
        <w:keepLines w:val="0"/>
        <w:widowControl w:val="0"/>
        <w:numPr>
          <w:ilvl w:val="0"/>
          <w:numId w:val="37"/>
        </w:numPr>
        <w:shd w:val="clear" w:color="auto" w:fill="auto"/>
        <w:tabs>
          <w:tab w:pos="722" w:val="left"/>
        </w:tabs>
        <w:bidi w:val="0"/>
        <w:spacing w:before="0"/>
        <w:ind w:left="540" w:right="0" w:hanging="54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r>
        <w:br w:type="page"/>
      </w:r>
    </w:p>
    <w:p>
      <w:pPr>
        <w:widowControl w:val="0"/>
        <w:spacing w:line="1" w:lineRule="exact"/>
      </w:pPr>
      <w:r>
        <mc:AlternateContent>
          <mc:Choice Requires="wps">
            <w:drawing>
              <wp:anchor distT="0" distB="3224530" distL="0" distR="0" simplePos="0" relativeHeight="125829378" behindDoc="0" locked="0" layoutInCell="1" allowOverlap="1">
                <wp:simplePos x="0" y="0"/>
                <wp:positionH relativeFrom="page">
                  <wp:posOffset>1092835</wp:posOffset>
                </wp:positionH>
                <wp:positionV relativeFrom="paragraph">
                  <wp:posOffset>0</wp:posOffset>
                </wp:positionV>
                <wp:extent cx="1560830" cy="186055"/>
                <wp:wrapTopAndBottom/>
                <wp:docPr id="6" name="Shape 6"/>
                <a:graphic xmlns:a="http://schemas.openxmlformats.org/drawingml/2006/main">
                  <a:graphicData uri="http://schemas.microsoft.com/office/word/2010/wordprocessingShape">
                    <wps:wsp>
                      <wps:cNvSpPr txBox="1"/>
                      <wps:spPr>
                        <a:xfrm>
                          <a:ext cx="1560830" cy="1860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1.112019</w:t>
                            </w:r>
                          </w:p>
                        </w:txbxContent>
                      </wps:txbx>
                      <wps:bodyPr wrap="none" lIns="0" tIns="0" rIns="0" bIns="0">
                        <a:noAutoFit/>
                      </wps:bodyPr>
                    </wps:wsp>
                  </a:graphicData>
                </a:graphic>
              </wp:anchor>
            </w:drawing>
          </mc:Choice>
          <mc:Fallback>
            <w:pict>
              <v:shape id="_x0000_s1032" type="#_x0000_t202" style="position:absolute;margin-left:86.049999999999997pt;margin-top:0;width:122.90000000000001pt;height:14.65pt;z-index:-125829375;mso-wrap-distance-left:0;mso-wrap-distance-right:0;mso-wrap-distance-bottom:253.90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1.112019</w:t>
                      </w:r>
                    </w:p>
                  </w:txbxContent>
                </v:textbox>
                <w10:wrap type="topAndBottom" anchorx="page"/>
              </v:shape>
            </w:pict>
          </mc:Fallback>
        </mc:AlternateContent>
      </w:r>
      <w:r>
        <mc:AlternateContent>
          <mc:Choice Requires="wps">
            <w:drawing>
              <wp:anchor distT="24130" distB="3200400" distL="0" distR="0" simplePos="0" relativeHeight="125829380" behindDoc="0" locked="0" layoutInCell="1" allowOverlap="1">
                <wp:simplePos x="0" y="0"/>
                <wp:positionH relativeFrom="page">
                  <wp:posOffset>5033645</wp:posOffset>
                </wp:positionH>
                <wp:positionV relativeFrom="paragraph">
                  <wp:posOffset>24130</wp:posOffset>
                </wp:positionV>
                <wp:extent cx="929640" cy="186055"/>
                <wp:wrapTopAndBottom/>
                <wp:docPr id="8" name="Shape 8"/>
                <a:graphic xmlns:a="http://schemas.openxmlformats.org/drawingml/2006/main">
                  <a:graphicData uri="http://schemas.microsoft.com/office/word/2010/wordprocessingShape">
                    <wps:wsp>
                      <wps:cNvSpPr txBox="1"/>
                      <wps:spPr>
                        <a:xfrm>
                          <a:ext cx="929640" cy="1860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34" type="#_x0000_t202" style="position:absolute;margin-left:396.35000000000002pt;margin-top:1.8999999999999999pt;width:73.200000000000003pt;height:14.65pt;z-index:-125829373;mso-wrap-distance-left:0;mso-wrap-distance-top:1.8999999999999999pt;mso-wrap-distance-right:0;mso-wrap-distance-bottom:252.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topAndBottom" anchorx="page"/>
              </v:shape>
            </w:pict>
          </mc:Fallback>
        </mc:AlternateContent>
      </w:r>
      <w:r>
        <mc:AlternateContent>
          <mc:Choice Requires="wps">
            <w:drawing>
              <wp:anchor distT="133985" distB="3075305" distL="0" distR="0" simplePos="0" relativeHeight="125829382" behindDoc="0" locked="0" layoutInCell="1" allowOverlap="1">
                <wp:simplePos x="0" y="0"/>
                <wp:positionH relativeFrom="page">
                  <wp:posOffset>6118860</wp:posOffset>
                </wp:positionH>
                <wp:positionV relativeFrom="paragraph">
                  <wp:posOffset>133985</wp:posOffset>
                </wp:positionV>
                <wp:extent cx="762000" cy="201295"/>
                <wp:wrapTopAndBottom/>
                <wp:docPr id="10" name="Shape 10"/>
                <a:graphic xmlns:a="http://schemas.openxmlformats.org/drawingml/2006/main">
                  <a:graphicData uri="http://schemas.microsoft.com/office/word/2010/wordprocessingShape">
                    <wps:wsp>
                      <wps:cNvSpPr txBox="1"/>
                      <wps:spPr>
                        <a:xfrm>
                          <a:ext cx="762000" cy="20129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right"/>
                              <w:rPr>
                                <w:sz w:val="18"/>
                                <w:szCs w:val="18"/>
                              </w:rPr>
                            </w:pPr>
                            <w:r>
                              <w:rPr>
                                <w:b w:val="0"/>
                                <w:bCs w:val="0"/>
                                <w:color w:val="000000"/>
                                <w:spacing w:val="0"/>
                                <w:w w:val="100"/>
                                <w:position w:val="0"/>
                                <w:sz w:val="18"/>
                                <w:szCs w:val="18"/>
                                <w:shd w:val="clear" w:color="auto" w:fill="auto"/>
                                <w:lang w:val="cs-CZ" w:eastAsia="cs-CZ" w:bidi="cs-CZ"/>
                              </w:rPr>
                              <w:t>04. 11. 2019</w:t>
                            </w:r>
                          </w:p>
                        </w:txbxContent>
                      </wps:txbx>
                      <wps:bodyPr wrap="none" lIns="0" tIns="0" rIns="0" bIns="0">
                        <a:noAutoFit/>
                      </wps:bodyPr>
                    </wps:wsp>
                  </a:graphicData>
                </a:graphic>
              </wp:anchor>
            </w:drawing>
          </mc:Choice>
          <mc:Fallback>
            <w:pict>
              <v:shape id="_x0000_s1036" type="#_x0000_t202" style="position:absolute;margin-left:481.80000000000001pt;margin-top:10.550000000000001pt;width:60.pt;height:15.85pt;z-index:-125829371;mso-wrap-distance-left:0;mso-wrap-distance-top:10.550000000000001pt;mso-wrap-distance-right:0;mso-wrap-distance-bottom:242.15000000000001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right"/>
                        <w:rPr>
                          <w:sz w:val="18"/>
                          <w:szCs w:val="18"/>
                        </w:rPr>
                      </w:pPr>
                      <w:r>
                        <w:rPr>
                          <w:b w:val="0"/>
                          <w:bCs w:val="0"/>
                          <w:color w:val="000000"/>
                          <w:spacing w:val="0"/>
                          <w:w w:val="100"/>
                          <w:position w:val="0"/>
                          <w:sz w:val="18"/>
                          <w:szCs w:val="18"/>
                          <w:shd w:val="clear" w:color="auto" w:fill="auto"/>
                          <w:lang w:val="cs-CZ" w:eastAsia="cs-CZ" w:bidi="cs-CZ"/>
                        </w:rPr>
                        <w:t>04. 11. 2019</w:t>
                      </w:r>
                    </w:p>
                  </w:txbxContent>
                </v:textbox>
                <w10:wrap type="topAndBottom" anchorx="page"/>
              </v:shape>
            </w:pict>
          </mc:Fallback>
        </mc:AlternateContent>
      </w:r>
      <w:r>
        <mc:AlternateContent>
          <mc:Choice Requires="wps">
            <w:drawing>
              <wp:anchor distT="984250" distB="2240280" distL="0" distR="0" simplePos="0" relativeHeight="125829384" behindDoc="0" locked="0" layoutInCell="1" allowOverlap="1">
                <wp:simplePos x="0" y="0"/>
                <wp:positionH relativeFrom="page">
                  <wp:posOffset>1089660</wp:posOffset>
                </wp:positionH>
                <wp:positionV relativeFrom="paragraph">
                  <wp:posOffset>984250</wp:posOffset>
                </wp:positionV>
                <wp:extent cx="1779905" cy="186055"/>
                <wp:wrapTopAndBottom/>
                <wp:docPr id="12" name="Shape 12"/>
                <a:graphic xmlns:a="http://schemas.openxmlformats.org/drawingml/2006/main">
                  <a:graphicData uri="http://schemas.microsoft.com/office/word/2010/wordprocessingShape">
                    <wps:wsp>
                      <wps:cNvSpPr txBox="1"/>
                      <wps:spPr>
                        <a:xfrm>
                          <a:ext cx="1779905" cy="1860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COLAS CZ a.s.</w:t>
                            </w:r>
                          </w:p>
                        </w:txbxContent>
                      </wps:txbx>
                      <wps:bodyPr wrap="none" lIns="0" tIns="0" rIns="0" bIns="0">
                        <a:noAutoFit/>
                      </wps:bodyPr>
                    </wps:wsp>
                  </a:graphicData>
                </a:graphic>
              </wp:anchor>
            </w:drawing>
          </mc:Choice>
          <mc:Fallback>
            <w:pict>
              <v:shape id="_x0000_s1038" type="#_x0000_t202" style="position:absolute;margin-left:85.799999999999997pt;margin-top:77.5pt;width:140.15000000000001pt;height:14.65pt;z-index:-125829369;mso-wrap-distance-left:0;mso-wrap-distance-top:77.5pt;mso-wrap-distance-right:0;mso-wrap-distance-bottom:176.40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COLAS CZ a.s.</w:t>
                      </w:r>
                    </w:p>
                  </w:txbxContent>
                </v:textbox>
                <w10:wrap type="topAndBottom" anchorx="page"/>
              </v:shape>
            </w:pict>
          </mc:Fallback>
        </mc:AlternateContent>
      </w:r>
      <w:r>
        <mc:AlternateContent>
          <mc:Choice Requires="wps">
            <w:drawing>
              <wp:anchor distT="2307590" distB="761365" distL="0" distR="0" simplePos="0" relativeHeight="125829386" behindDoc="0" locked="0" layoutInCell="1" allowOverlap="1">
                <wp:simplePos x="0" y="0"/>
                <wp:positionH relativeFrom="page">
                  <wp:posOffset>1086485</wp:posOffset>
                </wp:positionH>
                <wp:positionV relativeFrom="paragraph">
                  <wp:posOffset>2307590</wp:posOffset>
                </wp:positionV>
                <wp:extent cx="1679575" cy="341630"/>
                <wp:wrapTopAndBottom/>
                <wp:docPr id="14" name="Shape 14"/>
                <a:graphic xmlns:a="http://schemas.openxmlformats.org/drawingml/2006/main">
                  <a:graphicData uri="http://schemas.microsoft.com/office/word/2010/wordprocessingShape">
                    <wps:wsp>
                      <wps:cNvSpPr txBox="1"/>
                      <wps:spPr>
                        <a:xfrm>
                          <a:ext cx="1679575" cy="341630"/>
                        </a:xfrm>
                        <a:prstGeom prst="rect"/>
                        <a:noFill/>
                      </wps:spPr>
                      <wps:txbx>
                        <w:txbxContent>
                          <w:p>
                            <w:pPr>
                              <w:pStyle w:val="Style11"/>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 xml:space="preserve">manažer Regionu Vv^oěina </w:t>
                            </w:r>
                            <w:r>
                              <w:rPr>
                                <w:i/>
                                <w:iCs/>
                                <w:color w:val="000000"/>
                                <w:spacing w:val="0"/>
                                <w:w w:val="100"/>
                                <w:position w:val="0"/>
                                <w:shd w:val="clear" w:color="auto" w:fill="auto"/>
                                <w:lang w:val="cs-CZ" w:eastAsia="cs-CZ" w:bidi="cs-CZ"/>
                              </w:rPr>
                              <w:t>(na základě plné mosy</w:t>
                            </w:r>
                          </w:p>
                        </w:txbxContent>
                      </wps:txbx>
                      <wps:bodyPr lIns="0" tIns="0" rIns="0" bIns="0">
                        <a:noAutoFit/>
                      </wps:bodyPr>
                    </wps:wsp>
                  </a:graphicData>
                </a:graphic>
              </wp:anchor>
            </w:drawing>
          </mc:Choice>
          <mc:Fallback>
            <w:pict>
              <v:shape id="_x0000_s1040" type="#_x0000_t202" style="position:absolute;margin-left:85.549999999999997pt;margin-top:181.69999999999999pt;width:132.25pt;height:26.899999999999999pt;z-index:-125829367;mso-wrap-distance-left:0;mso-wrap-distance-top:181.69999999999999pt;mso-wrap-distance-right:0;mso-wrap-distance-bottom:59.950000000000003pt;mso-position-horizontal-relative:page" filled="f" stroked="f">
                <v:textbox inset="0,0,0,0">
                  <w:txbxContent>
                    <w:p>
                      <w:pPr>
                        <w:pStyle w:val="Style11"/>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 xml:space="preserve">manažer Regionu Vv^oěina </w:t>
                      </w:r>
                      <w:r>
                        <w:rPr>
                          <w:i/>
                          <w:iCs/>
                          <w:color w:val="000000"/>
                          <w:spacing w:val="0"/>
                          <w:w w:val="100"/>
                          <w:position w:val="0"/>
                          <w:shd w:val="clear" w:color="auto" w:fill="auto"/>
                          <w:lang w:val="cs-CZ" w:eastAsia="cs-CZ" w:bidi="cs-CZ"/>
                        </w:rPr>
                        <w:t>(na základě plné mosy</w:t>
                      </w:r>
                    </w:p>
                  </w:txbxContent>
                </v:textbox>
                <w10:wrap type="topAndBottom" anchorx="page"/>
              </v:shape>
            </w:pict>
          </mc:Fallback>
        </mc:AlternateContent>
      </w:r>
      <w:r>
        <mc:AlternateContent>
          <mc:Choice Requires="wps">
            <w:drawing>
              <wp:anchor distT="999490" distB="905510" distL="0" distR="0" simplePos="0" relativeHeight="125829388" behindDoc="0" locked="0" layoutInCell="1" allowOverlap="1">
                <wp:simplePos x="0" y="0"/>
                <wp:positionH relativeFrom="page">
                  <wp:posOffset>4579620</wp:posOffset>
                </wp:positionH>
                <wp:positionV relativeFrom="paragraph">
                  <wp:posOffset>999490</wp:posOffset>
                </wp:positionV>
                <wp:extent cx="1237615" cy="1505585"/>
                <wp:wrapTopAndBottom/>
                <wp:docPr id="16" name="Shape 16"/>
                <a:graphic xmlns:a="http://schemas.openxmlformats.org/drawingml/2006/main">
                  <a:graphicData uri="http://schemas.microsoft.com/office/word/2010/wordprocessingShape">
                    <wps:wsp>
                      <wps:cNvSpPr txBox="1"/>
                      <wps:spPr>
                        <a:xfrm>
                          <a:ext cx="1237615" cy="1505585"/>
                        </a:xfrm>
                        <a:prstGeom prst="rect"/>
                        <a:noFill/>
                      </wps:spPr>
                      <wps:txbx>
                        <w:txbxContent>
                          <w:p>
                            <w:pPr>
                              <w:pStyle w:val="Style11"/>
                              <w:keepNext w:val="0"/>
                              <w:keepLines w:val="0"/>
                              <w:widowControl w:val="0"/>
                              <w:shd w:val="clear" w:color="auto" w:fill="auto"/>
                              <w:bidi w:val="0"/>
                              <w:spacing w:before="0" w:after="1520"/>
                              <w:ind w:left="0" w:right="0" w:firstLine="0"/>
                              <w:jc w:val="left"/>
                            </w:pPr>
                            <w:r>
                              <w:rPr>
                                <w:color w:val="000000"/>
                                <w:spacing w:val="0"/>
                                <w:w w:val="100"/>
                                <w:position w:val="0"/>
                                <w:shd w:val="clear" w:color="auto" w:fill="auto"/>
                                <w:lang w:val="cs-CZ" w:eastAsia="cs-CZ" w:bidi="cs-CZ"/>
                              </w:rPr>
                              <w:t>Objednatel:</w:t>
                            </w:r>
                          </w:p>
                          <w:p>
                            <w:pPr>
                              <w:pStyle w:val="Style11"/>
                              <w:keepNext w:val="0"/>
                              <w:keepLines w:val="0"/>
                              <w:widowControl w:val="0"/>
                              <w:pBdr>
                                <w:top w:val="single" w:sz="4" w:space="0" w:color="auto"/>
                              </w:pBdr>
                              <w:shd w:val="clear" w:color="auto" w:fill="auto"/>
                              <w:bidi w:val="0"/>
                              <w:spacing w:before="0" w:after="0"/>
                              <w:ind w:left="0" w:right="0" w:firstLine="0"/>
                              <w:jc w:val="left"/>
                            </w:pPr>
                            <w:r>
                              <w:rPr>
                                <w:color w:val="000000"/>
                                <w:spacing w:val="0"/>
                                <w:w w:val="100"/>
                                <w:position w:val="0"/>
                                <w:shd w:val="clear" w:color="auto" w:fill="auto"/>
                                <w:lang w:val="cs-CZ" w:eastAsia="cs-CZ" w:bidi="cs-CZ"/>
                              </w:rPr>
                              <w:t>Ing. Radovan Necid ředitel organizace</w:t>
                            </w:r>
                          </w:p>
                        </w:txbxContent>
                      </wps:txbx>
                      <wps:bodyPr lIns="0" tIns="0" rIns="0" bIns="0">
                        <a:noAutoFit/>
                      </wps:bodyPr>
                    </wps:wsp>
                  </a:graphicData>
                </a:graphic>
              </wp:anchor>
            </w:drawing>
          </mc:Choice>
          <mc:Fallback>
            <w:pict>
              <v:shape id="_x0000_s1042" type="#_x0000_t202" style="position:absolute;margin-left:360.60000000000002pt;margin-top:78.700000000000003pt;width:97.450000000000003pt;height:118.55pt;z-index:-125829365;mso-wrap-distance-left:0;mso-wrap-distance-top:78.700000000000003pt;mso-wrap-distance-right:0;mso-wrap-distance-bottom:71.299999999999997pt;mso-position-horizontal-relative:page" filled="f" stroked="f">
                <v:textbox inset="0,0,0,0">
                  <w:txbxContent>
                    <w:p>
                      <w:pPr>
                        <w:pStyle w:val="Style11"/>
                        <w:keepNext w:val="0"/>
                        <w:keepLines w:val="0"/>
                        <w:widowControl w:val="0"/>
                        <w:shd w:val="clear" w:color="auto" w:fill="auto"/>
                        <w:bidi w:val="0"/>
                        <w:spacing w:before="0" w:after="1520"/>
                        <w:ind w:left="0" w:right="0" w:firstLine="0"/>
                        <w:jc w:val="left"/>
                      </w:pPr>
                      <w:r>
                        <w:rPr>
                          <w:color w:val="000000"/>
                          <w:spacing w:val="0"/>
                          <w:w w:val="100"/>
                          <w:position w:val="0"/>
                          <w:shd w:val="clear" w:color="auto" w:fill="auto"/>
                          <w:lang w:val="cs-CZ" w:eastAsia="cs-CZ" w:bidi="cs-CZ"/>
                        </w:rPr>
                        <w:t>Objednatel:</w:t>
                      </w:r>
                    </w:p>
                    <w:p>
                      <w:pPr>
                        <w:pStyle w:val="Style11"/>
                        <w:keepNext w:val="0"/>
                        <w:keepLines w:val="0"/>
                        <w:widowControl w:val="0"/>
                        <w:pBdr>
                          <w:top w:val="single" w:sz="4" w:space="0" w:color="auto"/>
                        </w:pBdr>
                        <w:shd w:val="clear" w:color="auto" w:fill="auto"/>
                        <w:bidi w:val="0"/>
                        <w:spacing w:before="0" w:after="0"/>
                        <w:ind w:left="0" w:right="0" w:firstLine="0"/>
                        <w:jc w:val="left"/>
                      </w:pPr>
                      <w:r>
                        <w:rPr>
                          <w:color w:val="000000"/>
                          <w:spacing w:val="0"/>
                          <w:w w:val="100"/>
                          <w:position w:val="0"/>
                          <w:shd w:val="clear" w:color="auto" w:fill="auto"/>
                          <w:lang w:val="cs-CZ" w:eastAsia="cs-CZ" w:bidi="cs-CZ"/>
                        </w:rPr>
                        <w:t>Ing. Radovan Necid ředitel organizace</w:t>
                      </w:r>
                    </w:p>
                  </w:txbxContent>
                </v:textbox>
                <w10:wrap type="topAndBottom" anchorx="page"/>
              </v:shape>
            </w:pict>
          </mc:Fallback>
        </mc:AlternateContent>
      </w:r>
    </w:p>
    <w:p>
      <w:pPr>
        <w:pStyle w:val="Style11"/>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Příloha č. 1: cenová nabídka ze dne 29. 10. 2019</w:t>
      </w:r>
    </w:p>
    <w:p>
      <w:pPr>
        <w:pStyle w:val="Style11"/>
        <w:keepNext w:val="0"/>
        <w:keepLines w:val="0"/>
        <w:widowControl w:val="0"/>
        <w:shd w:val="clear" w:color="auto" w:fill="auto"/>
        <w:bidi w:val="0"/>
        <w:spacing w:before="0" w:after="0" w:line="240" w:lineRule="auto"/>
        <w:ind w:left="0" w:right="0" w:firstLine="840"/>
        <w:jc w:val="left"/>
        <w:sectPr>
          <w:footnotePr>
            <w:pos w:val="pageBottom"/>
            <w:numFmt w:val="decimal"/>
            <w:numRestart w:val="continuous"/>
          </w:footnotePr>
          <w:type w:val="continuous"/>
          <w:pgSz w:w="11900" w:h="16840"/>
          <w:pgMar w:top="1688" w:left="885" w:right="733" w:bottom="2030" w:header="1260" w:footer="3" w:gutter="0"/>
          <w:cols w:space="720"/>
          <w:noEndnote/>
          <w:rtlGutter w:val="0"/>
          <w:docGrid w:linePitch="360"/>
        </w:sectPr>
      </w:pPr>
      <w:r>
        <w:rPr>
          <w:color w:val="000000"/>
          <w:spacing w:val="0"/>
          <w:w w:val="100"/>
          <w:position w:val="0"/>
          <w:shd w:val="clear" w:color="auto" w:fill="auto"/>
          <w:lang w:val="cs-CZ" w:eastAsia="cs-CZ" w:bidi="cs-CZ"/>
        </w:rPr>
        <w:t>Příloha č. 2: plná moc</w:t>
      </w:r>
    </w:p>
    <w:tbl>
      <w:tblPr>
        <w:tblOverlap w:val="never"/>
        <w:jc w:val="center"/>
        <w:tblLayout w:type="fixed"/>
      </w:tblPr>
      <w:tblGrid>
        <w:gridCol w:w="1440"/>
        <w:gridCol w:w="1819"/>
        <w:gridCol w:w="3149"/>
        <w:gridCol w:w="1118"/>
        <w:gridCol w:w="1570"/>
        <w:gridCol w:w="1186"/>
      </w:tblGrid>
      <w:tr>
        <w:trPr>
          <w:trHeight w:val="658" w:hRule="exact"/>
        </w:trPr>
        <w:tc>
          <w:tcPr>
            <w:gridSpan w:val="2"/>
            <w:tcBorders/>
            <w:shd w:val="clear" w:color="auto" w:fill="FFFFFF"/>
            <w:vAlign w:val="top"/>
          </w:tcPr>
          <w:p>
            <w:pPr>
              <w:pStyle w:val="Style24"/>
              <w:keepNext w:val="0"/>
              <w:keepLines w:val="0"/>
              <w:widowControl w:val="0"/>
              <w:shd w:val="clear" w:color="auto" w:fill="auto"/>
              <w:bidi w:val="0"/>
              <w:spacing w:before="10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COLAS CZ, a.s.</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CENOVÁ NABÍDKA</w:t>
            </w:r>
          </w:p>
        </w:tc>
        <w:tc>
          <w:tcPr>
            <w:gridSpan w:val="2"/>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right"/>
            </w:pPr>
            <w:r>
              <w:rPr>
                <w:rFonts w:ascii="Arial" w:eastAsia="Arial" w:hAnsi="Arial" w:cs="Arial"/>
                <w:b/>
                <w:bCs/>
                <w:color w:val="000000"/>
                <w:spacing w:val="0"/>
                <w:w w:val="100"/>
                <w:position w:val="0"/>
                <w:shd w:val="clear" w:color="auto" w:fill="auto"/>
                <w:lang w:val="cs-CZ" w:eastAsia="cs-CZ" w:bidi="cs-CZ"/>
              </w:rPr>
              <w:t>Příloha: /</w:t>
            </w:r>
          </w:p>
        </w:tc>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Stránka 1 /1</w:t>
            </w:r>
          </w:p>
          <w:p>
            <w:pPr>
              <w:pStyle w:val="Style24"/>
              <w:keepNext w:val="0"/>
              <w:keepLines w:val="0"/>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29.10.2019</w:t>
            </w:r>
          </w:p>
        </w:tc>
      </w:tr>
      <w:tr>
        <w:trPr>
          <w:trHeight w:val="269"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Měna: Kč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5" w:hRule="exact"/>
        </w:trPr>
        <w:tc>
          <w:tcPr>
            <w:tcBorders>
              <w:bottom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Poř. Kód</w:t>
            </w:r>
          </w:p>
        </w:tc>
        <w:tc>
          <w:tcPr>
            <w:tcBorders>
              <w:bottom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22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Popis</w:t>
            </w:r>
          </w:p>
        </w:tc>
        <w:tc>
          <w:tcPr>
            <w:tcBorders>
              <w:bottom w:val="single" w:sz="4"/>
            </w:tcBorders>
            <w:shd w:val="clear" w:color="auto" w:fill="FFFFFF"/>
            <w:vAlign w:val="bottom"/>
          </w:tcPr>
          <w:p>
            <w:pPr>
              <w:pStyle w:val="Style24"/>
              <w:keepNext w:val="0"/>
              <w:keepLines w:val="0"/>
              <w:widowControl w:val="0"/>
              <w:shd w:val="clear" w:color="auto" w:fill="auto"/>
              <w:bidi w:val="0"/>
              <w:spacing w:before="0" w:after="0" w:line="240" w:lineRule="auto"/>
              <w:ind w:left="196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Množství M.j.</w:t>
            </w:r>
          </w:p>
        </w:tc>
        <w:tc>
          <w:tcPr>
            <w:tcBorders>
              <w:bottom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cs-CZ" w:eastAsia="cs-CZ" w:bidi="cs-CZ"/>
              </w:rPr>
              <w:t>Cena/m.j.</w:t>
            </w:r>
          </w:p>
        </w:tc>
        <w:tc>
          <w:tcPr>
            <w:tcBorders>
              <w:bottom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20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Cena celk. DPH</w:t>
            </w:r>
          </w:p>
        </w:tc>
        <w:tc>
          <w:tcPr>
            <w:tcBorders>
              <w:bottom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Celkem s DPH</w:t>
            </w:r>
          </w:p>
        </w:tc>
      </w:tr>
    </w:tbl>
    <w:p>
      <w:pPr>
        <w:widowControl w:val="0"/>
        <w:spacing w:after="99" w:line="1" w:lineRule="exact"/>
      </w:pPr>
    </w:p>
    <w:p>
      <w:pPr>
        <w:pStyle w:val="Style31"/>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Stavba: 1911242096 - KSÚSV -111/36210 Bolešín - průtah, akce D1A</w:t>
      </w:r>
    </w:p>
    <w:p>
      <w:pPr>
        <w:pStyle w:val="Style31"/>
        <w:keepNext w:val="0"/>
        <w:keepLines w:val="0"/>
        <w:widowControl w:val="0"/>
        <w:shd w:val="clear" w:color="auto" w:fill="auto"/>
        <w:bidi w:val="0"/>
        <w:spacing w:before="0" w:after="100" w:line="240" w:lineRule="auto"/>
        <w:ind w:left="0" w:right="0" w:firstLine="240"/>
        <w:jc w:val="left"/>
      </w:pPr>
      <w:r>
        <w:rPr>
          <w:color w:val="000000"/>
          <w:spacing w:val="0"/>
          <w:w w:val="100"/>
          <w:position w:val="0"/>
          <w:shd w:val="clear" w:color="auto" w:fill="auto"/>
          <w:lang w:val="cs-CZ" w:eastAsia="cs-CZ" w:bidi="cs-CZ"/>
        </w:rPr>
        <w:t>Objekt: 001 - Pokládka asf. směsi na silnici 111/36210 Bolešín - průtah, akce D1A</w:t>
      </w:r>
    </w:p>
    <w:tbl>
      <w:tblPr>
        <w:tblOverlap w:val="never"/>
        <w:jc w:val="center"/>
        <w:tblLayout w:type="fixed"/>
      </w:tblPr>
      <w:tblGrid>
        <w:gridCol w:w="542"/>
        <w:gridCol w:w="5851"/>
        <w:gridCol w:w="2846"/>
        <w:gridCol w:w="1013"/>
      </w:tblGrid>
      <w:tr>
        <w:trPr>
          <w:trHeight w:val="547" w:hRule="exact"/>
        </w:trPr>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003</w:t>
            </w:r>
          </w:p>
        </w:tc>
        <w:tc>
          <w:tcPr>
            <w:tcBorders/>
            <w:shd w:val="clear" w:color="auto" w:fill="FFFFFF"/>
            <w:vAlign w:val="top"/>
          </w:tcPr>
          <w:p>
            <w:pPr>
              <w:pStyle w:val="Style24"/>
              <w:keepNext w:val="0"/>
              <w:keepLines w:val="0"/>
              <w:widowControl w:val="0"/>
              <w:shd w:val="clear" w:color="auto" w:fill="auto"/>
              <w:tabs>
                <w:tab w:pos="4603" w:val="left"/>
              </w:tabs>
              <w:bidi w:val="0"/>
              <w:spacing w:before="0" w:after="0" w:line="240" w:lineRule="auto"/>
              <w:ind w:left="108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Pronájem finišerové čety, vč.</w:t>
              <w:tab/>
              <w:t>2,000000 den</w:t>
            </w:r>
          </w:p>
          <w:p>
            <w:pPr>
              <w:pStyle w:val="Style24"/>
              <w:keepNext w:val="0"/>
              <w:keepLines w:val="0"/>
              <w:widowControl w:val="0"/>
              <w:shd w:val="clear" w:color="auto" w:fill="auto"/>
              <w:bidi w:val="0"/>
              <w:spacing w:before="0" w:after="0" w:line="240" w:lineRule="auto"/>
              <w:ind w:left="108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stěhování (pokládka ACO 11+ )</w:t>
            </w:r>
          </w:p>
        </w:tc>
        <w:tc>
          <w:tcPr>
            <w:tcBorders/>
            <w:shd w:val="clear" w:color="auto" w:fill="FFFFFF"/>
            <w:vAlign w:val="top"/>
          </w:tcPr>
          <w:p>
            <w:pPr>
              <w:pStyle w:val="Style24"/>
              <w:keepNext w:val="0"/>
              <w:keepLines w:val="0"/>
              <w:widowControl w:val="0"/>
              <w:shd w:val="clear" w:color="auto" w:fill="auto"/>
              <w:tabs>
                <w:tab w:pos="1251" w:val="left"/>
                <w:tab w:pos="2336" w:val="left"/>
              </w:tabs>
              <w:bidi w:val="0"/>
              <w:spacing w:before="0" w:after="0" w:line="240" w:lineRule="auto"/>
              <w:ind w:left="0" w:right="0" w:firstLine="20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85 000,00</w:t>
              <w:tab/>
              <w:t>170 000,00</w:t>
              <w:tab/>
              <w:t>21%</w:t>
            </w:r>
          </w:p>
        </w:tc>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205 700,00</w:t>
            </w:r>
          </w:p>
        </w:tc>
      </w:tr>
      <w:tr>
        <w:trPr>
          <w:trHeight w:val="648" w:hRule="exact"/>
        </w:trPr>
        <w:tc>
          <w:tcPr>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24"/>
              <w:keepNext w:val="0"/>
              <w:keepLines w:val="0"/>
              <w:widowControl w:val="0"/>
              <w:shd w:val="clear" w:color="auto" w:fill="auto"/>
              <w:bidi w:val="0"/>
              <w:spacing w:before="0" w:after="0" w:line="271" w:lineRule="auto"/>
              <w:ind w:left="2020" w:right="0" w:hanging="84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Součet za Objekt: 001 - Pokládka asf. směsi na silnici 111/36210 Bolešín - průtah, akce D1A</w:t>
            </w:r>
          </w:p>
        </w:tc>
        <w:tc>
          <w:tcPr>
            <w:tcBorders>
              <w:top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170 000,00</w:t>
            </w:r>
          </w:p>
        </w:tc>
        <w:tc>
          <w:tcPr>
            <w:tcBorders>
              <w:top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205 700,00</w:t>
            </w:r>
          </w:p>
        </w:tc>
      </w:tr>
      <w:tr>
        <w:trPr>
          <w:trHeight w:val="206" w:hRule="exact"/>
        </w:trPr>
        <w:tc>
          <w:tcPr>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24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CELKEM Objekt: 001 - Pokládka asf. směsi na silnici 111/36210</w:t>
            </w:r>
          </w:p>
        </w:tc>
        <w:tc>
          <w:tcPr>
            <w:tcBorders>
              <w:top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170 000,00</w:t>
            </w:r>
          </w:p>
        </w:tc>
        <w:tc>
          <w:tcPr>
            <w:tcBorders>
              <w:top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205 700,00</w:t>
            </w:r>
          </w:p>
        </w:tc>
      </w:tr>
    </w:tbl>
    <w:p>
      <w:pPr>
        <w:pStyle w:val="Style22"/>
        <w:keepNext w:val="0"/>
        <w:keepLines w:val="0"/>
        <w:widowControl w:val="0"/>
        <w:shd w:val="clear" w:color="auto" w:fill="auto"/>
        <w:bidi w:val="0"/>
        <w:spacing w:before="0" w:after="0" w:line="240" w:lineRule="auto"/>
        <w:ind w:left="1704" w:right="0" w:firstLine="0"/>
        <w:jc w:val="left"/>
        <w:rPr>
          <w:sz w:val="14"/>
          <w:szCs w:val="14"/>
        </w:rPr>
        <w:sectPr>
          <w:footerReference w:type="default" r:id="rId8"/>
          <w:footnotePr>
            <w:pos w:val="pageBottom"/>
            <w:numFmt w:val="decimal"/>
            <w:numRestart w:val="continuous"/>
          </w:footnotePr>
          <w:pgSz w:w="11900" w:h="16840"/>
          <w:pgMar w:top="360" w:left="634" w:right="984" w:bottom="793" w:header="0" w:footer="3" w:gutter="0"/>
          <w:cols w:space="720"/>
          <w:noEndnote/>
          <w:rtlGutter w:val="0"/>
          <w:docGrid w:linePitch="360"/>
        </w:sectPr>
      </w:pPr>
      <w:r>
        <w:rPr>
          <w:rFonts w:ascii="Arial" w:eastAsia="Arial" w:hAnsi="Arial" w:cs="Arial"/>
          <w:b/>
          <w:bCs/>
          <w:color w:val="000000"/>
          <w:spacing w:val="0"/>
          <w:w w:val="100"/>
          <w:position w:val="0"/>
          <w:sz w:val="14"/>
          <w:szCs w:val="14"/>
          <w:shd w:val="clear" w:color="auto" w:fill="auto"/>
          <w:lang w:val="cs-CZ" w:eastAsia="cs-CZ" w:bidi="cs-CZ"/>
        </w:rPr>
        <w:t>Bolešín - průtah, akce D1A</w:t>
      </w:r>
    </w:p>
    <w:p>
      <w:pPr>
        <w:pStyle w:val="Style20"/>
        <w:keepNext/>
        <w:keepLines/>
        <w:widowControl w:val="0"/>
        <w:shd w:val="clear" w:color="auto" w:fill="auto"/>
        <w:bidi w:val="0"/>
        <w:spacing w:before="0" w:after="140" w:line="240" w:lineRule="auto"/>
        <w:ind w:left="8540" w:right="0" w:firstLine="0"/>
        <w:jc w:val="left"/>
      </w:pPr>
      <w:r>
        <mc:AlternateContent>
          <mc:Choice Requires="wps">
            <w:drawing>
              <wp:anchor distT="63500" distB="0" distL="114300" distR="114300" simplePos="0" relativeHeight="125829390" behindDoc="0" locked="0" layoutInCell="1" allowOverlap="1">
                <wp:simplePos x="0" y="0"/>
                <wp:positionH relativeFrom="page">
                  <wp:posOffset>1187450</wp:posOffset>
                </wp:positionH>
                <wp:positionV relativeFrom="paragraph">
                  <wp:posOffset>304800</wp:posOffset>
                </wp:positionV>
                <wp:extent cx="5452745" cy="1332230"/>
                <wp:wrapTopAndBottom/>
                <wp:docPr id="20" name="Shape 20"/>
                <a:graphic xmlns:a="http://schemas.openxmlformats.org/drawingml/2006/main">
                  <a:graphicData uri="http://schemas.microsoft.com/office/word/2010/wordprocessingShape">
                    <wps:wsp>
                      <wps:cNvSpPr txBox="1"/>
                      <wps:spPr>
                        <a:xfrm>
                          <a:ext cx="5452745" cy="1332230"/>
                        </a:xfrm>
                        <a:prstGeom prst="rect"/>
                        <a:noFill/>
                      </wps:spPr>
                      <wps:txbx>
                        <w:txbxContent>
                          <w:tbl>
                            <w:tblPr>
                              <w:tblOverlap w:val="never"/>
                              <w:jc w:val="left"/>
                              <w:tblLayout w:type="fixed"/>
                            </w:tblPr>
                            <w:tblGrid>
                              <w:gridCol w:w="1690"/>
                              <w:gridCol w:w="4829"/>
                              <w:gridCol w:w="2069"/>
                            </w:tblGrid>
                            <w:tr>
                              <w:trPr>
                                <w:tblHeader/>
                                <w:trHeight w:val="461" w:hRule="exact"/>
                              </w:trPr>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COLAS</w:t>
                                  </w:r>
                                </w:p>
                              </w:tc>
                              <w:tc>
                                <w:tcPr>
                                  <w:tcBorders/>
                                  <w:shd w:val="clear" w:color="auto" w:fill="FFFFFF"/>
                                  <w:vAlign w:val="top"/>
                                </w:tcPr>
                                <w:p>
                                  <w:pPr>
                                    <w:widowControl w:val="0"/>
                                    <w:rPr>
                                      <w:sz w:val="10"/>
                                      <w:szCs w:val="10"/>
                                    </w:rPr>
                                  </w:pP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58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2019/017/G/CCZ</w:t>
                                  </w:r>
                                </w:p>
                              </w:tc>
                            </w:tr>
                            <w:tr>
                              <w:trPr>
                                <w:trHeight w:val="610" w:hRule="exact"/>
                              </w:trPr>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COLAS CZ</w:t>
                                  </w:r>
                                </w:p>
                              </w:tc>
                              <w:tc>
                                <w:tcPr>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rFonts w:ascii="Arial" w:eastAsia="Arial" w:hAnsi="Arial" w:cs="Arial"/>
                                      <w:b/>
                                      <w:bCs/>
                                      <w:color w:val="000000"/>
                                      <w:spacing w:val="0"/>
                                      <w:w w:val="100"/>
                                      <w:position w:val="0"/>
                                      <w:shd w:val="clear" w:color="auto" w:fill="auto"/>
                                      <w:lang w:val="cs-CZ" w:eastAsia="cs-CZ" w:bidi="cs-CZ"/>
                                    </w:rPr>
                                    <w:t>PLNÁ MOC</w:t>
                                  </w:r>
                                </w:p>
                              </w:tc>
                              <w:tc>
                                <w:tcPr>
                                  <w:tcBorders/>
                                  <w:shd w:val="clear" w:color="auto" w:fill="FFFFFF"/>
                                  <w:vAlign w:val="top"/>
                                </w:tcPr>
                                <w:p>
                                  <w:pPr>
                                    <w:widowControl w:val="0"/>
                                    <w:rPr>
                                      <w:sz w:val="10"/>
                                      <w:szCs w:val="10"/>
                                    </w:rPr>
                                  </w:pPr>
                                </w:p>
                              </w:tc>
                            </w:tr>
                            <w:tr>
                              <w:trPr>
                                <w:trHeight w:val="102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4"/>
                                    <w:keepNext w:val="0"/>
                                    <w:keepLines w:val="0"/>
                                    <w:widowControl w:val="0"/>
                                    <w:shd w:val="clear" w:color="auto" w:fill="auto"/>
                                    <w:bidi w:val="0"/>
                                    <w:spacing w:before="0" w:after="0" w:line="276"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Společnost</w:t>
                                  </w:r>
                                </w:p>
                                <w:p>
                                  <w:pPr>
                                    <w:pStyle w:val="Style24"/>
                                    <w:keepNext w:val="0"/>
                                    <w:keepLines w:val="0"/>
                                    <w:widowControl w:val="0"/>
                                    <w:shd w:val="clear" w:color="auto" w:fill="auto"/>
                                    <w:bidi w:val="0"/>
                                    <w:spacing w:before="0" w:after="0" w:line="276"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COLAS CZ, a.s. IČO: 261 77 005 se sídlem Ke Klíčovu 9,190 00 Praha 9</w:t>
                                  </w:r>
                                </w:p>
                              </w:tc>
                              <w:tc>
                                <w:tcPr>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6" type="#_x0000_t202" style="position:absolute;margin-left:93.5pt;margin-top:24.pt;width:429.35000000000002pt;height:104.90000000000001pt;z-index:-125829363;mso-wrap-distance-left:9.pt;mso-wrap-distance-top:5.pt;mso-wrap-distance-right:9.pt;mso-position-horizontal-relative:page" filled="f" stroked="f">
                <v:textbox inset="0,0,0,0">
                  <w:txbxContent>
                    <w:tbl>
                      <w:tblPr>
                        <w:tblOverlap w:val="never"/>
                        <w:jc w:val="left"/>
                        <w:tblLayout w:type="fixed"/>
                      </w:tblPr>
                      <w:tblGrid>
                        <w:gridCol w:w="1690"/>
                        <w:gridCol w:w="4829"/>
                        <w:gridCol w:w="2069"/>
                      </w:tblGrid>
                      <w:tr>
                        <w:trPr>
                          <w:tblHeader/>
                          <w:trHeight w:val="461" w:hRule="exact"/>
                        </w:trPr>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COLAS</w:t>
                            </w:r>
                          </w:p>
                        </w:tc>
                        <w:tc>
                          <w:tcPr>
                            <w:tcBorders/>
                            <w:shd w:val="clear" w:color="auto" w:fill="FFFFFF"/>
                            <w:vAlign w:val="top"/>
                          </w:tcPr>
                          <w:p>
                            <w:pPr>
                              <w:widowControl w:val="0"/>
                              <w:rPr>
                                <w:sz w:val="10"/>
                                <w:szCs w:val="10"/>
                              </w:rPr>
                            </w:pP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58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2019/017/G/CCZ</w:t>
                            </w:r>
                          </w:p>
                        </w:tc>
                      </w:tr>
                      <w:tr>
                        <w:trPr>
                          <w:trHeight w:val="610" w:hRule="exact"/>
                        </w:trPr>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COLAS CZ</w:t>
                            </w:r>
                          </w:p>
                        </w:tc>
                        <w:tc>
                          <w:tcPr>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rFonts w:ascii="Arial" w:eastAsia="Arial" w:hAnsi="Arial" w:cs="Arial"/>
                                <w:b/>
                                <w:bCs/>
                                <w:color w:val="000000"/>
                                <w:spacing w:val="0"/>
                                <w:w w:val="100"/>
                                <w:position w:val="0"/>
                                <w:shd w:val="clear" w:color="auto" w:fill="auto"/>
                                <w:lang w:val="cs-CZ" w:eastAsia="cs-CZ" w:bidi="cs-CZ"/>
                              </w:rPr>
                              <w:t>PLNÁ MOC</w:t>
                            </w:r>
                          </w:p>
                        </w:tc>
                        <w:tc>
                          <w:tcPr>
                            <w:tcBorders/>
                            <w:shd w:val="clear" w:color="auto" w:fill="FFFFFF"/>
                            <w:vAlign w:val="top"/>
                          </w:tcPr>
                          <w:p>
                            <w:pPr>
                              <w:widowControl w:val="0"/>
                              <w:rPr>
                                <w:sz w:val="10"/>
                                <w:szCs w:val="10"/>
                              </w:rPr>
                            </w:pPr>
                          </w:p>
                        </w:tc>
                      </w:tr>
                      <w:tr>
                        <w:trPr>
                          <w:trHeight w:val="102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4"/>
                              <w:keepNext w:val="0"/>
                              <w:keepLines w:val="0"/>
                              <w:widowControl w:val="0"/>
                              <w:shd w:val="clear" w:color="auto" w:fill="auto"/>
                              <w:bidi w:val="0"/>
                              <w:spacing w:before="0" w:after="0" w:line="276"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Společnost</w:t>
                            </w:r>
                          </w:p>
                          <w:p>
                            <w:pPr>
                              <w:pStyle w:val="Style24"/>
                              <w:keepNext w:val="0"/>
                              <w:keepLines w:val="0"/>
                              <w:widowControl w:val="0"/>
                              <w:shd w:val="clear" w:color="auto" w:fill="auto"/>
                              <w:bidi w:val="0"/>
                              <w:spacing w:before="0" w:after="0" w:line="276"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COLAS CZ, a.s. IČO: 261 77 005 se sídlem Ke Klíčovu 9,190 00 Praha 9</w:t>
                            </w:r>
                          </w:p>
                        </w:tc>
                        <w:tc>
                          <w:tcPr>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bookmarkStart w:id="26" w:name="bookmark26"/>
      <w:bookmarkStart w:id="27" w:name="bookmark27"/>
      <w:r>
        <w:rPr>
          <w:rFonts w:ascii="Arial" w:eastAsia="Arial" w:hAnsi="Arial" w:cs="Arial"/>
          <w:color w:val="000000"/>
          <w:spacing w:val="0"/>
          <w:w w:val="100"/>
          <w:position w:val="0"/>
          <w:shd w:val="clear" w:color="auto" w:fill="auto"/>
          <w:lang w:val="cs-CZ" w:eastAsia="cs-CZ" w:bidi="cs-CZ"/>
        </w:rPr>
        <w:t>Příloha:</w:t>
      </w:r>
      <w:bookmarkEnd w:id="26"/>
      <w:bookmarkEnd w:id="27"/>
    </w:p>
    <w:p>
      <w:pPr>
        <w:pStyle w:val="Style13"/>
        <w:keepNext w:val="0"/>
        <w:keepLines w:val="0"/>
        <w:widowControl w:val="0"/>
        <w:shd w:val="clear" w:color="auto" w:fill="auto"/>
        <w:bidi w:val="0"/>
        <w:spacing w:before="0" w:after="460" w:line="266" w:lineRule="auto"/>
        <w:ind w:left="0" w:right="0" w:firstLine="0"/>
        <w:jc w:val="center"/>
      </w:pPr>
      <w:r>
        <w:rPr>
          <w:color w:val="000000"/>
          <w:spacing w:val="0"/>
          <w:w w:val="100"/>
          <w:position w:val="0"/>
          <w:shd w:val="clear" w:color="auto" w:fill="auto"/>
          <w:lang w:val="cs-CZ" w:eastAsia="cs-CZ" w:bidi="cs-CZ"/>
        </w:rPr>
        <w:t>zapsaná v obchodním rejstříku vedeném Městským soudem v Praze</w:t>
        <w:br/>
        <w:t>oddíl B, vložka č. 6556</w:t>
        <w:br/>
        <w:t>(dále jen .Společnost")</w:t>
      </w:r>
    </w:p>
    <w:p>
      <w:pPr>
        <w:pStyle w:val="Style13"/>
        <w:keepNext w:val="0"/>
        <w:keepLines w:val="0"/>
        <w:widowControl w:val="0"/>
        <w:shd w:val="clear" w:color="auto" w:fill="auto"/>
        <w:tabs>
          <w:tab w:pos="6678" w:val="left"/>
        </w:tabs>
        <w:bidi w:val="0"/>
        <w:spacing w:before="0" w:after="460"/>
        <w:ind w:left="0" w:right="0" w:firstLine="980"/>
        <w:jc w:val="left"/>
      </w:pPr>
      <w:r>
        <w:rPr>
          <w:color w:val="000000"/>
          <w:spacing w:val="0"/>
          <w:w w:val="100"/>
          <w:position w:val="0"/>
          <w:shd w:val="clear" w:color="auto" w:fill="auto"/>
          <w:lang w:val="cs-CZ" w:eastAsia="cs-CZ" w:bidi="cs-CZ"/>
        </w:rPr>
        <w:t>kterou zastupují předseda představenstva</w:t>
        <w:tab/>
        <w:t>a člen představenstva</w:t>
      </w:r>
    </w:p>
    <w:p>
      <w:pPr>
        <w:pStyle w:val="Style13"/>
        <w:keepNext w:val="0"/>
        <w:keepLines w:val="0"/>
        <w:widowControl w:val="0"/>
        <w:shd w:val="clear" w:color="auto" w:fill="auto"/>
        <w:bidi w:val="0"/>
        <w:spacing w:before="0" w:after="400"/>
        <w:ind w:left="0" w:right="0" w:firstLine="980"/>
        <w:jc w:val="left"/>
      </w:pPr>
      <w:r>
        <w:rPr>
          <w:color w:val="000000"/>
          <w:spacing w:val="0"/>
          <w:w w:val="100"/>
          <w:position w:val="0"/>
          <w:shd w:val="clear" w:color="auto" w:fill="auto"/>
          <w:lang w:val="cs-CZ" w:eastAsia="cs-CZ" w:bidi="cs-CZ"/>
        </w:rPr>
        <w:t>tímto uděluje</w:t>
      </w:r>
    </w:p>
    <w:p>
      <w:pPr>
        <w:pStyle w:val="Style13"/>
        <w:keepNext w:val="0"/>
        <w:keepLines w:val="0"/>
        <w:widowControl w:val="0"/>
        <w:shd w:val="clear" w:color="auto" w:fill="auto"/>
        <w:bidi w:val="0"/>
        <w:spacing w:before="0" w:after="400"/>
        <w:ind w:left="0" w:right="0" w:firstLine="0"/>
        <w:jc w:val="center"/>
      </w:pPr>
      <w:r>
        <w:rPr>
          <w:color w:val="000000"/>
          <w:spacing w:val="0"/>
          <w:w w:val="100"/>
          <w:position w:val="0"/>
          <w:shd w:val="clear" w:color="auto" w:fill="auto"/>
          <w:lang w:val="cs-CZ" w:eastAsia="cs-CZ" w:bidi="cs-CZ"/>
        </w:rPr>
        <w:t>plnou moc</w:t>
      </w:r>
    </w:p>
    <w:p>
      <w:pPr>
        <w:pStyle w:val="Style13"/>
        <w:keepNext w:val="0"/>
        <w:keepLines w:val="0"/>
        <w:widowControl w:val="0"/>
        <w:shd w:val="clear" w:color="auto" w:fill="auto"/>
        <w:bidi w:val="0"/>
        <w:spacing w:before="0" w:after="0" w:line="266" w:lineRule="auto"/>
        <w:ind w:left="0" w:right="0" w:firstLine="0"/>
        <w:jc w:val="center"/>
      </w:pPr>
      <w:r>
        <w:rPr>
          <w:color w:val="000000"/>
          <w:spacing w:val="0"/>
          <w:w w:val="100"/>
          <w:position w:val="0"/>
          <w:shd w:val="clear" w:color="auto" w:fill="auto"/>
          <w:lang w:val="cs-CZ" w:eastAsia="cs-CZ" w:bidi="cs-CZ"/>
        </w:rPr>
        <w:t>Zaměstnanci Společnosti - manažerovi regionu Vysočina</w:t>
        <w:br/>
        <w:t>datum narození:</w:t>
      </w:r>
    </w:p>
    <w:p>
      <w:pPr>
        <w:pStyle w:val="Style13"/>
        <w:keepNext w:val="0"/>
        <w:keepLines w:val="0"/>
        <w:widowControl w:val="0"/>
        <w:shd w:val="clear" w:color="auto" w:fill="auto"/>
        <w:bidi w:val="0"/>
        <w:spacing w:before="0" w:after="0" w:line="266" w:lineRule="auto"/>
        <w:ind w:left="3580" w:right="0" w:firstLine="0"/>
        <w:jc w:val="left"/>
      </w:pPr>
      <w:r>
        <w:rPr>
          <w:color w:val="000000"/>
          <w:spacing w:val="0"/>
          <w:w w:val="100"/>
          <w:position w:val="0"/>
          <w:shd w:val="clear" w:color="auto" w:fill="auto"/>
          <w:lang w:val="cs-CZ" w:eastAsia="cs-CZ" w:bidi="cs-CZ"/>
        </w:rPr>
        <w:t>bytem</w:t>
      </w:r>
    </w:p>
    <w:p>
      <w:pPr>
        <w:pStyle w:val="Style13"/>
        <w:keepNext w:val="0"/>
        <w:keepLines w:val="0"/>
        <w:widowControl w:val="0"/>
        <w:shd w:val="clear" w:color="auto" w:fill="auto"/>
        <w:bidi w:val="0"/>
        <w:spacing w:before="0" w:after="200" w:line="266" w:lineRule="auto"/>
        <w:ind w:left="4340" w:right="0" w:firstLine="0"/>
        <w:jc w:val="left"/>
      </w:pPr>
      <w:r>
        <w:rPr>
          <w:color w:val="000000"/>
          <w:spacing w:val="0"/>
          <w:w w:val="100"/>
          <w:position w:val="0"/>
          <w:shd w:val="clear" w:color="auto" w:fill="auto"/>
          <w:lang w:val="cs-CZ" w:eastAsia="cs-CZ" w:bidi="cs-CZ"/>
        </w:rPr>
        <w:t>(dále jen .Zmocněnec“)</w:t>
      </w:r>
    </w:p>
    <w:p>
      <w:pPr>
        <w:pStyle w:val="Style13"/>
        <w:keepNext w:val="0"/>
        <w:keepLines w:val="0"/>
        <w:widowControl w:val="0"/>
        <w:shd w:val="clear" w:color="auto" w:fill="auto"/>
        <w:bidi w:val="0"/>
        <w:spacing w:before="0" w:after="200" w:line="276" w:lineRule="auto"/>
        <w:ind w:left="980" w:right="0" w:firstLine="20"/>
        <w:jc w:val="both"/>
      </w:pPr>
      <w:r>
        <w:rPr>
          <w:color w:val="000000"/>
          <w:spacing w:val="0"/>
          <w:w w:val="100"/>
          <w:position w:val="0"/>
          <w:shd w:val="clear" w:color="auto" w:fill="auto"/>
          <w:lang w:val="cs-CZ" w:eastAsia="cs-CZ" w:bidi="cs-CZ"/>
        </w:rPr>
        <w:t>k řízení regionu Vysočina. Zmocněnec je oprávněn činit za Společnost pouze právní jednání níže specifikované, k nimž při řízení organizační jednotky obvykle dochází.</w:t>
      </w:r>
    </w:p>
    <w:p>
      <w:pPr>
        <w:pStyle w:val="Style13"/>
        <w:keepNext w:val="0"/>
        <w:keepLines w:val="0"/>
        <w:widowControl w:val="0"/>
        <w:shd w:val="clear" w:color="auto" w:fill="auto"/>
        <w:bidi w:val="0"/>
        <w:spacing w:before="0" w:after="200"/>
        <w:ind w:left="0" w:right="0" w:firstLine="980"/>
        <w:jc w:val="left"/>
      </w:pPr>
      <w:r>
        <w:rPr>
          <w:color w:val="000000"/>
          <w:spacing w:val="0"/>
          <w:w w:val="100"/>
          <w:position w:val="0"/>
          <w:shd w:val="clear" w:color="auto" w:fill="auto"/>
          <w:lang w:val="cs-CZ" w:eastAsia="cs-CZ" w:bidi="cs-CZ"/>
        </w:rPr>
        <w:t>Zmocněnec je oprávněn:</w:t>
      </w:r>
    </w:p>
    <w:p>
      <w:pPr>
        <w:pStyle w:val="Style13"/>
        <w:keepNext w:val="0"/>
        <w:keepLines w:val="0"/>
        <w:widowControl w:val="0"/>
        <w:numPr>
          <w:ilvl w:val="0"/>
          <w:numId w:val="39"/>
        </w:numPr>
        <w:shd w:val="clear" w:color="auto" w:fill="auto"/>
        <w:tabs>
          <w:tab w:pos="1663" w:val="left"/>
        </w:tabs>
        <w:bidi w:val="0"/>
        <w:spacing w:before="0" w:after="0"/>
        <w:ind w:right="0" w:hanging="320"/>
        <w:jc w:val="both"/>
      </w:pPr>
      <w:r>
        <w:rPr>
          <w:color w:val="000000"/>
          <w:spacing w:val="0"/>
          <w:w w:val="100"/>
          <w:position w:val="0"/>
          <w:shd w:val="clear" w:color="auto" w:fill="auto"/>
          <w:lang w:val="cs-CZ" w:eastAsia="cs-CZ" w:bidi="cs-CZ"/>
        </w:rPr>
        <w:t>jednat za Společnost s třetími stranami v obchodních záležitostech v rámci předmětu podnikání Společnosti, týkajících se Zmocněncem řízené organizační jednotky a v souladu s touto plnou mocí;</w:t>
      </w:r>
    </w:p>
    <w:p>
      <w:pPr>
        <w:pStyle w:val="Style13"/>
        <w:keepNext w:val="0"/>
        <w:keepLines w:val="0"/>
        <w:widowControl w:val="0"/>
        <w:numPr>
          <w:ilvl w:val="0"/>
          <w:numId w:val="39"/>
        </w:numPr>
        <w:shd w:val="clear" w:color="auto" w:fill="auto"/>
        <w:tabs>
          <w:tab w:pos="1663" w:val="left"/>
        </w:tabs>
        <w:bidi w:val="0"/>
        <w:spacing w:before="0" w:after="0"/>
        <w:ind w:right="0" w:hanging="320"/>
        <w:jc w:val="both"/>
      </w:pPr>
      <w:r>
        <w:rPr>
          <w:color w:val="000000"/>
          <w:spacing w:val="0"/>
          <w:w w:val="100"/>
          <w:position w:val="0"/>
          <w:shd w:val="clear" w:color="auto" w:fill="auto"/>
          <w:lang w:val="cs-CZ" w:eastAsia="cs-CZ" w:bidi="cs-CZ"/>
        </w:rPr>
        <w:t>účastnit se soutěží, kde smluvní stranou zakázky je subjekt státního nebo veřejného sektoru, zejména předkládat a podepisovat nabídky, podepisovat smlouvy vyjma smluv o společnosti uzavíraných s třetími osobami za účelem podáni společné nabídky, korespondenci a dokumenty, vztahující se k výše zmíněné činnosti, a to do výše 6 mil. Kč bez DPH; limit se rozumí projeden obchodní případ;</w:t>
      </w:r>
    </w:p>
    <w:p>
      <w:pPr>
        <w:pStyle w:val="Style13"/>
        <w:keepNext w:val="0"/>
        <w:keepLines w:val="0"/>
        <w:widowControl w:val="0"/>
        <w:numPr>
          <w:ilvl w:val="0"/>
          <w:numId w:val="39"/>
        </w:numPr>
        <w:shd w:val="clear" w:color="auto" w:fill="auto"/>
        <w:tabs>
          <w:tab w:pos="1663" w:val="left"/>
        </w:tabs>
        <w:bidi w:val="0"/>
        <w:spacing w:before="0" w:after="0"/>
        <w:ind w:right="0" w:hanging="320"/>
        <w:jc w:val="both"/>
      </w:pPr>
      <w:r>
        <w:rPr>
          <w:color w:val="000000"/>
          <w:spacing w:val="0"/>
          <w:w w:val="100"/>
          <w:position w:val="0"/>
          <w:shd w:val="clear" w:color="auto" w:fill="auto"/>
          <w:lang w:val="cs-CZ" w:eastAsia="cs-CZ" w:bidi="cs-CZ"/>
        </w:rPr>
        <w:t>podepisovat subdodavatelské smlouvy k realizaci zakázek dle písm. b) až do výše 0,5 mil. Kč bez DPH; limit se rozumí pro jeden obchodní případ;</w:t>
      </w:r>
    </w:p>
    <w:p>
      <w:pPr>
        <w:pStyle w:val="Style13"/>
        <w:keepNext w:val="0"/>
        <w:keepLines w:val="0"/>
        <w:widowControl w:val="0"/>
        <w:numPr>
          <w:ilvl w:val="0"/>
          <w:numId w:val="39"/>
        </w:numPr>
        <w:shd w:val="clear" w:color="auto" w:fill="auto"/>
        <w:tabs>
          <w:tab w:pos="1667" w:val="left"/>
        </w:tabs>
        <w:bidi w:val="0"/>
        <w:spacing w:before="0" w:after="0"/>
        <w:ind w:right="0" w:hanging="320"/>
        <w:jc w:val="both"/>
      </w:pPr>
      <w:r>
        <w:rPr>
          <w:color w:val="000000"/>
          <w:spacing w:val="0"/>
          <w:w w:val="100"/>
          <w:position w:val="0"/>
          <w:shd w:val="clear" w:color="auto" w:fill="auto"/>
          <w:lang w:val="cs-CZ" w:eastAsia="cs-CZ" w:bidi="cs-CZ"/>
        </w:rPr>
        <w:t>podepisovat smlouvy, jejichž předmětem je dodávka stavebních prací nebo materiálu a jejichž smluvní stranou je subjekt soukromého sektoru, a to do výše 0,5 mil. Kč bez DPH; limit se rozumí projeden obchodní případ;</w:t>
      </w:r>
    </w:p>
    <w:p>
      <w:pPr>
        <w:pStyle w:val="Style13"/>
        <w:keepNext w:val="0"/>
        <w:keepLines w:val="0"/>
        <w:widowControl w:val="0"/>
        <w:numPr>
          <w:ilvl w:val="0"/>
          <w:numId w:val="39"/>
        </w:numPr>
        <w:shd w:val="clear" w:color="auto" w:fill="auto"/>
        <w:tabs>
          <w:tab w:pos="1667" w:val="left"/>
        </w:tabs>
        <w:bidi w:val="0"/>
        <w:spacing w:before="0" w:after="0"/>
        <w:ind w:right="0" w:hanging="320"/>
        <w:jc w:val="both"/>
      </w:pPr>
      <w:r>
        <w:rPr>
          <w:color w:val="000000"/>
          <w:spacing w:val="0"/>
          <w:w w:val="100"/>
          <w:position w:val="0"/>
          <w:shd w:val="clear" w:color="auto" w:fill="auto"/>
          <w:lang w:val="cs-CZ" w:eastAsia="cs-CZ" w:bidi="cs-CZ"/>
        </w:rPr>
        <w:t>objednávat a nakupovat materiál, vybavení a služby nezbytné pro činnost organizační jednotky do výše 500 tis.Kč bez DPH; Zmocněnec však není oprávněn k pořizování investic;</w:t>
      </w:r>
    </w:p>
    <w:p>
      <w:pPr>
        <w:pStyle w:val="Style13"/>
        <w:keepNext w:val="0"/>
        <w:keepLines w:val="0"/>
        <w:widowControl w:val="0"/>
        <w:numPr>
          <w:ilvl w:val="0"/>
          <w:numId w:val="39"/>
        </w:numPr>
        <w:shd w:val="clear" w:color="auto" w:fill="auto"/>
        <w:tabs>
          <w:tab w:pos="1667" w:val="left"/>
        </w:tabs>
        <w:bidi w:val="0"/>
        <w:spacing w:before="0" w:after="1620"/>
        <w:ind w:right="0" w:hanging="320"/>
        <w:jc w:val="both"/>
      </w:pPr>
      <w:r>
        <w:rPr>
          <w:color w:val="000000"/>
          <w:spacing w:val="0"/>
          <w:w w:val="100"/>
          <w:position w:val="0"/>
          <w:shd w:val="clear" w:color="auto" w:fill="auto"/>
          <w:lang w:val="cs-CZ" w:eastAsia="cs-CZ" w:bidi="cs-CZ"/>
        </w:rPr>
        <w:t>řídit, organizovat a kontrolovat činnost řízené Společnosti včetně kontroly dodržování zásad a předpisů ochrany životního prostředí a bezpečnosti práce;</w:t>
      </w:r>
    </w:p>
    <w:p>
      <w:pPr>
        <w:pStyle w:val="Style13"/>
        <w:keepNext w:val="0"/>
        <w:keepLines w:val="0"/>
        <w:widowControl w:val="0"/>
        <w:shd w:val="clear" w:color="auto" w:fill="auto"/>
        <w:bidi w:val="0"/>
        <w:spacing w:before="0" w:after="0" w:line="211" w:lineRule="auto"/>
        <w:ind w:left="0" w:right="0" w:firstLine="980"/>
        <w:jc w:val="left"/>
      </w:pPr>
      <w:r>
        <w:rPr>
          <w:color w:val="000000"/>
          <w:spacing w:val="0"/>
          <w:w w:val="100"/>
          <w:position w:val="0"/>
          <w:shd w:val="clear" w:color="auto" w:fill="auto"/>
          <w:lang w:val="cs-CZ" w:eastAsia="cs-CZ" w:bidi="cs-CZ"/>
        </w:rPr>
        <w:t>COLAS CZ, a.s.</w:t>
      </w:r>
    </w:p>
    <w:p>
      <w:pPr>
        <w:pStyle w:val="Style13"/>
        <w:keepNext w:val="0"/>
        <w:keepLines w:val="0"/>
        <w:widowControl w:val="0"/>
        <w:shd w:val="clear" w:color="auto" w:fill="auto"/>
        <w:tabs>
          <w:tab w:pos="2156" w:val="left"/>
        </w:tabs>
        <w:bidi w:val="0"/>
        <w:spacing w:before="0" w:after="0" w:line="240" w:lineRule="auto"/>
        <w:ind w:left="980" w:right="0" w:firstLine="20"/>
        <w:jc w:val="left"/>
        <w:rPr>
          <w:sz w:val="14"/>
          <w:szCs w:val="14"/>
        </w:rPr>
      </w:pPr>
      <w:r>
        <w:rPr>
          <w:color w:val="000000"/>
          <w:spacing w:val="0"/>
          <w:w w:val="100"/>
          <w:position w:val="0"/>
          <w:sz w:val="16"/>
          <w:szCs w:val="16"/>
          <w:shd w:val="clear" w:color="auto" w:fill="auto"/>
          <w:lang w:val="cs-CZ" w:eastAsia="cs-CZ" w:bidi="cs-CZ"/>
        </w:rPr>
        <w:t xml:space="preserve">Ke Klíčovu 9,190 00 Praha 9 </w:t>
      </w:r>
      <w:r>
        <w:rPr>
          <w:color w:val="000000"/>
          <w:spacing w:val="0"/>
          <w:w w:val="100"/>
          <w:position w:val="0"/>
          <w:sz w:val="14"/>
          <w:szCs w:val="14"/>
          <w:shd w:val="clear" w:color="auto" w:fill="auto"/>
          <w:lang w:val="cs-CZ" w:eastAsia="cs-CZ" w:bidi="cs-CZ"/>
        </w:rPr>
        <w:t>tel</w:t>
        <w:tab/>
        <w:t>fax:</w:t>
      </w:r>
    </w:p>
    <w:p>
      <w:pPr>
        <w:pStyle w:val="Style31"/>
        <w:keepNext w:val="0"/>
        <w:keepLines w:val="0"/>
        <w:widowControl w:val="0"/>
        <w:shd w:val="clear" w:color="auto" w:fill="auto"/>
        <w:bidi w:val="0"/>
        <w:spacing w:before="0" w:after="140"/>
        <w:ind w:left="0" w:right="0" w:firstLine="980"/>
        <w:jc w:val="left"/>
      </w:pPr>
      <w:r>
        <w:rPr>
          <w:color w:val="000000"/>
          <w:spacing w:val="0"/>
          <w:w w:val="100"/>
          <w:position w:val="0"/>
          <w:shd w:val="clear" w:color="auto" w:fill="auto"/>
          <w:lang w:val="cs-CZ" w:eastAsia="cs-CZ" w:bidi="cs-CZ"/>
        </w:rPr>
        <w:t>E-mail:</w:t>
      </w:r>
    </w:p>
    <w:p>
      <w:pPr>
        <w:pStyle w:val="Style31"/>
        <w:keepNext w:val="0"/>
        <w:keepLines w:val="0"/>
        <w:widowControl w:val="0"/>
        <w:shd w:val="clear" w:color="auto" w:fill="auto"/>
        <w:bidi w:val="0"/>
        <w:spacing w:before="0" w:after="0"/>
        <w:ind w:left="0" w:right="0" w:firstLine="980"/>
        <w:jc w:val="left"/>
      </w:pPr>
      <w:r>
        <w:rPr>
          <w:color w:val="000000"/>
          <w:spacing w:val="0"/>
          <w:w w:val="100"/>
          <w:position w:val="0"/>
          <w:shd w:val="clear" w:color="auto" w:fill="auto"/>
          <w:lang w:val="cs-CZ" w:eastAsia="cs-CZ" w:bidi="cs-CZ"/>
        </w:rPr>
        <w:t>IČO: 26177005</w:t>
      </w:r>
    </w:p>
    <w:p>
      <w:pPr>
        <w:pStyle w:val="Style31"/>
        <w:keepNext w:val="0"/>
        <w:keepLines w:val="0"/>
        <w:widowControl w:val="0"/>
        <w:shd w:val="clear" w:color="auto" w:fill="auto"/>
        <w:bidi w:val="0"/>
        <w:spacing w:before="0" w:after="0"/>
        <w:ind w:left="0" w:right="0" w:firstLine="980"/>
        <w:jc w:val="left"/>
      </w:pPr>
      <w:r>
        <w:rPr>
          <w:color w:val="000000"/>
          <w:spacing w:val="0"/>
          <w:w w:val="100"/>
          <w:position w:val="0"/>
          <w:shd w:val="clear" w:color="auto" w:fill="auto"/>
          <w:lang w:val="cs-CZ" w:eastAsia="cs-CZ" w:bidi="cs-CZ"/>
        </w:rPr>
        <w:t>DIČ: CZ26177005</w:t>
      </w:r>
    </w:p>
    <w:p>
      <w:pPr>
        <w:pStyle w:val="Style31"/>
        <w:keepNext w:val="0"/>
        <w:keepLines w:val="0"/>
        <w:widowControl w:val="0"/>
        <w:shd w:val="clear" w:color="auto" w:fill="auto"/>
        <w:bidi w:val="0"/>
        <w:spacing w:before="0" w:after="140"/>
        <w:ind w:left="0" w:right="0" w:firstLine="980"/>
        <w:jc w:val="left"/>
      </w:pPr>
      <w:r>
        <w:rPr>
          <w:color w:val="000000"/>
          <w:spacing w:val="0"/>
          <w:w w:val="100"/>
          <w:position w:val="0"/>
          <w:shd w:val="clear" w:color="auto" w:fill="auto"/>
          <w:lang w:val="cs-CZ" w:eastAsia="cs-CZ" w:bidi="cs-CZ"/>
        </w:rPr>
        <w:t>zaps. v obchodním rejstříku u Městského soudu v Praze, oddíl B, vložka 6556</w:t>
      </w:r>
      <w:r>
        <w:br w:type="page"/>
      </w:r>
    </w:p>
    <w:p>
      <w:pPr>
        <w:pStyle w:val="Style40"/>
        <w:keepNext w:val="0"/>
        <w:keepLines w:val="0"/>
        <w:widowControl w:val="0"/>
        <w:shd w:val="clear" w:color="auto" w:fill="auto"/>
        <w:bidi w:val="0"/>
        <w:spacing w:before="0" w:line="240" w:lineRule="auto"/>
        <w:ind w:right="0" w:firstLine="0"/>
        <w:jc w:val="left"/>
      </w:pPr>
      <w:r>
        <w:rPr>
          <w:color w:val="000000"/>
          <w:spacing w:val="0"/>
          <w:w w:val="100"/>
          <w:position w:val="0"/>
          <w:sz w:val="24"/>
          <w:szCs w:val="24"/>
          <w:shd w:val="clear" w:color="auto" w:fill="auto"/>
          <w:lang w:val="cs-CZ" w:eastAsia="cs-CZ" w:bidi="cs-CZ"/>
        </w:rPr>
        <w:t>COLAS</w:t>
      </w:r>
    </w:p>
    <w:p>
      <w:pPr>
        <w:pStyle w:val="Style13"/>
        <w:keepNext w:val="0"/>
        <w:keepLines w:val="0"/>
        <w:widowControl w:val="0"/>
        <w:shd w:val="clear" w:color="auto" w:fill="auto"/>
        <w:bidi w:val="0"/>
        <w:spacing w:before="0" w:after="100" w:line="170" w:lineRule="auto"/>
        <w:ind w:left="1520" w:right="0" w:firstLine="6900"/>
        <w:jc w:val="left"/>
        <w:rPr>
          <w:sz w:val="10"/>
          <w:szCs w:val="10"/>
        </w:rPr>
      </w:pPr>
      <w:r>
        <w:rPr>
          <w:color w:val="000000"/>
          <w:spacing w:val="0"/>
          <w:w w:val="100"/>
          <w:position w:val="0"/>
          <w:sz w:val="17"/>
          <w:szCs w:val="17"/>
          <w:shd w:val="clear" w:color="auto" w:fill="auto"/>
          <w:lang w:val="cs-CZ" w:eastAsia="cs-CZ" w:bidi="cs-CZ"/>
        </w:rPr>
        <w:t xml:space="preserve">2019/017/G/CCZ </w:t>
      </w:r>
      <w:r>
        <w:rPr>
          <w:color w:val="000000"/>
          <w:spacing w:val="0"/>
          <w:w w:val="100"/>
          <w:position w:val="0"/>
          <w:sz w:val="10"/>
          <w:szCs w:val="10"/>
          <w:shd w:val="clear" w:color="auto" w:fill="auto"/>
          <w:lang w:val="cs-CZ" w:eastAsia="cs-CZ" w:bidi="cs-CZ"/>
        </w:rPr>
        <w:t>COLAS CZ</w:t>
      </w:r>
    </w:p>
    <w:p>
      <w:pPr>
        <w:pStyle w:val="Style13"/>
        <w:keepNext w:val="0"/>
        <w:keepLines w:val="0"/>
        <w:widowControl w:val="0"/>
        <w:numPr>
          <w:ilvl w:val="0"/>
          <w:numId w:val="39"/>
        </w:numPr>
        <w:shd w:val="clear" w:color="auto" w:fill="auto"/>
        <w:tabs>
          <w:tab w:pos="1883" w:val="left"/>
        </w:tabs>
        <w:bidi w:val="0"/>
        <w:spacing w:before="0" w:after="0"/>
        <w:ind w:left="1860" w:right="0" w:hanging="320"/>
        <w:jc w:val="both"/>
      </w:pPr>
      <w:r>
        <w:rPr>
          <w:color w:val="000000"/>
          <w:spacing w:val="0"/>
          <w:w w:val="100"/>
          <w:position w:val="0"/>
          <w:shd w:val="clear" w:color="auto" w:fill="auto"/>
          <w:lang w:val="cs-CZ" w:eastAsia="cs-CZ" w:bidi="cs-CZ"/>
        </w:rPr>
        <w:t>zastupovat Společnost ve správních řízeních podle zákona č. 183/2006 Sb., stavební zákon, ve znění pozdějších předpisů, a dále ve správních řízeních podle zák. č. 13/1997 Sb., o pozemních komunikacích, ve znění pozdějších předpisů, zák. č. 361/2000 Sb., o provozu na pozemních komunikacích, ve znění pozdějších předpisů, a vyhlášky č. 104/1997 Sb. ve znění pozdějších předpisů, pokud se tato správní řízení týkají Společnosti a udělit plnou moc k jednání za Společnost zaměstnanci Společnosti ve věci týkající se případů uvedených pod pism. g) této plné moci, tedy k zastupování ve správních řízeních;</w:t>
      </w:r>
    </w:p>
    <w:p>
      <w:pPr>
        <w:pStyle w:val="Style13"/>
        <w:keepNext w:val="0"/>
        <w:keepLines w:val="0"/>
        <w:widowControl w:val="0"/>
        <w:numPr>
          <w:ilvl w:val="0"/>
          <w:numId w:val="39"/>
        </w:numPr>
        <w:shd w:val="clear" w:color="auto" w:fill="auto"/>
        <w:tabs>
          <w:tab w:pos="1883" w:val="left"/>
        </w:tabs>
        <w:bidi w:val="0"/>
        <w:spacing w:before="0" w:after="260"/>
        <w:ind w:left="1860" w:right="0" w:hanging="320"/>
        <w:jc w:val="both"/>
      </w:pPr>
      <w:r>
        <w:rPr>
          <w:color w:val="000000"/>
          <w:spacing w:val="0"/>
          <w:w w:val="100"/>
          <w:position w:val="0"/>
          <w:shd w:val="clear" w:color="auto" w:fill="auto"/>
          <w:lang w:val="cs-CZ" w:eastAsia="cs-CZ" w:bidi="cs-CZ"/>
        </w:rPr>
        <w:t>zastupovat Společnost při uplatňováni nároků na náhradu škody v trestním či správním řízení (vyjma zastupování před příslušným soudem), pokud se tato správní řízení týkají Zmocněncem řízené organizační jednotky, tj. regionu Vysočina, a celková výše škody nepřesahuje částku 15 000,- Kč.</w:t>
      </w:r>
    </w:p>
    <w:p>
      <w:pPr>
        <w:pStyle w:val="Style13"/>
        <w:keepNext w:val="0"/>
        <w:keepLines w:val="0"/>
        <w:widowControl w:val="0"/>
        <w:shd w:val="clear" w:color="auto" w:fill="auto"/>
        <w:bidi w:val="0"/>
        <w:spacing w:before="0" w:after="440"/>
        <w:ind w:left="1180" w:right="0" w:firstLine="0"/>
        <w:jc w:val="left"/>
      </w:pPr>
      <w:r>
        <w:rPr>
          <w:color w:val="000000"/>
          <w:spacing w:val="0"/>
          <w:w w:val="100"/>
          <w:position w:val="0"/>
          <w:shd w:val="clear" w:color="auto" w:fill="auto"/>
          <w:lang w:val="cs-CZ" w:eastAsia="cs-CZ" w:bidi="cs-CZ"/>
        </w:rPr>
        <w:t>Tato plná moc je platná do 31.12.2019</w:t>
      </w:r>
    </w:p>
    <w:p>
      <w:pPr>
        <w:pStyle w:val="Style31"/>
        <w:keepNext w:val="0"/>
        <w:keepLines w:val="0"/>
        <w:widowControl w:val="0"/>
        <w:shd w:val="clear" w:color="auto" w:fill="auto"/>
        <w:bidi w:val="0"/>
        <w:spacing w:before="0" w:after="940" w:line="240" w:lineRule="auto"/>
        <w:ind w:left="1180" w:right="0" w:firstLine="0"/>
        <w:jc w:val="left"/>
      </w:pPr>
      <w:r>
        <mc:AlternateContent>
          <mc:Choice Requires="wps">
            <w:drawing>
              <wp:anchor distT="0" distB="0" distL="114300" distR="114300" simplePos="0" relativeHeight="125829392" behindDoc="0" locked="0" layoutInCell="1" allowOverlap="1">
                <wp:simplePos x="0" y="0"/>
                <wp:positionH relativeFrom="page">
                  <wp:posOffset>3907790</wp:posOffset>
                </wp:positionH>
                <wp:positionV relativeFrom="paragraph">
                  <wp:posOffset>698500</wp:posOffset>
                </wp:positionV>
                <wp:extent cx="905510" cy="143510"/>
                <wp:wrapSquare wrapText="left"/>
                <wp:docPr id="22" name="Shape 22"/>
                <a:graphic xmlns:a="http://schemas.openxmlformats.org/drawingml/2006/main">
                  <a:graphicData uri="http://schemas.microsoft.com/office/word/2010/wordprocessingShape">
                    <wps:wsp>
                      <wps:cNvSpPr txBox="1"/>
                      <wps:spPr>
                        <a:xfrm>
                          <a:ext cx="905510" cy="14351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COLAS CZ. As</w:t>
                            </w:r>
                          </w:p>
                        </w:txbxContent>
                      </wps:txbx>
                      <wps:bodyPr wrap="none" lIns="0" tIns="0" rIns="0" bIns="0">
                        <a:noAutoFit/>
                      </wps:bodyPr>
                    </wps:wsp>
                  </a:graphicData>
                </a:graphic>
              </wp:anchor>
            </w:drawing>
          </mc:Choice>
          <mc:Fallback>
            <w:pict>
              <v:shape id="_x0000_s1048" type="#_x0000_t202" style="position:absolute;margin-left:307.69999999999999pt;margin-top:55.pt;width:71.299999999999997pt;height:11.300000000000001pt;z-index:-125829361;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COLAS CZ. As</w:t>
                      </w:r>
                    </w:p>
                  </w:txbxContent>
                </v:textbox>
                <w10:wrap type="square" side="left" anchorx="page"/>
              </v:shape>
            </w:pict>
          </mc:Fallback>
        </mc:AlternateContent>
      </w:r>
      <w:r>
        <w:rPr>
          <w:color w:val="000000"/>
          <w:spacing w:val="0"/>
          <w:w w:val="100"/>
          <w:position w:val="0"/>
          <w:shd w:val="clear" w:color="auto" w:fill="auto"/>
          <w:lang w:val="cs-CZ" w:eastAsia="cs-CZ" w:bidi="cs-CZ"/>
        </w:rPr>
        <w:t>VPraze/infe 15 12 2018</w:t>
      </w:r>
    </w:p>
    <w:p>
      <w:pPr>
        <w:pStyle w:val="Style13"/>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cs-CZ" w:eastAsia="cs-CZ" w:bidi="cs-CZ"/>
        </w:rPr>
        <w:t>COLAS CZ, a.s.</w:t>
      </w:r>
    </w:p>
    <w:p>
      <w:pPr>
        <w:widowControl w:val="0"/>
        <w:spacing w:line="1" w:lineRule="exact"/>
      </w:pPr>
      <w:r>
        <mc:AlternateContent>
          <mc:Choice Requires="wps">
            <w:drawing>
              <wp:anchor distT="57150" distB="0" distL="0" distR="0" simplePos="0" relativeHeight="125829394" behindDoc="0" locked="0" layoutInCell="1" allowOverlap="1">
                <wp:simplePos x="0" y="0"/>
                <wp:positionH relativeFrom="page">
                  <wp:posOffset>1112520</wp:posOffset>
                </wp:positionH>
                <wp:positionV relativeFrom="paragraph">
                  <wp:posOffset>57150</wp:posOffset>
                </wp:positionV>
                <wp:extent cx="1405255" cy="158750"/>
                <wp:wrapTopAndBottom/>
                <wp:docPr id="24" name="Shape 24"/>
                <a:graphic xmlns:a="http://schemas.openxmlformats.org/drawingml/2006/main">
                  <a:graphicData uri="http://schemas.microsoft.com/office/word/2010/wordprocessingShape">
                    <wps:wsp>
                      <wps:cNvSpPr txBox="1"/>
                      <wps:spPr>
                        <a:xfrm>
                          <a:ext cx="1405255" cy="1587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předseda představenstva</w:t>
                            </w:r>
                          </w:p>
                        </w:txbxContent>
                      </wps:txbx>
                      <wps:bodyPr wrap="none" lIns="0" tIns="0" rIns="0" bIns="0">
                        <a:noAutoFit/>
                      </wps:bodyPr>
                    </wps:wsp>
                  </a:graphicData>
                </a:graphic>
              </wp:anchor>
            </w:drawing>
          </mc:Choice>
          <mc:Fallback>
            <w:pict>
              <v:shape id="_x0000_s1050" type="#_x0000_t202" style="position:absolute;margin-left:87.599999999999994pt;margin-top:4.5pt;width:110.65000000000001pt;height:12.5pt;z-index:-125829359;mso-wrap-distance-left:0;mso-wrap-distance-top:4.5pt;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předseda představenstva</w:t>
                      </w:r>
                    </w:p>
                  </w:txbxContent>
                </v:textbox>
                <w10:wrap type="topAndBottom" anchorx="page"/>
              </v:shape>
            </w:pict>
          </mc:Fallback>
        </mc:AlternateContent>
      </w:r>
      <w:r>
        <mc:AlternateContent>
          <mc:Choice Requires="wps">
            <w:drawing>
              <wp:anchor distT="50800" distB="8890" distL="0" distR="0" simplePos="0" relativeHeight="125829396" behindDoc="0" locked="0" layoutInCell="1" allowOverlap="1">
                <wp:simplePos x="0" y="0"/>
                <wp:positionH relativeFrom="page">
                  <wp:posOffset>3910330</wp:posOffset>
                </wp:positionH>
                <wp:positionV relativeFrom="paragraph">
                  <wp:posOffset>50800</wp:posOffset>
                </wp:positionV>
                <wp:extent cx="1118870" cy="155575"/>
                <wp:wrapTopAndBottom/>
                <wp:docPr id="26" name="Shape 26"/>
                <a:graphic xmlns:a="http://schemas.openxmlformats.org/drawingml/2006/main">
                  <a:graphicData uri="http://schemas.microsoft.com/office/word/2010/wordprocessingShape">
                    <wps:wsp>
                      <wps:cNvSpPr txBox="1"/>
                      <wps:spPr>
                        <a:xfrm>
                          <a:ext cx="1118870" cy="15557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w:t>
                            </w:r>
                          </w:p>
                        </w:txbxContent>
                      </wps:txbx>
                      <wps:bodyPr wrap="none" lIns="0" tIns="0" rIns="0" bIns="0">
                        <a:noAutoFit/>
                      </wps:bodyPr>
                    </wps:wsp>
                  </a:graphicData>
                </a:graphic>
              </wp:anchor>
            </w:drawing>
          </mc:Choice>
          <mc:Fallback>
            <w:pict>
              <v:shape id="_x0000_s1052" type="#_x0000_t202" style="position:absolute;margin-left:307.89999999999998pt;margin-top:4.pt;width:88.099999999999994pt;height:12.25pt;z-index:-125829357;mso-wrap-distance-left:0;mso-wrap-distance-top:4.pt;mso-wrap-distance-right:0;mso-wrap-distance-bottom:0.69999999999999996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w:t>
                      </w:r>
                    </w:p>
                  </w:txbxContent>
                </v:textbox>
                <w10:wrap type="topAndBottom" anchorx="page"/>
              </v:shape>
            </w:pict>
          </mc:Fallback>
        </mc:AlternateContent>
      </w:r>
    </w:p>
    <w:p>
      <w:pPr>
        <w:widowControl w:val="0"/>
        <w:spacing w:line="1" w:lineRule="exact"/>
      </w:pPr>
      <w:r>
        <mc:AlternateContent>
          <mc:Choice Requires="wps">
            <w:drawing>
              <wp:anchor distT="254000" distB="0" distL="0" distR="0" simplePos="0" relativeHeight="125829398" behindDoc="0" locked="0" layoutInCell="1" allowOverlap="1">
                <wp:simplePos x="0" y="0"/>
                <wp:positionH relativeFrom="page">
                  <wp:posOffset>1112520</wp:posOffset>
                </wp:positionH>
                <wp:positionV relativeFrom="paragraph">
                  <wp:posOffset>254000</wp:posOffset>
                </wp:positionV>
                <wp:extent cx="2023745" cy="158750"/>
                <wp:wrapTopAndBottom/>
                <wp:docPr id="28" name="Shape 28"/>
                <a:graphic xmlns:a="http://schemas.openxmlformats.org/drawingml/2006/main">
                  <a:graphicData uri="http://schemas.microsoft.com/office/word/2010/wordprocessingShape">
                    <wps:wsp>
                      <wps:cNvSpPr txBox="1"/>
                      <wps:spPr>
                        <a:xfrm>
                          <a:ext cx="2023745" cy="1587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Zmocnění v celém rozsahu přijímám.</w:t>
                            </w:r>
                          </w:p>
                        </w:txbxContent>
                      </wps:txbx>
                      <wps:bodyPr wrap="none" lIns="0" tIns="0" rIns="0" bIns="0">
                        <a:noAutoFit/>
                      </wps:bodyPr>
                    </wps:wsp>
                  </a:graphicData>
                </a:graphic>
              </wp:anchor>
            </w:drawing>
          </mc:Choice>
          <mc:Fallback>
            <w:pict>
              <v:shape id="_x0000_s1054" type="#_x0000_t202" style="position:absolute;margin-left:87.599999999999994pt;margin-top:20.pt;width:159.34999999999999pt;height:12.5pt;z-index:-125829355;mso-wrap-distance-left:0;mso-wrap-distance-top:20.pt;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Zmocnění v celém rozsahu přijímám.</w:t>
                      </w:r>
                    </w:p>
                  </w:txbxContent>
                </v:textbox>
                <w10:wrap type="topAndBottom" anchorx="page"/>
              </v:shape>
            </w:pict>
          </mc:Fallback>
        </mc:AlternateContent>
      </w:r>
    </w:p>
    <w:p>
      <w:pPr>
        <w:widowControl w:val="0"/>
        <w:spacing w:line="1" w:lineRule="exact"/>
      </w:pPr>
      <w:r>
        <mc:AlternateContent>
          <mc:Choice Requires="wps">
            <w:drawing>
              <wp:anchor distT="120650" distB="0" distL="0" distR="0" simplePos="0" relativeHeight="125829400" behindDoc="0" locked="0" layoutInCell="1" allowOverlap="1">
                <wp:simplePos x="0" y="0"/>
                <wp:positionH relativeFrom="page">
                  <wp:posOffset>1109980</wp:posOffset>
                </wp:positionH>
                <wp:positionV relativeFrom="paragraph">
                  <wp:posOffset>120650</wp:posOffset>
                </wp:positionV>
                <wp:extent cx="716280" cy="149225"/>
                <wp:wrapTopAndBottom/>
                <wp:docPr id="30" name="Shape 30"/>
                <a:graphic xmlns:a="http://schemas.openxmlformats.org/drawingml/2006/main">
                  <a:graphicData uri="http://schemas.microsoft.com/office/word/2010/wordprocessingShape">
                    <wps:wsp>
                      <wps:cNvSpPr txBox="1"/>
                      <wps:spPr>
                        <a:xfrm>
                          <a:ext cx="716280" cy="1492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wps:txbx>
                      <wps:bodyPr wrap="none" lIns="0" tIns="0" rIns="0" bIns="0">
                        <a:noAutoFit/>
                      </wps:bodyPr>
                    </wps:wsp>
                  </a:graphicData>
                </a:graphic>
              </wp:anchor>
            </w:drawing>
          </mc:Choice>
          <mc:Fallback>
            <w:pict>
              <v:shape id="_x0000_s1056" type="#_x0000_t202" style="position:absolute;margin-left:87.400000000000006pt;margin-top:9.5pt;width:56.399999999999999pt;height:11.75pt;z-index:-125829353;mso-wrap-distance-left:0;mso-wrap-distance-top:9.5pt;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topAndBottom" anchorx="page"/>
              </v:shape>
            </w:pict>
          </mc:Fallback>
        </mc:AlternateContent>
      </w:r>
      <w:r>
        <mc:AlternateContent>
          <mc:Choice Requires="wps">
            <w:drawing>
              <wp:anchor distT="114300" distB="6350" distL="0" distR="0" simplePos="0" relativeHeight="125829402" behindDoc="0" locked="0" layoutInCell="1" allowOverlap="1">
                <wp:simplePos x="0" y="0"/>
                <wp:positionH relativeFrom="page">
                  <wp:posOffset>1829435</wp:posOffset>
                </wp:positionH>
                <wp:positionV relativeFrom="paragraph">
                  <wp:posOffset>114300</wp:posOffset>
                </wp:positionV>
                <wp:extent cx="783590" cy="149225"/>
                <wp:wrapTopAndBottom/>
                <wp:docPr id="32" name="Shape 32"/>
                <a:graphic xmlns:a="http://schemas.openxmlformats.org/drawingml/2006/main">
                  <a:graphicData uri="http://schemas.microsoft.com/office/word/2010/wordprocessingShape">
                    <wps:wsp>
                      <wps:cNvSpPr txBox="1"/>
                      <wps:spPr>
                        <a:xfrm>
                          <a:ext cx="783590" cy="149225"/>
                        </a:xfrm>
                        <a:prstGeom prst="rect"/>
                        <a:noFill/>
                      </wps:spPr>
                      <wps:txbx>
                        <w:txbxContent>
                          <w:p>
                            <w:pPr>
                              <w:pStyle w:val="Style13"/>
                              <w:keepNext w:val="0"/>
                              <w:keepLines w:val="0"/>
                              <w:widowControl w:val="0"/>
                              <w:shd w:val="clear" w:color="auto" w:fill="auto"/>
                              <w:tabs>
                                <w:tab w:leader="dot" w:pos="715"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t>2018</w:t>
                            </w:r>
                          </w:p>
                        </w:txbxContent>
                      </wps:txbx>
                      <wps:bodyPr wrap="none" lIns="0" tIns="0" rIns="0" bIns="0">
                        <a:noAutoFit/>
                      </wps:bodyPr>
                    </wps:wsp>
                  </a:graphicData>
                </a:graphic>
              </wp:anchor>
            </w:drawing>
          </mc:Choice>
          <mc:Fallback>
            <w:pict>
              <v:shape id="_x0000_s1058" type="#_x0000_t202" style="position:absolute;margin-left:144.05000000000001pt;margin-top:9.pt;width:61.700000000000003pt;height:11.75pt;z-index:-125829351;mso-wrap-distance-left:0;mso-wrap-distance-top:9.pt;mso-wrap-distance-right:0;mso-wrap-distance-bottom:0.5pt;mso-position-horizontal-relative:page" filled="f" stroked="f">
                <v:textbox inset="0,0,0,0">
                  <w:txbxContent>
                    <w:p>
                      <w:pPr>
                        <w:pStyle w:val="Style13"/>
                        <w:keepNext w:val="0"/>
                        <w:keepLines w:val="0"/>
                        <w:widowControl w:val="0"/>
                        <w:shd w:val="clear" w:color="auto" w:fill="auto"/>
                        <w:tabs>
                          <w:tab w:leader="dot" w:pos="715"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t>2018</w:t>
                      </w:r>
                    </w:p>
                  </w:txbxContent>
                </v:textbox>
                <w10:wrap type="topAndBottom" anchorx="page"/>
              </v:shape>
            </w:pict>
          </mc:Fallback>
        </mc:AlternateContent>
      </w:r>
    </w:p>
    <w:p>
      <w:pPr>
        <w:pStyle w:val="Style13"/>
        <w:keepNext w:val="0"/>
        <w:keepLines w:val="0"/>
        <w:widowControl w:val="0"/>
        <w:shd w:val="clear" w:color="auto" w:fill="auto"/>
        <w:bidi w:val="0"/>
        <w:spacing w:before="0" w:after="0" w:line="223" w:lineRule="auto"/>
        <w:ind w:left="0" w:right="0" w:firstLine="600"/>
        <w:jc w:val="left"/>
      </w:pPr>
      <w:r>
        <w:rPr>
          <w:color w:val="000000"/>
          <w:spacing w:val="0"/>
          <w:w w:val="100"/>
          <w:position w:val="0"/>
          <w:shd w:val="clear" w:color="auto" w:fill="auto"/>
          <w:lang w:val="cs-CZ" w:eastAsia="cs-CZ" w:bidi="cs-CZ"/>
        </w:rPr>
        <w:t>COLAS CZ, a.s.</w:t>
      </w:r>
    </w:p>
    <w:p>
      <w:pPr>
        <w:pStyle w:val="Style31"/>
        <w:keepNext w:val="0"/>
        <w:keepLines w:val="0"/>
        <w:widowControl w:val="0"/>
        <w:shd w:val="clear" w:color="auto" w:fill="auto"/>
        <w:tabs>
          <w:tab w:pos="1776" w:val="left"/>
        </w:tabs>
        <w:bidi w:val="0"/>
        <w:spacing w:before="0" w:after="0" w:line="271" w:lineRule="auto"/>
        <w:ind w:left="600" w:right="0" w:firstLine="20"/>
        <w:jc w:val="left"/>
      </w:pPr>
      <w:r>
        <w:rPr>
          <w:color w:val="000000"/>
          <w:spacing w:val="0"/>
          <w:w w:val="100"/>
          <w:position w:val="0"/>
          <w:shd w:val="clear" w:color="auto" w:fill="auto"/>
          <w:lang w:val="cs-CZ" w:eastAsia="cs-CZ" w:bidi="cs-CZ"/>
        </w:rPr>
        <w:t>Ke Klíčovu 9,190 00 Praha 9 tel.</w:t>
        <w:tab/>
        <w:t>fax</w:t>
      </w:r>
    </w:p>
    <w:p>
      <w:pPr>
        <w:pStyle w:val="Style31"/>
        <w:keepNext w:val="0"/>
        <w:keepLines w:val="0"/>
        <w:widowControl w:val="0"/>
        <w:shd w:val="clear" w:color="auto" w:fill="auto"/>
        <w:bidi w:val="0"/>
        <w:spacing w:before="0" w:after="140" w:line="271" w:lineRule="auto"/>
        <w:ind w:left="0" w:right="0"/>
        <w:jc w:val="left"/>
      </w:pPr>
      <w:r>
        <w:rPr>
          <w:color w:val="000000"/>
          <w:spacing w:val="0"/>
          <w:w w:val="100"/>
          <w:position w:val="0"/>
          <w:shd w:val="clear" w:color="auto" w:fill="auto"/>
          <w:lang w:val="cs-CZ" w:eastAsia="cs-CZ" w:bidi="cs-CZ"/>
        </w:rPr>
        <w:t>E-mail:</w:t>
      </w:r>
    </w:p>
    <w:p>
      <w:pPr>
        <w:pStyle w:val="Style31"/>
        <w:keepNext w:val="0"/>
        <w:keepLines w:val="0"/>
        <w:widowControl w:val="0"/>
        <w:shd w:val="clear" w:color="auto" w:fill="auto"/>
        <w:bidi w:val="0"/>
        <w:spacing w:before="0" w:after="0" w:line="271" w:lineRule="auto"/>
        <w:ind w:left="0" w:right="0"/>
        <w:jc w:val="left"/>
      </w:pPr>
      <w:r>
        <w:rPr>
          <w:color w:val="000000"/>
          <w:spacing w:val="0"/>
          <w:w w:val="100"/>
          <w:position w:val="0"/>
          <w:shd w:val="clear" w:color="auto" w:fill="auto"/>
          <w:lang w:val="cs-CZ" w:eastAsia="cs-CZ" w:bidi="cs-CZ"/>
        </w:rPr>
        <w:t>IČO: 26177005</w:t>
      </w:r>
    </w:p>
    <w:p>
      <w:pPr>
        <w:pStyle w:val="Style31"/>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DIČ: CZ26177005</w:t>
      </w:r>
    </w:p>
    <w:p>
      <w:pPr>
        <w:pStyle w:val="Style31"/>
        <w:keepNext w:val="0"/>
        <w:keepLines w:val="0"/>
        <w:widowControl w:val="0"/>
        <w:shd w:val="clear" w:color="auto" w:fill="auto"/>
        <w:bidi w:val="0"/>
        <w:spacing w:before="0" w:after="80" w:line="240" w:lineRule="auto"/>
        <w:ind w:left="0" w:right="0"/>
        <w:jc w:val="left"/>
      </w:pPr>
      <w:r>
        <w:rPr>
          <w:color w:val="000000"/>
          <w:spacing w:val="0"/>
          <w:w w:val="100"/>
          <w:position w:val="0"/>
          <w:shd w:val="clear" w:color="auto" w:fill="auto"/>
          <w:lang w:val="cs-CZ" w:eastAsia="cs-CZ" w:bidi="cs-CZ"/>
        </w:rPr>
        <w:t>zaps. v obchodním rejsthku u Méstského soudu v Praze, oddíl B, vložka 6556</w:t>
      </w:r>
    </w:p>
    <w:p>
      <w:pPr>
        <w:pStyle w:val="Style20"/>
        <w:keepNext/>
        <w:keepLines/>
        <w:widowControl w:val="0"/>
        <w:shd w:val="clear" w:color="auto" w:fill="auto"/>
        <w:bidi w:val="0"/>
        <w:spacing w:before="0" w:after="180"/>
        <w:ind w:left="0" w:right="0" w:firstLine="0"/>
        <w:jc w:val="both"/>
      </w:pPr>
      <w:bookmarkStart w:id="28" w:name="bookmark28"/>
      <w:bookmarkStart w:id="29" w:name="bookmark29"/>
      <w:r>
        <w:rPr>
          <w:color w:val="000000"/>
          <w:spacing w:val="0"/>
          <w:w w:val="100"/>
          <w:position w:val="0"/>
          <w:shd w:val="clear" w:color="auto" w:fill="auto"/>
          <w:lang w:val="cs-CZ" w:eastAsia="cs-CZ" w:bidi="cs-CZ"/>
        </w:rPr>
        <w:t>Doložka konverze do dokumentu obsaženého v datové zprávě</w:t>
      </w:r>
      <w:bookmarkEnd w:id="28"/>
      <w:bookmarkEnd w:id="29"/>
    </w:p>
    <w:p>
      <w:pPr>
        <w:pStyle w:val="Style11"/>
        <w:keepNext w:val="0"/>
        <w:keepLines w:val="0"/>
        <w:widowControl w:val="0"/>
        <w:shd w:val="clear" w:color="auto" w:fill="auto"/>
        <w:bidi w:val="0"/>
        <w:spacing w:before="0" w:after="180" w:line="257" w:lineRule="auto"/>
        <w:ind w:left="0" w:right="0" w:firstLine="0"/>
        <w:jc w:val="both"/>
      </w:pPr>
      <w:r>
        <w:rPr>
          <w:color w:val="000000"/>
          <w:spacing w:val="0"/>
          <w:w w:val="100"/>
          <w:position w:val="0"/>
          <w:shd w:val="clear" w:color="auto" w:fill="auto"/>
          <w:lang w:val="cs-CZ" w:eastAsia="cs-CZ" w:bidi="cs-CZ"/>
        </w:rPr>
        <w:t xml:space="preserve">Tento dokument, který vznikl převedením vstupu v listinné podobě do podoby elektronické pod pořadovým číslem </w:t>
      </w:r>
      <w:r>
        <w:rPr>
          <w:b/>
          <w:bCs/>
          <w:color w:val="000000"/>
          <w:spacing w:val="0"/>
          <w:w w:val="100"/>
          <w:position w:val="0"/>
          <w:shd w:val="clear" w:color="auto" w:fill="auto"/>
          <w:lang w:val="cs-CZ" w:eastAsia="cs-CZ" w:bidi="cs-CZ"/>
        </w:rPr>
        <w:t xml:space="preserve">114525171-220474-190103143343, </w:t>
      </w:r>
      <w:r>
        <w:rPr>
          <w:color w:val="000000"/>
          <w:spacing w:val="0"/>
          <w:w w:val="100"/>
          <w:position w:val="0"/>
          <w:shd w:val="clear" w:color="auto" w:fill="auto"/>
          <w:lang w:val="cs-CZ" w:eastAsia="cs-CZ" w:bidi="cs-CZ"/>
        </w:rPr>
        <w:t xml:space="preserve">skládající se z </w:t>
      </w: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listů, se doslovně shoduje s obsahem vstupu.</w:t>
      </w:r>
    </w:p>
    <w:p>
      <w:pPr>
        <w:pStyle w:val="Style11"/>
        <w:keepNext w:val="0"/>
        <w:keepLines w:val="0"/>
        <w:widowControl w:val="0"/>
        <w:shd w:val="clear" w:color="auto" w:fill="auto"/>
        <w:bidi w:val="0"/>
        <w:spacing w:before="0" w:after="180" w:line="257" w:lineRule="auto"/>
        <w:ind w:left="0" w:right="0" w:firstLine="0"/>
        <w:jc w:val="both"/>
      </w:pPr>
      <w:r>
        <w:rPr>
          <w:color w:val="000000"/>
          <w:spacing w:val="0"/>
          <w:w w:val="100"/>
          <w:position w:val="0"/>
          <w:shd w:val="clear" w:color="auto" w:fill="auto"/>
          <w:lang w:val="cs-CZ" w:eastAsia="cs-CZ" w:bidi="cs-CZ"/>
        </w:rPr>
        <w:t xml:space="preserve">Zajišfovací prvek: </w:t>
      </w:r>
      <w:r>
        <w:rPr>
          <w:b/>
          <w:bCs/>
          <w:color w:val="000000"/>
          <w:spacing w:val="0"/>
          <w:w w:val="100"/>
          <w:position w:val="0"/>
          <w:shd w:val="clear" w:color="auto" w:fill="auto"/>
          <w:lang w:val="cs-CZ" w:eastAsia="cs-CZ" w:bidi="cs-CZ"/>
        </w:rPr>
        <w:t>bez zajišťovacího prvku</w:t>
      </w:r>
    </w:p>
    <w:p>
      <w:pPr>
        <w:pStyle w:val="Style11"/>
        <w:keepNext w:val="0"/>
        <w:keepLines w:val="0"/>
        <w:widowControl w:val="0"/>
        <w:shd w:val="clear" w:color="auto" w:fill="auto"/>
        <w:bidi w:val="0"/>
        <w:spacing w:before="0" w:after="180" w:line="257" w:lineRule="auto"/>
        <w:ind w:left="0" w:right="0" w:firstLine="0"/>
        <w:jc w:val="both"/>
      </w:pPr>
      <w:r>
        <w:rPr>
          <w:color w:val="000000"/>
          <w:spacing w:val="0"/>
          <w:w w:val="100"/>
          <w:position w:val="0"/>
          <w:shd w:val="clear" w:color="auto" w:fill="auto"/>
          <w:lang w:val="cs-CZ" w:eastAsia="cs-CZ" w:bidi="cs-CZ"/>
        </w:rPr>
        <w:t>Jméno a příjmení osoby, která konverzi provedla:</w:t>
      </w:r>
    </w:p>
    <w:p>
      <w:pPr>
        <w:pStyle w:val="Style11"/>
        <w:keepNext w:val="0"/>
        <w:keepLines w:val="0"/>
        <w:widowControl w:val="0"/>
        <w:shd w:val="clear" w:color="auto" w:fill="auto"/>
        <w:tabs>
          <w:tab w:pos="2606" w:val="left"/>
        </w:tabs>
        <w:bidi w:val="0"/>
        <w:spacing w:before="0" w:after="0" w:line="257" w:lineRule="auto"/>
        <w:ind w:left="0" w:right="0" w:firstLine="0"/>
        <w:jc w:val="both"/>
      </w:pPr>
      <w:r>
        <w:rPr>
          <w:color w:val="000000"/>
          <w:spacing w:val="0"/>
          <w:w w:val="100"/>
          <w:position w:val="0"/>
          <w:shd w:val="clear" w:color="auto" w:fill="auto"/>
          <w:lang w:val="cs-CZ" w:eastAsia="cs-CZ" w:bidi="cs-CZ"/>
        </w:rPr>
        <w:t>Vystavil: i</w:t>
        <w:tab/>
        <w:t>• nntářlr.a</w:t>
      </w:r>
    </w:p>
    <w:p>
      <w:pPr>
        <w:pStyle w:val="Style11"/>
        <w:keepNext w:val="0"/>
        <w:keepLines w:val="0"/>
        <w:widowControl w:val="0"/>
        <w:shd w:val="clear" w:color="auto" w:fill="auto"/>
        <w:tabs>
          <w:tab w:pos="3427" w:val="left"/>
        </w:tabs>
        <w:bidi w:val="0"/>
        <w:spacing w:before="0" w:after="0" w:line="257" w:lineRule="auto"/>
        <w:ind w:left="0" w:right="0" w:firstLine="0"/>
        <w:jc w:val="both"/>
      </w:pPr>
      <w:r>
        <w:rPr>
          <w:color w:val="000000"/>
          <w:spacing w:val="0"/>
          <w:w w:val="100"/>
          <w:position w:val="0"/>
          <w:shd w:val="clear" w:color="auto" w:fill="auto"/>
          <w:lang w:val="cs-CZ" w:eastAsia="cs-CZ" w:bidi="cs-CZ"/>
        </w:rPr>
        <w:t>Pracoviště:</w:t>
        <w:tab/>
      </w:r>
      <w:r>
        <w:rPr>
          <w:b/>
          <w:bCs/>
          <w:color w:val="000000"/>
          <w:spacing w:val="0"/>
          <w:w w:val="100"/>
          <w:position w:val="0"/>
          <w:shd w:val="clear" w:color="auto" w:fill="auto"/>
          <w:lang w:val="cs-CZ" w:eastAsia="cs-CZ" w:bidi="cs-CZ"/>
        </w:rPr>
        <w:t>- notářka</w:t>
      </w:r>
    </w:p>
    <w:p>
      <w:pPr>
        <w:pStyle w:val="Style11"/>
        <w:keepNext w:val="0"/>
        <w:keepLines w:val="0"/>
        <w:widowControl w:val="0"/>
        <w:shd w:val="clear" w:color="auto" w:fill="auto"/>
        <w:bidi w:val="0"/>
        <w:spacing w:before="0" w:after="180" w:line="257" w:lineRule="auto"/>
        <w:ind w:left="0" w:right="0" w:firstLine="0"/>
        <w:jc w:val="both"/>
      </w:pPr>
      <w:r>
        <w:rPr>
          <w:b/>
          <w:bCs/>
          <w:color w:val="000000"/>
          <w:spacing w:val="0"/>
          <w:w w:val="100"/>
          <w:position w:val="0"/>
          <w:shd w:val="clear" w:color="auto" w:fill="auto"/>
          <w:lang w:val="cs-CZ" w:eastAsia="cs-CZ" w:bidi="cs-CZ"/>
        </w:rPr>
        <w:t>V Jihlavě dne 03.01.2019</w:t>
      </w:r>
    </w:p>
    <w:sectPr>
      <w:footerReference w:type="default" r:id="rId9"/>
      <w:footnotePr>
        <w:pos w:val="pageBottom"/>
        <w:numFmt w:val="decimal"/>
        <w:numRestart w:val="continuous"/>
      </w:footnotePr>
      <w:pgSz w:w="11900" w:h="16840"/>
      <w:pgMar w:top="473" w:left="704" w:right="915" w:bottom="783" w:header="45" w:footer="35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3552190</wp:posOffset>
              </wp:positionH>
              <wp:positionV relativeFrom="page">
                <wp:posOffset>9467850</wp:posOffset>
              </wp:positionV>
              <wp:extent cx="914400" cy="109855"/>
              <wp:wrapNone/>
              <wp:docPr id="3" name="Shape 3"/>
              <a:graphic xmlns:a="http://schemas.openxmlformats.org/drawingml/2006/main">
                <a:graphicData uri="http://schemas.microsoft.com/office/word/2010/wordprocessingShape">
                  <wps:wsp>
                    <wps:cNvSpPr txBox="1"/>
                    <wps:spPr>
                      <a:xfrm>
                        <a:ext cx="914400" cy="1098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79.69999999999999pt;margin-top:745.5pt;width:72.pt;height:8.6500000000000004pt;z-index:-18874406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1104900</wp:posOffset>
              </wp:positionH>
              <wp:positionV relativeFrom="page">
                <wp:posOffset>9420225</wp:posOffset>
              </wp:positionV>
              <wp:extent cx="5812790" cy="0"/>
              <wp:wrapNone/>
              <wp:docPr id="5" name="Shape 5"/>
              <a:graphic xmlns:a="http://schemas.openxmlformats.org/drawingml/2006/main">
                <a:graphicData uri="http://schemas.microsoft.com/office/word/2010/wordprocessingShape">
                  <wps:wsp>
                    <wps:cNvCnPr/>
                    <wps:spPr>
                      <a:xfrm>
                        <a:ext cx="5812790" cy="0"/>
                      </a:xfrm>
                      <a:prstGeom prst="straightConnector1"/>
                      <a:ln w="12700">
                        <a:solidFill/>
                      </a:ln>
                    </wps:spPr>
                    <wps:bodyPr/>
                  </wps:wsp>
                </a:graphicData>
              </a:graphic>
            </wp:anchor>
          </w:drawing>
        </mc:Choice>
        <mc:Fallback>
          <w:pict>
            <v:shape o:spt="32" o:oned="true" path="m,l21600,21600e" style="position:absolute;margin-left:87.pt;margin-top:741.75pt;width:457.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393700</wp:posOffset>
              </wp:positionH>
              <wp:positionV relativeFrom="page">
                <wp:posOffset>10189845</wp:posOffset>
              </wp:positionV>
              <wp:extent cx="628015" cy="100330"/>
              <wp:wrapNone/>
              <wp:docPr id="18" name="Shape 18"/>
              <a:graphic xmlns:a="http://schemas.openxmlformats.org/drawingml/2006/main">
                <a:graphicData uri="http://schemas.microsoft.com/office/word/2010/wordprocessingShape">
                  <wps:wsp>
                    <wps:cNvSpPr txBox="1"/>
                    <wps:spPr>
                      <a:xfrm>
                        <a:ext cx="628015" cy="100330"/>
                      </a:xfrm>
                      <a:prstGeom prst="rect"/>
                      <a:noFill/>
                    </wps:spPr>
                    <wps:txbx>
                      <w:txbxContent>
                        <w:p>
                          <w:pPr>
                            <w:pStyle w:val="Style7"/>
                            <w:keepNext w:val="0"/>
                            <w:keepLines w:val="0"/>
                            <w:widowControl w:val="0"/>
                            <w:shd w:val="clear" w:color="auto" w:fill="auto"/>
                            <w:tabs>
                              <w:tab w:pos="989"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SP 003</w:t>
                            <w:tab/>
                            <w:t>,1/1</w:t>
                          </w:r>
                        </w:p>
                      </w:txbxContent>
                    </wps:txbx>
                    <wps:bodyPr lIns="0" tIns="0" rIns="0" bIns="0">
                      <a:spAutoFit/>
                    </wps:bodyPr>
                  </wps:wsp>
                </a:graphicData>
              </a:graphic>
            </wp:anchor>
          </w:drawing>
        </mc:Choice>
        <mc:Fallback>
          <w:pict>
            <v:shape id="_x0000_s1044" type="#_x0000_t202" style="position:absolute;margin-left:31.pt;margin-top:802.35000000000002pt;width:49.450000000000003pt;height:7.9000000000000004pt;z-index:-188744060;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89"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SP 003</w:t>
                      <w:tab/>
                      <w:t>,1/1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Segoe UI" w:eastAsia="Segoe UI" w:hAnsi="Segoe UI" w:cs="Segoe UI"/>
      <w:b w:val="0"/>
      <w:bCs w:val="0"/>
      <w:i w:val="0"/>
      <w:iCs w:val="0"/>
      <w:smallCaps w:val="0"/>
      <w:strike w:val="0"/>
      <w:sz w:val="14"/>
      <w:szCs w:val="14"/>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Základní text_"/>
    <w:basedOn w:val="DefaultParagraphFont"/>
    <w:link w:val="Style11"/>
    <w:rPr>
      <w:rFonts w:ascii="Times New Roman" w:eastAsia="Times New Roman" w:hAnsi="Times New Roman" w:cs="Times New Roman"/>
      <w:b w:val="0"/>
      <w:bCs w:val="0"/>
      <w:i w:val="0"/>
      <w:iCs w:val="0"/>
      <w:smallCaps w:val="0"/>
      <w:strike w:val="0"/>
      <w:sz w:val="22"/>
      <w:szCs w:val="22"/>
      <w:u w:val="none"/>
    </w:rPr>
  </w:style>
  <w:style w:type="character" w:customStyle="1" w:styleId="CharStyle14">
    <w:name w:val="Základní text (2)_"/>
    <w:basedOn w:val="DefaultParagraphFont"/>
    <w:link w:val="Style13"/>
    <w:rPr>
      <w:rFonts w:ascii="Arial" w:eastAsia="Arial" w:hAnsi="Arial" w:cs="Arial"/>
      <w:b/>
      <w:bCs/>
      <w:i w:val="0"/>
      <w:iCs w:val="0"/>
      <w:smallCaps w:val="0"/>
      <w:strike w:val="0"/>
      <w:sz w:val="17"/>
      <w:szCs w:val="17"/>
      <w:u w:val="none"/>
    </w:rPr>
  </w:style>
  <w:style w:type="character" w:customStyle="1" w:styleId="CharStyle19">
    <w:name w:val="Základní text (4)_"/>
    <w:basedOn w:val="DefaultParagraphFont"/>
    <w:link w:val="Style18"/>
    <w:rPr>
      <w:rFonts w:ascii="Times New Roman" w:eastAsia="Times New Roman" w:hAnsi="Times New Roman" w:cs="Times New Roman"/>
      <w:b w:val="0"/>
      <w:bCs w:val="0"/>
      <w:i w:val="0"/>
      <w:iCs w:val="0"/>
      <w:smallCaps w:val="0"/>
      <w:strike w:val="0"/>
      <w:sz w:val="19"/>
      <w:szCs w:val="19"/>
      <w:u w:val="none"/>
    </w:rPr>
  </w:style>
  <w:style w:type="character" w:customStyle="1" w:styleId="CharStyle21">
    <w:name w:val="Nadpis #1_"/>
    <w:basedOn w:val="DefaultParagraphFont"/>
    <w:link w:val="Style20"/>
    <w:rPr>
      <w:rFonts w:ascii="Times New Roman" w:eastAsia="Times New Roman" w:hAnsi="Times New Roman" w:cs="Times New Roman"/>
      <w:b/>
      <w:bCs/>
      <w:i w:val="0"/>
      <w:iCs w:val="0"/>
      <w:smallCaps w:val="0"/>
      <w:strike w:val="0"/>
      <w:sz w:val="22"/>
      <w:szCs w:val="22"/>
      <w:u w:val="none"/>
    </w:rPr>
  </w:style>
  <w:style w:type="character" w:customStyle="1" w:styleId="CharStyle23">
    <w:name w:val="Titulek tabulky_"/>
    <w:basedOn w:val="DefaultParagraphFont"/>
    <w:link w:val="Style22"/>
    <w:rPr>
      <w:rFonts w:ascii="Times New Roman" w:eastAsia="Times New Roman" w:hAnsi="Times New Roman" w:cs="Times New Roman"/>
      <w:b w:val="0"/>
      <w:bCs w:val="0"/>
      <w:i w:val="0"/>
      <w:iCs w:val="0"/>
      <w:smallCaps w:val="0"/>
      <w:strike w:val="0"/>
      <w:sz w:val="22"/>
      <w:szCs w:val="22"/>
      <w:u w:val="none"/>
    </w:rPr>
  </w:style>
  <w:style w:type="character" w:customStyle="1" w:styleId="CharStyle25">
    <w:name w:val="Jiné_"/>
    <w:basedOn w:val="DefaultParagraphFont"/>
    <w:link w:val="Style24"/>
    <w:rPr>
      <w:rFonts w:ascii="Times New Roman" w:eastAsia="Times New Roman" w:hAnsi="Times New Roman" w:cs="Times New Roman"/>
      <w:b w:val="0"/>
      <w:bCs w:val="0"/>
      <w:i w:val="0"/>
      <w:iCs w:val="0"/>
      <w:smallCaps w:val="0"/>
      <w:strike w:val="0"/>
      <w:sz w:val="22"/>
      <w:szCs w:val="22"/>
      <w:u w:val="none"/>
    </w:rPr>
  </w:style>
  <w:style w:type="character" w:customStyle="1" w:styleId="CharStyle32">
    <w:name w:val="Základní text (3)_"/>
    <w:basedOn w:val="DefaultParagraphFont"/>
    <w:link w:val="Style31"/>
    <w:rPr>
      <w:rFonts w:ascii="Arial" w:eastAsia="Arial" w:hAnsi="Arial" w:cs="Arial"/>
      <w:b/>
      <w:bCs/>
      <w:i w:val="0"/>
      <w:iCs w:val="0"/>
      <w:smallCaps w:val="0"/>
      <w:strike w:val="0"/>
      <w:sz w:val="14"/>
      <w:szCs w:val="14"/>
      <w:u w:val="none"/>
    </w:rPr>
  </w:style>
  <w:style w:type="character" w:customStyle="1" w:styleId="CharStyle41">
    <w:name w:val="Základní text (5)_"/>
    <w:basedOn w:val="DefaultParagraphFont"/>
    <w:link w:val="Style40"/>
    <w:rPr>
      <w:rFonts w:ascii="Arial" w:eastAsia="Arial" w:hAnsi="Arial" w:cs="Arial"/>
      <w:b/>
      <w:bCs/>
      <w:i w:val="0"/>
      <w:iCs w:val="0"/>
      <w:smallCaps w:val="0"/>
      <w:strike w:val="0"/>
      <w:u w:val="none"/>
    </w:rPr>
  </w:style>
  <w:style w:type="paragraph" w:customStyle="1" w:styleId="Style2">
    <w:name w:val="Titulek obrázku"/>
    <w:basedOn w:val="Normal"/>
    <w:link w:val="CharStyle3"/>
    <w:pPr>
      <w:widowControl w:val="0"/>
      <w:shd w:val="clear" w:color="auto" w:fill="FFFFFF"/>
    </w:pPr>
    <w:rPr>
      <w:rFonts w:ascii="Segoe UI" w:eastAsia="Segoe UI" w:hAnsi="Segoe UI" w:cs="Segoe UI"/>
      <w:b w:val="0"/>
      <w:bCs w:val="0"/>
      <w:i w:val="0"/>
      <w:iCs w:val="0"/>
      <w:smallCaps w:val="0"/>
      <w:strike w:val="0"/>
      <w:sz w:val="14"/>
      <w:szCs w:val="14"/>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Základní text"/>
    <w:basedOn w:val="Normal"/>
    <w:link w:val="CharStyle12"/>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3">
    <w:name w:val="Základní text (2)"/>
    <w:basedOn w:val="Normal"/>
    <w:link w:val="CharStyle14"/>
    <w:pPr>
      <w:widowControl w:val="0"/>
      <w:shd w:val="clear" w:color="auto" w:fill="FFFFFF"/>
      <w:spacing w:line="310" w:lineRule="auto"/>
      <w:ind w:left="1640" w:hanging="160"/>
    </w:pPr>
    <w:rPr>
      <w:rFonts w:ascii="Arial" w:eastAsia="Arial" w:hAnsi="Arial" w:cs="Arial"/>
      <w:b/>
      <w:bCs/>
      <w:i w:val="0"/>
      <w:iCs w:val="0"/>
      <w:smallCaps w:val="0"/>
      <w:strike w:val="0"/>
      <w:sz w:val="17"/>
      <w:szCs w:val="17"/>
      <w:u w:val="none"/>
    </w:rPr>
  </w:style>
  <w:style w:type="paragraph" w:customStyle="1" w:styleId="Style18">
    <w:name w:val="Základní text (4)"/>
    <w:basedOn w:val="Normal"/>
    <w:link w:val="CharStyle19"/>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20">
    <w:name w:val="Nadpis #1"/>
    <w:basedOn w:val="Normal"/>
    <w:link w:val="CharStyle21"/>
    <w:pPr>
      <w:widowControl w:val="0"/>
      <w:shd w:val="clear" w:color="auto" w:fill="FFFFFF"/>
      <w:spacing w:after="100" w:line="257" w:lineRule="auto"/>
      <w:jc w:val="center"/>
      <w:outlineLvl w:val="0"/>
    </w:pPr>
    <w:rPr>
      <w:rFonts w:ascii="Times New Roman" w:eastAsia="Times New Roman" w:hAnsi="Times New Roman" w:cs="Times New Roman"/>
      <w:b/>
      <w:bCs/>
      <w:i w:val="0"/>
      <w:iCs w:val="0"/>
      <w:smallCaps w:val="0"/>
      <w:strike w:val="0"/>
      <w:sz w:val="22"/>
      <w:szCs w:val="22"/>
      <w:u w:val="none"/>
    </w:rPr>
  </w:style>
  <w:style w:type="paragraph" w:customStyle="1" w:styleId="Style22">
    <w:name w:val="Titulek tabulky"/>
    <w:basedOn w:val="Normal"/>
    <w:link w:val="CharStyle23"/>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24">
    <w:name w:val="Jiné"/>
    <w:basedOn w:val="Normal"/>
    <w:link w:val="CharStyle25"/>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31">
    <w:name w:val="Základní text (3)"/>
    <w:basedOn w:val="Normal"/>
    <w:link w:val="CharStyle32"/>
    <w:pPr>
      <w:widowControl w:val="0"/>
      <w:shd w:val="clear" w:color="auto" w:fill="FFFFFF"/>
      <w:spacing w:after="90" w:line="257" w:lineRule="auto"/>
      <w:ind w:firstLine="600"/>
    </w:pPr>
    <w:rPr>
      <w:rFonts w:ascii="Arial" w:eastAsia="Arial" w:hAnsi="Arial" w:cs="Arial"/>
      <w:b/>
      <w:bCs/>
      <w:i w:val="0"/>
      <w:iCs w:val="0"/>
      <w:smallCaps w:val="0"/>
      <w:strike w:val="0"/>
      <w:sz w:val="14"/>
      <w:szCs w:val="14"/>
      <w:u w:val="none"/>
    </w:rPr>
  </w:style>
  <w:style w:type="paragraph" w:customStyle="1" w:styleId="Style40">
    <w:name w:val="Základní text (5)"/>
    <w:basedOn w:val="Normal"/>
    <w:link w:val="CharStyle41"/>
    <w:pPr>
      <w:widowControl w:val="0"/>
      <w:shd w:val="clear" w:color="auto" w:fill="FFFFFF"/>
      <w:spacing w:after="100"/>
      <w:ind w:left="1400"/>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