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2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KRAJSKÁ SPRÁVA A ÚDRŽBA SILNIC VYSOČIN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7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číslem: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9499" w:val="left"/>
          <w:tab w:leader="hyphen" w:pos="10241" w:val="left"/>
          <w:tab w:leader="hyphen" w:pos="10357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  <w:tab/>
        <w:t>/</w:t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607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60" w:line="264" w:lineRule="auto"/>
        <w:ind w:left="64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1746 odst. 2) zákona ě. 89/2012 Sb., občanský zákoník, v platném znění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line="286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5" w:val="left"/>
        </w:tabs>
        <w:bidi w:val="0"/>
        <w:spacing w:before="0" w:after="0" w:line="286" w:lineRule="auto"/>
        <w:ind w:left="0" w:right="0" w:firstLine="30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46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 Radovanem Necidem - ředitelem organizace Jednající ve věci:</w:t>
        <w:tab/>
        <w:t>- vedoucí výrobního oddělení Pelhřimov,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607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6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pan mistr údržby stř. Kamenice nad Lipou, tel.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5" w:val="left"/>
        </w:tabs>
        <w:bidi w:val="0"/>
        <w:spacing w:before="0" w:after="0" w:line="286" w:lineRule="auto"/>
        <w:ind w:left="0" w:right="0" w:firstLine="30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Město Kamenice nad Lipou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nám. Čsl. armády 52, 394 81 Kamenice nad Lipou Zastoupené: Mgr. Jaromírem Paříkem - starostou města tel.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607" w:val="left"/>
        </w:tabs>
        <w:bidi w:val="0"/>
        <w:spacing w:before="0" w:after="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00248380</w:t>
        <w:tab/>
        <w:t>DIČ: CZ00248380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/>
        <w:ind w:left="1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banka, č.účtu: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86" w:lineRule="auto"/>
        <w:ind w:left="0" w:right="0" w:firstLine="30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3" w:val="left"/>
        </w:tabs>
        <w:bidi w:val="0"/>
        <w:spacing w:before="0"/>
        <w:ind w:left="0" w:right="0" w:firstLine="4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Popis předmětu smlouvy: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Údržba komunikací v zimním období roku 2019/2020.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2" w:val="left"/>
        </w:tabs>
        <w:bidi w:val="0"/>
        <w:spacing w:before="0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 důležitosti a časové lhůty: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4" w:val="left"/>
        </w:tabs>
        <w:bidi w:val="0"/>
        <w:spacing w:before="0" w:after="300" w:line="293" w:lineRule="auto"/>
        <w:ind w:left="64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pořadí, tj. zajištění zimní údržby do 12 hodin, u MK nejdéle po skončení údržbových prací na komunikacích ve správě KSÚSV;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2" w:val="left"/>
        </w:tabs>
        <w:bidi w:val="0"/>
        <w:spacing w:before="0" w:after="300"/>
        <w:ind w:left="640" w:right="0" w:hanging="30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KSÚSV, CM Pelhřimov bude provádět zimní údržbu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pluhování a chemický posyp na místní komunikaci, která je ve vlastnictví města: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40" w:val="left"/>
          <w:tab w:leader="dot" w:pos="5642" w:val="left"/>
        </w:tabs>
        <w:bidi w:val="0"/>
        <w:spacing w:before="0" w:after="300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MK ul. Ke Gabrielce - až 1/34</w:t>
        <w:tab/>
        <w:tab/>
        <w:t xml:space="preserve"> 0,729 km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 w:line="269" w:lineRule="auto"/>
        <w:ind w:left="640" w:right="0" w:hanging="24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Město Kamenice nad Lipou bude provádět zimní údržbu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pluhování silnice IlI.tř., která je ve správě KSÚSV, CM Pelhřimov: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46" w:val="left"/>
          <w:tab w:leader="dot" w:pos="7101" w:val="left"/>
        </w:tabs>
        <w:bidi w:val="0"/>
        <w:spacing w:before="0" w:line="269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silnice III/4099, křiž. 11/409 - Březí</w:t>
        <w:tab/>
        <w:tab/>
        <w:t xml:space="preserve"> 0,600 km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83" w:left="1383" w:right="86" w:bottom="28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Město Kamenice nad Lipou na požádání KSÚSV vypomůže bezúplatně plužením v ul. Ke Gabrielce.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after="3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24" w:val="left"/>
        </w:tabs>
        <w:bidi w:val="0"/>
        <w:spacing w:before="0" w:after="0" w:line="240" w:lineRule="auto"/>
        <w:ind w:left="0" w:right="0" w:firstLine="4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Zahájení činnosti: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01.11.2019, 0:00 hod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24" w:val="left"/>
        </w:tabs>
        <w:bidi w:val="0"/>
        <w:spacing w:before="0" w:after="580" w:line="240" w:lineRule="auto"/>
        <w:ind w:left="0" w:right="0" w:firstLine="4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Ukončení činnosti: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31.03.2020, 24:00 hod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6" w:val="left"/>
        </w:tabs>
        <w:bidi w:val="0"/>
        <w:spacing w:before="0" w:after="3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Vzájemné vypořádání smluvních stran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se dohodly, že pluhování budou provádět ve své režii, tudíž si nebudou náklady mezi sebou fakturovat.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cena za provedení posypu místní komunikace je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300,- Kč +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zajeden zásah + za spotřebovaný materiál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(sůl průmyslová 3.500,- Kč/t + DPH)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fakturováno měsíčně.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2" w:val="left"/>
        </w:tabs>
        <w:bidi w:val="0"/>
        <w:spacing w:before="0" w:after="28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Závěrečná ujednání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7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odpovědnost za eventuální škody na majetku a zdraví uživatelů silnic, které vzniknou při realizaci této smlouvy, bude řešit příslušný majetkový správce výše uvedené komunikace.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1" w:val="left"/>
        </w:tabs>
        <w:bidi w:val="0"/>
        <w:spacing w:before="0" w:after="2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7" w:val="left"/>
        </w:tabs>
        <w:bidi w:val="0"/>
        <w:spacing w:before="0" w:after="0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284" w:left="1375" w:right="95" w:bottom="1553" w:header="0" w:footer="112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obsah smlouvy přečetly, s jejím obsahem bezvýhradně souhlasí a na důkaz svého zájmu opravdu a vážně, nikoliv za nápadně nevýhodných podmínek či v tísni, připojují vlastnoruční podpisy svých zástupců.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8" w:left="0" w:right="0" w:bottom="15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430" w:h="293" w:wrap="none" w:vAnchor="text" w:hAnchor="page" w:x="1419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14"/>
        <w:keepNext w:val="0"/>
        <w:keepLines w:val="0"/>
        <w:framePr w:w="1205" w:h="326" w:wrap="none" w:vAnchor="text" w:hAnchor="page" w:x="33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1. 11. 2019</w:t>
      </w:r>
    </w:p>
    <w:p>
      <w:pPr>
        <w:pStyle w:val="Style7"/>
        <w:keepNext w:val="0"/>
        <w:keepLines w:val="0"/>
        <w:framePr w:w="2741" w:h="307" w:wrap="none" w:vAnchor="text" w:hAnchor="page" w:x="6363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Kamenici nad Lipou dne:</w:t>
      </w: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8" w:left="1375" w:right="95" w:bottom="15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0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84" w:left="0" w:right="0" w:bottom="155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12700</wp:posOffset>
                </wp:positionV>
                <wp:extent cx="1085215" cy="20447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KSÚSV, p.o.: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650000000000006pt;margin-top:1.pt;width:85.450000000000003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KSÚSV, p.o.: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Město Kamenice nad Lipou: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0</wp:posOffset>
                </wp:positionV>
                <wp:extent cx="1212850" cy="3721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Mgr. Jaromír Pařík 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6.89999999999998pt;margin-top:0;width:95.5pt;height:29.3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Jaromír Pařík starosta města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 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284" w:left="1389" w:right="5562" w:bottom="155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1153160</wp:posOffset>
              </wp:positionH>
              <wp:positionV relativeFrom="page">
                <wp:posOffset>935355</wp:posOffset>
              </wp:positionV>
              <wp:extent cx="5306695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669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Odhrnování sněhu bude prováděno v co nejkratší době při spadu sněhu a vrstvě vyšší než 3 cm.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799999999999997pt;margin-top:73.650000000000006pt;width:417.85000000000002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Odhrnování sněhu bude prováděno v co nejkratší době při spadu sněhu a vrstvě vyšší než 3 cm.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300" w:lineRule="auto"/>
      <w:ind w:left="7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24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