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1FE" w:rsidRDefault="00AE73FB" w:rsidP="00E864B2">
      <w:pPr>
        <w:spacing w:before="120" w:after="60" w:line="240" w:lineRule="auto"/>
        <w:jc w:val="center"/>
        <w:rPr>
          <w:rFonts w:ascii="Bookman Old Style" w:eastAsia="Bookman Old Style" w:hAnsi="Bookman Old Style" w:cs="Bookman Old Style"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-633095</wp:posOffset>
                </wp:positionV>
                <wp:extent cx="2686685" cy="112395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CD" w:rsidRDefault="00EA30CD" w:rsidP="00EA30CD">
                            <w:pPr>
                              <w:spacing w:after="0"/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676983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676983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676983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676983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676983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676983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676983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="00676983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</w:t>
                            </w:r>
                            <w:r w:rsidR="00676983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676983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</w:t>
                            </w:r>
                            <w:r w:rsidR="00676983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676983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EA30CD" w:rsidRPr="005470C8" w:rsidRDefault="00EA30CD" w:rsidP="00EA30C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Naše č. j.:      </w:t>
                            </w:r>
                            <w:r w:rsidR="006769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UT-22831/2016</w:t>
                            </w:r>
                          </w:p>
                          <w:p w:rsidR="00EA30CD" w:rsidRPr="005470C8" w:rsidRDefault="00EA30CD" w:rsidP="00EA30C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Naše </w:t>
                            </w:r>
                            <w:proofErr w:type="spellStart"/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sp</w:t>
                            </w:r>
                            <w:proofErr w:type="spellEnd"/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zn.: </w:t>
                            </w:r>
                            <w:r w:rsidR="006769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UT-22831/2016/01</w:t>
                            </w:r>
                          </w:p>
                          <w:p w:rsidR="00EA30CD" w:rsidRPr="00D523A3" w:rsidRDefault="00676983" w:rsidP="00EA30CD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Dohody a smlouvy vycházející z financování fondy EU</w:t>
                            </w:r>
                            <w:r w:rsidR="00EA30CD" w:rsidRPr="00D523A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V</w:t>
                            </w:r>
                            <w:r w:rsidR="00EA30CD" w:rsidRPr="00D523A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 w:rsidR="00B65C72" w:rsidRPr="00356C88" w:rsidRDefault="00B65C72" w:rsidP="00B65C72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36.75pt;margin-top:-49.85pt;width:211.5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" filled="f" stroked="f">
                <v:textbox>
                  <w:txbxContent>
                    <w:p w:rsidR="00EA30CD" w:rsidRDefault="00EA30CD" w:rsidP="00EA30CD">
                      <w:pPr>
                        <w:spacing w:after="0"/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676983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676983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676983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676983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676983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676983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676983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="00676983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</w:t>
                      </w:r>
                      <w:r w:rsidR="00676983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676983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</w:t>
                      </w:r>
                      <w:r w:rsidR="00676983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676983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EA30CD" w:rsidRPr="005470C8" w:rsidRDefault="00EA30CD" w:rsidP="00EA30C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Naše č. j.:      </w:t>
                      </w:r>
                      <w:r w:rsidR="006769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UT-22831/2016</w:t>
                      </w:r>
                    </w:p>
                    <w:p w:rsidR="00EA30CD" w:rsidRPr="005470C8" w:rsidRDefault="00EA30CD" w:rsidP="00EA30C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Naše </w:t>
                      </w:r>
                      <w:proofErr w:type="spellStart"/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sp</w:t>
                      </w:r>
                      <w:proofErr w:type="spellEnd"/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zn.: </w:t>
                      </w:r>
                      <w:r w:rsidR="006769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UT-22831/2016/01</w:t>
                      </w:r>
                    </w:p>
                    <w:p w:rsidR="00EA30CD" w:rsidRPr="00D523A3" w:rsidRDefault="00676983" w:rsidP="00EA30CD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Dohody a smlouvy vycházející z financování fondy EU</w:t>
                      </w:r>
                      <w:r w:rsidR="00EA30CD" w:rsidRPr="00D523A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V</w:t>
                      </w:r>
                      <w:r w:rsidR="00EA30CD" w:rsidRPr="00D523A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10</w:t>
                      </w:r>
                    </w:p>
                    <w:p w:rsidR="00B65C72" w:rsidRPr="00356C88" w:rsidRDefault="00B65C72" w:rsidP="00B65C72">
                      <w:pPr>
                        <w:spacing w:after="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2957" w:rsidRDefault="00E03C0E">
      <w:pPr>
        <w:spacing w:before="120" w:after="60" w:line="240" w:lineRule="auto"/>
        <w:jc w:val="center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 xml:space="preserve">  </w:t>
      </w:r>
    </w:p>
    <w:p w:rsidR="003C2957" w:rsidRPr="00367071" w:rsidRDefault="003C2957" w:rsidP="003C2957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367071">
        <w:rPr>
          <w:rFonts w:ascii="Bookman Old Style" w:hAnsi="Bookman Old Style"/>
          <w:b/>
          <w:sz w:val="32"/>
          <w:szCs w:val="32"/>
        </w:rPr>
        <w:t>DODATEK č</w:t>
      </w:r>
      <w:r>
        <w:rPr>
          <w:rFonts w:ascii="Bookman Old Style" w:hAnsi="Bookman Old Style"/>
          <w:b/>
          <w:sz w:val="32"/>
          <w:szCs w:val="32"/>
        </w:rPr>
        <w:t>. 1</w:t>
      </w:r>
    </w:p>
    <w:p w:rsidR="003C2957" w:rsidRDefault="003C2957" w:rsidP="003C2957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367071">
        <w:rPr>
          <w:rFonts w:ascii="Bookman Old Style" w:hAnsi="Bookman Old Style"/>
          <w:b/>
          <w:sz w:val="28"/>
          <w:szCs w:val="28"/>
        </w:rPr>
        <w:t xml:space="preserve">KE SMLOUVĚ O POSKYTOVÁNÍ SLUŽEB </w:t>
      </w:r>
      <w:r>
        <w:rPr>
          <w:rFonts w:ascii="Bookman Old Style" w:hAnsi="Bookman Old Style"/>
          <w:b/>
          <w:sz w:val="28"/>
          <w:szCs w:val="28"/>
        </w:rPr>
        <w:t>–</w:t>
      </w:r>
      <w:r w:rsidRPr="00367071">
        <w:rPr>
          <w:rFonts w:ascii="Bookman Old Style" w:hAnsi="Bookman Old Style"/>
          <w:b/>
          <w:sz w:val="28"/>
          <w:szCs w:val="28"/>
        </w:rPr>
        <w:t xml:space="preserve"> </w:t>
      </w:r>
    </w:p>
    <w:p w:rsidR="003C2957" w:rsidRPr="00367071" w:rsidRDefault="003C2957" w:rsidP="003C2957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367071">
        <w:rPr>
          <w:rFonts w:ascii="Bookman Old Style" w:hAnsi="Bookman Old Style"/>
          <w:b/>
          <w:sz w:val="28"/>
          <w:szCs w:val="28"/>
        </w:rPr>
        <w:t>VÝUKA ČESKÉHO JAZYKA</w:t>
      </w:r>
    </w:p>
    <w:p w:rsidR="003C2957" w:rsidRPr="00DA1308" w:rsidRDefault="003C2957" w:rsidP="003C2957">
      <w:pPr>
        <w:spacing w:after="0" w:line="240" w:lineRule="auto"/>
        <w:rPr>
          <w:rFonts w:ascii="Bookman Old Style" w:hAnsi="Bookman Old Style"/>
        </w:rPr>
      </w:pPr>
    </w:p>
    <w:p w:rsidR="003C2957" w:rsidRDefault="003C2957" w:rsidP="003C2957">
      <w:pPr>
        <w:spacing w:after="0" w:line="240" w:lineRule="auto"/>
        <w:jc w:val="center"/>
        <w:rPr>
          <w:rFonts w:ascii="Bookman Old Style" w:hAnsi="Bookman Old Style"/>
        </w:rPr>
      </w:pPr>
      <w:r w:rsidRPr="00DA1308">
        <w:rPr>
          <w:rFonts w:ascii="Bookman Old Style" w:hAnsi="Bookman Old Style"/>
        </w:rPr>
        <w:t>Smluvní strany:</w:t>
      </w:r>
    </w:p>
    <w:p w:rsidR="003C2957" w:rsidRPr="00DA1308" w:rsidRDefault="003C2957" w:rsidP="003C2957">
      <w:pPr>
        <w:spacing w:after="0" w:line="240" w:lineRule="auto"/>
        <w:jc w:val="center"/>
        <w:rPr>
          <w:rFonts w:ascii="Bookman Old Style" w:hAnsi="Bookman Old Style"/>
        </w:rPr>
      </w:pPr>
    </w:p>
    <w:p w:rsidR="003C2957" w:rsidRPr="00367071" w:rsidRDefault="003C2957" w:rsidP="003C2957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367071">
        <w:rPr>
          <w:rFonts w:ascii="Bookman Old Style" w:hAnsi="Bookman Old Style"/>
          <w:b/>
          <w:sz w:val="24"/>
          <w:szCs w:val="24"/>
        </w:rPr>
        <w:t>Česká republika – Správa uprchlických zařízení Ministerstva vnitra</w:t>
      </w:r>
    </w:p>
    <w:p w:rsidR="003C2957" w:rsidRDefault="003C2957" w:rsidP="003C2957">
      <w:pPr>
        <w:spacing w:after="0" w:line="240" w:lineRule="auto"/>
        <w:rPr>
          <w:rFonts w:ascii="Bookman Old Style" w:hAnsi="Bookman Old Style"/>
        </w:rPr>
      </w:pPr>
      <w:r w:rsidRPr="00DA1308">
        <w:rPr>
          <w:rFonts w:ascii="Bookman Old Style" w:hAnsi="Bookman Old Style"/>
        </w:rPr>
        <w:t xml:space="preserve">se sídlem Lhotecká 7, 143 01 Praha 12, </w:t>
      </w:r>
    </w:p>
    <w:p w:rsidR="003C2957" w:rsidRPr="00DA1308" w:rsidRDefault="003C2957" w:rsidP="003C2957">
      <w:pPr>
        <w:spacing w:after="0" w:line="240" w:lineRule="auto"/>
        <w:rPr>
          <w:rFonts w:ascii="Bookman Old Style" w:hAnsi="Bookman Old Style"/>
        </w:rPr>
      </w:pPr>
      <w:r w:rsidRPr="00DA1308">
        <w:rPr>
          <w:rFonts w:ascii="Bookman Old Style" w:hAnsi="Bookman Old Style"/>
        </w:rPr>
        <w:t xml:space="preserve">doručovací adresa: </w:t>
      </w:r>
      <w:proofErr w:type="gramStart"/>
      <w:r w:rsidRPr="00DA1308">
        <w:rPr>
          <w:rFonts w:ascii="Bookman Old Style" w:hAnsi="Bookman Old Style"/>
        </w:rPr>
        <w:t>P.O.</w:t>
      </w:r>
      <w:proofErr w:type="gramEnd"/>
      <w:r w:rsidRPr="00DA1308">
        <w:rPr>
          <w:rFonts w:ascii="Bookman Old Style" w:hAnsi="Bookman Old Style"/>
        </w:rPr>
        <w:t xml:space="preserve"> BOX 110, 143 00 Praha 4,</w:t>
      </w:r>
    </w:p>
    <w:p w:rsidR="003C2957" w:rsidRPr="00DA1308" w:rsidRDefault="003C2957" w:rsidP="003C2957">
      <w:pPr>
        <w:spacing w:after="0" w:line="240" w:lineRule="auto"/>
        <w:rPr>
          <w:rFonts w:ascii="Bookman Old Style" w:hAnsi="Bookman Old Style"/>
        </w:rPr>
      </w:pPr>
      <w:r w:rsidRPr="00DA1308">
        <w:rPr>
          <w:rFonts w:ascii="Bookman Old Style" w:hAnsi="Bookman Old Style"/>
        </w:rPr>
        <w:t xml:space="preserve">IČ: 604 98 021, bankovní spojení: </w:t>
      </w:r>
      <w:proofErr w:type="gramStart"/>
      <w:r w:rsidRPr="00DA1308">
        <w:rPr>
          <w:rFonts w:ascii="Bookman Old Style" w:hAnsi="Bookman Old Style"/>
        </w:rPr>
        <w:t>ČNB  Praha</w:t>
      </w:r>
      <w:proofErr w:type="gramEnd"/>
      <w:r w:rsidRPr="00DA1308">
        <w:rPr>
          <w:rFonts w:ascii="Bookman Old Style" w:hAnsi="Bookman Old Style"/>
        </w:rPr>
        <w:t xml:space="preserve"> 1, č. účtu: 52626881/0710,</w:t>
      </w:r>
    </w:p>
    <w:p w:rsidR="003C2957" w:rsidRPr="00DA1308" w:rsidRDefault="003C2957" w:rsidP="003C2957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z</w:t>
      </w:r>
      <w:r w:rsidRPr="00DA1308">
        <w:rPr>
          <w:rFonts w:ascii="Bookman Old Style" w:hAnsi="Bookman Old Style"/>
        </w:rPr>
        <w:t>ast</w:t>
      </w:r>
      <w:r>
        <w:rPr>
          <w:rFonts w:ascii="Bookman Old Style" w:hAnsi="Bookman Old Style"/>
        </w:rPr>
        <w:t xml:space="preserve">oupená ředitelem Mgr. et Mgr. Pavlem </w:t>
      </w:r>
      <w:proofErr w:type="spellStart"/>
      <w:r>
        <w:rPr>
          <w:rFonts w:ascii="Bookman Old Style" w:hAnsi="Bookman Old Style"/>
        </w:rPr>
        <w:t>Bacíkem</w:t>
      </w:r>
      <w:proofErr w:type="spellEnd"/>
    </w:p>
    <w:p w:rsidR="003C2957" w:rsidRDefault="003C2957" w:rsidP="003C2957">
      <w:pPr>
        <w:spacing w:after="0" w:line="240" w:lineRule="auto"/>
        <w:rPr>
          <w:rFonts w:ascii="Bookman Old Style" w:hAnsi="Bookman Old Style"/>
        </w:rPr>
      </w:pPr>
      <w:r w:rsidRPr="00DA1308">
        <w:rPr>
          <w:rFonts w:ascii="Bookman Old Style" w:hAnsi="Bookman Old Style"/>
        </w:rPr>
        <w:t>(dále jen „</w:t>
      </w:r>
      <w:r w:rsidRPr="00DA1308">
        <w:rPr>
          <w:rFonts w:ascii="Bookman Old Style" w:hAnsi="Bookman Old Style"/>
          <w:b/>
          <w:i/>
        </w:rPr>
        <w:t>objednatel</w:t>
      </w:r>
      <w:r w:rsidRPr="00DA1308">
        <w:rPr>
          <w:rFonts w:ascii="Bookman Old Style" w:hAnsi="Bookman Old Style"/>
        </w:rPr>
        <w:t>“)</w:t>
      </w:r>
    </w:p>
    <w:p w:rsidR="003C2957" w:rsidRPr="00DA1308" w:rsidRDefault="003C2957" w:rsidP="003C2957">
      <w:pPr>
        <w:spacing w:after="0" w:line="240" w:lineRule="auto"/>
        <w:rPr>
          <w:rFonts w:ascii="Bookman Old Style" w:hAnsi="Bookman Old Style"/>
        </w:rPr>
      </w:pPr>
    </w:p>
    <w:p w:rsidR="003C2957" w:rsidRDefault="003C2957" w:rsidP="003C2957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</w:p>
    <w:p w:rsidR="003C2957" w:rsidRPr="00DA1308" w:rsidRDefault="003C2957" w:rsidP="003C2957">
      <w:pPr>
        <w:spacing w:after="0" w:line="240" w:lineRule="auto"/>
        <w:rPr>
          <w:rFonts w:ascii="Bookman Old Style" w:hAnsi="Bookman Old Style"/>
        </w:rPr>
      </w:pPr>
    </w:p>
    <w:p w:rsidR="003C2957" w:rsidRPr="001F4D68" w:rsidRDefault="003C2957" w:rsidP="003C2957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367071">
        <w:rPr>
          <w:rFonts w:ascii="Bookman Old Style" w:hAnsi="Bookman Old Style"/>
          <w:b/>
          <w:sz w:val="24"/>
          <w:szCs w:val="24"/>
        </w:rPr>
        <w:t xml:space="preserve">Agentura </w:t>
      </w:r>
      <w:proofErr w:type="spellStart"/>
      <w:r w:rsidRPr="00367071">
        <w:rPr>
          <w:rFonts w:ascii="Bookman Old Style" w:hAnsi="Bookman Old Style"/>
          <w:b/>
          <w:sz w:val="24"/>
          <w:szCs w:val="24"/>
        </w:rPr>
        <w:t>Parole</w:t>
      </w:r>
      <w:proofErr w:type="spellEnd"/>
      <w:r w:rsidRPr="00367071">
        <w:rPr>
          <w:rFonts w:ascii="Bookman Old Style" w:hAnsi="Bookman Old Style"/>
          <w:b/>
          <w:sz w:val="24"/>
          <w:szCs w:val="24"/>
        </w:rPr>
        <w:t xml:space="preserve"> s.r.o.</w:t>
      </w:r>
    </w:p>
    <w:p w:rsidR="003C2957" w:rsidRDefault="003C2957" w:rsidP="003C2957">
      <w:pPr>
        <w:spacing w:after="0" w:line="240" w:lineRule="auto"/>
        <w:rPr>
          <w:rFonts w:ascii="Bookman Old Style" w:hAnsi="Bookman Old Style"/>
        </w:rPr>
      </w:pPr>
      <w:r w:rsidRPr="00DA1308">
        <w:rPr>
          <w:rFonts w:ascii="Bookman Old Style" w:hAnsi="Bookman Old Style"/>
        </w:rPr>
        <w:t>se sídlem Václavské náměstí 834/17,</w:t>
      </w:r>
      <w:r>
        <w:rPr>
          <w:rFonts w:ascii="Bookman Old Style" w:hAnsi="Bookman Old Style"/>
        </w:rPr>
        <w:t xml:space="preserve"> </w:t>
      </w:r>
      <w:r w:rsidRPr="00DA1308">
        <w:rPr>
          <w:rFonts w:ascii="Bookman Old Style" w:hAnsi="Bookman Old Style"/>
        </w:rPr>
        <w:t>Praha</w:t>
      </w:r>
      <w:r>
        <w:rPr>
          <w:rFonts w:ascii="Bookman Old Style" w:hAnsi="Bookman Old Style"/>
        </w:rPr>
        <w:t xml:space="preserve"> </w:t>
      </w:r>
      <w:r w:rsidRPr="00DA1308">
        <w:rPr>
          <w:rFonts w:ascii="Bookman Old Style" w:hAnsi="Bookman Old Style"/>
        </w:rPr>
        <w:t>1 - Nové město</w:t>
      </w:r>
      <w:r>
        <w:rPr>
          <w:rFonts w:ascii="Bookman Old Style" w:hAnsi="Bookman Old Style"/>
        </w:rPr>
        <w:t>,</w:t>
      </w:r>
    </w:p>
    <w:p w:rsidR="003C2957" w:rsidRPr="00DA1308" w:rsidRDefault="003C2957" w:rsidP="003C2957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IČ</w:t>
      </w:r>
      <w:r w:rsidRPr="00DA1308">
        <w:rPr>
          <w:rFonts w:ascii="Bookman Old Style" w:hAnsi="Bookman Old Style"/>
        </w:rPr>
        <w:t>: 272</w:t>
      </w:r>
      <w:r>
        <w:rPr>
          <w:rFonts w:ascii="Bookman Old Style" w:hAnsi="Bookman Old Style"/>
        </w:rPr>
        <w:t xml:space="preserve"> </w:t>
      </w:r>
      <w:r w:rsidRPr="00DA1308">
        <w:rPr>
          <w:rFonts w:ascii="Bookman Old Style" w:hAnsi="Bookman Old Style"/>
        </w:rPr>
        <w:t>85</w:t>
      </w:r>
      <w:r>
        <w:rPr>
          <w:rFonts w:ascii="Bookman Old Style" w:hAnsi="Bookman Old Style"/>
        </w:rPr>
        <w:t xml:space="preserve"> </w:t>
      </w:r>
      <w:r w:rsidRPr="00DA1308">
        <w:rPr>
          <w:rFonts w:ascii="Bookman Old Style" w:hAnsi="Bookman Old Style"/>
        </w:rPr>
        <w:t>359, DIČ: CZ27285359,</w:t>
      </w:r>
    </w:p>
    <w:p w:rsidR="003C2957" w:rsidRPr="00DA1308" w:rsidRDefault="003C2957" w:rsidP="003C2957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bank. </w:t>
      </w:r>
      <w:proofErr w:type="gramStart"/>
      <w:r>
        <w:rPr>
          <w:rFonts w:ascii="Bookman Old Style" w:hAnsi="Bookman Old Style"/>
        </w:rPr>
        <w:t>spojení</w:t>
      </w:r>
      <w:proofErr w:type="gramEnd"/>
      <w:r w:rsidRPr="00DA1308">
        <w:rPr>
          <w:rFonts w:ascii="Bookman Old Style" w:hAnsi="Bookman Old Style"/>
        </w:rPr>
        <w:t xml:space="preserve">: </w:t>
      </w:r>
      <w:proofErr w:type="spellStart"/>
      <w:r w:rsidRPr="00DA1308">
        <w:rPr>
          <w:rFonts w:ascii="Bookman Old Style" w:hAnsi="Bookman Old Style"/>
        </w:rPr>
        <w:t>Reiffaisen</w:t>
      </w:r>
      <w:proofErr w:type="spellEnd"/>
      <w:r w:rsidRPr="00DA1308">
        <w:rPr>
          <w:rFonts w:ascii="Bookman Old Style" w:hAnsi="Bookman Old Style"/>
        </w:rPr>
        <w:t xml:space="preserve"> bank</w:t>
      </w:r>
      <w:r>
        <w:rPr>
          <w:rFonts w:ascii="Bookman Old Style" w:hAnsi="Bookman Old Style"/>
        </w:rPr>
        <w:t>,</w:t>
      </w:r>
      <w:r w:rsidRPr="00DA1308">
        <w:rPr>
          <w:rFonts w:ascii="Bookman Old Style" w:hAnsi="Bookman Old Style"/>
        </w:rPr>
        <w:t xml:space="preserve"> a.s., </w:t>
      </w:r>
      <w:proofErr w:type="spellStart"/>
      <w:proofErr w:type="gramStart"/>
      <w:r w:rsidRPr="00DA1308">
        <w:rPr>
          <w:rFonts w:ascii="Bookman Old Style" w:hAnsi="Bookman Old Style"/>
        </w:rPr>
        <w:t>č.ú</w:t>
      </w:r>
      <w:proofErr w:type="spellEnd"/>
      <w:r w:rsidRPr="00DA1308">
        <w:rPr>
          <w:rFonts w:ascii="Bookman Old Style" w:hAnsi="Bookman Old Style"/>
        </w:rPr>
        <w:t>. 672</w:t>
      </w:r>
      <w:r>
        <w:rPr>
          <w:rFonts w:ascii="Bookman Old Style" w:hAnsi="Bookman Old Style"/>
        </w:rPr>
        <w:t>2382001/5500</w:t>
      </w:r>
      <w:proofErr w:type="gramEnd"/>
      <w:r>
        <w:rPr>
          <w:rFonts w:ascii="Bookman Old Style" w:hAnsi="Bookman Old Style"/>
        </w:rPr>
        <w:t xml:space="preserve">, </w:t>
      </w:r>
    </w:p>
    <w:p w:rsidR="003C2957" w:rsidRDefault="003C2957" w:rsidP="003C2957">
      <w:pPr>
        <w:spacing w:after="0" w:line="240" w:lineRule="auto"/>
        <w:rPr>
          <w:rFonts w:ascii="Bookman Old Style" w:hAnsi="Bookman Old Style"/>
        </w:rPr>
      </w:pPr>
      <w:r w:rsidRPr="00DA1308">
        <w:rPr>
          <w:rFonts w:ascii="Bookman Old Style" w:hAnsi="Bookman Old Style"/>
        </w:rPr>
        <w:t xml:space="preserve">zastoupená Bc. Vladimírem Vitvarem, jednatelem </w:t>
      </w:r>
    </w:p>
    <w:p w:rsidR="003C2957" w:rsidRPr="00DA1308" w:rsidRDefault="003C2957" w:rsidP="003C2957">
      <w:pPr>
        <w:spacing w:after="0" w:line="240" w:lineRule="auto"/>
        <w:rPr>
          <w:rFonts w:ascii="Bookman Old Style" w:hAnsi="Bookman Old Style"/>
        </w:rPr>
      </w:pPr>
      <w:r w:rsidRPr="00DA1308">
        <w:rPr>
          <w:rFonts w:ascii="Bookman Old Style" w:hAnsi="Bookman Old Style"/>
        </w:rPr>
        <w:t xml:space="preserve">(dále </w:t>
      </w:r>
      <w:proofErr w:type="gramStart"/>
      <w:r w:rsidRPr="00DA1308">
        <w:rPr>
          <w:rFonts w:ascii="Bookman Old Style" w:hAnsi="Bookman Old Style"/>
        </w:rPr>
        <w:t>jen ,,</w:t>
      </w:r>
      <w:r w:rsidRPr="00DA1308">
        <w:rPr>
          <w:rFonts w:ascii="Bookman Old Style" w:hAnsi="Bookman Old Style"/>
          <w:b/>
          <w:i/>
        </w:rPr>
        <w:t>poskytovatel</w:t>
      </w:r>
      <w:proofErr w:type="gramEnd"/>
      <w:r w:rsidRPr="00DA1308">
        <w:rPr>
          <w:rFonts w:ascii="Bookman Old Style" w:hAnsi="Bookman Old Style"/>
        </w:rPr>
        <w:t>“</w:t>
      </w:r>
      <w:r>
        <w:rPr>
          <w:rFonts w:ascii="Bookman Old Style" w:hAnsi="Bookman Old Style"/>
        </w:rPr>
        <w:t>)</w:t>
      </w:r>
    </w:p>
    <w:p w:rsidR="003C2957" w:rsidRDefault="003C2957" w:rsidP="003C2957">
      <w:pPr>
        <w:spacing w:after="0" w:line="240" w:lineRule="auto"/>
        <w:rPr>
          <w:rFonts w:ascii="Bookman Old Style" w:hAnsi="Bookman Old Style"/>
        </w:rPr>
      </w:pPr>
    </w:p>
    <w:p w:rsidR="003C2957" w:rsidRPr="00EE2A8B" w:rsidRDefault="003C2957" w:rsidP="003C2957">
      <w:pPr>
        <w:tabs>
          <w:tab w:val="left" w:pos="142"/>
        </w:tabs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na základě žádosti poskytovatele a vzájemné shody ve věci změny zastupování, </w:t>
      </w:r>
      <w:r w:rsidRPr="00BE1A08">
        <w:rPr>
          <w:rFonts w:ascii="Bookman Old Style" w:hAnsi="Bookman Old Style"/>
          <w:i/>
        </w:rPr>
        <w:t>uzavírají</w:t>
      </w:r>
      <w:r>
        <w:rPr>
          <w:rFonts w:ascii="Bookman Old Style" w:hAnsi="Bookman Old Style"/>
          <w:i/>
        </w:rPr>
        <w:t xml:space="preserve"> </w:t>
      </w:r>
      <w:r w:rsidRPr="00BE1A08">
        <w:rPr>
          <w:rFonts w:ascii="Bookman Old Style" w:hAnsi="Bookman Old Style"/>
          <w:i/>
        </w:rPr>
        <w:t>dodatek č.</w:t>
      </w:r>
      <w:r>
        <w:rPr>
          <w:rFonts w:ascii="Bookman Old Style" w:hAnsi="Bookman Old Style"/>
          <w:i/>
        </w:rPr>
        <w:t xml:space="preserve"> 1 ke smlouvě o poskytování služeb – výuka českého jazyka, ze dne 18.10.2016, </w:t>
      </w:r>
      <w:proofErr w:type="gramStart"/>
      <w:r>
        <w:rPr>
          <w:rFonts w:ascii="Bookman Old Style" w:hAnsi="Bookman Old Style"/>
          <w:i/>
        </w:rPr>
        <w:t>č.j.</w:t>
      </w:r>
      <w:proofErr w:type="gramEnd"/>
      <w:r>
        <w:rPr>
          <w:rFonts w:ascii="Bookman Old Style" w:hAnsi="Bookman Old Style"/>
          <w:i/>
        </w:rPr>
        <w:t xml:space="preserve"> UT-22831/2016</w:t>
      </w:r>
      <w:r w:rsidRPr="00EE2A8B">
        <w:rPr>
          <w:rFonts w:ascii="Bookman Old Style" w:hAnsi="Bookman Old Style"/>
          <w:i/>
        </w:rPr>
        <w:t>:</w:t>
      </w:r>
    </w:p>
    <w:p w:rsidR="003C2957" w:rsidRDefault="003C2957" w:rsidP="003C2957">
      <w:pPr>
        <w:spacing w:after="0" w:line="240" w:lineRule="auto"/>
        <w:rPr>
          <w:rFonts w:ascii="Bookman Old Style" w:hAnsi="Bookman Old Style"/>
        </w:rPr>
      </w:pPr>
    </w:p>
    <w:p w:rsidR="003C2957" w:rsidRPr="00DA1308" w:rsidRDefault="003C2957" w:rsidP="003C2957">
      <w:pPr>
        <w:spacing w:after="0" w:line="240" w:lineRule="auto"/>
        <w:rPr>
          <w:rFonts w:ascii="Bookman Old Style" w:hAnsi="Bookman Old Style"/>
        </w:rPr>
      </w:pPr>
    </w:p>
    <w:p w:rsidR="003C2957" w:rsidRPr="001F4D68" w:rsidRDefault="003C2957" w:rsidP="003C2957">
      <w:pPr>
        <w:pStyle w:val="Zkladntext"/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1F4D68">
        <w:rPr>
          <w:rFonts w:ascii="Bookman Old Style" w:hAnsi="Bookman Old Style"/>
          <w:b/>
          <w:sz w:val="24"/>
          <w:szCs w:val="24"/>
        </w:rPr>
        <w:t xml:space="preserve"> I.</w:t>
      </w:r>
    </w:p>
    <w:p w:rsidR="003C2957" w:rsidRPr="00367071" w:rsidRDefault="003C2957" w:rsidP="003C2957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1. </w:t>
      </w:r>
      <w:r>
        <w:rPr>
          <w:rFonts w:ascii="Bookman Old Style" w:hAnsi="Bookman Old Style"/>
          <w:b/>
        </w:rPr>
        <w:t>Článek V</w:t>
      </w:r>
      <w:r w:rsidRPr="00367071">
        <w:rPr>
          <w:rFonts w:ascii="Bookman Old Style" w:hAnsi="Bookman Old Style"/>
          <w:b/>
        </w:rPr>
        <w:t xml:space="preserve">I. odst. 1 </w:t>
      </w:r>
      <w:r>
        <w:rPr>
          <w:rFonts w:ascii="Bookman Old Style" w:hAnsi="Bookman Old Style"/>
          <w:b/>
        </w:rPr>
        <w:t xml:space="preserve">písm. f) nově </w:t>
      </w:r>
      <w:r w:rsidRPr="00367071">
        <w:rPr>
          <w:rFonts w:ascii="Bookman Old Style" w:hAnsi="Bookman Old Style"/>
          <w:b/>
        </w:rPr>
        <w:t>zní:</w:t>
      </w:r>
    </w:p>
    <w:p w:rsidR="003C2957" w:rsidRPr="003D3AD2" w:rsidRDefault="003C2957" w:rsidP="003C2957">
      <w:pPr>
        <w:spacing w:after="0"/>
        <w:jc w:val="both"/>
        <w:rPr>
          <w:rFonts w:ascii="Bookman Old Style" w:hAnsi="Bookman Old Style"/>
          <w:color w:val="FF0000"/>
        </w:rPr>
      </w:pPr>
      <w:r w:rsidRPr="001F4D68">
        <w:rPr>
          <w:rFonts w:ascii="Bookman Old Style" w:hAnsi="Bookman Old Style"/>
        </w:rPr>
        <w:t>„f)</w:t>
      </w:r>
      <w:r w:rsidRPr="001F4D68">
        <w:t>   </w:t>
      </w:r>
      <w:r w:rsidRPr="001F4D68">
        <w:rPr>
          <w:rFonts w:ascii="Bookman Old Style" w:hAnsi="Bookman Old Style"/>
        </w:rPr>
        <w:t xml:space="preserve">určí a objednateli do 3 pracovních dnů od podpisu této smlouvy písemně oznámí pro Moravskoslezský kraj kontaktní osobu s uvedením kontaktních údajů (jméno, příjmení, mailová adresa, číslo mobilního telefonu), která bude objednateli k dispozici každý den v době od 9:00 do 17:00 k projednávání organizačních záležitostí výuky, projednávání administrativních záležitostí, </w:t>
      </w:r>
      <w:r w:rsidRPr="0028153E">
        <w:rPr>
          <w:rFonts w:ascii="Bookman Old Style" w:hAnsi="Bookman Old Style"/>
        </w:rPr>
        <w:t xml:space="preserve">a dále </w:t>
      </w:r>
      <w:r>
        <w:rPr>
          <w:rFonts w:ascii="Bookman Old Style" w:hAnsi="Bookman Old Style"/>
        </w:rPr>
        <w:t>může určit další</w:t>
      </w:r>
    </w:p>
    <w:p w:rsidR="003C2957" w:rsidRPr="001F4D68" w:rsidRDefault="003C2957" w:rsidP="003C2957">
      <w:pPr>
        <w:pStyle w:val="Zkladntext"/>
        <w:spacing w:after="0"/>
        <w:jc w:val="both"/>
        <w:rPr>
          <w:rFonts w:ascii="Bookman Old Style" w:hAnsi="Bookman Old Style"/>
          <w:sz w:val="22"/>
          <w:szCs w:val="22"/>
        </w:rPr>
      </w:pPr>
      <w:r w:rsidRPr="0028153E">
        <w:rPr>
          <w:rFonts w:ascii="Bookman Old Style" w:hAnsi="Bookman Old Style"/>
          <w:sz w:val="22"/>
          <w:szCs w:val="22"/>
        </w:rPr>
        <w:t>kontaktní osobu s uvedením kontaktních údajů (jméno, příjmení, mailová adresa, číslo mobilního telefonu), která se</w:t>
      </w:r>
      <w:r w:rsidRPr="001F4D68">
        <w:rPr>
          <w:rFonts w:ascii="Bookman Old Style" w:hAnsi="Bookman Old Style"/>
          <w:sz w:val="22"/>
          <w:szCs w:val="22"/>
        </w:rPr>
        <w:t xml:space="preserve">  každý měsíc v termínu určeném objednatelem osobně zúčastní koordinační a hodnotící schůzky v sídle Centra na podporu integrace cizinců pro Moravskoslezský</w:t>
      </w:r>
      <w:r w:rsidRPr="001F4D68">
        <w:rPr>
          <w:rFonts w:ascii="Bookman Old Style" w:hAnsi="Bookman Old Style"/>
          <w:color w:val="FF0000"/>
          <w:sz w:val="22"/>
          <w:szCs w:val="22"/>
        </w:rPr>
        <w:t xml:space="preserve"> </w:t>
      </w:r>
      <w:r w:rsidRPr="001F4D68">
        <w:rPr>
          <w:rFonts w:ascii="Bookman Old Style" w:hAnsi="Bookman Old Style"/>
          <w:sz w:val="22"/>
          <w:szCs w:val="22"/>
        </w:rPr>
        <w:t>kraj“.</w:t>
      </w:r>
    </w:p>
    <w:p w:rsidR="003C2957" w:rsidRPr="001F4D68" w:rsidRDefault="003C2957" w:rsidP="003C2957">
      <w:pPr>
        <w:spacing w:after="0" w:line="240" w:lineRule="auto"/>
        <w:jc w:val="both"/>
        <w:rPr>
          <w:rFonts w:ascii="Bookman Old Style" w:hAnsi="Bookman Old Style"/>
        </w:rPr>
      </w:pPr>
    </w:p>
    <w:p w:rsidR="003C2957" w:rsidRPr="001F4D68" w:rsidRDefault="003C2957" w:rsidP="003C295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1F4D68">
        <w:rPr>
          <w:rFonts w:ascii="Bookman Old Style" w:hAnsi="Bookman Old Style"/>
          <w:b/>
          <w:sz w:val="24"/>
          <w:szCs w:val="24"/>
        </w:rPr>
        <w:t>II.</w:t>
      </w:r>
    </w:p>
    <w:p w:rsidR="003C2957" w:rsidRPr="001C13B2" w:rsidRDefault="003C2957" w:rsidP="003C2957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</w:t>
      </w:r>
      <w:r w:rsidRPr="001C13B2">
        <w:rPr>
          <w:rFonts w:ascii="Bookman Old Style" w:hAnsi="Bookman Old Style"/>
        </w:rPr>
        <w:t>Ostatní ujednání smlouvy zůstávají beze změny.</w:t>
      </w:r>
    </w:p>
    <w:p w:rsidR="003C2957" w:rsidRDefault="003C2957" w:rsidP="003C2957">
      <w:pPr>
        <w:pStyle w:val="Zkladntext2"/>
        <w:spacing w:after="0" w:line="240" w:lineRule="auto"/>
        <w:ind w:left="284" w:hanging="284"/>
        <w:jc w:val="both"/>
        <w:rPr>
          <w:rFonts w:ascii="Bookman Old Style" w:hAnsi="Bookman Old Style"/>
        </w:rPr>
      </w:pPr>
      <w:r w:rsidRPr="001C13B2">
        <w:rPr>
          <w:rFonts w:ascii="Bookman Old Style" w:hAnsi="Bookman Old Style"/>
        </w:rPr>
        <w:t>2. Tento dodatek</w:t>
      </w:r>
      <w:r>
        <w:rPr>
          <w:rFonts w:ascii="Bookman Old Style" w:hAnsi="Bookman Old Style"/>
        </w:rPr>
        <w:t xml:space="preserve"> nabývá platnosti </w:t>
      </w:r>
      <w:r w:rsidRPr="00007E6E">
        <w:rPr>
          <w:rFonts w:ascii="Bookman Old Style" w:hAnsi="Bookman Old Style"/>
        </w:rPr>
        <w:t>dnem podpisu obou smluvních stran</w:t>
      </w:r>
      <w:r w:rsidRPr="00DD08F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 </w:t>
      </w:r>
      <w:r w:rsidRPr="00DD08FB">
        <w:rPr>
          <w:rFonts w:ascii="Bookman Old Style" w:hAnsi="Bookman Old Style"/>
        </w:rPr>
        <w:t>účinnosti dnem zveřejnění v registru smluv dle zákona č. 340/2015 Sb., o zvláštních podmínkách účinnosti některých smluv, uveřejňování těc</w:t>
      </w:r>
      <w:r>
        <w:rPr>
          <w:rFonts w:ascii="Bookman Old Style" w:hAnsi="Bookman Old Style"/>
        </w:rPr>
        <w:t>hto smluv a o registru smluv</w:t>
      </w:r>
      <w:r w:rsidRPr="00DD08FB">
        <w:rPr>
          <w:rFonts w:ascii="Bookman Old Style" w:hAnsi="Bookman Old Style"/>
        </w:rPr>
        <w:t>.</w:t>
      </w:r>
    </w:p>
    <w:p w:rsidR="003C2957" w:rsidRDefault="003C2957" w:rsidP="003C2957">
      <w:pPr>
        <w:pStyle w:val="Zkladntext2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Bookman Old Style" w:hAnsi="Bookman Old Style"/>
        </w:rPr>
      </w:pPr>
      <w:r w:rsidRPr="00DD08FB">
        <w:rPr>
          <w:rFonts w:ascii="Bookman Old Style" w:hAnsi="Bookman Old Style"/>
        </w:rPr>
        <w:t xml:space="preserve">Zveřejnění provede </w:t>
      </w:r>
      <w:r>
        <w:rPr>
          <w:rFonts w:ascii="Bookman Old Style" w:hAnsi="Bookman Old Style"/>
        </w:rPr>
        <w:t>S</w:t>
      </w:r>
      <w:r w:rsidRPr="00DD08FB">
        <w:rPr>
          <w:rFonts w:ascii="Bookman Old Style" w:hAnsi="Bookman Old Style"/>
        </w:rPr>
        <w:t xml:space="preserve">práva uprchlických zařízení Ministerstva vnitra </w:t>
      </w:r>
      <w:r>
        <w:rPr>
          <w:rFonts w:ascii="Bookman Old Style" w:hAnsi="Bookman Old Style"/>
        </w:rPr>
        <w:t>(objednatel).</w:t>
      </w:r>
    </w:p>
    <w:p w:rsidR="003C2957" w:rsidRDefault="003C2957" w:rsidP="003C2957">
      <w:pPr>
        <w:pStyle w:val="Zkladntext2"/>
        <w:spacing w:after="0" w:line="240" w:lineRule="auto"/>
        <w:jc w:val="both"/>
        <w:rPr>
          <w:rFonts w:ascii="Bookman Old Style" w:hAnsi="Bookman Old Style"/>
        </w:rPr>
      </w:pPr>
    </w:p>
    <w:p w:rsidR="003C2957" w:rsidRPr="00BD4179" w:rsidRDefault="003C2957" w:rsidP="003C2957">
      <w:pPr>
        <w:pStyle w:val="Zkladntext2"/>
        <w:spacing w:after="0" w:line="240" w:lineRule="auto"/>
        <w:jc w:val="both"/>
        <w:rPr>
          <w:rFonts w:ascii="Bookman Old Style" w:hAnsi="Bookman Old Style"/>
        </w:rPr>
      </w:pPr>
      <w:r w:rsidRPr="00BD4179">
        <w:rPr>
          <w:rFonts w:ascii="Bookman Old Style" w:hAnsi="Bookman Old Style"/>
          <w:b/>
        </w:rPr>
        <w:lastRenderedPageBreak/>
        <w:t xml:space="preserve"> </w:t>
      </w:r>
    </w:p>
    <w:p w:rsidR="003C2957" w:rsidRDefault="003C2957" w:rsidP="003C2957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Pr="001C13B2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 xml:space="preserve"> </w:t>
      </w:r>
      <w:r w:rsidRPr="001C13B2">
        <w:rPr>
          <w:rFonts w:ascii="Bookman Old Style" w:hAnsi="Bookman Old Style"/>
        </w:rPr>
        <w:t>Dodatek je vyhotoven ve dvou vyhotoveních, z nichž každá strana obdrží po</w:t>
      </w:r>
    </w:p>
    <w:p w:rsidR="003C2957" w:rsidRPr="001C13B2" w:rsidRDefault="003C2957" w:rsidP="003C2957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Pr="001C13B2">
        <w:rPr>
          <w:rFonts w:ascii="Bookman Old Style" w:hAnsi="Bookman Old Style"/>
        </w:rPr>
        <w:t>jednom.</w:t>
      </w:r>
    </w:p>
    <w:p w:rsidR="003C2957" w:rsidRDefault="003C2957" w:rsidP="003C2957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Pr="001C13B2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 xml:space="preserve"> </w:t>
      </w:r>
      <w:r w:rsidRPr="001C13B2">
        <w:rPr>
          <w:rFonts w:ascii="Bookman Old Style" w:hAnsi="Bookman Old Style"/>
        </w:rPr>
        <w:t>Smluvní strany si dodatek přečetly, s jeho obsahem souhlasí, což stvrzují svými</w:t>
      </w:r>
    </w:p>
    <w:p w:rsidR="003C2957" w:rsidRPr="00DA1308" w:rsidRDefault="003C2957" w:rsidP="003C2957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Pr="001C13B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r w:rsidRPr="001C13B2">
        <w:rPr>
          <w:rFonts w:ascii="Bookman Old Style" w:hAnsi="Bookman Old Style"/>
        </w:rPr>
        <w:t>podpisy.</w:t>
      </w:r>
    </w:p>
    <w:p w:rsidR="003C2957" w:rsidRDefault="003C2957" w:rsidP="003C2957">
      <w:pPr>
        <w:spacing w:after="0" w:line="240" w:lineRule="auto"/>
        <w:jc w:val="both"/>
        <w:rPr>
          <w:rFonts w:ascii="Bookman Old Style" w:hAnsi="Bookman Old Style"/>
        </w:rPr>
      </w:pPr>
    </w:p>
    <w:p w:rsidR="003C2957" w:rsidRDefault="003C2957" w:rsidP="003C2957">
      <w:pPr>
        <w:spacing w:after="0" w:line="240" w:lineRule="auto"/>
        <w:rPr>
          <w:rFonts w:ascii="Bookman Old Style" w:hAnsi="Bookman Old Style"/>
        </w:rPr>
      </w:pPr>
    </w:p>
    <w:p w:rsidR="003C2957" w:rsidRPr="00DA1308" w:rsidRDefault="003C2957" w:rsidP="003C2957">
      <w:pPr>
        <w:spacing w:after="0" w:line="240" w:lineRule="auto"/>
        <w:rPr>
          <w:rFonts w:ascii="Bookman Old Style" w:hAnsi="Bookman Old Style"/>
        </w:rPr>
      </w:pPr>
    </w:p>
    <w:p w:rsidR="003C2957" w:rsidRPr="00DA1308" w:rsidRDefault="003C2957" w:rsidP="003C2957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</w:t>
      </w:r>
      <w:r w:rsidRPr="00DA1308">
        <w:rPr>
          <w:rFonts w:ascii="Bookman Old Style" w:hAnsi="Bookman Old Style"/>
        </w:rPr>
        <w:t xml:space="preserve">V Praze dne …. ./ …… / </w:t>
      </w:r>
      <w:proofErr w:type="gramStart"/>
      <w:r w:rsidRPr="00DA1308">
        <w:rPr>
          <w:rFonts w:ascii="Bookman Old Style" w:hAnsi="Bookman Old Style"/>
        </w:rPr>
        <w:t xml:space="preserve">2016    </w:t>
      </w:r>
      <w:r>
        <w:rPr>
          <w:rFonts w:ascii="Bookman Old Style" w:hAnsi="Bookman Old Style"/>
        </w:rPr>
        <w:t xml:space="preserve">                        </w:t>
      </w:r>
      <w:r w:rsidRPr="00DA1308">
        <w:rPr>
          <w:rFonts w:ascii="Bookman Old Style" w:hAnsi="Bookman Old Style"/>
        </w:rPr>
        <w:t>V Praze</w:t>
      </w:r>
      <w:proofErr w:type="gramEnd"/>
      <w:r w:rsidRPr="00DA1308">
        <w:rPr>
          <w:rFonts w:ascii="Bookman Old Style" w:hAnsi="Bookman Old Style"/>
        </w:rPr>
        <w:t xml:space="preserve"> dne </w:t>
      </w:r>
      <w:r>
        <w:rPr>
          <w:rFonts w:ascii="Bookman Old Style" w:hAnsi="Bookman Old Style"/>
        </w:rPr>
        <w:t>…..</w:t>
      </w:r>
      <w:r w:rsidRPr="00DA1308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……/</w:t>
      </w:r>
      <w:r w:rsidRPr="00DA1308">
        <w:rPr>
          <w:rFonts w:ascii="Bookman Old Style" w:hAnsi="Bookman Old Style"/>
        </w:rPr>
        <w:t xml:space="preserve"> 2016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0"/>
        <w:gridCol w:w="660"/>
        <w:gridCol w:w="4760"/>
      </w:tblGrid>
      <w:tr w:rsidR="003C2957" w:rsidRPr="00DA1308" w:rsidTr="00FA529E">
        <w:tc>
          <w:tcPr>
            <w:tcW w:w="4910" w:type="dxa"/>
          </w:tcPr>
          <w:p w:rsidR="003C2957" w:rsidRPr="00DA1308" w:rsidRDefault="003C2957" w:rsidP="00FA529E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60" w:type="dxa"/>
          </w:tcPr>
          <w:p w:rsidR="003C2957" w:rsidRPr="00DA1308" w:rsidRDefault="003C2957" w:rsidP="00FA529E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760" w:type="dxa"/>
          </w:tcPr>
          <w:p w:rsidR="003C2957" w:rsidRPr="00DA1308" w:rsidRDefault="003C2957" w:rsidP="00FA529E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3C2957" w:rsidRPr="00DA1308" w:rsidTr="00FA529E">
        <w:tc>
          <w:tcPr>
            <w:tcW w:w="4910" w:type="dxa"/>
          </w:tcPr>
          <w:p w:rsidR="003C2957" w:rsidRPr="00DA1308" w:rsidRDefault="003C2957" w:rsidP="00FA529E">
            <w:pPr>
              <w:pStyle w:val="Nadpis3"/>
              <w:snapToGrid w:val="0"/>
              <w:spacing w:before="0" w:after="0"/>
              <w:jc w:val="center"/>
              <w:rPr>
                <w:rFonts w:ascii="Bookman Old Style" w:hAnsi="Bookman Old Style" w:cs="Times New Roman"/>
                <w:bCs w:val="0"/>
                <w:sz w:val="22"/>
                <w:szCs w:val="22"/>
              </w:rPr>
            </w:pPr>
          </w:p>
        </w:tc>
        <w:tc>
          <w:tcPr>
            <w:tcW w:w="660" w:type="dxa"/>
          </w:tcPr>
          <w:p w:rsidR="003C2957" w:rsidRPr="00DA1308" w:rsidRDefault="003C2957" w:rsidP="00FA529E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760" w:type="dxa"/>
          </w:tcPr>
          <w:p w:rsidR="003C2957" w:rsidRPr="00DA1308" w:rsidRDefault="003C2957" w:rsidP="00FA529E">
            <w:pPr>
              <w:pStyle w:val="Nadpis3"/>
              <w:snapToGrid w:val="0"/>
              <w:spacing w:before="0" w:after="0"/>
              <w:jc w:val="center"/>
              <w:rPr>
                <w:rFonts w:ascii="Bookman Old Style" w:hAnsi="Bookman Old Style" w:cs="Times New Roman"/>
                <w:bCs w:val="0"/>
                <w:sz w:val="22"/>
                <w:szCs w:val="22"/>
              </w:rPr>
            </w:pPr>
          </w:p>
        </w:tc>
      </w:tr>
      <w:tr w:rsidR="003C2957" w:rsidRPr="00DA1308" w:rsidTr="00FA529E">
        <w:tc>
          <w:tcPr>
            <w:tcW w:w="4910" w:type="dxa"/>
          </w:tcPr>
          <w:p w:rsidR="003C2957" w:rsidRPr="00DA1308" w:rsidRDefault="003C2957" w:rsidP="00FA529E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0" w:type="dxa"/>
          </w:tcPr>
          <w:p w:rsidR="003C2957" w:rsidRPr="00DA1308" w:rsidRDefault="003C2957" w:rsidP="00FA529E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760" w:type="dxa"/>
          </w:tcPr>
          <w:p w:rsidR="003C2957" w:rsidRPr="00DA1308" w:rsidRDefault="003C2957" w:rsidP="00FA529E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3C2957" w:rsidRPr="00DA1308" w:rsidTr="00FA529E">
        <w:tc>
          <w:tcPr>
            <w:tcW w:w="4910" w:type="dxa"/>
          </w:tcPr>
          <w:p w:rsidR="003C2957" w:rsidRPr="00DA1308" w:rsidRDefault="003C2957" w:rsidP="00FA529E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DA1308">
              <w:rPr>
                <w:rFonts w:ascii="Bookman Old Style" w:hAnsi="Bookman Old Style"/>
              </w:rPr>
              <w:t>………………………………………………….</w:t>
            </w:r>
          </w:p>
        </w:tc>
        <w:tc>
          <w:tcPr>
            <w:tcW w:w="660" w:type="dxa"/>
          </w:tcPr>
          <w:p w:rsidR="003C2957" w:rsidRPr="00DA1308" w:rsidRDefault="003C2957" w:rsidP="00FA529E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760" w:type="dxa"/>
          </w:tcPr>
          <w:p w:rsidR="003C2957" w:rsidRPr="00DA1308" w:rsidRDefault="003C2957" w:rsidP="00FA529E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DA1308">
              <w:rPr>
                <w:rFonts w:ascii="Bookman Old Style" w:hAnsi="Bookman Old Style"/>
              </w:rPr>
              <w:t>………………………………………………….</w:t>
            </w:r>
          </w:p>
        </w:tc>
      </w:tr>
      <w:tr w:rsidR="003C2957" w:rsidRPr="00DA1308" w:rsidTr="00FA529E">
        <w:tc>
          <w:tcPr>
            <w:tcW w:w="4910" w:type="dxa"/>
          </w:tcPr>
          <w:p w:rsidR="003C2957" w:rsidRPr="00DA1308" w:rsidRDefault="003C2957" w:rsidP="00FA529E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Mgr. et Mgr. Pavel </w:t>
            </w: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Bacík</w:t>
            </w:r>
            <w:proofErr w:type="spellEnd"/>
          </w:p>
        </w:tc>
        <w:tc>
          <w:tcPr>
            <w:tcW w:w="660" w:type="dxa"/>
          </w:tcPr>
          <w:p w:rsidR="003C2957" w:rsidRPr="00DA1308" w:rsidRDefault="003C2957" w:rsidP="00FA529E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60" w:type="dxa"/>
          </w:tcPr>
          <w:p w:rsidR="003C2957" w:rsidRPr="00DA1308" w:rsidRDefault="003C2957" w:rsidP="00FA529E">
            <w:pPr>
              <w:snapToGrid w:val="0"/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         </w:t>
            </w:r>
            <w:r w:rsidRPr="00DA1308">
              <w:rPr>
                <w:rFonts w:ascii="Bookman Old Style" w:hAnsi="Bookman Old Style"/>
                <w:b/>
                <w:sz w:val="24"/>
                <w:szCs w:val="24"/>
              </w:rPr>
              <w:t>Bc. Vladimír Vitvar</w:t>
            </w:r>
          </w:p>
        </w:tc>
      </w:tr>
      <w:tr w:rsidR="003C2957" w:rsidRPr="00DA1308" w:rsidTr="00FA529E">
        <w:trPr>
          <w:trHeight w:val="107"/>
        </w:trPr>
        <w:tc>
          <w:tcPr>
            <w:tcW w:w="4910" w:type="dxa"/>
          </w:tcPr>
          <w:p w:rsidR="003C2957" w:rsidRPr="00DA1308" w:rsidRDefault="003C2957" w:rsidP="00FA529E">
            <w:pPr>
              <w:pStyle w:val="Nadpis3"/>
              <w:snapToGrid w:val="0"/>
              <w:spacing w:before="0" w:after="0"/>
              <w:jc w:val="center"/>
              <w:rPr>
                <w:rFonts w:ascii="Bookman Old Style" w:hAnsi="Bookman Old Style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b w:val="0"/>
                <w:bCs w:val="0"/>
                <w:sz w:val="22"/>
                <w:szCs w:val="22"/>
              </w:rPr>
              <w:t>ředitel</w:t>
            </w:r>
            <w:r w:rsidRPr="00DA1308">
              <w:rPr>
                <w:rFonts w:ascii="Bookman Old Style" w:hAnsi="Bookman Old Style" w:cs="Times New Roman"/>
                <w:b w:val="0"/>
                <w:bCs w:val="0"/>
                <w:sz w:val="22"/>
                <w:szCs w:val="22"/>
              </w:rPr>
              <w:t xml:space="preserve"> SUZ MV </w:t>
            </w:r>
          </w:p>
        </w:tc>
        <w:tc>
          <w:tcPr>
            <w:tcW w:w="660" w:type="dxa"/>
          </w:tcPr>
          <w:p w:rsidR="003C2957" w:rsidRPr="00DA1308" w:rsidRDefault="003C2957" w:rsidP="00FA529E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760" w:type="dxa"/>
          </w:tcPr>
          <w:p w:rsidR="003C2957" w:rsidRPr="00367071" w:rsidRDefault="003C2957" w:rsidP="00FA529E">
            <w:pPr>
              <w:pStyle w:val="Nadpis3"/>
              <w:snapToGrid w:val="0"/>
              <w:spacing w:before="0" w:after="0"/>
              <w:rPr>
                <w:rFonts w:ascii="Bookman Old Style" w:hAnsi="Bookman Old Style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b w:val="0"/>
                <w:bCs w:val="0"/>
                <w:i/>
                <w:sz w:val="22"/>
                <w:szCs w:val="22"/>
              </w:rPr>
              <w:t xml:space="preserve">                         </w:t>
            </w:r>
            <w:r w:rsidRPr="00367071">
              <w:rPr>
                <w:rFonts w:ascii="Bookman Old Style" w:hAnsi="Bookman Old Style" w:cs="Times New Roman"/>
                <w:b w:val="0"/>
                <w:bCs w:val="0"/>
                <w:sz w:val="22"/>
                <w:szCs w:val="22"/>
              </w:rPr>
              <w:t>jednatel</w:t>
            </w:r>
          </w:p>
        </w:tc>
      </w:tr>
      <w:tr w:rsidR="003C2957" w:rsidRPr="00DA1308" w:rsidTr="00FA529E">
        <w:trPr>
          <w:trHeight w:val="63"/>
        </w:trPr>
        <w:tc>
          <w:tcPr>
            <w:tcW w:w="4910" w:type="dxa"/>
          </w:tcPr>
          <w:p w:rsidR="003C2957" w:rsidRPr="00DA1308" w:rsidRDefault="003C2957" w:rsidP="00FA529E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  <w:bCs/>
                <w:i/>
              </w:rPr>
            </w:pPr>
            <w:r w:rsidRPr="00DA1308">
              <w:rPr>
                <w:rFonts w:ascii="Bookman Old Style" w:hAnsi="Bookman Old Style"/>
                <w:bCs/>
                <w:i/>
              </w:rPr>
              <w:t>(objednatel)</w:t>
            </w:r>
          </w:p>
        </w:tc>
        <w:tc>
          <w:tcPr>
            <w:tcW w:w="660" w:type="dxa"/>
          </w:tcPr>
          <w:p w:rsidR="003C2957" w:rsidRPr="00DA1308" w:rsidRDefault="003C2957" w:rsidP="00FA529E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  <w:bCs/>
                <w:i/>
              </w:rPr>
            </w:pPr>
          </w:p>
        </w:tc>
        <w:tc>
          <w:tcPr>
            <w:tcW w:w="4760" w:type="dxa"/>
          </w:tcPr>
          <w:p w:rsidR="003C2957" w:rsidRPr="00DA1308" w:rsidRDefault="003C2957" w:rsidP="00FA529E">
            <w:pPr>
              <w:snapToGrid w:val="0"/>
              <w:spacing w:after="0" w:line="240" w:lineRule="auto"/>
              <w:rPr>
                <w:rFonts w:ascii="Bookman Old Style" w:hAnsi="Bookman Old Style"/>
                <w:bCs/>
                <w:i/>
              </w:rPr>
            </w:pPr>
            <w:r>
              <w:rPr>
                <w:rFonts w:ascii="Bookman Old Style" w:hAnsi="Bookman Old Style"/>
                <w:bCs/>
                <w:i/>
              </w:rPr>
              <w:t xml:space="preserve">                    </w:t>
            </w:r>
            <w:r w:rsidRPr="00DA1308">
              <w:rPr>
                <w:rFonts w:ascii="Bookman Old Style" w:hAnsi="Bookman Old Style"/>
                <w:bCs/>
                <w:i/>
              </w:rPr>
              <w:t>(poskytovatel)</w:t>
            </w:r>
          </w:p>
        </w:tc>
      </w:tr>
    </w:tbl>
    <w:p w:rsidR="003C2957" w:rsidRPr="00DA1308" w:rsidRDefault="003C2957" w:rsidP="003C2957">
      <w:pPr>
        <w:spacing w:after="0" w:line="240" w:lineRule="auto"/>
        <w:rPr>
          <w:rFonts w:ascii="Bookman Old Style" w:hAnsi="Bookman Old Style"/>
        </w:rPr>
      </w:pPr>
    </w:p>
    <w:p w:rsidR="003C2957" w:rsidRDefault="00E03C0E">
      <w:pPr>
        <w:spacing w:before="120" w:after="60" w:line="240" w:lineRule="auto"/>
        <w:jc w:val="center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 xml:space="preserve"> </w:t>
      </w:r>
    </w:p>
    <w:sectPr w:rsidR="003C2957" w:rsidSect="00D676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65F" w:rsidRDefault="0056765F" w:rsidP="00D55B6F">
      <w:pPr>
        <w:spacing w:after="0" w:line="240" w:lineRule="auto"/>
      </w:pPr>
      <w:r>
        <w:separator/>
      </w:r>
    </w:p>
  </w:endnote>
  <w:endnote w:type="continuationSeparator" w:id="0">
    <w:p w:rsidR="0056765F" w:rsidRDefault="0056765F" w:rsidP="00D5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65F" w:rsidRDefault="0056765F" w:rsidP="00D55B6F">
      <w:pPr>
        <w:spacing w:after="0" w:line="240" w:lineRule="auto"/>
      </w:pPr>
      <w:r>
        <w:separator/>
      </w:r>
    </w:p>
  </w:footnote>
  <w:footnote w:type="continuationSeparator" w:id="0">
    <w:p w:rsidR="0056765F" w:rsidRDefault="0056765F" w:rsidP="00D5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6F" w:rsidRDefault="00BF7649" w:rsidP="006C3C96">
    <w:pPr>
      <w:pStyle w:val="Zhlav"/>
      <w:tabs>
        <w:tab w:val="left" w:pos="737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47FB3"/>
    <w:multiLevelType w:val="hybridMultilevel"/>
    <w:tmpl w:val="B6FA471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343FA"/>
    <w:multiLevelType w:val="multilevel"/>
    <w:tmpl w:val="097655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521B83"/>
    <w:multiLevelType w:val="hybridMultilevel"/>
    <w:tmpl w:val="1F9ACB26"/>
    <w:lvl w:ilvl="0" w:tplc="634CDAB6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2746C6"/>
    <w:multiLevelType w:val="multilevel"/>
    <w:tmpl w:val="AFECA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8B222F"/>
    <w:multiLevelType w:val="hybridMultilevel"/>
    <w:tmpl w:val="29CE45AA"/>
    <w:lvl w:ilvl="0" w:tplc="B8E49DC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FB3D1D"/>
    <w:multiLevelType w:val="multilevel"/>
    <w:tmpl w:val="5E3C8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FE1240"/>
    <w:multiLevelType w:val="hybridMultilevel"/>
    <w:tmpl w:val="9D4E4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FE"/>
    <w:rsid w:val="000F4CDA"/>
    <w:rsid w:val="00110512"/>
    <w:rsid w:val="00152C30"/>
    <w:rsid w:val="0029463F"/>
    <w:rsid w:val="00330108"/>
    <w:rsid w:val="003A46A1"/>
    <w:rsid w:val="003C2957"/>
    <w:rsid w:val="00432BBC"/>
    <w:rsid w:val="00485BCE"/>
    <w:rsid w:val="00562986"/>
    <w:rsid w:val="0056765F"/>
    <w:rsid w:val="00594F79"/>
    <w:rsid w:val="00676983"/>
    <w:rsid w:val="00695AAD"/>
    <w:rsid w:val="006C3C96"/>
    <w:rsid w:val="006E05F6"/>
    <w:rsid w:val="00707C34"/>
    <w:rsid w:val="0071542B"/>
    <w:rsid w:val="00784125"/>
    <w:rsid w:val="008C29A5"/>
    <w:rsid w:val="00A27765"/>
    <w:rsid w:val="00A7207E"/>
    <w:rsid w:val="00A857E2"/>
    <w:rsid w:val="00AE73FB"/>
    <w:rsid w:val="00B162B5"/>
    <w:rsid w:val="00B65C72"/>
    <w:rsid w:val="00B84890"/>
    <w:rsid w:val="00BF7649"/>
    <w:rsid w:val="00C0645F"/>
    <w:rsid w:val="00C501FE"/>
    <w:rsid w:val="00C55C73"/>
    <w:rsid w:val="00C72484"/>
    <w:rsid w:val="00D46013"/>
    <w:rsid w:val="00D55B6F"/>
    <w:rsid w:val="00D67661"/>
    <w:rsid w:val="00D94974"/>
    <w:rsid w:val="00D97541"/>
    <w:rsid w:val="00DA159A"/>
    <w:rsid w:val="00DD70BB"/>
    <w:rsid w:val="00E03C0E"/>
    <w:rsid w:val="00E864B2"/>
    <w:rsid w:val="00EA30CD"/>
    <w:rsid w:val="00EC46E5"/>
    <w:rsid w:val="00FC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3BC06-5721-4A54-9869-093850CE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661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3C295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34"/>
    <w:qFormat/>
    <w:rsid w:val="00E03C0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5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B6F"/>
  </w:style>
  <w:style w:type="paragraph" w:styleId="Zpat">
    <w:name w:val="footer"/>
    <w:basedOn w:val="Normln"/>
    <w:link w:val="ZpatChar"/>
    <w:uiPriority w:val="99"/>
    <w:unhideWhenUsed/>
    <w:rsid w:val="00D5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B6F"/>
  </w:style>
  <w:style w:type="character" w:customStyle="1" w:styleId="Nadpis3Char">
    <w:name w:val="Nadpis 3 Char"/>
    <w:link w:val="Nadpis3"/>
    <w:uiPriority w:val="99"/>
    <w:rsid w:val="003C2957"/>
    <w:rPr>
      <w:rFonts w:ascii="Arial" w:hAnsi="Arial" w:cs="Arial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3C295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3C2957"/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unhideWhenUsed/>
    <w:rsid w:val="003C2957"/>
    <w:pPr>
      <w:spacing w:after="120" w:line="480" w:lineRule="auto"/>
    </w:pPr>
    <w:rPr>
      <w:rFonts w:eastAsia="Calibri"/>
      <w:lang w:eastAsia="en-US"/>
    </w:rPr>
  </w:style>
  <w:style w:type="character" w:customStyle="1" w:styleId="Zkladntext2Char">
    <w:name w:val="Základní text 2 Char"/>
    <w:link w:val="Zkladntext2"/>
    <w:uiPriority w:val="99"/>
    <w:rsid w:val="003C2957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0348E-C8AC-4155-AD28-1CC2D0A0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Kot</dc:creator>
  <cp:lastModifiedBy>Blanka Fojtíková, Mgr.</cp:lastModifiedBy>
  <cp:revision>2</cp:revision>
  <cp:lastPrinted>2016-12-14T08:21:00Z</cp:lastPrinted>
  <dcterms:created xsi:type="dcterms:W3CDTF">2017-01-03T12:03:00Z</dcterms:created>
  <dcterms:modified xsi:type="dcterms:W3CDTF">2017-01-03T12:03:00Z</dcterms:modified>
</cp:coreProperties>
</file>