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Zastoupená: Ing. Drahoslavem Matonohou, ředitelem školy</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ankovní spojení: ČSOB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r w:rsidR="009842C6">
        <w:rPr>
          <w:rFonts w:ascii="Arial" w:hAnsi="Arial" w:cs="Arial"/>
          <w:color w:val="000000"/>
          <w:sz w:val="20"/>
        </w:rPr>
        <w:t>:</w:t>
      </w:r>
      <w:proofErr w:type="gramEnd"/>
      <w:r w:rsidR="006C1D65" w:rsidRPr="00BB5CA0">
        <w:rPr>
          <w:rFonts w:ascii="Arial" w:hAnsi="Arial" w:cs="Arial"/>
          <w:color w:val="000000"/>
          <w:sz w:val="20"/>
        </w:rPr>
        <w:t xml:space="preserve"> </w:t>
      </w:r>
      <w:r w:rsidR="002740AA">
        <w:rPr>
          <w:rFonts w:ascii="Arial" w:hAnsi="Arial" w:cs="Arial"/>
          <w:color w:val="000000"/>
          <w:sz w:val="20"/>
        </w:rPr>
        <w:t>XXXXXXXXXXXX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a.s.</w:t>
      </w:r>
      <w:r w:rsidRPr="006C1D65">
        <w:rPr>
          <w:rFonts w:ascii="Arial" w:hAnsi="Arial" w:cs="Arial"/>
          <w:b/>
          <w:color w:val="000000"/>
          <w:sz w:val="20"/>
        </w:rPr>
        <w:tab/>
      </w:r>
    </w:p>
    <w:p w:rsidR="006C1D65" w:rsidRDefault="006C1D65" w:rsidP="00BB5CA0">
      <w:pPr>
        <w:keepNext/>
        <w:ind w:firstLine="425"/>
        <w:rPr>
          <w:rFonts w:cs="Arial"/>
          <w:b/>
          <w:sz w:val="20"/>
          <w:szCs w:val="20"/>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Praha 8</w:t>
      </w:r>
      <w:r w:rsidR="00B42C8A" w:rsidRPr="00430799">
        <w:rPr>
          <w:rFonts w:cs="Arial"/>
          <w:b/>
          <w:sz w:val="20"/>
          <w:szCs w:val="20"/>
        </w:rPr>
        <w:t xml:space="preserve"> </w:t>
      </w:r>
    </w:p>
    <w:p w:rsidR="00E562FB" w:rsidRDefault="00F252E6" w:rsidP="00E562FB">
      <w:pPr>
        <w:ind w:left="425" w:firstLine="1"/>
        <w:jc w:val="both"/>
        <w:rPr>
          <w:rFonts w:ascii="Arial" w:hAnsi="Arial" w:cs="Arial"/>
          <w:sz w:val="20"/>
          <w:szCs w:val="20"/>
        </w:rPr>
      </w:pPr>
      <w:r w:rsidRPr="00F26CF8">
        <w:rPr>
          <w:rFonts w:ascii="Arial" w:hAnsi="Arial" w:cs="Arial"/>
          <w:sz w:val="20"/>
          <w:szCs w:val="20"/>
        </w:rPr>
        <w:t>zastoupen</w:t>
      </w:r>
      <w:r>
        <w:rPr>
          <w:rFonts w:ascii="Arial" w:hAnsi="Arial" w:cs="Arial"/>
          <w:sz w:val="20"/>
          <w:szCs w:val="20"/>
        </w:rPr>
        <w:t>ý</w:t>
      </w:r>
      <w:r w:rsidRPr="00F26CF8">
        <w:rPr>
          <w:rFonts w:ascii="Arial" w:hAnsi="Arial" w:cs="Arial"/>
          <w:sz w:val="20"/>
          <w:szCs w:val="20"/>
        </w:rPr>
        <w:t xml:space="preserve"> na základě podpisového řádu </w:t>
      </w:r>
    </w:p>
    <w:p w:rsidR="00E562FB" w:rsidRPr="00E562FB" w:rsidRDefault="00F252E6" w:rsidP="00E562FB">
      <w:pPr>
        <w:ind w:left="425" w:firstLine="1"/>
        <w:jc w:val="both"/>
        <w:rPr>
          <w:rFonts w:ascii="Arial" w:hAnsi="Arial" w:cs="Arial"/>
          <w:bCs/>
          <w:sz w:val="20"/>
          <w:szCs w:val="20"/>
        </w:rPr>
      </w:pPr>
      <w:r w:rsidRPr="00E562FB">
        <w:rPr>
          <w:rFonts w:ascii="Arial" w:hAnsi="Arial" w:cs="Arial"/>
          <w:bCs/>
          <w:sz w:val="20"/>
          <w:szCs w:val="20"/>
        </w:rPr>
        <w:t xml:space="preserve">náměstkem – zástupcem ŘD 4, </w:t>
      </w:r>
      <w:r w:rsidR="002740AA">
        <w:rPr>
          <w:rFonts w:ascii="Arial" w:hAnsi="Arial" w:cs="Arial"/>
          <w:bCs/>
          <w:sz w:val="20"/>
          <w:szCs w:val="20"/>
        </w:rPr>
        <w:t>XXXXXXXXXXXX</w:t>
      </w:r>
    </w:p>
    <w:p w:rsidR="00F252E6" w:rsidRPr="00E562FB" w:rsidRDefault="00F252E6" w:rsidP="00E562FB">
      <w:pPr>
        <w:ind w:left="425" w:firstLine="1"/>
        <w:jc w:val="both"/>
        <w:rPr>
          <w:rFonts w:ascii="Arial" w:hAnsi="Arial" w:cs="Arial"/>
          <w:bCs/>
          <w:sz w:val="20"/>
          <w:szCs w:val="20"/>
        </w:rPr>
      </w:pPr>
      <w:r w:rsidRPr="00E562FB">
        <w:rPr>
          <w:rFonts w:ascii="Arial" w:hAnsi="Arial" w:cs="Arial"/>
          <w:bCs/>
          <w:sz w:val="20"/>
          <w:szCs w:val="20"/>
        </w:rPr>
        <w:t xml:space="preserve">a náměstkem ŘD, </w:t>
      </w:r>
      <w:r w:rsidR="002740AA">
        <w:rPr>
          <w:rFonts w:ascii="Arial" w:hAnsi="Arial" w:cs="Arial"/>
          <w:color w:val="000000"/>
          <w:sz w:val="20"/>
        </w:rPr>
        <w:t>XXXXXXXXXXXX</w:t>
      </w:r>
    </w:p>
    <w:p w:rsidR="00F252E6" w:rsidRPr="001863E3" w:rsidRDefault="00F252E6" w:rsidP="00BB5CA0">
      <w:pPr>
        <w:keepNext/>
        <w:ind w:firstLine="425"/>
        <w:rPr>
          <w:rFonts w:ascii="Times New Roman" w:hAnsi="Times New Roman"/>
          <w:sz w:val="24"/>
        </w:rPr>
      </w:pP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 xml:space="preserve">Metrostav a.s., Divize </w:t>
      </w:r>
      <w:r w:rsidR="00D220A0">
        <w:rPr>
          <w:rFonts w:ascii="Arial" w:eastAsia="MS Mincho" w:hAnsi="Arial" w:cs="Arial"/>
          <w:color w:val="000000"/>
          <w:sz w:val="20"/>
          <w:szCs w:val="20"/>
        </w:rPr>
        <w:t>4</w:t>
      </w:r>
      <w:r w:rsidRPr="0057060D">
        <w:rPr>
          <w:rFonts w:ascii="Arial" w:eastAsia="MS Mincho" w:hAnsi="Arial" w:cs="Arial"/>
          <w:color w:val="000000"/>
          <w:sz w:val="20"/>
          <w:szCs w:val="20"/>
        </w:rPr>
        <w:t xml:space="preserve">, </w:t>
      </w:r>
      <w:r w:rsidR="00D150ED">
        <w:rPr>
          <w:rFonts w:ascii="Arial" w:eastAsia="MS Mincho" w:hAnsi="Arial" w:cs="Arial"/>
          <w:color w:val="000000"/>
          <w:sz w:val="20"/>
          <w:szCs w:val="20"/>
        </w:rPr>
        <w:t xml:space="preserve">Koželužská 2450/4, </w:t>
      </w:r>
      <w:proofErr w:type="gramStart"/>
      <w:r w:rsidR="00D150ED">
        <w:rPr>
          <w:rFonts w:ascii="Arial" w:eastAsia="MS Mincho" w:hAnsi="Arial" w:cs="Arial"/>
          <w:color w:val="000000"/>
          <w:sz w:val="20"/>
          <w:szCs w:val="20"/>
        </w:rPr>
        <w:t>180 00  Praha</w:t>
      </w:r>
      <w:proofErr w:type="gramEnd"/>
      <w:r w:rsidR="00D150ED">
        <w:rPr>
          <w:rFonts w:ascii="Arial" w:eastAsia="MS Mincho" w:hAnsi="Arial" w:cs="Arial"/>
          <w:color w:val="000000"/>
          <w:sz w:val="20"/>
          <w:szCs w:val="20"/>
        </w:rPr>
        <w:t xml:space="preserve"> 8</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w:t>
      </w:r>
      <w:r w:rsidR="009842C6">
        <w:rPr>
          <w:rFonts w:ascii="Arial" w:hAnsi="Arial" w:cs="Arial"/>
          <w:color w:val="000000"/>
          <w:sz w:val="20"/>
          <w:szCs w:val="20"/>
        </w:rPr>
        <w:t>:</w:t>
      </w:r>
      <w:r w:rsidR="006C1D65" w:rsidRPr="006C1D65">
        <w:rPr>
          <w:rFonts w:ascii="Arial" w:hAnsi="Arial" w:cs="Arial"/>
          <w:color w:val="000000"/>
          <w:sz w:val="20"/>
          <w:szCs w:val="20"/>
        </w:rPr>
        <w:t xml:space="preserve"> </w:t>
      </w:r>
      <w:r w:rsidR="002740AA">
        <w:rPr>
          <w:rFonts w:ascii="Arial" w:hAnsi="Arial" w:cs="Arial"/>
          <w:color w:val="000000"/>
          <w:sz w:val="20"/>
        </w:rPr>
        <w:t>XXXXXXXXXXXX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562E1F">
      <w:pPr>
        <w:spacing w:before="120"/>
        <w:ind w:left="426"/>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E562FB" w:rsidRDefault="00E562FB"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w:t>
      </w:r>
      <w:r w:rsidR="00946E7C">
        <w:rPr>
          <w:rFonts w:ascii="Arial" w:hAnsi="Arial" w:cs="Arial"/>
          <w:color w:val="000000"/>
          <w:sz w:val="20"/>
        </w:rPr>
        <w:t xml:space="preserve"> </w:t>
      </w:r>
      <w:r w:rsidRPr="00CA6438">
        <w:rPr>
          <w:rFonts w:ascii="Arial" w:hAnsi="Arial" w:cs="Arial"/>
          <w:color w:val="000000"/>
          <w:sz w:val="20"/>
        </w:rPr>
        <w:t>podle vzdělávací koncepce školy včetně učebních plánů, učebních osnov, příp. jiných schválených učebních dokumentů.</w:t>
      </w:r>
    </w:p>
    <w:p w:rsidR="00E562FB"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V souladu s § 65 odst. 3 zákona č. 561/2004 Sb. (školského zákona) v platném znění budou při odborném výcviku dodržována ustanovení zákoníku práce, která upravují pracovní dobu </w:t>
      </w:r>
    </w:p>
    <w:p w:rsidR="00E562FB" w:rsidRDefault="00E562FB" w:rsidP="00E562FB">
      <w:pPr>
        <w:spacing w:before="60"/>
        <w:ind w:left="851"/>
        <w:jc w:val="both"/>
        <w:rPr>
          <w:rFonts w:ascii="Arial" w:hAnsi="Arial" w:cs="Arial"/>
          <w:color w:val="000000"/>
          <w:sz w:val="20"/>
        </w:rPr>
      </w:pPr>
    </w:p>
    <w:p w:rsidR="001105EE" w:rsidRPr="00CA6438" w:rsidRDefault="001105EE" w:rsidP="00E562FB">
      <w:pPr>
        <w:spacing w:before="60"/>
        <w:ind w:left="851"/>
        <w:jc w:val="both"/>
        <w:rPr>
          <w:rFonts w:ascii="Arial" w:hAnsi="Arial" w:cs="Arial"/>
          <w:color w:val="000000"/>
          <w:sz w:val="20"/>
        </w:rPr>
      </w:pPr>
      <w:r w:rsidRPr="00CA6438">
        <w:rPr>
          <w:rFonts w:ascii="Arial" w:hAnsi="Arial" w:cs="Arial"/>
          <w:color w:val="000000"/>
          <w:sz w:val="20"/>
        </w:rPr>
        <w:lastRenderedPageBreak/>
        <w:t>mladistvých a bezpečnost a ochranu zdraví při práci žáků, péči o zaměstnance a pracovní podmínky žen a mladistvých, a další předpisy o bezpečnosti a ochraně zdraví při práci.</w:t>
      </w: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3A408D">
        <w:rPr>
          <w:rFonts w:ascii="Arial" w:hAnsi="Arial" w:cs="Arial"/>
          <w:b/>
          <w:color w:val="000000"/>
          <w:sz w:val="20"/>
        </w:rPr>
        <w:t>100</w:t>
      </w:r>
      <w:r w:rsidRPr="006C1D65">
        <w:rPr>
          <w:rFonts w:ascii="Arial" w:hAnsi="Arial" w:cs="Arial"/>
          <w:b/>
          <w:color w:val="000000"/>
          <w:sz w:val="20"/>
        </w:rPr>
        <w:t>,-</w:t>
      </w:r>
      <w:r w:rsidR="003A408D">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Prostřednictvím pověřeného zaměstnance bude spolupracovat s instruktorem odborného výcviku Metrostav a.s.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a.s., je Metrostav</w:t>
      </w:r>
      <w:r w:rsidR="009842C6" w:rsidRPr="00CA6438">
        <w:rPr>
          <w:rFonts w:ascii="Arial" w:hAnsi="Arial" w:cs="Arial"/>
          <w:color w:val="000000"/>
          <w:sz w:val="20"/>
        </w:rPr>
        <w:t> </w:t>
      </w:r>
      <w:r w:rsidR="009842C6" w:rsidRPr="0057060D">
        <w:rPr>
          <w:rFonts w:ascii="Arial" w:hAnsi="Arial" w:cs="Arial"/>
          <w:color w:val="000000"/>
          <w:sz w:val="20"/>
        </w:rPr>
        <w:t xml:space="preserve"> </w:t>
      </w:r>
      <w:r w:rsidR="001135C5" w:rsidRPr="0057060D">
        <w:rPr>
          <w:rFonts w:ascii="Arial" w:hAnsi="Arial" w:cs="Arial"/>
          <w:color w:val="000000"/>
          <w:sz w:val="20"/>
        </w:rPr>
        <w:t>a.s. oprávněn tento daňový doklad vrátit škole ve lhůtě splatnosti. Doručením nového daňového dokladu běží nová lhůta splatnosti. Dnem úhrady daňového dokladu se rozumí odepsání částky z účtu Metrostav a.s.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a.s. pouze s vědomím určeného zaměstnance Metrostav a.s. a po absolv</w:t>
      </w:r>
      <w:r w:rsidR="006C1D65">
        <w:rPr>
          <w:rFonts w:ascii="Arial" w:hAnsi="Arial" w:cs="Arial"/>
          <w:color w:val="000000"/>
          <w:sz w:val="20"/>
        </w:rPr>
        <w:t>ování vstupního školení BOZP.</w:t>
      </w:r>
    </w:p>
    <w:p w:rsidR="00E562FB" w:rsidRDefault="00E562FB" w:rsidP="00E562FB">
      <w:pPr>
        <w:spacing w:before="60"/>
        <w:jc w:val="both"/>
        <w:rPr>
          <w:rFonts w:ascii="Arial" w:hAnsi="Arial" w:cs="Arial"/>
          <w:color w:val="000000"/>
          <w:sz w:val="20"/>
        </w:rPr>
      </w:pPr>
    </w:p>
    <w:p w:rsidR="00E562FB" w:rsidRDefault="00E562FB" w:rsidP="00E562FB">
      <w:pPr>
        <w:spacing w:before="60"/>
        <w:jc w:val="both"/>
        <w:rPr>
          <w:rFonts w:ascii="Arial" w:hAnsi="Arial" w:cs="Arial"/>
          <w:color w:val="000000"/>
          <w:sz w:val="20"/>
        </w:rPr>
      </w:pPr>
      <w:bookmarkStart w:id="0" w:name="_GoBack"/>
      <w:bookmarkEnd w:id="0"/>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 xml:space="preserve">Škola pověřuje ve věci plnění této smlouvy pro jednání s Metrostav a.s. </w:t>
      </w:r>
      <w:r w:rsidR="006C1D65">
        <w:rPr>
          <w:rFonts w:ascii="Arial" w:hAnsi="Arial" w:cs="Arial"/>
          <w:color w:val="000000"/>
          <w:sz w:val="20"/>
        </w:rPr>
        <w:t xml:space="preserve">p. </w:t>
      </w:r>
      <w:r w:rsidR="002740AA">
        <w:rPr>
          <w:rFonts w:ascii="Arial" w:hAnsi="Arial" w:cs="Arial"/>
          <w:color w:val="000000"/>
          <w:sz w:val="20"/>
        </w:rPr>
        <w:t>XXXXXXXXXXXX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a.s. pouze po předchozím písemném souhlasu  Metrostav a.s.</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Tato smlouva se uzavírá na dobu </w:t>
      </w:r>
      <w:r w:rsidR="003A408D">
        <w:rPr>
          <w:rFonts w:ascii="Arial" w:hAnsi="Arial" w:cs="Arial"/>
          <w:color w:val="000000"/>
          <w:sz w:val="20"/>
        </w:rPr>
        <w:t>neurčitou</w:t>
      </w:r>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w:t>
      </w:r>
      <w:proofErr w:type="gramStart"/>
      <w:r w:rsidRPr="008E5D5E">
        <w:rPr>
          <w:rFonts w:ascii="Arial" w:hAnsi="Arial" w:cs="Arial"/>
          <w:color w:val="000000"/>
          <w:sz w:val="20"/>
        </w:rPr>
        <w:t>30</w:t>
      </w:r>
      <w:proofErr w:type="gramEnd"/>
      <w:r w:rsidRPr="008E5D5E">
        <w:rPr>
          <w:rFonts w:ascii="Arial" w:hAnsi="Arial" w:cs="Arial"/>
          <w:color w:val="000000"/>
          <w:sz w:val="20"/>
        </w:rPr>
        <w:t>-</w:t>
      </w:r>
      <w:proofErr w:type="gramStart"/>
      <w:r w:rsidRPr="008E5D5E">
        <w:rPr>
          <w:rFonts w:ascii="Arial" w:hAnsi="Arial" w:cs="Arial"/>
          <w:color w:val="000000"/>
          <w:sz w:val="20"/>
        </w:rPr>
        <w:t>ti</w:t>
      </w:r>
      <w:proofErr w:type="gramEnd"/>
      <w:r w:rsidRPr="008E5D5E">
        <w:rPr>
          <w:rFonts w:ascii="Arial" w:hAnsi="Arial" w:cs="Arial"/>
          <w:color w:val="000000"/>
          <w:sz w:val="20"/>
        </w:rPr>
        <w:t xml:space="preserve"> dnů ode dne uzavření této smlouvy. Škola zajistí anonymizaci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r w:rsidR="00D220A0">
        <w:rPr>
          <w:rFonts w:ascii="Arial" w:hAnsi="Arial" w:cs="Arial"/>
          <w:color w:val="000000"/>
          <w:sz w:val="20"/>
        </w:rPr>
        <w:t>……………….</w:t>
      </w:r>
    </w:p>
    <w:p w:rsidR="00EE2ECA" w:rsidRDefault="00EE2ECA" w:rsidP="00CA6438">
      <w:pPr>
        <w:spacing w:before="160"/>
        <w:jc w:val="both"/>
        <w:rPr>
          <w:rFonts w:ascii="Arial" w:hAnsi="Arial" w:cs="Arial"/>
          <w:color w:val="000000"/>
          <w:sz w:val="20"/>
        </w:rPr>
      </w:pPr>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4F4D0C" w:rsidRDefault="00431EED" w:rsidP="004F4D0C">
      <w:pPr>
        <w:tabs>
          <w:tab w:val="center" w:pos="1980"/>
          <w:tab w:val="center" w:pos="6480"/>
        </w:tabs>
        <w:spacing w:before="120"/>
        <w:rPr>
          <w:rFonts w:ascii="Arial" w:hAnsi="Arial"/>
          <w:color w:val="000000"/>
          <w:sz w:val="20"/>
        </w:rPr>
      </w:pPr>
      <w:r>
        <w:rPr>
          <w:rFonts w:ascii="Arial" w:hAnsi="Arial"/>
          <w:color w:val="000000"/>
          <w:sz w:val="20"/>
        </w:rPr>
        <w:tab/>
      </w:r>
      <w:r w:rsidR="004F4D0C">
        <w:rPr>
          <w:rFonts w:ascii="Arial" w:hAnsi="Arial"/>
          <w:color w:val="000000"/>
          <w:sz w:val="20"/>
        </w:rPr>
        <w:t>……………………………….…</w:t>
      </w:r>
      <w:r w:rsidR="004F4D0C">
        <w:rPr>
          <w:rFonts w:ascii="Arial" w:hAnsi="Arial"/>
          <w:color w:val="000000"/>
          <w:sz w:val="20"/>
        </w:rPr>
        <w:tab/>
        <w:t>………………………………</w:t>
      </w:r>
      <w:r w:rsidR="004F4D0C">
        <w:rPr>
          <w:rFonts w:ascii="Arial" w:hAnsi="Arial"/>
          <w:color w:val="000000"/>
          <w:sz w:val="20"/>
        </w:rPr>
        <w:tab/>
      </w:r>
    </w:p>
    <w:p w:rsidR="004F4D0C" w:rsidRDefault="004F4D0C" w:rsidP="004F4D0C">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2740AA">
        <w:rPr>
          <w:rFonts w:ascii="Arial" w:hAnsi="Arial" w:cs="Arial"/>
          <w:color w:val="000000"/>
          <w:sz w:val="20"/>
        </w:rPr>
        <w:t>XXXXXXXXXXXX</w:t>
      </w:r>
    </w:p>
    <w:p w:rsidR="004F4D0C" w:rsidRDefault="004F4D0C" w:rsidP="004F4D0C">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ř</w:t>
      </w:r>
      <w:r w:rsidRPr="00431EED">
        <w:rPr>
          <w:rFonts w:ascii="Arial" w:hAnsi="Arial"/>
          <w:color w:val="000000"/>
          <w:sz w:val="18"/>
          <w:szCs w:val="18"/>
        </w:rPr>
        <w:t>editel školy</w:t>
      </w:r>
      <w:r w:rsidRPr="009E24F2">
        <w:rPr>
          <w:rFonts w:ascii="Arial" w:hAnsi="Arial"/>
          <w:color w:val="000000"/>
          <w:sz w:val="18"/>
          <w:szCs w:val="18"/>
        </w:rPr>
        <w:tab/>
      </w:r>
      <w:r w:rsidR="00E453E9">
        <w:rPr>
          <w:rFonts w:ascii="Arial" w:hAnsi="Arial"/>
          <w:color w:val="000000"/>
          <w:sz w:val="18"/>
          <w:szCs w:val="18"/>
        </w:rPr>
        <w:t xml:space="preserve">náměstek - </w:t>
      </w:r>
      <w:r w:rsidR="00D220A0">
        <w:rPr>
          <w:rFonts w:ascii="Arial" w:hAnsi="Arial"/>
          <w:color w:val="000000"/>
          <w:sz w:val="18"/>
          <w:szCs w:val="18"/>
        </w:rPr>
        <w:t xml:space="preserve">zástupce </w:t>
      </w:r>
      <w:r>
        <w:rPr>
          <w:rFonts w:ascii="Arial" w:hAnsi="Arial"/>
          <w:color w:val="000000"/>
          <w:sz w:val="18"/>
          <w:szCs w:val="18"/>
        </w:rPr>
        <w:t xml:space="preserve">ředitel divize </w:t>
      </w:r>
      <w:r w:rsidR="00D220A0">
        <w:rPr>
          <w:rFonts w:ascii="Arial" w:hAnsi="Arial"/>
          <w:color w:val="000000"/>
          <w:sz w:val="18"/>
          <w:szCs w:val="18"/>
        </w:rPr>
        <w:t>4</w:t>
      </w:r>
    </w:p>
    <w:p w:rsidR="004F4D0C" w:rsidRDefault="004F4D0C" w:rsidP="004F4D0C">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4F4D0C" w:rsidRPr="00431EED" w:rsidRDefault="004F4D0C" w:rsidP="004F4D0C">
      <w:pPr>
        <w:tabs>
          <w:tab w:val="center" w:pos="1980"/>
          <w:tab w:val="center" w:pos="6480"/>
        </w:tabs>
        <w:spacing w:before="120"/>
        <w:rPr>
          <w:rFonts w:ascii="Arial" w:hAnsi="Arial"/>
          <w:color w:val="000000"/>
          <w:sz w:val="18"/>
          <w:szCs w:val="18"/>
        </w:rPr>
      </w:pPr>
    </w:p>
    <w:p w:rsidR="004F4D0C" w:rsidRDefault="004F4D0C" w:rsidP="004F4D0C">
      <w:pPr>
        <w:spacing w:before="300"/>
        <w:jc w:val="both"/>
        <w:rPr>
          <w:rFonts w:ascii="Arial" w:hAnsi="Arial"/>
          <w:color w:val="000000"/>
          <w:sz w:val="20"/>
        </w:rPr>
      </w:pPr>
    </w:p>
    <w:p w:rsidR="00EE2ECA" w:rsidRDefault="00EE2ECA" w:rsidP="004F4D0C">
      <w:pPr>
        <w:spacing w:before="300"/>
        <w:jc w:val="both"/>
        <w:rPr>
          <w:rFonts w:ascii="Arial" w:hAnsi="Arial"/>
          <w:color w:val="000000"/>
          <w:sz w:val="20"/>
        </w:rPr>
      </w:pPr>
    </w:p>
    <w:p w:rsidR="004F4D0C" w:rsidRDefault="004F4D0C" w:rsidP="004F4D0C">
      <w:pPr>
        <w:tabs>
          <w:tab w:val="center" w:pos="1980"/>
          <w:tab w:val="center" w:pos="6480"/>
        </w:tabs>
        <w:spacing w:before="120"/>
        <w:rPr>
          <w:rFonts w:ascii="Arial" w:hAnsi="Arial"/>
          <w:color w:val="000000"/>
          <w:sz w:val="20"/>
        </w:rPr>
      </w:pPr>
      <w:r>
        <w:rPr>
          <w:rFonts w:ascii="Arial" w:hAnsi="Arial"/>
          <w:color w:val="000000"/>
          <w:sz w:val="20"/>
        </w:rPr>
        <w:tab/>
      </w:r>
      <w:r>
        <w:rPr>
          <w:rFonts w:ascii="Arial" w:hAnsi="Arial"/>
          <w:color w:val="000000"/>
          <w:sz w:val="20"/>
        </w:rPr>
        <w:tab/>
        <w:t>………………………………</w:t>
      </w:r>
      <w:r>
        <w:rPr>
          <w:rFonts w:ascii="Arial" w:hAnsi="Arial"/>
          <w:color w:val="000000"/>
          <w:sz w:val="20"/>
        </w:rPr>
        <w:tab/>
      </w:r>
    </w:p>
    <w:p w:rsidR="004F4D0C" w:rsidRDefault="004F4D0C" w:rsidP="004F4D0C">
      <w:pPr>
        <w:tabs>
          <w:tab w:val="center" w:pos="1980"/>
          <w:tab w:val="center" w:pos="6480"/>
        </w:tabs>
        <w:spacing w:before="120"/>
        <w:ind w:firstLine="357"/>
        <w:rPr>
          <w:rFonts w:ascii="Arial" w:hAnsi="Arial"/>
          <w:color w:val="000000"/>
          <w:sz w:val="20"/>
        </w:rPr>
      </w:pPr>
      <w:r>
        <w:rPr>
          <w:rFonts w:ascii="Arial" w:hAnsi="Arial"/>
          <w:color w:val="000000"/>
          <w:sz w:val="20"/>
        </w:rPr>
        <w:tab/>
      </w:r>
      <w:r>
        <w:rPr>
          <w:rFonts w:ascii="Arial" w:hAnsi="Arial"/>
          <w:color w:val="000000"/>
          <w:sz w:val="20"/>
        </w:rPr>
        <w:tab/>
      </w:r>
      <w:r w:rsidR="002740AA">
        <w:rPr>
          <w:rFonts w:ascii="Arial" w:hAnsi="Arial" w:cs="Arial"/>
          <w:color w:val="000000"/>
          <w:sz w:val="20"/>
        </w:rPr>
        <w:t>XXXXXXXXXXXX</w:t>
      </w:r>
    </w:p>
    <w:p w:rsidR="004F4D0C" w:rsidRDefault="004F4D0C" w:rsidP="004F4D0C">
      <w:pPr>
        <w:tabs>
          <w:tab w:val="center" w:pos="1980"/>
          <w:tab w:val="center" w:pos="6480"/>
        </w:tabs>
        <w:spacing w:before="120"/>
        <w:rPr>
          <w:rFonts w:ascii="Arial" w:hAnsi="Arial"/>
          <w:color w:val="000000"/>
          <w:sz w:val="18"/>
          <w:szCs w:val="18"/>
        </w:rPr>
      </w:pPr>
      <w:r>
        <w:rPr>
          <w:rFonts w:ascii="Arial" w:hAnsi="Arial"/>
          <w:color w:val="000000"/>
          <w:sz w:val="20"/>
        </w:rPr>
        <w:tab/>
      </w:r>
      <w:r w:rsidRPr="009E24F2">
        <w:rPr>
          <w:rFonts w:ascii="Arial" w:hAnsi="Arial"/>
          <w:color w:val="000000"/>
          <w:sz w:val="18"/>
          <w:szCs w:val="18"/>
        </w:rPr>
        <w:tab/>
      </w:r>
      <w:r w:rsidR="00D220A0">
        <w:rPr>
          <w:rFonts w:ascii="Arial" w:hAnsi="Arial"/>
          <w:color w:val="000000"/>
          <w:sz w:val="18"/>
          <w:szCs w:val="18"/>
        </w:rPr>
        <w:t>n</w:t>
      </w:r>
      <w:r w:rsidR="00DF5111">
        <w:rPr>
          <w:rFonts w:ascii="Arial" w:hAnsi="Arial"/>
          <w:color w:val="000000"/>
          <w:sz w:val="18"/>
          <w:szCs w:val="18"/>
        </w:rPr>
        <w:t>áměstek</w:t>
      </w:r>
      <w:r w:rsidR="00D220A0">
        <w:rPr>
          <w:rFonts w:ascii="Arial" w:hAnsi="Arial"/>
          <w:color w:val="000000"/>
          <w:sz w:val="18"/>
          <w:szCs w:val="18"/>
        </w:rPr>
        <w:t xml:space="preserve"> ředitele divize 4</w:t>
      </w:r>
    </w:p>
    <w:p w:rsidR="004F4D0C" w:rsidRPr="00CA6438" w:rsidRDefault="004F4D0C" w:rsidP="004F4D0C">
      <w:pPr>
        <w:tabs>
          <w:tab w:val="center" w:pos="1980"/>
          <w:tab w:val="center" w:pos="6480"/>
        </w:tabs>
        <w:spacing w:before="120"/>
      </w:pPr>
      <w:r>
        <w:rPr>
          <w:rFonts w:ascii="Arial" w:hAnsi="Arial"/>
          <w:color w:val="000000"/>
          <w:sz w:val="18"/>
          <w:szCs w:val="18"/>
        </w:rPr>
        <w:tab/>
      </w:r>
      <w:r>
        <w:rPr>
          <w:rFonts w:ascii="Arial" w:hAnsi="Arial"/>
          <w:color w:val="000000"/>
          <w:sz w:val="18"/>
          <w:szCs w:val="18"/>
        </w:rPr>
        <w:tab/>
        <w:t xml:space="preserve">Metrostav a.s. </w:t>
      </w:r>
    </w:p>
    <w:p w:rsidR="00757387" w:rsidRPr="00CA6438" w:rsidRDefault="00757387" w:rsidP="004F4D0C">
      <w:pPr>
        <w:tabs>
          <w:tab w:val="center" w:pos="1980"/>
          <w:tab w:val="center" w:pos="6480"/>
        </w:tabs>
        <w:spacing w:before="120"/>
      </w:pPr>
    </w:p>
    <w:sectPr w:rsidR="00757387" w:rsidRPr="00CA6438" w:rsidSect="00E562FB">
      <w:headerReference w:type="default" r:id="rId11"/>
      <w:footerReference w:type="default" r:id="rId12"/>
      <w:pgSz w:w="11906" w:h="16838"/>
      <w:pgMar w:top="1560" w:right="1418" w:bottom="1276" w:left="1418"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71" w:rsidRDefault="00360171">
      <w:r>
        <w:separator/>
      </w:r>
    </w:p>
  </w:endnote>
  <w:endnote w:type="continuationSeparator" w:id="0">
    <w:p w:rsidR="00360171" w:rsidRDefault="00360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F523C6">
      <w:rPr>
        <w:b/>
        <w:bCs/>
        <w:sz w:val="18"/>
        <w:szCs w:val="18"/>
      </w:rPr>
      <w:t>9</w:t>
    </w:r>
    <w:r w:rsidR="006C1D65">
      <w:rPr>
        <w:b/>
        <w:bCs/>
        <w:sz w:val="18"/>
        <w:szCs w:val="18"/>
      </w:rPr>
      <w:t>/20</w:t>
    </w:r>
    <w:r w:rsidR="00F523C6">
      <w:rPr>
        <w:b/>
        <w:bCs/>
        <w:sz w:val="18"/>
        <w:szCs w:val="18"/>
      </w:rPr>
      <w:t>20</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BC1CFC">
      <w:rPr>
        <w:rStyle w:val="slostrnky"/>
        <w:b/>
        <w:sz w:val="18"/>
        <w:szCs w:val="18"/>
      </w:rPr>
      <w:fldChar w:fldCharType="begin"/>
    </w:r>
    <w:r>
      <w:rPr>
        <w:rStyle w:val="slostrnky"/>
        <w:b/>
        <w:sz w:val="18"/>
        <w:szCs w:val="18"/>
      </w:rPr>
      <w:instrText xml:space="preserve"> PAGE </w:instrText>
    </w:r>
    <w:r w:rsidR="00BC1CFC">
      <w:rPr>
        <w:rStyle w:val="slostrnky"/>
        <w:b/>
        <w:sz w:val="18"/>
        <w:szCs w:val="18"/>
      </w:rPr>
      <w:fldChar w:fldCharType="separate"/>
    </w:r>
    <w:r w:rsidR="002740AA">
      <w:rPr>
        <w:rStyle w:val="slostrnky"/>
        <w:b/>
        <w:noProof/>
        <w:sz w:val="18"/>
        <w:szCs w:val="18"/>
      </w:rPr>
      <w:t>3</w:t>
    </w:r>
    <w:r w:rsidR="00BC1CFC">
      <w:rPr>
        <w:rStyle w:val="slostrnky"/>
        <w:b/>
        <w:sz w:val="18"/>
        <w:szCs w:val="18"/>
      </w:rPr>
      <w:fldChar w:fldCharType="end"/>
    </w:r>
    <w:r>
      <w:rPr>
        <w:rStyle w:val="slostrnky"/>
        <w:b/>
        <w:sz w:val="18"/>
        <w:szCs w:val="18"/>
      </w:rPr>
      <w:t xml:space="preserve"> / </w:t>
    </w:r>
    <w:r w:rsidR="00BC1CFC">
      <w:rPr>
        <w:rStyle w:val="slostrnky"/>
        <w:b/>
        <w:sz w:val="18"/>
        <w:szCs w:val="18"/>
      </w:rPr>
      <w:fldChar w:fldCharType="begin"/>
    </w:r>
    <w:r>
      <w:rPr>
        <w:rStyle w:val="slostrnky"/>
        <w:b/>
        <w:sz w:val="18"/>
        <w:szCs w:val="18"/>
      </w:rPr>
      <w:instrText xml:space="preserve"> NUMPAGES </w:instrText>
    </w:r>
    <w:r w:rsidR="00BC1CFC">
      <w:rPr>
        <w:rStyle w:val="slostrnky"/>
        <w:b/>
        <w:sz w:val="18"/>
        <w:szCs w:val="18"/>
      </w:rPr>
      <w:fldChar w:fldCharType="separate"/>
    </w:r>
    <w:r w:rsidR="002740AA">
      <w:rPr>
        <w:rStyle w:val="slostrnky"/>
        <w:b/>
        <w:noProof/>
        <w:sz w:val="18"/>
        <w:szCs w:val="18"/>
      </w:rPr>
      <w:t>3</w:t>
    </w:r>
    <w:r w:rsidR="00BC1CFC">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71" w:rsidRDefault="00360171">
      <w:r>
        <w:separator/>
      </w:r>
    </w:p>
  </w:footnote>
  <w:footnote w:type="continuationSeparator" w:id="0">
    <w:p w:rsidR="00360171" w:rsidRDefault="00360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 xml:space="preserve">Metrostav a.s.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04943"/>
    <w:rsid w:val="00027756"/>
    <w:rsid w:val="00071549"/>
    <w:rsid w:val="000859A0"/>
    <w:rsid w:val="00094AD3"/>
    <w:rsid w:val="000A0990"/>
    <w:rsid w:val="000B6A8E"/>
    <w:rsid w:val="000D4023"/>
    <w:rsid w:val="001047DE"/>
    <w:rsid w:val="001105EE"/>
    <w:rsid w:val="00112729"/>
    <w:rsid w:val="001135C5"/>
    <w:rsid w:val="00122652"/>
    <w:rsid w:val="0012365A"/>
    <w:rsid w:val="001554D4"/>
    <w:rsid w:val="001863E3"/>
    <w:rsid w:val="001C5172"/>
    <w:rsid w:val="001D433D"/>
    <w:rsid w:val="0022729C"/>
    <w:rsid w:val="00244021"/>
    <w:rsid w:val="00265264"/>
    <w:rsid w:val="002740AA"/>
    <w:rsid w:val="00286404"/>
    <w:rsid w:val="002A6F34"/>
    <w:rsid w:val="002E6919"/>
    <w:rsid w:val="0031176E"/>
    <w:rsid w:val="00331C0B"/>
    <w:rsid w:val="003569F3"/>
    <w:rsid w:val="00360171"/>
    <w:rsid w:val="00362673"/>
    <w:rsid w:val="00396763"/>
    <w:rsid w:val="003A229C"/>
    <w:rsid w:val="003A408D"/>
    <w:rsid w:val="003C0648"/>
    <w:rsid w:val="00403C10"/>
    <w:rsid w:val="004068F8"/>
    <w:rsid w:val="004243CF"/>
    <w:rsid w:val="004306EE"/>
    <w:rsid w:val="00431EED"/>
    <w:rsid w:val="00450161"/>
    <w:rsid w:val="00497159"/>
    <w:rsid w:val="004C2F84"/>
    <w:rsid w:val="004C584B"/>
    <w:rsid w:val="004C6AAB"/>
    <w:rsid w:val="004E3FC5"/>
    <w:rsid w:val="004F1588"/>
    <w:rsid w:val="004F4D0C"/>
    <w:rsid w:val="00544AE7"/>
    <w:rsid w:val="00562E1F"/>
    <w:rsid w:val="005C75CB"/>
    <w:rsid w:val="006408BE"/>
    <w:rsid w:val="006A3AAD"/>
    <w:rsid w:val="006C1D65"/>
    <w:rsid w:val="006D150A"/>
    <w:rsid w:val="006F223B"/>
    <w:rsid w:val="006F2FAF"/>
    <w:rsid w:val="0072714B"/>
    <w:rsid w:val="00757387"/>
    <w:rsid w:val="007744F9"/>
    <w:rsid w:val="007877A7"/>
    <w:rsid w:val="007A0B2B"/>
    <w:rsid w:val="007A5B26"/>
    <w:rsid w:val="007F13B7"/>
    <w:rsid w:val="00832536"/>
    <w:rsid w:val="00840012"/>
    <w:rsid w:val="008523D2"/>
    <w:rsid w:val="00865A18"/>
    <w:rsid w:val="008868EC"/>
    <w:rsid w:val="008C03E1"/>
    <w:rsid w:val="008C0FA0"/>
    <w:rsid w:val="008C4F46"/>
    <w:rsid w:val="008E5D5E"/>
    <w:rsid w:val="008F7D37"/>
    <w:rsid w:val="00903AF7"/>
    <w:rsid w:val="00911C4A"/>
    <w:rsid w:val="00946E7C"/>
    <w:rsid w:val="00980242"/>
    <w:rsid w:val="009842C6"/>
    <w:rsid w:val="009A065E"/>
    <w:rsid w:val="009D6B40"/>
    <w:rsid w:val="009E24F2"/>
    <w:rsid w:val="00A070AF"/>
    <w:rsid w:val="00A95AB3"/>
    <w:rsid w:val="00A97DC0"/>
    <w:rsid w:val="00AA75A8"/>
    <w:rsid w:val="00AF30BC"/>
    <w:rsid w:val="00B266F2"/>
    <w:rsid w:val="00B3555A"/>
    <w:rsid w:val="00B42C8A"/>
    <w:rsid w:val="00B80E25"/>
    <w:rsid w:val="00BB54F5"/>
    <w:rsid w:val="00BB5CA0"/>
    <w:rsid w:val="00BC1CFC"/>
    <w:rsid w:val="00BD698B"/>
    <w:rsid w:val="00BE576F"/>
    <w:rsid w:val="00C03DB7"/>
    <w:rsid w:val="00C76621"/>
    <w:rsid w:val="00CA6438"/>
    <w:rsid w:val="00D03B81"/>
    <w:rsid w:val="00D13623"/>
    <w:rsid w:val="00D150ED"/>
    <w:rsid w:val="00D220A0"/>
    <w:rsid w:val="00D81F96"/>
    <w:rsid w:val="00DA0BC7"/>
    <w:rsid w:val="00DC25C0"/>
    <w:rsid w:val="00DC4DCD"/>
    <w:rsid w:val="00DF5111"/>
    <w:rsid w:val="00E1661B"/>
    <w:rsid w:val="00E21EAB"/>
    <w:rsid w:val="00E453E9"/>
    <w:rsid w:val="00E562FB"/>
    <w:rsid w:val="00E56D2E"/>
    <w:rsid w:val="00E607DF"/>
    <w:rsid w:val="00EE2ECA"/>
    <w:rsid w:val="00EE3B62"/>
    <w:rsid w:val="00F066F2"/>
    <w:rsid w:val="00F13624"/>
    <w:rsid w:val="00F15F8B"/>
    <w:rsid w:val="00F252E6"/>
    <w:rsid w:val="00F27AD6"/>
    <w:rsid w:val="00F523C6"/>
    <w:rsid w:val="00F77AB6"/>
    <w:rsid w:val="00FB2DD3"/>
    <w:rsid w:val="00FC1C0B"/>
    <w:rsid w:val="00FE11CD"/>
    <w:rsid w:val="00FE4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1CFC"/>
    <w:pPr>
      <w:tabs>
        <w:tab w:val="center" w:pos="4536"/>
        <w:tab w:val="right" w:pos="9072"/>
      </w:tabs>
    </w:pPr>
  </w:style>
  <w:style w:type="paragraph" w:styleId="Zpat">
    <w:name w:val="footer"/>
    <w:basedOn w:val="Normln"/>
    <w:rsid w:val="00BC1CFC"/>
    <w:pPr>
      <w:tabs>
        <w:tab w:val="center" w:pos="4536"/>
        <w:tab w:val="right" w:pos="9072"/>
      </w:tabs>
    </w:pPr>
  </w:style>
  <w:style w:type="paragraph" w:styleId="Nzev">
    <w:name w:val="Title"/>
    <w:basedOn w:val="Normln"/>
    <w:qFormat/>
    <w:rsid w:val="00BC1CFC"/>
    <w:pPr>
      <w:jc w:val="center"/>
    </w:pPr>
    <w:rPr>
      <w:rFonts w:ascii="Arial" w:hAnsi="Arial" w:cs="Arial"/>
      <w:b/>
      <w:sz w:val="28"/>
      <w:szCs w:val="28"/>
    </w:rPr>
  </w:style>
  <w:style w:type="paragraph" w:customStyle="1" w:styleId="Subproces">
    <w:name w:val="Subproces"/>
    <w:basedOn w:val="Nzev"/>
    <w:rsid w:val="00BC1CFC"/>
    <w:pPr>
      <w:spacing w:before="120" w:after="120"/>
      <w:jc w:val="left"/>
    </w:pPr>
    <w:rPr>
      <w:b w:val="0"/>
      <w:u w:val="single"/>
    </w:rPr>
  </w:style>
  <w:style w:type="paragraph" w:customStyle="1" w:styleId="innost">
    <w:name w:val="Činnost"/>
    <w:basedOn w:val="Nzev"/>
    <w:rsid w:val="00BC1CFC"/>
    <w:pPr>
      <w:spacing w:after="120"/>
      <w:jc w:val="left"/>
    </w:pPr>
    <w:rPr>
      <w:sz w:val="24"/>
    </w:rPr>
  </w:style>
  <w:style w:type="paragraph" w:customStyle="1" w:styleId="Text">
    <w:name w:val="Text"/>
    <w:basedOn w:val="Nzev"/>
    <w:rsid w:val="00BC1CFC"/>
    <w:pPr>
      <w:jc w:val="left"/>
    </w:pPr>
    <w:rPr>
      <w:b w:val="0"/>
      <w:sz w:val="24"/>
      <w:lang w:val="pl-PL"/>
    </w:rPr>
  </w:style>
  <w:style w:type="character" w:customStyle="1" w:styleId="Zkratka">
    <w:name w:val="Zkratka"/>
    <w:rsid w:val="00BC1CFC"/>
    <w:rPr>
      <w:rFonts w:ascii="Arial" w:hAnsi="Arial"/>
      <w:b/>
      <w:sz w:val="24"/>
      <w:u w:val="single"/>
      <w:lang w:val="cs-CZ"/>
    </w:rPr>
  </w:style>
  <w:style w:type="character" w:customStyle="1" w:styleId="Definicezkratky">
    <w:name w:val="Definice zkratky"/>
    <w:rsid w:val="00BC1CFC"/>
    <w:rPr>
      <w:rFonts w:ascii="Arial" w:hAnsi="Arial"/>
      <w:sz w:val="24"/>
      <w:lang w:val="cs-CZ"/>
    </w:rPr>
  </w:style>
  <w:style w:type="character" w:styleId="Hypertextovodkaz">
    <w:name w:val="Hyperlink"/>
    <w:rsid w:val="00BC1CFC"/>
    <w:rPr>
      <w:rFonts w:ascii="Arial" w:hAnsi="Arial"/>
      <w:color w:val="0000FF"/>
      <w:sz w:val="24"/>
      <w:u w:val="single"/>
    </w:rPr>
  </w:style>
  <w:style w:type="character" w:styleId="slostrnky">
    <w:name w:val="page number"/>
    <w:basedOn w:val="Standardnpsmoodstavce"/>
    <w:rsid w:val="00BC1CFC"/>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Props1.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2.xml><?xml version="1.0" encoding="utf-8"?>
<ds:datastoreItem xmlns:ds="http://schemas.openxmlformats.org/officeDocument/2006/customXml" ds:itemID="{A0095486-23D3-4A87-ABE2-3D6D2072010B}">
  <ds:schemaRefs>
    <ds:schemaRef ds:uri="http://schemas.microsoft.com/sharepoint/v3/contenttype/forms"/>
  </ds:schemaRefs>
</ds:datastoreItem>
</file>

<file path=customXml/itemProps3.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5E1E0-D93D-4D4F-A953-76468A04E073}">
  <ds:schemaRefs>
    <ds:schemaRef ds:uri="http://purl.org/dc/terms/"/>
    <ds:schemaRef ds:uri="b7a39e83-1545-4312-b8b2-f06ac13f73a4"/>
    <ds:schemaRef ds:uri="http://schemas.microsoft.com/office/2006/documentManagement/types"/>
    <ds:schemaRef ds:uri="http://schemas.microsoft.com/office/infopath/2007/PartnerControls"/>
    <ds:schemaRef ds:uri="53506eff-c285-4f12-8bbf-0a876fd9180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6714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2019-09-10T08:16:00Z</cp:lastPrinted>
  <dcterms:created xsi:type="dcterms:W3CDTF">2019-11-05T13:06:00Z</dcterms:created>
  <dcterms:modified xsi:type="dcterms:W3CDTF">2019-11-05T13:06:00Z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