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KUPNÍ SMLOUVA</w:t>
      </w:r>
      <w:bookmarkEnd w:id="0"/>
      <w:bookmarkEnd w:id="1"/>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906145</wp:posOffset>
                </wp:positionH>
                <wp:positionV relativeFrom="paragraph">
                  <wp:posOffset>190500</wp:posOffset>
                </wp:positionV>
                <wp:extent cx="1136650" cy="2782570"/>
                <wp:wrapSquare wrapText="right"/>
                <wp:docPr id="1" name="Shape 1"/>
                <a:graphic xmlns:a="http://schemas.openxmlformats.org/drawingml/2006/main">
                  <a:graphicData uri="http://schemas.microsoft.com/office/word/2010/wordprocessingShape">
                    <wps:wsp>
                      <wps:cNvSpPr txBox="1"/>
                      <wps:spPr>
                        <a:xfrm>
                          <a:ext cx="1136650" cy="2782570"/>
                        </a:xfrm>
                        <a:prstGeom prst="rect"/>
                        <a:noFill/>
                      </wps:spPr>
                      <wps:txbx>
                        <w:txbxContent>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Kupující: se sídlem: zastoupený:</w:t>
                            </w:r>
                          </w:p>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320" w:line="269" w:lineRule="auto"/>
                              <w:ind w:left="0" w:right="0" w:firstLine="0"/>
                              <w:jc w:val="left"/>
                            </w:pPr>
                            <w:r>
                              <w:rPr>
                                <w:color w:val="000000"/>
                                <w:spacing w:val="0"/>
                                <w:w w:val="100"/>
                                <w:position w:val="0"/>
                                <w:shd w:val="clear" w:color="auto" w:fill="auto"/>
                                <w:lang w:val="cs-CZ" w:eastAsia="cs-CZ" w:bidi="cs-CZ"/>
                              </w:rPr>
                              <w:t>DIČ: Zřizovatel: (dále jen kupující)</w:t>
                            </w:r>
                          </w:p>
                          <w:p>
                            <w:pPr>
                              <w:pStyle w:val="Style2"/>
                              <w:keepNext w:val="0"/>
                              <w:keepLines w:val="0"/>
                              <w:widowControl w:val="0"/>
                              <w:shd w:val="clear" w:color="auto" w:fill="auto"/>
                              <w:bidi w:val="0"/>
                              <w:spacing w:before="0" w:after="320" w:line="269" w:lineRule="auto"/>
                              <w:ind w:left="0" w:right="0" w:firstLine="0"/>
                              <w:jc w:val="left"/>
                            </w:pPr>
                            <w:r>
                              <w:rPr>
                                <w:b/>
                                <w:bCs/>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320" w:line="269" w:lineRule="auto"/>
                              <w:ind w:left="0" w:right="0" w:firstLine="0"/>
                              <w:jc w:val="left"/>
                            </w:pPr>
                            <w:r>
                              <w:rPr>
                                <w:color w:val="000000"/>
                                <w:spacing w:val="0"/>
                                <w:w w:val="100"/>
                                <w:position w:val="0"/>
                                <w:shd w:val="clear" w:color="auto" w:fill="auto"/>
                                <w:lang w:val="cs-CZ" w:eastAsia="cs-CZ" w:bidi="cs-CZ"/>
                              </w:rPr>
                              <w:t>Prodávající: se sídlem: zastoupený:</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349999999999994pt;margin-top:15.pt;width:89.5pt;height:219.0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Kupující: se sídlem: zastoupený:</w:t>
                      </w:r>
                    </w:p>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320" w:line="269" w:lineRule="auto"/>
                        <w:ind w:left="0" w:right="0" w:firstLine="0"/>
                        <w:jc w:val="left"/>
                      </w:pPr>
                      <w:r>
                        <w:rPr>
                          <w:color w:val="000000"/>
                          <w:spacing w:val="0"/>
                          <w:w w:val="100"/>
                          <w:position w:val="0"/>
                          <w:shd w:val="clear" w:color="auto" w:fill="auto"/>
                          <w:lang w:val="cs-CZ" w:eastAsia="cs-CZ" w:bidi="cs-CZ"/>
                        </w:rPr>
                        <w:t>DIČ: Zřizovatel: (dále jen kupující)</w:t>
                      </w:r>
                    </w:p>
                    <w:p>
                      <w:pPr>
                        <w:pStyle w:val="Style2"/>
                        <w:keepNext w:val="0"/>
                        <w:keepLines w:val="0"/>
                        <w:widowControl w:val="0"/>
                        <w:shd w:val="clear" w:color="auto" w:fill="auto"/>
                        <w:bidi w:val="0"/>
                        <w:spacing w:before="0" w:after="320" w:line="269" w:lineRule="auto"/>
                        <w:ind w:left="0" w:right="0" w:firstLine="0"/>
                        <w:jc w:val="left"/>
                      </w:pPr>
                      <w:r>
                        <w:rPr>
                          <w:b/>
                          <w:bCs/>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320" w:line="269" w:lineRule="auto"/>
                        <w:ind w:left="0" w:right="0" w:firstLine="0"/>
                        <w:jc w:val="left"/>
                      </w:pPr>
                      <w:r>
                        <w:rPr>
                          <w:color w:val="000000"/>
                          <w:spacing w:val="0"/>
                          <w:w w:val="100"/>
                          <w:position w:val="0"/>
                          <w:shd w:val="clear" w:color="auto" w:fill="auto"/>
                          <w:lang w:val="cs-CZ" w:eastAsia="cs-CZ" w:bidi="cs-CZ"/>
                        </w:rPr>
                        <w:t>Prodávající: se sídlem: zastoupený:</w:t>
                      </w:r>
                    </w:p>
                  </w:txbxContent>
                </v:textbox>
                <w10:wrap type="square" side="right" anchorx="page"/>
              </v:shape>
            </w:pict>
          </mc:Fallback>
        </mc:AlternateContent>
      </w: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23"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Kraj Vysočina</w:t>
      </w:r>
    </w:p>
    <w:p>
      <w:pPr>
        <w:widowControl w:val="0"/>
        <w:jc w:val="right"/>
        <w:rPr>
          <w:sz w:val="2"/>
          <w:szCs w:val="2"/>
        </w:rPr>
      </w:pPr>
      <w:r>
        <w:drawing>
          <wp:inline>
            <wp:extent cx="1645920" cy="719455"/>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pic:blipFill>
                  <pic:spPr>
                    <a:xfrm>
                      <a:ext cx="1645920" cy="719455"/>
                    </a:xfrm>
                    <a:prstGeom prst="rect"/>
                  </pic:spPr>
                </pic:pic>
              </a:graphicData>
            </a:graphic>
          </wp:inline>
        </w:drawing>
      </w:r>
    </w:p>
    <w:p>
      <w:pPr>
        <w:widowControl w:val="0"/>
        <w:spacing w:after="99" w:line="1" w:lineRule="exact"/>
      </w:pPr>
    </w:p>
    <w:p>
      <w:pPr>
        <w:pStyle w:val="Style2"/>
        <w:keepNext w:val="0"/>
        <w:keepLines w:val="0"/>
        <w:widowControl w:val="0"/>
        <w:shd w:val="clear" w:color="auto" w:fill="auto"/>
        <w:bidi w:val="0"/>
        <w:spacing w:before="0" w:after="0" w:line="293"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Jiří Šebera Pneuservis, s.r.o.</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Hodějovická 2028, 393 01 Pelhřimov</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Lenkou Vajdovou, jednatelkou společnosti</w:t>
      </w:r>
    </w:p>
    <w:p>
      <w:pPr>
        <w:pStyle w:val="Style2"/>
        <w:keepNext w:val="0"/>
        <w:keepLines w:val="0"/>
        <w:widowControl w:val="0"/>
        <w:shd w:val="clear" w:color="auto" w:fill="auto"/>
        <w:tabs>
          <w:tab w:pos="2042" w:val="left"/>
        </w:tabs>
        <w:bidi w:val="0"/>
        <w:spacing w:before="0" w:after="0" w:line="266" w:lineRule="auto"/>
        <w:ind w:left="0" w:right="0" w:firstLine="0"/>
        <w:jc w:val="both"/>
      </w:pPr>
      <w:r>
        <w:rPr>
          <w:color w:val="000000"/>
          <w:spacing w:val="0"/>
          <w:w w:val="100"/>
          <w:position w:val="0"/>
          <w:shd w:val="clear" w:color="auto" w:fill="auto"/>
          <w:lang w:val="cs-CZ" w:eastAsia="cs-CZ" w:bidi="cs-CZ"/>
        </w:rPr>
        <w:t>zapsán v obchodním rejstříku Krajského soudu v Českých Budějovicích, oddíl C vložka 27733 IČO:</w:t>
        <w:tab/>
        <w:t>07230401</w:t>
      </w:r>
    </w:p>
    <w:p>
      <w:pPr>
        <w:pStyle w:val="Style2"/>
        <w:keepNext w:val="0"/>
        <w:keepLines w:val="0"/>
        <w:widowControl w:val="0"/>
        <w:shd w:val="clear" w:color="auto" w:fill="auto"/>
        <w:tabs>
          <w:tab w:pos="2042" w:val="left"/>
        </w:tabs>
        <w:bidi w:val="0"/>
        <w:spacing w:before="0" w:after="0" w:line="266" w:lineRule="auto"/>
        <w:ind w:left="0" w:right="0" w:firstLine="0"/>
        <w:jc w:val="both"/>
      </w:pPr>
      <w:r>
        <w:rPr>
          <w:color w:val="000000"/>
          <w:spacing w:val="0"/>
          <w:w w:val="100"/>
          <w:position w:val="0"/>
          <w:shd w:val="clear" w:color="auto" w:fill="auto"/>
          <w:lang w:val="cs-CZ" w:eastAsia="cs-CZ" w:bidi="cs-CZ"/>
        </w:rPr>
        <w:t>DIČ:</w:t>
        <w:tab/>
        <w:t>CZ07230401</w:t>
      </w:r>
    </w:p>
    <w:p>
      <w:pPr>
        <w:pStyle w:val="Style2"/>
        <w:keepNext w:val="0"/>
        <w:keepLines w:val="0"/>
        <w:widowControl w:val="0"/>
        <w:shd w:val="clear" w:color="auto" w:fill="auto"/>
        <w:bidi w:val="0"/>
        <w:spacing w:before="0" w:after="200" w:line="266" w:lineRule="auto"/>
        <w:ind w:left="0" w:right="0" w:firstLine="0"/>
        <w:jc w:val="left"/>
      </w:pP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2079 a násl. zákona č. 89/2012 Sb., občanského zákoníku (dále jen </w:t>
      </w:r>
      <w:r>
        <w:rPr>
          <w:color w:val="000000"/>
          <w:spacing w:val="0"/>
          <w:w w:val="100"/>
          <w:position w:val="0"/>
          <w:shd w:val="clear" w:color="auto" w:fill="auto"/>
          <w:lang w:val="cs-CZ" w:eastAsia="cs-CZ" w:bidi="cs-CZ"/>
        </w:rPr>
        <w:t xml:space="preserve">„OZ") a za účelem realizace nákupu zboží definovaného v této kupní smlouvě navazující na výběr nejvhodnější nabídky v rámci zavedeného </w:t>
      </w:r>
      <w:r>
        <w:rPr>
          <w:i/>
          <w:iCs/>
          <w:color w:val="000000"/>
          <w:spacing w:val="0"/>
          <w:w w:val="100"/>
          <w:position w:val="0"/>
          <w:shd w:val="clear" w:color="auto" w:fill="auto"/>
          <w:lang w:val="cs-CZ" w:eastAsia="cs-CZ" w:bidi="cs-CZ"/>
        </w:rPr>
        <w:t>Dynamického nákupního systému na dodávky pneumatik 2019 - 2021</w:t>
      </w:r>
      <w:r>
        <w:rPr>
          <w:color w:val="000000"/>
          <w:spacing w:val="0"/>
          <w:w w:val="100"/>
          <w:position w:val="0"/>
          <w:shd w:val="clear" w:color="auto" w:fill="auto"/>
          <w:lang w:val="cs-CZ" w:eastAsia="cs-CZ" w:bidi="cs-CZ"/>
        </w:rPr>
        <w:t xml:space="preserve"> uzavírají níže uvedeného dne, měsíce a roku tuto</w:t>
      </w:r>
    </w:p>
    <w:p>
      <w:pPr>
        <w:pStyle w:val="Style13"/>
        <w:keepNext/>
        <w:keepLines/>
        <w:widowControl w:val="0"/>
        <w:shd w:val="clear" w:color="auto" w:fill="auto"/>
        <w:bidi w:val="0"/>
        <w:spacing w:before="0" w:line="269"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Kupní smlouvu (dále jen „smlouva"),</w:t>
      </w:r>
      <w:bookmarkEnd w:id="2"/>
      <w:bookmarkEnd w:id="3"/>
    </w:p>
    <w:p>
      <w:pPr>
        <w:pStyle w:val="Style2"/>
        <w:keepNext w:val="0"/>
        <w:keepLines w:val="0"/>
        <w:widowControl w:val="0"/>
        <w:shd w:val="clear" w:color="auto" w:fill="auto"/>
        <w:bidi w:val="0"/>
        <w:spacing w:before="0" w:after="540" w:line="271" w:lineRule="auto"/>
        <w:ind w:left="0" w:right="0" w:firstLine="0"/>
        <w:jc w:val="both"/>
      </w:pPr>
      <w:r>
        <w:rPr>
          <w:color w:val="000000"/>
          <w:spacing w:val="0"/>
          <w:w w:val="100"/>
          <w:position w:val="0"/>
          <w:shd w:val="clear" w:color="auto" w:fill="auto"/>
          <w:lang w:val="cs-CZ" w:eastAsia="cs-CZ" w:bidi="cs-CZ"/>
        </w:rPr>
        <w:t>kterou se prodávající za úplatu zavazuje odevzdat kupujícímu věc a převést na něj vlastnické právo k prodávané věci a kupující se zavazuje zaplatit prodávajícímu kupní cenu.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plnění</w:t>
      </w:r>
    </w:p>
    <w:p>
      <w:pPr>
        <w:pStyle w:val="Style2"/>
        <w:keepNext w:val="0"/>
        <w:keepLines w:val="0"/>
        <w:widowControl w:val="0"/>
        <w:numPr>
          <w:ilvl w:val="0"/>
          <w:numId w:val="1"/>
        </w:numPr>
        <w:shd w:val="clear" w:color="auto" w:fill="auto"/>
        <w:tabs>
          <w:tab w:pos="715"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Předmětem této smlouvy je závazek prodávajícího odevzdat kupujícímu v místě plnění pneumatiky v členění podle </w:t>
      </w:r>
      <w:r>
        <w:rPr>
          <w:b/>
          <w:bCs/>
          <w:color w:val="000000"/>
          <w:spacing w:val="0"/>
          <w:w w:val="100"/>
          <w:position w:val="0"/>
          <w:shd w:val="clear" w:color="auto" w:fill="auto"/>
          <w:lang w:val="cs-CZ" w:eastAsia="cs-CZ" w:bidi="cs-CZ"/>
        </w:rPr>
        <w:t xml:space="preserve">příloh Vl/35 a Vl/37 </w:t>
      </w:r>
      <w:r>
        <w:rPr>
          <w:color w:val="000000"/>
          <w:spacing w:val="0"/>
          <w:w w:val="100"/>
          <w:position w:val="0"/>
          <w:shd w:val="clear" w:color="auto" w:fill="auto"/>
          <w:lang w:val="cs-CZ" w:eastAsia="cs-CZ" w:bidi="cs-CZ"/>
        </w:rPr>
        <w:t xml:space="preserve">této smlouvy (dále jen zboží) a umožnit kupujícímu nabýt vlastnické právo k tomuto zboží, k čemuž je prodávající oprávněn. </w:t>
      </w:r>
      <w:r>
        <w:rPr>
          <w:b/>
          <w:bCs/>
          <w:color w:val="000000"/>
          <w:spacing w:val="0"/>
          <w:w w:val="100"/>
          <w:position w:val="0"/>
          <w:shd w:val="clear" w:color="auto" w:fill="auto"/>
          <w:lang w:val="cs-CZ" w:eastAsia="cs-CZ" w:bidi="cs-CZ"/>
        </w:rPr>
        <w:t>Předmět plnění dle každé z příloh Vl/35 a Vl/37 je samostatným dílčím plněním podle samostatných zadávacích řízení: „DNS035 Zima 2019 Jihlava - POA" a „DNS037 Zima 2019 Pelhřimov - POA" v rámci dynamického nákupního systému a ujednání této kupní smlouvy se na jednotlivá dílčí plnění vztahují samostatně.</w:t>
      </w:r>
    </w:p>
    <w:p>
      <w:pPr>
        <w:pStyle w:val="Style2"/>
        <w:keepNext w:val="0"/>
        <w:keepLines w:val="0"/>
        <w:widowControl w:val="0"/>
        <w:numPr>
          <w:ilvl w:val="0"/>
          <w:numId w:val="1"/>
        </w:numPr>
        <w:shd w:val="clear" w:color="auto" w:fill="auto"/>
        <w:tabs>
          <w:tab w:pos="718" w:val="left"/>
        </w:tabs>
        <w:bidi w:val="0"/>
        <w:spacing w:before="0" w:line="216" w:lineRule="auto"/>
        <w:ind w:left="720" w:right="0" w:hanging="720"/>
        <w:jc w:val="both"/>
      </w:pPr>
      <w:r>
        <w:rPr>
          <w:color w:val="000000"/>
          <w:spacing w:val="0"/>
          <w:w w:val="100"/>
          <w:position w:val="0"/>
          <w:shd w:val="clear" w:color="auto" w:fill="auto"/>
          <w:lang w:val="cs-CZ" w:eastAsia="cs-CZ" w:bidi="cs-CZ"/>
        </w:rPr>
        <w:t xml:space="preserve">Technický popis a parametry plně odpovídají </w:t>
      </w:r>
      <w:r>
        <w:rPr>
          <w:b/>
          <w:bCs/>
          <w:color w:val="000000"/>
          <w:spacing w:val="0"/>
          <w:w w:val="100"/>
          <w:position w:val="0"/>
          <w:shd w:val="clear" w:color="auto" w:fill="auto"/>
          <w:lang w:val="cs-CZ" w:eastAsia="cs-CZ" w:bidi="cs-CZ"/>
        </w:rPr>
        <w:t xml:space="preserve">přílohám Vl/35 a Vl/37 </w:t>
      </w:r>
      <w:r>
        <w:rPr>
          <w:color w:val="000000"/>
          <w:spacing w:val="0"/>
          <w:w w:val="100"/>
          <w:position w:val="0"/>
          <w:shd w:val="clear" w:color="auto" w:fill="auto"/>
          <w:lang w:val="cs-CZ" w:eastAsia="cs-CZ" w:bidi="cs-CZ"/>
        </w:rPr>
        <w:t>a nabídce prodávajícího.</w:t>
      </w:r>
    </w:p>
    <w:p>
      <w:pPr>
        <w:pStyle w:val="Style2"/>
        <w:keepNext w:val="0"/>
        <w:keepLines w:val="0"/>
        <w:widowControl w:val="0"/>
        <w:numPr>
          <w:ilvl w:val="0"/>
          <w:numId w:val="1"/>
        </w:numPr>
        <w:shd w:val="clear" w:color="auto" w:fill="auto"/>
        <w:tabs>
          <w:tab w:pos="718" w:val="left"/>
        </w:tabs>
        <w:bidi w:val="0"/>
        <w:spacing w:before="0" w:line="233" w:lineRule="auto"/>
        <w:ind w:left="0" w:right="0" w:firstLine="0"/>
        <w:jc w:val="both"/>
      </w:pPr>
      <w:r>
        <w:rPr>
          <w:color w:val="000000"/>
          <w:spacing w:val="0"/>
          <w:w w:val="100"/>
          <w:position w:val="0"/>
          <w:shd w:val="clear" w:color="auto" w:fill="auto"/>
          <w:lang w:val="cs-CZ" w:eastAsia="cs-CZ" w:bidi="cs-CZ"/>
        </w:rPr>
        <w:t xml:space="preserve">Rok výroby pneumatik </w:t>
      </w:r>
      <w:r>
        <w:rPr>
          <w:b/>
          <w:bCs/>
          <w:color w:val="000000"/>
          <w:spacing w:val="0"/>
          <w:w w:val="100"/>
          <w:position w:val="0"/>
          <w:shd w:val="clear" w:color="auto" w:fill="auto"/>
          <w:lang w:val="cs-CZ" w:eastAsia="cs-CZ" w:bidi="cs-CZ"/>
        </w:rPr>
        <w:t>2018 nebo 2019.</w:t>
      </w:r>
    </w:p>
    <w:p>
      <w:pPr>
        <w:pStyle w:val="Style2"/>
        <w:keepNext w:val="0"/>
        <w:keepLines w:val="0"/>
        <w:widowControl w:val="0"/>
        <w:numPr>
          <w:ilvl w:val="0"/>
          <w:numId w:val="1"/>
        </w:numPr>
        <w:shd w:val="clear" w:color="auto" w:fill="auto"/>
        <w:tabs>
          <w:tab w:pos="718" w:val="left"/>
        </w:tabs>
        <w:bidi w:val="0"/>
        <w:spacing w:before="0" w:line="230" w:lineRule="auto"/>
        <w:ind w:left="720" w:right="0" w:hanging="720"/>
        <w:jc w:val="both"/>
      </w:pPr>
      <w:r>
        <w:rPr>
          <w:b/>
          <w:bCs/>
          <w:color w:val="000000"/>
          <w:spacing w:val="0"/>
          <w:w w:val="100"/>
          <w:position w:val="0"/>
          <w:shd w:val="clear" w:color="auto" w:fill="auto"/>
          <w:lang w:val="cs-CZ" w:eastAsia="cs-CZ" w:bidi="cs-CZ"/>
        </w:rPr>
        <w:t xml:space="preserve">Prodávající je povinen dodat zboží </w:t>
      </w:r>
      <w:r>
        <w:rPr>
          <w:color w:val="000000"/>
          <w:spacing w:val="0"/>
          <w:w w:val="100"/>
          <w:position w:val="0"/>
          <w:shd w:val="clear" w:color="auto" w:fill="auto"/>
          <w:lang w:val="cs-CZ" w:eastAsia="cs-CZ" w:bidi="cs-CZ"/>
        </w:rPr>
        <w:t xml:space="preserve">v množství, provedení, jakosti, balené, konzervované a chráněné pro přepravu podle předpisů. Prodávající je povinen při odevzdání zboží předat kupujícímu doklady, nezbytné k převzetí a užívání zboží dle </w:t>
      </w:r>
      <w:r>
        <w:rPr>
          <w:b/>
          <w:bCs/>
          <w:color w:val="000000"/>
          <w:spacing w:val="0"/>
          <w:w w:val="100"/>
          <w:position w:val="0"/>
          <w:shd w:val="clear" w:color="auto" w:fill="auto"/>
          <w:lang w:val="cs-CZ" w:eastAsia="cs-CZ" w:bidi="cs-CZ"/>
        </w:rPr>
        <w:t>§ 2094 OZ.</w:t>
      </w:r>
    </w:p>
    <w:p>
      <w:pPr>
        <w:pStyle w:val="Style2"/>
        <w:keepNext w:val="0"/>
        <w:keepLines w:val="0"/>
        <w:widowControl w:val="0"/>
        <w:numPr>
          <w:ilvl w:val="0"/>
          <w:numId w:val="1"/>
        </w:numPr>
        <w:shd w:val="clear" w:color="auto" w:fill="auto"/>
        <w:tabs>
          <w:tab w:pos="718" w:val="left"/>
        </w:tabs>
        <w:bidi w:val="0"/>
        <w:spacing w:before="0" w:line="233" w:lineRule="auto"/>
        <w:ind w:left="720" w:right="0" w:hanging="720"/>
        <w:jc w:val="both"/>
      </w:pPr>
      <w:r>
        <w:rPr>
          <w:color w:val="000000"/>
          <w:spacing w:val="0"/>
          <w:w w:val="100"/>
          <w:position w:val="0"/>
          <w:shd w:val="clear" w:color="auto" w:fill="auto"/>
          <w:lang w:val="cs-CZ" w:eastAsia="cs-CZ" w:bidi="cs-CZ"/>
        </w:rPr>
        <w:t>Prodávající prohlašuje, že dodané zboží je nové a nepoužívané, není zastavené, zapůjčené, zatížené leasingem nebo jinými právními vadami, neporušuje práva třetích osob k patentu nebo kjiné formě duševního vlastnictví a odpovídá platným technickým normám a předpisům výrobce.</w:t>
      </w:r>
    </w:p>
    <w:p>
      <w:pPr>
        <w:pStyle w:val="Style2"/>
        <w:keepNext w:val="0"/>
        <w:keepLines w:val="0"/>
        <w:widowControl w:val="0"/>
        <w:numPr>
          <w:ilvl w:val="0"/>
          <w:numId w:val="1"/>
        </w:numPr>
        <w:shd w:val="clear" w:color="auto" w:fill="auto"/>
        <w:tabs>
          <w:tab w:pos="718" w:val="left"/>
        </w:tabs>
        <w:bidi w:val="0"/>
        <w:spacing w:before="0" w:line="233" w:lineRule="auto"/>
        <w:ind w:left="720" w:right="0" w:hanging="720"/>
        <w:jc w:val="both"/>
      </w:pPr>
      <w:r>
        <w:rPr>
          <w:color w:val="000000"/>
          <w:spacing w:val="0"/>
          <w:w w:val="100"/>
          <w:position w:val="0"/>
          <w:shd w:val="clear" w:color="auto" w:fill="auto"/>
          <w:lang w:val="cs-CZ" w:eastAsia="cs-CZ" w:bidi="cs-CZ"/>
        </w:rPr>
        <w:t xml:space="preserve">Předmětem smlouvy je dále bezplatný odběr a ekologická likvidace zboží (ojetých a poškozených pneumatik), které jsou nahrazeny novým zbožím od prodávajícího. Odběr bude prováděn prodávajícím bezplatně v místě plnění dle </w:t>
      </w:r>
      <w:r>
        <w:rPr>
          <w:b/>
          <w:bCs/>
          <w:color w:val="000000"/>
          <w:spacing w:val="0"/>
          <w:w w:val="100"/>
          <w:position w:val="0"/>
          <w:shd w:val="clear" w:color="auto" w:fill="auto"/>
          <w:lang w:val="cs-CZ" w:eastAsia="cs-CZ" w:bidi="cs-CZ"/>
        </w:rPr>
        <w:t>čl. 4.</w:t>
      </w:r>
    </w:p>
    <w:p>
      <w:pPr>
        <w:pStyle w:val="Style2"/>
        <w:keepNext w:val="0"/>
        <w:keepLines w:val="0"/>
        <w:widowControl w:val="0"/>
        <w:numPr>
          <w:ilvl w:val="0"/>
          <w:numId w:val="1"/>
        </w:numPr>
        <w:shd w:val="clear" w:color="auto" w:fill="auto"/>
        <w:tabs>
          <w:tab w:pos="718" w:val="left"/>
        </w:tabs>
        <w:bidi w:val="0"/>
        <w:spacing w:before="0" w:after="520" w:line="233" w:lineRule="auto"/>
        <w:ind w:left="720" w:right="0" w:hanging="720"/>
        <w:jc w:val="both"/>
      </w:pPr>
      <w:r>
        <w:rPr>
          <w:color w:val="000000"/>
          <w:spacing w:val="0"/>
          <w:w w:val="100"/>
          <w:position w:val="0"/>
          <w:shd w:val="clear" w:color="auto" w:fill="auto"/>
          <w:lang w:val="cs-CZ" w:eastAsia="cs-CZ" w:bidi="cs-CZ"/>
        </w:rPr>
        <w:t xml:space="preserve">Předmětem této smlouvy je též závazek kupujícího zaplatit za zboží cenu 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3</w:t>
      </w:r>
    </w:p>
    <w:p>
      <w:pPr>
        <w:pStyle w:val="Style13"/>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Cena za plnění</w:t>
      </w:r>
      <w:bookmarkEnd w:id="4"/>
      <w:bookmarkEnd w:id="5"/>
    </w:p>
    <w:p>
      <w:pPr>
        <w:pStyle w:val="Style2"/>
        <w:keepNext w:val="0"/>
        <w:keepLines w:val="0"/>
        <w:widowControl w:val="0"/>
        <w:numPr>
          <w:ilvl w:val="0"/>
          <w:numId w:val="3"/>
        </w:numPr>
        <w:shd w:val="clear" w:color="auto" w:fill="auto"/>
        <w:tabs>
          <w:tab w:pos="718"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Finanční objem za dílčí plnění podle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této kupní smlouvy je sjednán následovně:</w:t>
      </w:r>
    </w:p>
    <w:tbl>
      <w:tblPr>
        <w:tblOverlap w:val="never"/>
        <w:jc w:val="right"/>
        <w:tblLayout w:type="fixed"/>
      </w:tblPr>
      <w:tblGrid>
        <w:gridCol w:w="3552"/>
        <w:gridCol w:w="1272"/>
        <w:gridCol w:w="1272"/>
        <w:gridCol w:w="1277"/>
        <w:gridCol w:w="989"/>
      </w:tblGrid>
      <w:tr>
        <w:trPr>
          <w:trHeight w:val="55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Dílčí plnění</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Cena v Kč bez DPH</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DPH (21 %)</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Cena v Kč včetně DPH</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Příloha</w:t>
            </w:r>
          </w:p>
        </w:tc>
      </w:tr>
      <w:tr>
        <w:trPr>
          <w:trHeight w:val="278"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DNS035 Zima 2019 Jihlava - POA</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22"/>
                <w:szCs w:val="22"/>
              </w:rPr>
            </w:pPr>
            <w:r>
              <w:rPr>
                <w:color w:val="000000"/>
                <w:spacing w:val="0"/>
                <w:w w:val="100"/>
                <w:position w:val="0"/>
                <w:sz w:val="22"/>
                <w:szCs w:val="22"/>
                <w:shd w:val="clear" w:color="auto" w:fill="auto"/>
                <w:lang w:val="cs-CZ" w:eastAsia="cs-CZ" w:bidi="cs-CZ"/>
              </w:rPr>
              <w:t>24 032,00</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80"/>
              <w:jc w:val="both"/>
              <w:rPr>
                <w:sz w:val="22"/>
                <w:szCs w:val="22"/>
              </w:rPr>
            </w:pPr>
            <w:r>
              <w:rPr>
                <w:color w:val="000000"/>
                <w:spacing w:val="0"/>
                <w:w w:val="100"/>
                <w:position w:val="0"/>
                <w:sz w:val="22"/>
                <w:szCs w:val="22"/>
                <w:shd w:val="clear" w:color="auto" w:fill="auto"/>
                <w:lang w:val="cs-CZ" w:eastAsia="cs-CZ" w:bidi="cs-CZ"/>
              </w:rPr>
              <w:t>5 046,72</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29 078,72</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Vl/35</w:t>
            </w:r>
          </w:p>
        </w:tc>
      </w:tr>
      <w:tr>
        <w:trPr>
          <w:trHeight w:val="293"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DNS037 Zima 2019 Pelhřimov - POA</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10 000,00</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80"/>
              <w:jc w:val="both"/>
              <w:rPr>
                <w:sz w:val="22"/>
                <w:szCs w:val="22"/>
              </w:rPr>
            </w:pPr>
            <w:r>
              <w:rPr>
                <w:color w:val="000000"/>
                <w:spacing w:val="0"/>
                <w:w w:val="100"/>
                <w:position w:val="0"/>
                <w:sz w:val="22"/>
                <w:szCs w:val="22"/>
                <w:shd w:val="clear" w:color="auto" w:fill="auto"/>
                <w:lang w:val="cs-CZ" w:eastAsia="cs-CZ" w:bidi="cs-CZ"/>
              </w:rPr>
              <w:t>2 100,00</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12 100,00</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Vl/37</w:t>
            </w:r>
          </w:p>
        </w:tc>
      </w:tr>
    </w:tbl>
    <w:p>
      <w:pPr>
        <w:pStyle w:val="Style2"/>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Cena zahrnuje veškeré náklady spojené s předmětem smlouvy, tj. cenu zboží včetně dopravného do místa plnění, dokumentace, možnosti řešení záručního servisu a dalších souvisejících nákladů. Tato cena je konečná, nepřekročitelná pro daný předmět smlouvy.</w:t>
      </w:r>
    </w:p>
    <w:p>
      <w:pPr>
        <w:pStyle w:val="Style2"/>
        <w:keepNext w:val="0"/>
        <w:keepLines w:val="0"/>
        <w:widowControl w:val="0"/>
        <w:numPr>
          <w:ilvl w:val="0"/>
          <w:numId w:val="3"/>
        </w:numPr>
        <w:shd w:val="clear" w:color="auto" w:fill="auto"/>
        <w:tabs>
          <w:tab w:pos="718" w:val="left"/>
        </w:tabs>
        <w:bidi w:val="0"/>
        <w:spacing w:before="0" w:line="240" w:lineRule="auto"/>
        <w:ind w:left="720" w:right="0" w:hanging="720"/>
        <w:jc w:val="both"/>
      </w:pPr>
      <w:r>
        <w:rPr>
          <w:color w:val="000000"/>
          <w:spacing w:val="0"/>
          <w:w w:val="100"/>
          <w:position w:val="0"/>
          <w:shd w:val="clear" w:color="auto" w:fill="auto"/>
          <w:lang w:val="cs-CZ" w:eastAsia="cs-CZ" w:bidi="cs-CZ"/>
        </w:rPr>
        <w:t>Cena obsahuje veškeré náklady souvisejících s dodávkou, včetně těch, které nebyly v době zpracování nabídky známy a nutnost jejich úhrady nastala až v době plnění, bez vlivu na kupní cenu.</w:t>
      </w:r>
    </w:p>
    <w:p>
      <w:pPr>
        <w:pStyle w:val="Style2"/>
        <w:keepNext w:val="0"/>
        <w:keepLines w:val="0"/>
        <w:widowControl w:val="0"/>
        <w:numPr>
          <w:ilvl w:val="0"/>
          <w:numId w:val="3"/>
        </w:numPr>
        <w:shd w:val="clear" w:color="auto" w:fill="auto"/>
        <w:tabs>
          <w:tab w:pos="718" w:val="left"/>
        </w:tabs>
        <w:bidi w:val="0"/>
        <w:spacing w:before="0" w:line="240" w:lineRule="auto"/>
        <w:ind w:left="0" w:right="0" w:firstLine="0"/>
        <w:jc w:val="left"/>
      </w:pPr>
      <w:r>
        <w:rPr>
          <w:color w:val="000000"/>
          <w:spacing w:val="0"/>
          <w:w w:val="100"/>
          <w:position w:val="0"/>
          <w:shd w:val="clear" w:color="auto" w:fill="auto"/>
          <w:lang w:val="cs-CZ" w:eastAsia="cs-CZ" w:bidi="cs-CZ"/>
        </w:rPr>
        <w:t>Cena zahrnuje daně, cla, poplatky, případně další náklady spojené s realizací dodávky.</w:t>
      </w:r>
    </w:p>
    <w:p>
      <w:pPr>
        <w:pStyle w:val="Style2"/>
        <w:keepNext w:val="0"/>
        <w:keepLines w:val="0"/>
        <w:widowControl w:val="0"/>
        <w:numPr>
          <w:ilvl w:val="0"/>
          <w:numId w:val="3"/>
        </w:numPr>
        <w:shd w:val="clear" w:color="auto" w:fill="auto"/>
        <w:tabs>
          <w:tab w:pos="718" w:val="left"/>
        </w:tabs>
        <w:bidi w:val="0"/>
        <w:spacing w:before="0" w:line="240" w:lineRule="auto"/>
        <w:ind w:left="720" w:right="0" w:hanging="720"/>
        <w:jc w:val="both"/>
      </w:pPr>
      <w:r>
        <w:rPr>
          <w:color w:val="000000"/>
          <w:spacing w:val="0"/>
          <w:w w:val="100"/>
          <w:position w:val="0"/>
          <w:shd w:val="clear" w:color="auto" w:fill="auto"/>
          <w:lang w:val="cs-CZ" w:eastAsia="cs-CZ" w:bidi="cs-CZ"/>
        </w:rPr>
        <w:t>Cena obsahuje předpokládané změny ceny v závislosti na čase a předpokládanému vývoji cen vstupních nákladů.</w:t>
      </w:r>
    </w:p>
    <w:p>
      <w:pPr>
        <w:pStyle w:val="Style2"/>
        <w:keepNext w:val="0"/>
        <w:keepLines w:val="0"/>
        <w:widowControl w:val="0"/>
        <w:numPr>
          <w:ilvl w:val="0"/>
          <w:numId w:val="3"/>
        </w:numPr>
        <w:shd w:val="clear" w:color="auto" w:fill="auto"/>
        <w:tabs>
          <w:tab w:pos="718" w:val="left"/>
        </w:tabs>
        <w:bidi w:val="0"/>
        <w:spacing w:before="0" w:line="240" w:lineRule="auto"/>
        <w:ind w:left="720" w:right="0" w:hanging="720"/>
        <w:jc w:val="both"/>
      </w:pPr>
      <w:r>
        <w:rPr>
          <w:color w:val="000000"/>
          <w:spacing w:val="0"/>
          <w:w w:val="100"/>
          <w:position w:val="0"/>
          <w:shd w:val="clear" w:color="auto" w:fill="auto"/>
          <w:lang w:val="cs-CZ" w:eastAsia="cs-CZ" w:bidi="cs-CZ"/>
        </w:rPr>
        <w:t>Cena nebude měněna v souvislosti s inflací české koruny, hodnotou kurzu české koruny vůči zahraničním měnám či jinými faktory s vlivem na měnový kurz, a to po celou dobu platnosti smlouvy na dodávku.</w:t>
      </w:r>
    </w:p>
    <w:p>
      <w:pPr>
        <w:pStyle w:val="Style2"/>
        <w:keepNext w:val="0"/>
        <w:keepLines w:val="0"/>
        <w:widowControl w:val="0"/>
        <w:numPr>
          <w:ilvl w:val="0"/>
          <w:numId w:val="3"/>
        </w:numPr>
        <w:shd w:val="clear" w:color="auto" w:fill="auto"/>
        <w:tabs>
          <w:tab w:pos="718"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numPr>
          <w:ilvl w:val="0"/>
          <w:numId w:val="3"/>
        </w:numPr>
        <w:shd w:val="clear" w:color="auto" w:fill="auto"/>
        <w:tabs>
          <w:tab w:pos="718" w:val="left"/>
        </w:tabs>
        <w:bidi w:val="0"/>
        <w:spacing w:before="0" w:after="480" w:line="240" w:lineRule="auto"/>
        <w:ind w:left="720" w:right="0" w:hanging="720"/>
        <w:jc w:val="both"/>
        <w:sectPr>
          <w:headerReference w:type="default" r:id="rId7"/>
          <w:footerReference w:type="default" r:id="rId8"/>
          <w:headerReference w:type="even" r:id="rId9"/>
          <w:footerReference w:type="even" r:id="rId10"/>
          <w:footnotePr>
            <w:pos w:val="pageBottom"/>
            <w:numFmt w:val="decimal"/>
            <w:numRestart w:val="continuous"/>
          </w:footnotePr>
          <w:pgSz w:w="11900" w:h="16840"/>
          <w:pgMar w:top="1411" w:left="1376" w:right="1293" w:bottom="1529"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Smluvní strany se dohodly, že dojde-li v průběhu plnění předmětu této smlouvy ke změně zákonné sazby DPH stanovené pro příslušné plnění vyplývající z této smlouvy, je prodávající od okamžiku nabytí účinnosti změny zákonné sazby DPH povinen </w:t>
      </w:r>
    </w:p>
    <w:p>
      <w:pPr>
        <w:pStyle w:val="Style2"/>
        <w:keepNext w:val="0"/>
        <w:keepLines w:val="0"/>
        <w:widowControl w:val="0"/>
        <w:shd w:val="clear" w:color="auto" w:fill="auto"/>
        <w:tabs>
          <w:tab w:pos="718" w:val="left"/>
        </w:tabs>
        <w:bidi w:val="0"/>
        <w:spacing w:before="0" w:after="480" w:line="240" w:lineRule="auto"/>
        <w:ind w:left="720" w:right="0" w:firstLine="0"/>
        <w:jc w:val="both"/>
      </w:pPr>
      <w:r>
        <w:rPr>
          <w:color w:val="000000"/>
          <w:spacing w:val="0"/>
          <w:w w:val="100"/>
          <w:position w:val="0"/>
          <w:shd w:val="clear" w:color="auto" w:fill="auto"/>
          <w:lang w:val="cs-CZ" w:eastAsia="cs-CZ" w:bidi="cs-CZ"/>
        </w:rPr>
        <w:t>účtovat prodávajícímu platnou sazbu DPH. O této skutečnosti není nutné uzavírat dodatek k této smlouvě.</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4</w:t>
      </w:r>
    </w:p>
    <w:p>
      <w:pPr>
        <w:pStyle w:val="Style13"/>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Místo plnění, odevzdání a převzetí zboží</w:t>
      </w:r>
      <w:bookmarkEnd w:id="6"/>
      <w:bookmarkEnd w:id="7"/>
    </w:p>
    <w:p>
      <w:pPr>
        <w:pStyle w:val="Style2"/>
        <w:keepNext w:val="0"/>
        <w:keepLines w:val="0"/>
        <w:widowControl w:val="0"/>
        <w:numPr>
          <w:ilvl w:val="0"/>
          <w:numId w:val="5"/>
        </w:numPr>
        <w:shd w:val="clear" w:color="auto" w:fill="auto"/>
        <w:tabs>
          <w:tab w:pos="718" w:val="left"/>
        </w:tabs>
        <w:bidi w:val="0"/>
        <w:spacing w:before="0" w:line="252" w:lineRule="auto"/>
        <w:ind w:left="720" w:right="0" w:hanging="720"/>
        <w:jc w:val="both"/>
      </w:pPr>
      <w:r>
        <w:rPr>
          <w:color w:val="000000"/>
          <w:spacing w:val="0"/>
          <w:w w:val="100"/>
          <w:position w:val="0"/>
          <w:shd w:val="clear" w:color="auto" w:fill="auto"/>
          <w:lang w:val="cs-CZ" w:eastAsia="cs-CZ" w:bidi="cs-CZ"/>
        </w:rPr>
        <w:t xml:space="preserve">Místem plnění je cestmistrovství kupujícího tak, jak je uvedeno v </w:t>
      </w:r>
      <w:r>
        <w:rPr>
          <w:b/>
          <w:bCs/>
          <w:color w:val="000000"/>
          <w:spacing w:val="0"/>
          <w:w w:val="100"/>
          <w:position w:val="0"/>
          <w:shd w:val="clear" w:color="auto" w:fill="auto"/>
          <w:lang w:val="cs-CZ" w:eastAsia="cs-CZ" w:bidi="cs-CZ"/>
        </w:rPr>
        <w:t>přílohách Vl/35 a Vl/37.</w:t>
      </w:r>
    </w:p>
    <w:p>
      <w:pPr>
        <w:pStyle w:val="Style2"/>
        <w:keepNext w:val="0"/>
        <w:keepLines w:val="0"/>
        <w:widowControl w:val="0"/>
        <w:numPr>
          <w:ilvl w:val="0"/>
          <w:numId w:val="5"/>
        </w:numPr>
        <w:shd w:val="clear" w:color="auto" w:fill="auto"/>
        <w:tabs>
          <w:tab w:pos="718"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Osoby pověřené jednat jménem kupujícího a prodávajícího jsou uvedeny v </w:t>
      </w:r>
      <w:r>
        <w:rPr>
          <w:b/>
          <w:bCs/>
          <w:color w:val="000000"/>
          <w:spacing w:val="0"/>
          <w:w w:val="100"/>
          <w:position w:val="0"/>
          <w:shd w:val="clear" w:color="auto" w:fill="auto"/>
          <w:lang w:val="cs-CZ" w:eastAsia="cs-CZ" w:bidi="cs-CZ"/>
        </w:rPr>
        <w:t xml:space="preserve">příloze AI </w:t>
      </w:r>
      <w:r>
        <w:rPr>
          <w:color w:val="000000"/>
          <w:spacing w:val="0"/>
          <w:w w:val="100"/>
          <w:position w:val="0"/>
          <w:shd w:val="clear" w:color="auto" w:fill="auto"/>
          <w:lang w:val="cs-CZ" w:eastAsia="cs-CZ" w:bidi="cs-CZ"/>
        </w:rPr>
        <w:t>této smlouvy. Pověřené osoby jsou oprávněny za sebe pověřit další zástupce.</w:t>
      </w:r>
    </w:p>
    <w:p>
      <w:pPr>
        <w:pStyle w:val="Style2"/>
        <w:keepNext w:val="0"/>
        <w:keepLines w:val="0"/>
        <w:widowControl w:val="0"/>
        <w:numPr>
          <w:ilvl w:val="0"/>
          <w:numId w:val="5"/>
        </w:numPr>
        <w:shd w:val="clear" w:color="auto" w:fill="auto"/>
        <w:tabs>
          <w:tab w:pos="718"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pPr>
        <w:pStyle w:val="Style2"/>
        <w:keepNext w:val="0"/>
        <w:keepLines w:val="0"/>
        <w:widowControl w:val="0"/>
        <w:numPr>
          <w:ilvl w:val="0"/>
          <w:numId w:val="5"/>
        </w:numPr>
        <w:shd w:val="clear" w:color="auto" w:fill="auto"/>
        <w:tabs>
          <w:tab w:pos="718" w:val="left"/>
        </w:tabs>
        <w:bidi w:val="0"/>
        <w:spacing w:before="0" w:after="520" w:line="240" w:lineRule="auto"/>
        <w:ind w:left="720" w:right="0" w:hanging="720"/>
        <w:jc w:val="both"/>
      </w:pPr>
      <w:r>
        <w:rPr>
          <w:color w:val="000000"/>
          <w:spacing w:val="0"/>
          <w:w w:val="100"/>
          <w:position w:val="0"/>
          <w:shd w:val="clear" w:color="auto" w:fill="auto"/>
          <w:lang w:val="cs-CZ" w:eastAsia="cs-CZ" w:bidi="cs-CZ"/>
        </w:rPr>
        <w:t>Smluvní strany se vzájemně dohodly, že změna uvedených osob oprávněných jednat ve věcech plnění bude oznamována jednostranným písemným sdělením a není potřeba na jejich změnu uzavřít dodatek ke smlouvě.</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5</w:t>
      </w:r>
    </w:p>
    <w:p>
      <w:pPr>
        <w:pStyle w:val="Style13"/>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Doba plnění</w:t>
      </w:r>
      <w:bookmarkEnd w:id="8"/>
      <w:bookmarkEnd w:id="9"/>
    </w:p>
    <w:p>
      <w:pPr>
        <w:pStyle w:val="Style2"/>
        <w:keepNext w:val="0"/>
        <w:keepLines w:val="0"/>
        <w:widowControl w:val="0"/>
        <w:shd w:val="clear" w:color="auto" w:fill="auto"/>
        <w:bidi w:val="0"/>
        <w:spacing w:before="0" w:after="520" w:line="240" w:lineRule="auto"/>
        <w:ind w:left="0" w:right="0" w:firstLine="0"/>
        <w:jc w:val="both"/>
      </w:pPr>
      <w:r>
        <w:rPr>
          <w:color w:val="000000"/>
          <w:spacing w:val="0"/>
          <w:w w:val="100"/>
          <w:position w:val="0"/>
          <w:shd w:val="clear" w:color="auto" w:fill="auto"/>
          <w:lang w:val="cs-CZ" w:eastAsia="cs-CZ" w:bidi="cs-CZ"/>
        </w:rPr>
        <w:t xml:space="preserve">Prodávající je povinen odevzdat zboží do </w:t>
      </w:r>
      <w:r>
        <w:rPr>
          <w:b/>
          <w:bCs/>
          <w:color w:val="000000"/>
          <w:spacing w:val="0"/>
          <w:w w:val="100"/>
          <w:position w:val="0"/>
          <w:shd w:val="clear" w:color="auto" w:fill="auto"/>
          <w:lang w:val="cs-CZ" w:eastAsia="cs-CZ" w:bidi="cs-CZ"/>
        </w:rPr>
        <w:t xml:space="preserve">10 pracovních dnů </w:t>
      </w:r>
      <w:r>
        <w:rPr>
          <w:color w:val="000000"/>
          <w:spacing w:val="0"/>
          <w:w w:val="100"/>
          <w:position w:val="0"/>
          <w:shd w:val="clear" w:color="auto" w:fill="auto"/>
          <w:lang w:val="cs-CZ" w:eastAsia="cs-CZ" w:bidi="cs-CZ"/>
        </w:rPr>
        <w:t>od nabytí účinnosti této smlouvy. Dřívější plnění je možné.</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6</w:t>
      </w:r>
    </w:p>
    <w:p>
      <w:pPr>
        <w:pStyle w:val="Style13"/>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Platební podmínky</w:t>
      </w:r>
      <w:bookmarkEnd w:id="10"/>
      <w:bookmarkEnd w:id="11"/>
    </w:p>
    <w:p>
      <w:pPr>
        <w:pStyle w:val="Style2"/>
        <w:keepNext w:val="0"/>
        <w:keepLines w:val="0"/>
        <w:widowControl w:val="0"/>
        <w:numPr>
          <w:ilvl w:val="0"/>
          <w:numId w:val="7"/>
        </w:numPr>
        <w:shd w:val="clear" w:color="auto" w:fill="auto"/>
        <w:tabs>
          <w:tab w:pos="718"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po předání zboží v souladu s touto kupní smlouvou je povinen </w:t>
      </w:r>
      <w:r>
        <w:rPr>
          <w:b/>
          <w:bCs/>
          <w:color w:val="000000"/>
          <w:spacing w:val="0"/>
          <w:w w:val="100"/>
          <w:position w:val="0"/>
          <w:shd w:val="clear" w:color="auto" w:fill="auto"/>
          <w:lang w:val="cs-CZ" w:eastAsia="cs-CZ" w:bidi="cs-CZ"/>
        </w:rPr>
        <w:t xml:space="preserve">na každé dílčí plnění samostatně </w:t>
      </w:r>
      <w:r>
        <w:rPr>
          <w:color w:val="000000"/>
          <w:spacing w:val="0"/>
          <w:w w:val="100"/>
          <w:position w:val="0"/>
          <w:shd w:val="clear" w:color="auto" w:fill="auto"/>
          <w:lang w:val="cs-CZ" w:eastAsia="cs-CZ" w:bidi="cs-CZ"/>
        </w:rPr>
        <w:t xml:space="preserve">vystavit fakturu a do 5 kalendářních dnů doporučeně </w:t>
      </w:r>
      <w:r>
        <w:rPr>
          <w:b/>
          <w:bCs/>
          <w:color w:val="000000"/>
          <w:spacing w:val="0"/>
          <w:w w:val="100"/>
          <w:position w:val="0"/>
          <w:shd w:val="clear" w:color="auto" w:fill="auto"/>
          <w:lang w:val="cs-CZ" w:eastAsia="cs-CZ" w:bidi="cs-CZ"/>
        </w:rPr>
        <w:t xml:space="preserve">odeslat </w:t>
      </w:r>
      <w:r>
        <w:rPr>
          <w:color w:val="000000"/>
          <w:spacing w:val="0"/>
          <w:w w:val="100"/>
          <w:position w:val="0"/>
          <w:shd w:val="clear" w:color="auto" w:fill="auto"/>
          <w:lang w:val="cs-CZ" w:eastAsia="cs-CZ" w:bidi="cs-CZ"/>
        </w:rPr>
        <w:t xml:space="preserve">kupujícímu ve dvojím vyhotovení. Tato faktura je splatná do 30 kalendářních dnů ode dne jejího doručení a povinně, v souladu se </w:t>
      </w:r>
      <w:r>
        <w:rPr>
          <w:b/>
          <w:bCs/>
          <w:color w:val="000000"/>
          <w:spacing w:val="0"/>
          <w:w w:val="100"/>
          <w:position w:val="0"/>
          <w:shd w:val="clear" w:color="auto" w:fill="auto"/>
          <w:lang w:val="cs-CZ" w:eastAsia="cs-CZ" w:bidi="cs-CZ"/>
        </w:rPr>
        <w:t xml:space="preserve">zákonem č. 235/2004 Sb. o dani z přidané hodnoty, </w:t>
      </w:r>
      <w:r>
        <w:rPr>
          <w:color w:val="000000"/>
          <w:spacing w:val="0"/>
          <w:w w:val="100"/>
          <w:position w:val="0"/>
          <w:shd w:val="clear" w:color="auto" w:fill="auto"/>
          <w:lang w:val="cs-CZ" w:eastAsia="cs-CZ" w:bidi="cs-CZ"/>
        </w:rPr>
        <w:t xml:space="preserve">ve znění pozdějších předpisů (dále zákon o DPH), a </w:t>
      </w:r>
      <w:r>
        <w:rPr>
          <w:b/>
          <w:bCs/>
          <w:color w:val="000000"/>
          <w:spacing w:val="0"/>
          <w:w w:val="100"/>
          <w:position w:val="0"/>
          <w:shd w:val="clear" w:color="auto" w:fill="auto"/>
          <w:lang w:val="cs-CZ" w:eastAsia="cs-CZ" w:bidi="cs-CZ"/>
        </w:rPr>
        <w:t xml:space="preserve">zákonem č. 563/1991 Sb. o účetnictví, </w:t>
      </w:r>
      <w:r>
        <w:rPr>
          <w:color w:val="000000"/>
          <w:spacing w:val="0"/>
          <w:w w:val="100"/>
          <w:position w:val="0"/>
          <w:shd w:val="clear" w:color="auto" w:fill="auto"/>
          <w:lang w:val="cs-CZ" w:eastAsia="cs-CZ" w:bidi="cs-CZ"/>
        </w:rPr>
        <w:t>ve znění pozdějších předpisů, obsahuje označení faktura a její číslo, název a sídlo prodávajícího a kupujícího s jejich dalšími identifikačními údaji, označení smlouvy a částku k fakturaci a další údaje povinné podle uvedených právních předpisů.</w:t>
      </w:r>
    </w:p>
    <w:p>
      <w:pPr>
        <w:pStyle w:val="Style2"/>
        <w:keepNext w:val="0"/>
        <w:keepLines w:val="0"/>
        <w:widowControl w:val="0"/>
        <w:numPr>
          <w:ilvl w:val="0"/>
          <w:numId w:val="7"/>
        </w:numPr>
        <w:shd w:val="clear" w:color="auto" w:fill="auto"/>
        <w:tabs>
          <w:tab w:pos="718"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w:t>
      </w:r>
    </w:p>
    <w:p>
      <w:pPr>
        <w:pStyle w:val="Style2"/>
        <w:keepNext w:val="0"/>
        <w:keepLines w:val="0"/>
        <w:widowControl w:val="0"/>
        <w:numPr>
          <w:ilvl w:val="0"/>
          <w:numId w:val="7"/>
        </w:numPr>
        <w:shd w:val="clear" w:color="auto" w:fill="auto"/>
        <w:tabs>
          <w:tab w:pos="713" w:val="left"/>
        </w:tabs>
        <w:bidi w:val="0"/>
        <w:spacing w:before="0" w:line="233" w:lineRule="auto"/>
        <w:ind w:left="720" w:right="0" w:hanging="720"/>
        <w:jc w:val="both"/>
      </w:pPr>
      <w:r>
        <w:rPr>
          <w:color w:val="000000"/>
          <w:spacing w:val="0"/>
          <w:w w:val="100"/>
          <w:position w:val="0"/>
          <w:shd w:val="clear" w:color="auto" w:fill="auto"/>
          <w:lang w:val="cs-CZ" w:eastAsia="cs-CZ" w:bidi="cs-CZ"/>
        </w:rPr>
        <w:t xml:space="preserve">Úhrada kupní ceny bude realizována bezhotovostním převodem na účet prodávajícího,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2"/>
        <w:keepNext w:val="0"/>
        <w:keepLines w:val="0"/>
        <w:widowControl w:val="0"/>
        <w:numPr>
          <w:ilvl w:val="0"/>
          <w:numId w:val="7"/>
        </w:numPr>
        <w:shd w:val="clear" w:color="auto" w:fill="auto"/>
        <w:tabs>
          <w:tab w:pos="713" w:val="left"/>
        </w:tabs>
        <w:bidi w:val="0"/>
        <w:spacing w:before="0" w:after="520" w:line="240" w:lineRule="auto"/>
        <w:ind w:left="720" w:right="0" w:hanging="720"/>
        <w:jc w:val="both"/>
      </w:pPr>
      <w:r>
        <w:rPr>
          <w:color w:val="000000"/>
          <w:spacing w:val="0"/>
          <w:w w:val="100"/>
          <w:position w:val="0"/>
          <w:shd w:val="clear" w:color="auto" w:fill="auto"/>
          <w:lang w:val="cs-CZ" w:eastAsia="cs-CZ" w:bidi="cs-CZ"/>
        </w:rPr>
        <w:t xml:space="preserve">Pokud se po dobu účinnosti této smlouvy prodávající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7</w:t>
      </w:r>
    </w:p>
    <w:p>
      <w:pPr>
        <w:pStyle w:val="Style13"/>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Povinnosti prodávajícího</w:t>
      </w:r>
      <w:bookmarkEnd w:id="12"/>
      <w:bookmarkEnd w:id="13"/>
    </w:p>
    <w:p>
      <w:pPr>
        <w:pStyle w:val="Style2"/>
        <w:keepNext w:val="0"/>
        <w:keepLines w:val="0"/>
        <w:widowControl w:val="0"/>
        <w:numPr>
          <w:ilvl w:val="0"/>
          <w:numId w:val="9"/>
        </w:numPr>
        <w:shd w:val="clear" w:color="auto" w:fill="auto"/>
        <w:tabs>
          <w:tab w:pos="713" w:val="left"/>
        </w:tabs>
        <w:bidi w:val="0"/>
        <w:spacing w:before="0" w:after="520" w:line="233" w:lineRule="auto"/>
        <w:ind w:left="720" w:right="0" w:hanging="720"/>
        <w:jc w:val="both"/>
      </w:pPr>
      <w:r>
        <w:rPr>
          <w:color w:val="000000"/>
          <w:spacing w:val="0"/>
          <w:w w:val="100"/>
          <w:position w:val="0"/>
          <w:shd w:val="clear" w:color="auto" w:fill="auto"/>
          <w:lang w:val="cs-CZ" w:eastAsia="cs-CZ" w:bidi="cs-CZ"/>
        </w:rPr>
        <w:t>Prodávající je po celou dobu trvání smlouvy povinen splňovat všechny kvalifikační předpoklady bezprostředně související s realizací této smlouvy, které byly požadovány v předchozím zadávacím řízení, na základě něhož byla s prodávajícím, jakožto vybraným dodavatelem uzavřena příslušná smlouva na předmět plnění veřejné zakázky.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8</w:t>
      </w:r>
    </w:p>
    <w:p>
      <w:pPr>
        <w:pStyle w:val="Style13"/>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Záruky kvality</w:t>
      </w:r>
      <w:bookmarkEnd w:id="14"/>
      <w:bookmarkEnd w:id="15"/>
    </w:p>
    <w:p>
      <w:pPr>
        <w:pStyle w:val="Style2"/>
        <w:keepNext w:val="0"/>
        <w:keepLines w:val="0"/>
        <w:widowControl w:val="0"/>
        <w:numPr>
          <w:ilvl w:val="0"/>
          <w:numId w:val="11"/>
        </w:numPr>
        <w:shd w:val="clear" w:color="auto" w:fill="auto"/>
        <w:tabs>
          <w:tab w:pos="713"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Prodávající ručí za dodané zboží </w:t>
      </w:r>
      <w:r>
        <w:rPr>
          <w:b/>
          <w:bCs/>
          <w:color w:val="000000"/>
          <w:spacing w:val="0"/>
          <w:w w:val="100"/>
          <w:position w:val="0"/>
          <w:shd w:val="clear" w:color="auto" w:fill="auto"/>
          <w:lang w:val="cs-CZ" w:eastAsia="cs-CZ" w:bidi="cs-CZ"/>
        </w:rPr>
        <w:t>24 měsíců.</w:t>
      </w:r>
    </w:p>
    <w:p>
      <w:pPr>
        <w:pStyle w:val="Style2"/>
        <w:keepNext w:val="0"/>
        <w:keepLines w:val="0"/>
        <w:widowControl w:val="0"/>
        <w:numPr>
          <w:ilvl w:val="0"/>
          <w:numId w:val="11"/>
        </w:numPr>
        <w:shd w:val="clear" w:color="auto" w:fill="auto"/>
        <w:tabs>
          <w:tab w:pos="713" w:val="left"/>
        </w:tabs>
        <w:bidi w:val="0"/>
        <w:spacing w:before="0" w:after="520" w:line="240" w:lineRule="auto"/>
        <w:ind w:left="0" w:right="0" w:firstLine="0"/>
        <w:jc w:val="left"/>
      </w:pPr>
      <w:r>
        <w:rPr>
          <w:color w:val="000000"/>
          <w:spacing w:val="0"/>
          <w:w w:val="100"/>
          <w:position w:val="0"/>
          <w:shd w:val="clear" w:color="auto" w:fill="auto"/>
          <w:lang w:val="cs-CZ" w:eastAsia="cs-CZ" w:bidi="cs-CZ"/>
        </w:rPr>
        <w:t>Reklamace a záruky uplatňuje kupující přímo u prodávajícího.</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3"/>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Smluvní pokuty</w:t>
      </w:r>
      <w:bookmarkEnd w:id="16"/>
      <w:bookmarkEnd w:id="17"/>
    </w:p>
    <w:p>
      <w:pPr>
        <w:pStyle w:val="Style2"/>
        <w:keepNext w:val="0"/>
        <w:keepLines w:val="0"/>
        <w:widowControl w:val="0"/>
        <w:numPr>
          <w:ilvl w:val="0"/>
          <w:numId w:val="13"/>
        </w:numPr>
        <w:shd w:val="clear" w:color="auto" w:fill="auto"/>
        <w:tabs>
          <w:tab w:pos="713"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V případě, že prodávající bude v prodlení s odevzdáním zboží v termínu stanoveném v </w:t>
      </w:r>
      <w:r>
        <w:rPr>
          <w:b/>
          <w:bCs/>
          <w:color w:val="000000"/>
          <w:spacing w:val="0"/>
          <w:w w:val="100"/>
          <w:position w:val="0"/>
          <w:shd w:val="clear" w:color="auto" w:fill="auto"/>
          <w:lang w:val="cs-CZ" w:eastAsia="cs-CZ" w:bidi="cs-CZ"/>
        </w:rPr>
        <w:t xml:space="preserve">čl. 5 </w:t>
      </w:r>
      <w:r>
        <w:rPr>
          <w:color w:val="000000"/>
          <w:spacing w:val="0"/>
          <w:w w:val="100"/>
          <w:position w:val="0"/>
          <w:shd w:val="clear" w:color="auto" w:fill="auto"/>
          <w:lang w:val="cs-CZ" w:eastAsia="cs-CZ" w:bidi="cs-CZ"/>
        </w:rPr>
        <w:t xml:space="preserve">této smlouvy je povinen zaplatit kupujícímu smluvní pokutu ve výši </w:t>
      </w:r>
      <w:r>
        <w:rPr>
          <w:b/>
          <w:bCs/>
          <w:color w:val="000000"/>
          <w:spacing w:val="0"/>
          <w:w w:val="100"/>
          <w:position w:val="0"/>
          <w:shd w:val="clear" w:color="auto" w:fill="auto"/>
          <w:lang w:val="cs-CZ" w:eastAsia="cs-CZ" w:bidi="cs-CZ"/>
        </w:rPr>
        <w:t xml:space="preserve">0,2 % z ceny celkem bez DPH </w:t>
      </w:r>
      <w:r>
        <w:rPr>
          <w:color w:val="000000"/>
          <w:spacing w:val="0"/>
          <w:w w:val="100"/>
          <w:position w:val="0"/>
          <w:shd w:val="clear" w:color="auto" w:fill="auto"/>
          <w:lang w:val="cs-CZ" w:eastAsia="cs-CZ" w:bidi="cs-CZ"/>
        </w:rPr>
        <w:t>za každý i započatý den prodlení.</w:t>
      </w:r>
    </w:p>
    <w:p>
      <w:pPr>
        <w:pStyle w:val="Style2"/>
        <w:keepNext w:val="0"/>
        <w:keepLines w:val="0"/>
        <w:widowControl w:val="0"/>
        <w:numPr>
          <w:ilvl w:val="0"/>
          <w:numId w:val="13"/>
        </w:numPr>
        <w:shd w:val="clear" w:color="auto" w:fill="auto"/>
        <w:tabs>
          <w:tab w:pos="713"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V případě, že kupující bude v prodlení s úhradou řádně vystavené faktury je povinen zaplatit prodávajícímu smluvní pokutu ve výši </w:t>
      </w:r>
      <w:r>
        <w:rPr>
          <w:b/>
          <w:bCs/>
          <w:color w:val="000000"/>
          <w:spacing w:val="0"/>
          <w:w w:val="100"/>
          <w:position w:val="0"/>
          <w:shd w:val="clear" w:color="auto" w:fill="auto"/>
          <w:lang w:val="cs-CZ" w:eastAsia="cs-CZ" w:bidi="cs-CZ"/>
        </w:rPr>
        <w:t xml:space="preserve">0,2 % z ceny celkem bez DPH </w:t>
      </w:r>
      <w:r>
        <w:rPr>
          <w:color w:val="000000"/>
          <w:spacing w:val="0"/>
          <w:w w:val="100"/>
          <w:position w:val="0"/>
          <w:shd w:val="clear" w:color="auto" w:fill="auto"/>
          <w:lang w:val="cs-CZ" w:eastAsia="cs-CZ" w:bidi="cs-CZ"/>
        </w:rPr>
        <w:t>za každý i započatý den prodlení.</w:t>
      </w:r>
    </w:p>
    <w:p>
      <w:pPr>
        <w:pStyle w:val="Style2"/>
        <w:keepNext w:val="0"/>
        <w:keepLines w:val="0"/>
        <w:widowControl w:val="0"/>
        <w:numPr>
          <w:ilvl w:val="0"/>
          <w:numId w:val="13"/>
        </w:numPr>
        <w:shd w:val="clear" w:color="auto" w:fill="auto"/>
        <w:tabs>
          <w:tab w:pos="713"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 případ porušení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výše uvedené smluvní pokuty, jejichž sjednáním </w:t>
      </w:r>
      <w:r>
        <w:rPr>
          <w:b/>
          <w:bCs/>
          <w:color w:val="000000"/>
          <w:spacing w:val="0"/>
          <w:w w:val="100"/>
          <w:position w:val="0"/>
          <w:shd w:val="clear" w:color="auto" w:fill="auto"/>
          <w:lang w:val="cs-CZ" w:eastAsia="cs-CZ" w:bidi="cs-CZ"/>
        </w:rPr>
        <w:t xml:space="preserve">není </w:t>
      </w:r>
      <w:r>
        <w:rPr>
          <w:color w:val="000000"/>
          <w:spacing w:val="0"/>
          <w:w w:val="100"/>
          <w:position w:val="0"/>
          <w:shd w:val="clear" w:color="auto" w:fill="auto"/>
          <w:lang w:val="cs-CZ" w:eastAsia="cs-CZ" w:bidi="cs-CZ"/>
        </w:rPr>
        <w:t xml:space="preserve">dle § </w:t>
      </w:r>
      <w:r>
        <w:rPr>
          <w:b/>
          <w:bCs/>
          <w:color w:val="000000"/>
          <w:spacing w:val="0"/>
          <w:w w:val="100"/>
          <w:position w:val="0"/>
          <w:shd w:val="clear" w:color="auto" w:fill="auto"/>
          <w:lang w:val="cs-CZ" w:eastAsia="cs-CZ" w:bidi="cs-CZ"/>
        </w:rPr>
        <w:t xml:space="preserve">2050 OZ </w:t>
      </w:r>
      <w:r>
        <w:rPr>
          <w:color w:val="000000"/>
          <w:spacing w:val="0"/>
          <w:w w:val="100"/>
          <w:position w:val="0"/>
          <w:shd w:val="clear" w:color="auto" w:fill="auto"/>
          <w:lang w:val="cs-CZ" w:eastAsia="cs-CZ" w:bidi="cs-CZ"/>
        </w:rPr>
        <w:t>dotčen nárok kupujícího na náhradu škody způsobené porušením povinnosti, zajištěné smluvní pokutou.</w:t>
      </w:r>
    </w:p>
    <w:p>
      <w:pPr>
        <w:pStyle w:val="Style2"/>
        <w:keepNext w:val="0"/>
        <w:keepLines w:val="0"/>
        <w:widowControl w:val="0"/>
        <w:numPr>
          <w:ilvl w:val="0"/>
          <w:numId w:val="13"/>
        </w:numPr>
        <w:shd w:val="clear" w:color="auto" w:fill="auto"/>
        <w:tabs>
          <w:tab w:pos="713" w:val="left"/>
        </w:tabs>
        <w:bidi w:val="0"/>
        <w:spacing w:before="0" w:line="240" w:lineRule="auto"/>
        <w:ind w:left="720" w:right="0" w:hanging="720"/>
        <w:jc w:val="both"/>
      </w:pPr>
      <w:r>
        <w:rPr>
          <w:color w:val="000000"/>
          <w:spacing w:val="0"/>
          <w:w w:val="100"/>
          <w:position w:val="0"/>
          <w:shd w:val="clear" w:color="auto" w:fill="auto"/>
          <w:lang w:val="cs-CZ" w:eastAsia="cs-CZ" w:bidi="cs-CZ"/>
        </w:rPr>
        <w:t>Pohledávka kupujícího na zaplacení smluvní pokuty může být započítána s pohledávkou prodávajícího na zaplacení ceny.</w:t>
      </w:r>
    </w:p>
    <w:p>
      <w:pPr>
        <w:pStyle w:val="Style2"/>
        <w:keepNext w:val="0"/>
        <w:keepLines w:val="0"/>
        <w:widowControl w:val="0"/>
        <w:numPr>
          <w:ilvl w:val="0"/>
          <w:numId w:val="13"/>
        </w:numPr>
        <w:shd w:val="clear" w:color="auto" w:fill="auto"/>
        <w:tabs>
          <w:tab w:pos="713" w:val="left"/>
        </w:tabs>
        <w:bidi w:val="0"/>
        <w:spacing w:before="0" w:line="240" w:lineRule="auto"/>
        <w:ind w:left="720" w:right="0" w:hanging="7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numPr>
          <w:ilvl w:val="0"/>
          <w:numId w:val="13"/>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Uhrazením smluvní pokuty není dotčen nárok na náhradu škody.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3"/>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Zvláštní ujednání</w:t>
      </w:r>
      <w:bookmarkEnd w:id="18"/>
      <w:bookmarkEnd w:id="19"/>
    </w:p>
    <w:p>
      <w:pPr>
        <w:pStyle w:val="Style2"/>
        <w:keepNext w:val="0"/>
        <w:keepLines w:val="0"/>
        <w:widowControl w:val="0"/>
        <w:numPr>
          <w:ilvl w:val="0"/>
          <w:numId w:val="15"/>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zadávacího řízení nedopustil žádného jednání narušujícího hospodářskou soutěž.</w:t>
      </w:r>
    </w:p>
    <w:p>
      <w:pPr>
        <w:pStyle w:val="Style2"/>
        <w:keepNext w:val="0"/>
        <w:keepLines w:val="0"/>
        <w:widowControl w:val="0"/>
        <w:numPr>
          <w:ilvl w:val="0"/>
          <w:numId w:val="15"/>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15"/>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Kupující má právo vypovědět tuto smlouvu v 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prodávajícímu.</w:t>
      </w:r>
    </w:p>
    <w:p>
      <w:pPr>
        <w:pStyle w:val="Style2"/>
        <w:keepNext w:val="0"/>
        <w:keepLines w:val="0"/>
        <w:widowControl w:val="0"/>
        <w:numPr>
          <w:ilvl w:val="0"/>
          <w:numId w:val="15"/>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2"/>
        <w:keepNext w:val="0"/>
        <w:keepLines w:val="0"/>
        <w:widowControl w:val="0"/>
        <w:numPr>
          <w:ilvl w:val="0"/>
          <w:numId w:val="15"/>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0"/>
          <w:numId w:val="15"/>
        </w:numPr>
        <w:shd w:val="clear" w:color="auto" w:fill="auto"/>
        <w:tabs>
          <w:tab w:pos="711" w:val="left"/>
        </w:tabs>
        <w:bidi w:val="0"/>
        <w:spacing w:before="0" w:line="233" w:lineRule="auto"/>
        <w:ind w:left="720" w:right="0" w:hanging="720"/>
        <w:jc w:val="both"/>
      </w:pPr>
      <w:r>
        <w:rPr>
          <w:color w:val="000000"/>
          <w:spacing w:val="0"/>
          <w:w w:val="100"/>
          <w:position w:val="0"/>
          <w:shd w:val="clear" w:color="auto" w:fill="auto"/>
          <w:lang w:val="cs-CZ" w:eastAsia="cs-CZ" w:bidi="cs-CZ"/>
        </w:rPr>
        <w:t>Kupující má dále právo bez předchozího písemného upozornění od smlouvy odstoupit:</w:t>
      </w:r>
    </w:p>
    <w:p>
      <w:pPr>
        <w:pStyle w:val="Style2"/>
        <w:keepNext w:val="0"/>
        <w:keepLines w:val="0"/>
        <w:widowControl w:val="0"/>
        <w:numPr>
          <w:ilvl w:val="0"/>
          <w:numId w:val="17"/>
        </w:numPr>
        <w:shd w:val="clear" w:color="auto" w:fill="auto"/>
        <w:tabs>
          <w:tab w:pos="1450" w:val="left"/>
        </w:tabs>
        <w:bidi w:val="0"/>
        <w:spacing w:before="0" w:line="240" w:lineRule="auto"/>
        <w:ind w:left="1420" w:right="0" w:hanging="340"/>
        <w:jc w:val="both"/>
      </w:pPr>
      <w:r>
        <w:rPr>
          <w:color w:val="000000"/>
          <w:spacing w:val="0"/>
          <w:w w:val="100"/>
          <w:position w:val="0"/>
          <w:shd w:val="clear" w:color="auto" w:fill="auto"/>
          <w:lang w:val="cs-CZ" w:eastAsia="cs-CZ" w:bidi="cs-CZ"/>
        </w:rPr>
        <w:t>při prodlení s odevzdáním zboží ze strany prodávajícího po dobu delší než 30 kalendářních dnů; a nebo</w:t>
      </w:r>
    </w:p>
    <w:p>
      <w:pPr>
        <w:pStyle w:val="Style2"/>
        <w:keepNext w:val="0"/>
        <w:keepLines w:val="0"/>
        <w:widowControl w:val="0"/>
        <w:numPr>
          <w:ilvl w:val="0"/>
          <w:numId w:val="17"/>
        </w:numPr>
        <w:shd w:val="clear" w:color="auto" w:fill="auto"/>
        <w:tabs>
          <w:tab w:pos="1450" w:val="left"/>
        </w:tabs>
        <w:bidi w:val="0"/>
        <w:spacing w:before="0" w:line="233" w:lineRule="auto"/>
        <w:ind w:left="1420" w:right="0" w:hanging="340"/>
        <w:jc w:val="both"/>
      </w:pPr>
      <w:r>
        <w:rPr>
          <w:color w:val="000000"/>
          <w:spacing w:val="0"/>
          <w:w w:val="100"/>
          <w:position w:val="0"/>
          <w:shd w:val="clear" w:color="auto" w:fill="auto"/>
          <w:lang w:val="cs-CZ" w:eastAsia="cs-CZ" w:bidi="cs-CZ"/>
        </w:rPr>
        <w:t>při zjištění, že technické parametry zboží neodpovídají požadavkům kupujícího stanoveným v zadávací dokumentaci; a nebo</w:t>
      </w:r>
    </w:p>
    <w:p>
      <w:pPr>
        <w:pStyle w:val="Style2"/>
        <w:keepNext w:val="0"/>
        <w:keepLines w:val="0"/>
        <w:widowControl w:val="0"/>
        <w:numPr>
          <w:ilvl w:val="0"/>
          <w:numId w:val="17"/>
        </w:numPr>
        <w:shd w:val="clear" w:color="auto" w:fill="auto"/>
        <w:tabs>
          <w:tab w:pos="1450" w:val="left"/>
        </w:tabs>
        <w:bidi w:val="0"/>
        <w:spacing w:before="0" w:line="233" w:lineRule="auto"/>
        <w:ind w:left="1420" w:right="0" w:hanging="340"/>
        <w:jc w:val="both"/>
      </w:pPr>
      <w:r>
        <w:rPr>
          <w:color w:val="000000"/>
          <w:spacing w:val="0"/>
          <w:w w:val="100"/>
          <w:position w:val="0"/>
          <w:shd w:val="clear" w:color="auto" w:fill="auto"/>
          <w:lang w:val="cs-CZ" w:eastAsia="cs-CZ" w:bidi="cs-CZ"/>
        </w:rPr>
        <w:t>při zjištění, že zboží, které je předmětem plnění, není nové, je použité, zastavené, zapůjčené, zatížené leasingem nebo jinými právními vadami a porušuje práva třetích osob k patentu nebo k jiné formě duševního vlastnictví; a nebo</w:t>
      </w:r>
    </w:p>
    <w:p>
      <w:pPr>
        <w:pStyle w:val="Style2"/>
        <w:keepNext w:val="0"/>
        <w:keepLines w:val="0"/>
        <w:widowControl w:val="0"/>
        <w:numPr>
          <w:ilvl w:val="0"/>
          <w:numId w:val="17"/>
        </w:numPr>
        <w:shd w:val="clear" w:color="auto" w:fill="auto"/>
        <w:tabs>
          <w:tab w:pos="1450" w:val="left"/>
        </w:tabs>
        <w:bidi w:val="0"/>
        <w:spacing w:before="0" w:line="240" w:lineRule="auto"/>
        <w:ind w:left="1420" w:right="0" w:hanging="340"/>
        <w:jc w:val="both"/>
      </w:pPr>
      <w:r>
        <w:rPr>
          <w:color w:val="000000"/>
          <w:spacing w:val="0"/>
          <w:w w:val="100"/>
          <w:position w:val="0"/>
          <w:shd w:val="clear" w:color="auto" w:fill="auto"/>
          <w:lang w:val="cs-CZ" w:eastAsia="cs-CZ" w:bidi="cs-CZ"/>
        </w:rPr>
        <w:t>v případě, že prodávající uvedl ve své nabídce podané v předchozím zadávacím řízení informace nebo doklady, které neodpovídají skutečnosti a měly nebo mohly mít vliv na výsledek zadávacího řízení; a</w:t>
      </w:r>
    </w:p>
    <w:p>
      <w:pPr>
        <w:pStyle w:val="Style2"/>
        <w:keepNext w:val="0"/>
        <w:keepLines w:val="0"/>
        <w:widowControl w:val="0"/>
        <w:numPr>
          <w:ilvl w:val="0"/>
          <w:numId w:val="17"/>
        </w:numPr>
        <w:shd w:val="clear" w:color="auto" w:fill="auto"/>
        <w:tabs>
          <w:tab w:pos="1450" w:val="left"/>
        </w:tabs>
        <w:bidi w:val="0"/>
        <w:spacing w:before="0" w:line="240" w:lineRule="auto"/>
        <w:ind w:left="1420" w:right="0" w:hanging="340"/>
        <w:jc w:val="both"/>
        <w:sectPr>
          <w:headerReference w:type="default" r:id="rId11"/>
          <w:footerReference w:type="default" r:id="rId12"/>
          <w:headerReference w:type="even" r:id="rId13"/>
          <w:footerReference w:type="even" r:id="rId14"/>
          <w:headerReference w:type="first" r:id="rId15"/>
          <w:footerReference w:type="first" r:id="rId16"/>
          <w:footnotePr>
            <w:pos w:val="pageBottom"/>
            <w:numFmt w:val="decimal"/>
            <w:numRestart w:val="continuous"/>
          </w:footnotePr>
          <w:pgSz w:w="11900" w:h="16840"/>
          <w:pgMar w:top="1411" w:left="1376" w:right="1293" w:bottom="1529" w:header="0" w:footer="3" w:gutter="0"/>
          <w:cols w:space="720"/>
          <w:noEndnote/>
          <w:titlePg/>
          <w:rtlGutter w:val="0"/>
          <w:docGrid w:linePitch="360"/>
        </w:sectPr>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pPr>
        <w:pStyle w:val="Style19"/>
        <w:keepNext w:val="0"/>
        <w:keepLines w:val="0"/>
        <w:widowControl w:val="0"/>
        <w:shd w:val="clear" w:color="auto" w:fill="auto"/>
        <w:bidi w:val="0"/>
        <w:spacing w:before="0" w:after="920" w:line="240" w:lineRule="auto"/>
        <w:ind w:left="0" w:right="0" w:firstLine="0"/>
        <w:jc w:val="both"/>
      </w:pPr>
      <w:r>
        <w:rPr>
          <w:color w:val="000000"/>
          <w:spacing w:val="0"/>
          <w:w w:val="100"/>
          <w:position w:val="0"/>
          <w:shd w:val="clear" w:color="auto" w:fill="auto"/>
          <w:lang w:val="cs-CZ" w:eastAsia="cs-CZ" w:bidi="cs-CZ"/>
        </w:rPr>
        <w:t>DNS 35 a 37 - Zima 2019 - POA</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13"/>
        <w:keepNext/>
        <w:keepLines/>
        <w:widowControl w:val="0"/>
        <w:shd w:val="clear" w:color="auto" w:fill="auto"/>
        <w:bidi w:val="0"/>
        <w:spacing w:before="0" w:after="12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Závěrečná ustanovení</w:t>
      </w:r>
      <w:bookmarkEnd w:id="20"/>
      <w:bookmarkEnd w:id="21"/>
    </w:p>
    <w:p>
      <w:pPr>
        <w:pStyle w:val="Style2"/>
        <w:keepNext w:val="0"/>
        <w:keepLines w:val="0"/>
        <w:widowControl w:val="0"/>
        <w:numPr>
          <w:ilvl w:val="0"/>
          <w:numId w:val="19"/>
        </w:numPr>
        <w:shd w:val="clear" w:color="auto" w:fill="auto"/>
        <w:tabs>
          <w:tab w:pos="702" w:val="left"/>
        </w:tabs>
        <w:bidi w:val="0"/>
        <w:spacing w:before="0" w:after="120" w:line="226" w:lineRule="auto"/>
        <w:ind w:left="720" w:right="0" w:hanging="720"/>
        <w:jc w:val="both"/>
      </w:pPr>
      <w:r>
        <w:rPr>
          <w:color w:val="000000"/>
          <w:spacing w:val="0"/>
          <w:w w:val="100"/>
          <w:position w:val="0"/>
          <w:shd w:val="clear" w:color="auto" w:fill="auto"/>
          <w:lang w:val="cs-CZ" w:eastAsia="cs-CZ" w:bidi="cs-CZ"/>
        </w:rPr>
        <w:t xml:space="preserve">Plnění této smlouvy se řídí </w:t>
      </w:r>
      <w:r>
        <w:rPr>
          <w:b/>
          <w:bCs/>
          <w:color w:val="000000"/>
          <w:spacing w:val="0"/>
          <w:w w:val="100"/>
          <w:position w:val="0"/>
          <w:shd w:val="clear" w:color="auto" w:fill="auto"/>
          <w:lang w:val="cs-CZ" w:eastAsia="cs-CZ" w:bidi="cs-CZ"/>
        </w:rPr>
        <w:t xml:space="preserve">zákonem č. 89/2012 Sb., občanský zákoník, </w:t>
      </w:r>
      <w:r>
        <w:rPr>
          <w:color w:val="000000"/>
          <w:spacing w:val="0"/>
          <w:w w:val="100"/>
          <w:position w:val="0"/>
          <w:shd w:val="clear" w:color="auto" w:fill="auto"/>
          <w:lang w:val="cs-CZ" w:eastAsia="cs-CZ" w:bidi="cs-CZ"/>
        </w:rPr>
        <w:t>ve znění pozdějších předpisů.</w:t>
      </w:r>
    </w:p>
    <w:p>
      <w:pPr>
        <w:pStyle w:val="Style2"/>
        <w:keepNext w:val="0"/>
        <w:keepLines w:val="0"/>
        <w:widowControl w:val="0"/>
        <w:numPr>
          <w:ilvl w:val="0"/>
          <w:numId w:val="19"/>
        </w:numPr>
        <w:shd w:val="clear" w:color="auto" w:fill="auto"/>
        <w:tabs>
          <w:tab w:pos="702"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Prodávající není oprávněn postoupit pohledávku plynoucí z této smlouvy třetí osobě bez předchozího písemného souhlasu kupujícího. V případě porušení této povinnosti se považuje takovéto postoupení pohledávky od počátku za neplatné.</w:t>
      </w:r>
    </w:p>
    <w:p>
      <w:pPr>
        <w:pStyle w:val="Style2"/>
        <w:keepNext w:val="0"/>
        <w:keepLines w:val="0"/>
        <w:widowControl w:val="0"/>
        <w:numPr>
          <w:ilvl w:val="0"/>
          <w:numId w:val="19"/>
        </w:numPr>
        <w:shd w:val="clear" w:color="auto" w:fill="auto"/>
        <w:tabs>
          <w:tab w:pos="702" w:val="left"/>
        </w:tabs>
        <w:bidi w:val="0"/>
        <w:spacing w:before="0" w:after="120" w:line="228"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2"/>
        <w:keepNext w:val="0"/>
        <w:keepLines w:val="0"/>
        <w:widowControl w:val="0"/>
        <w:numPr>
          <w:ilvl w:val="0"/>
          <w:numId w:val="19"/>
        </w:numPr>
        <w:shd w:val="clear" w:color="auto" w:fill="auto"/>
        <w:tabs>
          <w:tab w:pos="702" w:val="left"/>
        </w:tabs>
        <w:bidi w:val="0"/>
        <w:spacing w:before="0" w:after="120" w:line="228" w:lineRule="auto"/>
        <w:ind w:left="720" w:right="0" w:hanging="720"/>
        <w:jc w:val="both"/>
      </w:pPr>
      <w:r>
        <w:rPr>
          <w:color w:val="000000"/>
          <w:spacing w:val="0"/>
          <w:w w:val="100"/>
          <w:position w:val="0"/>
          <w:shd w:val="clear" w:color="auto" w:fill="auto"/>
          <w:lang w:val="cs-CZ" w:eastAsia="cs-CZ" w:bidi="cs-CZ"/>
        </w:rPr>
        <w:t>Smlouva je vyhotovena ve 4 výtiscích, z nichž kupující obdrží 2 a prodávající 2 vyhotovení.</w:t>
      </w:r>
    </w:p>
    <w:p>
      <w:pPr>
        <w:pStyle w:val="Style2"/>
        <w:keepNext w:val="0"/>
        <w:keepLines w:val="0"/>
        <w:widowControl w:val="0"/>
        <w:numPr>
          <w:ilvl w:val="0"/>
          <w:numId w:val="19"/>
        </w:numPr>
        <w:shd w:val="clear" w:color="auto" w:fill="auto"/>
        <w:tabs>
          <w:tab w:pos="702"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Prodávající výslovně souhlasí se zveřejněním celého textu této smlouvy včetně podpisů v informačním systému veřejné správy - Registru smluv.</w:t>
      </w:r>
    </w:p>
    <w:p>
      <w:pPr>
        <w:pStyle w:val="Style2"/>
        <w:keepNext w:val="0"/>
        <w:keepLines w:val="0"/>
        <w:widowControl w:val="0"/>
        <w:numPr>
          <w:ilvl w:val="0"/>
          <w:numId w:val="19"/>
        </w:numPr>
        <w:shd w:val="clear" w:color="auto" w:fill="auto"/>
        <w:tabs>
          <w:tab w:pos="702"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Tato smlouva nabývá platnosti dnem podpisu smlouvy oběma smluvními stranami a účinnosti dnem uveřejnění v informačním systému veřejné správy - Registru smluv.</w:t>
      </w:r>
    </w:p>
    <w:p>
      <w:pPr>
        <w:pStyle w:val="Style2"/>
        <w:keepNext w:val="0"/>
        <w:keepLines w:val="0"/>
        <w:widowControl w:val="0"/>
        <w:numPr>
          <w:ilvl w:val="0"/>
          <w:numId w:val="19"/>
        </w:numPr>
        <w:shd w:val="clear" w:color="auto" w:fill="auto"/>
        <w:tabs>
          <w:tab w:pos="702" w:val="left"/>
        </w:tabs>
        <w:bidi w:val="0"/>
        <w:spacing w:before="0" w:after="120" w:line="233" w:lineRule="auto"/>
        <w:ind w:left="720" w:right="0" w:hanging="720"/>
        <w:jc w:val="both"/>
      </w:pPr>
      <w:r>
        <w:rPr>
          <w:color w:val="000000"/>
          <w:spacing w:val="0"/>
          <w:w w:val="100"/>
          <w:position w:val="0"/>
          <w:shd w:val="clear" w:color="auto" w:fill="auto"/>
          <w:lang w:val="cs-CZ" w:eastAsia="cs-CZ" w:bidi="cs-CZ"/>
        </w:rPr>
        <w:t>Smluvní strany se dohodly, že zákonnou povinnost dle § 5 odst. 2 zákona č. 340/2015 Sb., v platném znění (zákon o registru smluv) splní kupující.</w:t>
      </w:r>
    </w:p>
    <w:p>
      <w:pPr>
        <w:pStyle w:val="Style2"/>
        <w:keepNext w:val="0"/>
        <w:keepLines w:val="0"/>
        <w:widowControl w:val="0"/>
        <w:numPr>
          <w:ilvl w:val="0"/>
          <w:numId w:val="19"/>
        </w:numPr>
        <w:shd w:val="clear" w:color="auto" w:fill="auto"/>
        <w:tabs>
          <w:tab w:pos="702"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 xml:space="preserve">Součástí smlouvy je </w:t>
      </w:r>
      <w:r>
        <w:rPr>
          <w:b/>
          <w:bCs/>
          <w:color w:val="000000"/>
          <w:spacing w:val="0"/>
          <w:w w:val="100"/>
          <w:position w:val="0"/>
          <w:shd w:val="clear" w:color="auto" w:fill="auto"/>
          <w:lang w:val="cs-CZ" w:eastAsia="cs-CZ" w:bidi="cs-CZ"/>
        </w:rPr>
        <w:t xml:space="preserve">příloha AI </w:t>
      </w:r>
      <w:r>
        <w:rPr>
          <w:color w:val="000000"/>
          <w:spacing w:val="0"/>
          <w:w w:val="100"/>
          <w:position w:val="0"/>
          <w:shd w:val="clear" w:color="auto" w:fill="auto"/>
          <w:lang w:val="cs-CZ" w:eastAsia="cs-CZ" w:bidi="cs-CZ"/>
        </w:rPr>
        <w:t xml:space="preserve">s údaji nepodléhajícími zveřejnění v Registru smluv a </w:t>
      </w:r>
      <w:r>
        <w:rPr>
          <w:b/>
          <w:bCs/>
          <w:color w:val="000000"/>
          <w:spacing w:val="0"/>
          <w:w w:val="100"/>
          <w:position w:val="0"/>
          <w:shd w:val="clear" w:color="auto" w:fill="auto"/>
          <w:lang w:val="cs-CZ" w:eastAsia="cs-CZ" w:bidi="cs-CZ"/>
        </w:rPr>
        <w:t xml:space="preserve">přílohy Vl/35 a Vl/37 </w:t>
      </w:r>
      <w:r>
        <w:rPr>
          <w:color w:val="000000"/>
          <w:spacing w:val="0"/>
          <w:w w:val="100"/>
          <w:position w:val="0"/>
          <w:shd w:val="clear" w:color="auto" w:fill="auto"/>
          <w:lang w:val="cs-CZ" w:eastAsia="cs-CZ" w:bidi="cs-CZ"/>
        </w:rPr>
        <w:t>se specifikací plnění.</w:t>
      </w:r>
    </w:p>
    <w:p>
      <w:pPr>
        <w:pStyle w:val="Style2"/>
        <w:keepNext w:val="0"/>
        <w:keepLines w:val="0"/>
        <w:widowControl w:val="0"/>
        <w:numPr>
          <w:ilvl w:val="0"/>
          <w:numId w:val="19"/>
        </w:numPr>
        <w:shd w:val="clear" w:color="auto" w:fill="auto"/>
        <w:tabs>
          <w:tab w:pos="702" w:val="left"/>
        </w:tabs>
        <w:bidi w:val="0"/>
        <w:spacing w:before="0" w:after="600" w:line="240" w:lineRule="auto"/>
        <w:ind w:left="720" w:right="0" w:hanging="72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5"/>
        <w:keepNext/>
        <w:keepLines/>
        <w:widowControl w:val="0"/>
        <w:shd w:val="clear" w:color="auto" w:fill="auto"/>
        <w:bidi w:val="0"/>
        <w:spacing w:before="0" w:after="0" w:line="240" w:lineRule="auto"/>
        <w:ind w:left="6600" w:right="0" w:firstLine="0"/>
        <w:jc w:val="left"/>
        <w:rPr>
          <w:sz w:val="38"/>
          <w:szCs w:val="38"/>
        </w:rPr>
      </w:pPr>
      <w:bookmarkStart w:id="22" w:name="bookmark22"/>
      <w:bookmarkStart w:id="23" w:name="bookmark23"/>
      <w:r>
        <w:rPr>
          <w:rFonts w:ascii="Times New Roman" w:eastAsia="Times New Roman" w:hAnsi="Times New Roman" w:cs="Times New Roman"/>
          <w:i/>
          <w:iCs/>
          <w:color w:val="000000"/>
          <w:spacing w:val="0"/>
          <w:w w:val="100"/>
          <w:position w:val="0"/>
          <w:sz w:val="28"/>
          <w:szCs w:val="28"/>
          <w:shd w:val="clear" w:color="auto" w:fill="auto"/>
          <w:lang w:val="cs-CZ" w:eastAsia="cs-CZ" w:bidi="cs-CZ"/>
        </w:rPr>
        <w:t>Ol.</w:t>
      </w:r>
      <w:r>
        <w:rPr>
          <w:rFonts w:ascii="Arial" w:eastAsia="Arial" w:hAnsi="Arial" w:cs="Arial"/>
          <w:color w:val="000000"/>
          <w:spacing w:val="0"/>
          <w:w w:val="100"/>
          <w:position w:val="0"/>
          <w:sz w:val="24"/>
          <w:szCs w:val="24"/>
          <w:shd w:val="clear" w:color="auto" w:fill="auto"/>
          <w:lang w:val="cs-CZ" w:eastAsia="cs-CZ" w:bidi="cs-CZ"/>
        </w:rPr>
        <w:t xml:space="preserve"> 11. </w:t>
      </w:r>
      <w:r>
        <w:rPr>
          <w:rFonts w:ascii="Times New Roman" w:eastAsia="Times New Roman" w:hAnsi="Times New Roman" w:cs="Times New Roman"/>
          <w:smallCaps/>
          <w:color w:val="000000"/>
          <w:spacing w:val="0"/>
          <w:w w:val="100"/>
          <w:position w:val="0"/>
          <w:sz w:val="38"/>
          <w:szCs w:val="38"/>
          <w:shd w:val="clear" w:color="auto" w:fill="auto"/>
          <w:lang w:val="cs-CZ" w:eastAsia="cs-CZ" w:bidi="cs-CZ"/>
        </w:rPr>
        <w:t>2q</w:t>
      </w:r>
      <w:r>
        <w:rPr>
          <w:rFonts w:ascii="Times New Roman" w:eastAsia="Times New Roman" w:hAnsi="Times New Roman" w:cs="Times New Roman"/>
          <w:smallCaps/>
          <w:color w:val="000000"/>
          <w:spacing w:val="0"/>
          <w:w w:val="100"/>
          <w:position w:val="0"/>
          <w:sz w:val="38"/>
          <w:szCs w:val="38"/>
          <w:shd w:val="clear" w:color="auto" w:fill="auto"/>
          <w:vertAlign w:val="subscript"/>
          <w:lang w:val="cs-CZ" w:eastAsia="cs-CZ" w:bidi="cs-CZ"/>
        </w:rPr>
        <w:t>19</w:t>
      </w:r>
      <w:bookmarkEnd w:id="22"/>
      <w:bookmarkEnd w:id="23"/>
    </w:p>
    <w:p>
      <w:pPr>
        <w:pStyle w:val="Style2"/>
        <w:keepNext w:val="0"/>
        <w:keepLines w:val="0"/>
        <w:widowControl w:val="0"/>
        <w:shd w:val="clear" w:color="auto" w:fill="auto"/>
        <w:tabs>
          <w:tab w:pos="4555" w:val="left"/>
          <w:tab w:leader="underscore" w:pos="8726" w:val="left"/>
        </w:tabs>
        <w:bidi w:val="0"/>
        <w:spacing w:before="0" w:after="280" w:line="240" w:lineRule="auto"/>
        <w:ind w:left="0" w:right="0" w:firstLine="0"/>
        <w:jc w:val="both"/>
      </w:pPr>
      <w:r>
        <w:rPr>
          <w:color w:val="000000"/>
          <w:spacing w:val="0"/>
          <w:w w:val="100"/>
          <w:position w:val="0"/>
          <w:shd w:val="clear" w:color="auto" w:fill="auto"/>
          <w:lang w:val="cs-CZ" w:eastAsia="cs-CZ" w:bidi="cs-CZ"/>
        </w:rPr>
        <w:t>V Pelhřimově dne_25.10.2019</w:t>
        <w:tab/>
        <w:t>V Jihlavě dne</w:t>
        <w:tab/>
      </w:r>
    </w:p>
    <w:p>
      <w:pPr>
        <w:pStyle w:val="Style2"/>
        <w:keepNext w:val="0"/>
        <w:keepLines w:val="0"/>
        <w:widowControl w:val="0"/>
        <w:shd w:val="clear" w:color="auto" w:fill="auto"/>
        <w:tabs>
          <w:tab w:pos="2827" w:val="left"/>
          <w:tab w:pos="4555" w:val="left"/>
        </w:tabs>
        <w:bidi w:val="0"/>
        <w:spacing w:before="0" w:after="1440" w:line="240" w:lineRule="auto"/>
        <w:ind w:left="0" w:right="0" w:firstLine="0"/>
        <w:jc w:val="both"/>
      </w:pPr>
      <w:r>
        <mc:AlternateContent>
          <mc:Choice Requires="wps">
            <w:drawing>
              <wp:anchor distT="0" distB="0" distL="114300" distR="114300" simplePos="0" relativeHeight="125829380" behindDoc="0" locked="0" layoutInCell="1" allowOverlap="1">
                <wp:simplePos x="0" y="0"/>
                <wp:positionH relativeFrom="page">
                  <wp:posOffset>4667250</wp:posOffset>
                </wp:positionH>
                <wp:positionV relativeFrom="paragraph">
                  <wp:posOffset>1079500</wp:posOffset>
                </wp:positionV>
                <wp:extent cx="1212850" cy="399415"/>
                <wp:wrapSquare wrapText="left"/>
                <wp:docPr id="38" name="Shape 38"/>
                <a:graphic xmlns:a="http://schemas.openxmlformats.org/drawingml/2006/main">
                  <a:graphicData uri="http://schemas.microsoft.com/office/word/2010/wordprocessingShape">
                    <wps:wsp>
                      <wps:cNvSpPr txBox="1"/>
                      <wps:spPr>
                        <a:xfrm>
                          <a:ext cx="1212850" cy="399415"/>
                        </a:xfrm>
                        <a:prstGeom prst="rect"/>
                        <a:noFill/>
                      </wps:spPr>
                      <wps:txbx>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w:t>
                              <w:br/>
                              <w:t>ředitel organizace</w:t>
                            </w:r>
                          </w:p>
                        </w:txbxContent>
                      </wps:txbx>
                      <wps:bodyPr lIns="0" tIns="0" rIns="0" bIns="0">
                        <a:noAutoFit/>
                      </wps:bodyPr>
                    </wps:wsp>
                  </a:graphicData>
                </a:graphic>
              </wp:anchor>
            </w:drawing>
          </mc:Choice>
          <mc:Fallback>
            <w:pict>
              <v:shape id="_x0000_s1064" type="#_x0000_t202" style="position:absolute;margin-left:367.5pt;margin-top:85.pt;width:95.5pt;height:31.449999999999999pt;z-index:-125829373;mso-wrap-distance-left:9.pt;mso-wrap-distance-right:9.pt;mso-position-horizontal-relative:page" filled="f" stroked="f">
                <v:textbox inset="0,0,0,0">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w:t>
                        <w:br/>
                        <w:t>ředitel organizace</w:t>
                      </w:r>
                    </w:p>
                  </w:txbxContent>
                </v:textbox>
                <w10:wrap type="square" side="left" anchorx="page"/>
              </v:shape>
            </w:pict>
          </mc:Fallback>
        </mc:AlternateContent>
      </w:r>
      <w:r>
        <w:rPr>
          <w:color w:val="000000"/>
          <w:spacing w:val="0"/>
          <w:w w:val="100"/>
          <w:position w:val="0"/>
          <w:shd w:val="clear" w:color="auto" w:fill="auto"/>
          <w:lang w:val="cs-CZ" w:eastAsia="cs-CZ" w:bidi="cs-CZ"/>
        </w:rPr>
        <w:t>Prodávající:</w:t>
        <w:tab/>
        <w:t>.</w:t>
        <w:tab/>
        <w:t>Kupující:</w:t>
      </w:r>
    </w:p>
    <w:p>
      <w:pPr>
        <w:pStyle w:val="Style2"/>
        <w:keepNext w:val="0"/>
        <w:keepLines w:val="0"/>
        <w:widowControl w:val="0"/>
        <w:pBdr>
          <w:top w:val="single" w:sz="4" w:space="0" w:color="auto"/>
        </w:pBdr>
        <w:shd w:val="clear" w:color="auto" w:fill="auto"/>
        <w:bidi w:val="0"/>
        <w:spacing w:before="0" w:after="120" w:line="240" w:lineRule="auto"/>
        <w:ind w:left="0" w:right="0" w:firstLine="0"/>
        <w:jc w:val="center"/>
        <w:sectPr>
          <w:headerReference w:type="default" r:id="rId17"/>
          <w:footerReference w:type="default" r:id="rId18"/>
          <w:headerReference w:type="even" r:id="rId19"/>
          <w:footerReference w:type="even" r:id="rId20"/>
          <w:footnotePr>
            <w:pos w:val="pageBottom"/>
            <w:numFmt w:val="decimal"/>
            <w:numRestart w:val="continuous"/>
          </w:footnotePr>
          <w:pgSz w:w="11900" w:h="16840"/>
          <w:pgMar w:top="647" w:left="1436" w:right="1334" w:bottom="1197" w:header="0" w:footer="3" w:gutter="0"/>
          <w:cols w:space="720"/>
          <w:noEndnote/>
          <w:rtlGutter w:val="0"/>
          <w:docGrid w:linePitch="360"/>
        </w:sectPr>
      </w:pPr>
      <w:r>
        <w:rPr>
          <w:color w:val="000000"/>
          <w:spacing w:val="0"/>
          <w:w w:val="100"/>
          <w:position w:val="0"/>
          <w:shd w:val="clear" w:color="auto" w:fill="auto"/>
          <w:lang w:val="cs-CZ" w:eastAsia="cs-CZ" w:bidi="cs-CZ"/>
        </w:rPr>
        <w:t>Lenka Vajdová</w:t>
        <w:br/>
        <w:t>jednatelka společnosti</w:t>
      </w:r>
    </w:p>
    <w:p>
      <w:pPr>
        <w:pStyle w:val="Style19"/>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DNS 35 a 37-Zima 2019 - POA</w:t>
      </w:r>
    </w:p>
    <w:p>
      <w:pPr>
        <w:pStyle w:val="Style2"/>
        <w:keepNext w:val="0"/>
        <w:keepLines w:val="0"/>
        <w:widowControl w:val="0"/>
        <w:shd w:val="clear" w:color="auto" w:fill="auto"/>
        <w:bidi w:val="0"/>
        <w:spacing w:before="0" w:after="820" w:line="240" w:lineRule="auto"/>
        <w:ind w:left="0" w:right="0" w:firstLine="0"/>
        <w:jc w:val="right"/>
      </w:pPr>
      <w:r>
        <w:rPr>
          <w:color w:val="000000"/>
          <w:spacing w:val="0"/>
          <w:w w:val="100"/>
          <w:position w:val="0"/>
          <w:shd w:val="clear" w:color="auto" w:fill="auto"/>
          <w:lang w:val="cs-CZ" w:eastAsia="cs-CZ" w:bidi="cs-CZ"/>
        </w:rPr>
        <w:t>Příloha AI smlouvy</w:t>
      </w:r>
    </w:p>
    <w:p>
      <w:pPr>
        <w:pStyle w:val="Style5"/>
        <w:keepNext/>
        <w:keepLines/>
        <w:widowControl w:val="0"/>
        <w:shd w:val="clear" w:color="auto" w:fill="auto"/>
        <w:bidi w:val="0"/>
        <w:spacing w:before="0" w:after="76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Údaje, které jsou součástí ujednání a nebudou zveřejněny v Registru smluv:</w:t>
      </w:r>
      <w:bookmarkEnd w:id="24"/>
      <w:bookmarkEnd w:id="25"/>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Kupující: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tabs>
          <w:tab w:pos="2117"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00090450</w:t>
      </w:r>
    </w:p>
    <w:p>
      <w:pPr>
        <w:pStyle w:val="Style2"/>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Osobou pověřenou jednat jménem kupujícího ve věcech zpracování objednávky a k převzetí zboží:</w:t>
      </w:r>
    </w:p>
    <w:p>
      <w:pPr>
        <w:pStyle w:val="Style2"/>
        <w:keepNext w:val="0"/>
        <w:keepLines w:val="0"/>
        <w:widowControl w:val="0"/>
        <w:shd w:val="clear" w:color="auto" w:fill="auto"/>
        <w:bidi w:val="0"/>
        <w:spacing w:before="0" w:line="240" w:lineRule="auto"/>
        <w:ind w:left="0" w:right="0" w:firstLine="760"/>
        <w:jc w:val="left"/>
      </w:pPr>
      <w:r>
        <w:rPr>
          <w:color w:val="000000"/>
          <w:spacing w:val="0"/>
          <w:w w:val="100"/>
          <w:position w:val="0"/>
          <w:u w:val="single"/>
          <w:shd w:val="clear" w:color="auto" w:fill="auto"/>
          <w:lang w:val="cs-CZ" w:eastAsia="cs-CZ" w:bidi="cs-CZ"/>
        </w:rPr>
        <w:t xml:space="preserve">pro místo plnění: </w:t>
      </w:r>
      <w:r>
        <w:rPr>
          <w:b/>
          <w:bCs/>
          <w:color w:val="000000"/>
          <w:spacing w:val="0"/>
          <w:w w:val="100"/>
          <w:position w:val="0"/>
          <w:u w:val="single"/>
          <w:shd w:val="clear" w:color="auto" w:fill="auto"/>
          <w:lang w:val="cs-CZ" w:eastAsia="cs-CZ" w:bidi="cs-CZ"/>
        </w:rPr>
        <w:t>Jihlava</w:t>
      </w:r>
    </w:p>
    <w:p>
      <w:pPr>
        <w:pStyle w:val="Style2"/>
        <w:keepNext w:val="0"/>
        <w:keepLines w:val="0"/>
        <w:widowControl w:val="0"/>
        <w:shd w:val="clear" w:color="auto" w:fill="auto"/>
        <w:bidi w:val="0"/>
        <w:spacing w:before="0" w:line="240" w:lineRule="auto"/>
        <w:ind w:left="1420" w:right="0" w:firstLine="0"/>
        <w:jc w:val="left"/>
      </w:pPr>
      <w:r>
        <w:rPr>
          <w:color w:val="000000"/>
          <w:spacing w:val="0"/>
          <w:w w:val="100"/>
          <w:position w:val="0"/>
          <w:shd w:val="clear" w:color="auto" w:fill="auto"/>
          <w:lang w:val="cs-CZ" w:eastAsia="cs-CZ" w:bidi="cs-CZ"/>
        </w:rPr>
        <w:t>Jméno, příjmení:</w:t>
      </w:r>
    </w:p>
    <w:p>
      <w:pPr>
        <w:pStyle w:val="Style2"/>
        <w:keepNext w:val="0"/>
        <w:keepLines w:val="0"/>
        <w:widowControl w:val="0"/>
        <w:shd w:val="clear" w:color="auto" w:fill="auto"/>
        <w:tabs>
          <w:tab w:pos="4986" w:val="left"/>
        </w:tabs>
        <w:bidi w:val="0"/>
        <w:spacing w:before="0" w:after="520" w:line="240" w:lineRule="auto"/>
        <w:ind w:left="1420" w:right="0" w:firstLine="0"/>
        <w:jc w:val="left"/>
      </w:pPr>
      <w:r>
        <w:rPr>
          <w:color w:val="000000"/>
          <w:spacing w:val="0"/>
          <w:w w:val="100"/>
          <w:position w:val="0"/>
          <w:shd w:val="clear" w:color="auto" w:fill="auto"/>
          <w:lang w:val="cs-CZ" w:eastAsia="cs-CZ" w:bidi="cs-CZ"/>
        </w:rPr>
        <w:t>telefon (GSM):</w:t>
        <w:tab/>
        <w:t>e-mail:</w:t>
      </w:r>
    </w:p>
    <w:p>
      <w:pPr>
        <w:pStyle w:val="Style2"/>
        <w:keepNext w:val="0"/>
        <w:keepLines w:val="0"/>
        <w:widowControl w:val="0"/>
        <w:shd w:val="clear" w:color="auto" w:fill="auto"/>
        <w:bidi w:val="0"/>
        <w:spacing w:before="0" w:line="240" w:lineRule="auto"/>
        <w:ind w:left="0" w:right="0" w:firstLine="760"/>
        <w:jc w:val="left"/>
      </w:pPr>
      <w:r>
        <w:rPr>
          <w:color w:val="000000"/>
          <w:spacing w:val="0"/>
          <w:w w:val="100"/>
          <w:position w:val="0"/>
          <w:u w:val="single"/>
          <w:shd w:val="clear" w:color="auto" w:fill="auto"/>
          <w:lang w:val="cs-CZ" w:eastAsia="cs-CZ" w:bidi="cs-CZ"/>
        </w:rPr>
        <w:t xml:space="preserve">pro místa plnění: </w:t>
      </w:r>
      <w:r>
        <w:rPr>
          <w:b/>
          <w:bCs/>
          <w:color w:val="000000"/>
          <w:spacing w:val="0"/>
          <w:w w:val="100"/>
          <w:position w:val="0"/>
          <w:u w:val="single"/>
          <w:shd w:val="clear" w:color="auto" w:fill="auto"/>
          <w:lang w:val="cs-CZ" w:eastAsia="cs-CZ" w:bidi="cs-CZ"/>
        </w:rPr>
        <w:t>Pelhřimov</w:t>
      </w:r>
    </w:p>
    <w:p>
      <w:pPr>
        <w:pStyle w:val="Style2"/>
        <w:keepNext w:val="0"/>
        <w:keepLines w:val="0"/>
        <w:widowControl w:val="0"/>
        <w:shd w:val="clear" w:color="auto" w:fill="auto"/>
        <w:bidi w:val="0"/>
        <w:spacing w:before="0" w:line="240" w:lineRule="auto"/>
        <w:ind w:left="1420" w:right="0" w:firstLine="0"/>
        <w:jc w:val="left"/>
      </w:pPr>
      <w:r>
        <w:rPr>
          <w:color w:val="000000"/>
          <w:spacing w:val="0"/>
          <w:w w:val="100"/>
          <w:position w:val="0"/>
          <w:shd w:val="clear" w:color="auto" w:fill="auto"/>
          <w:lang w:val="cs-CZ" w:eastAsia="cs-CZ" w:bidi="cs-CZ"/>
        </w:rPr>
        <w:t>Jméno, příjmení:</w:t>
      </w:r>
    </w:p>
    <w:p>
      <w:pPr>
        <w:pStyle w:val="Style2"/>
        <w:keepNext w:val="0"/>
        <w:keepLines w:val="0"/>
        <w:widowControl w:val="0"/>
        <w:shd w:val="clear" w:color="auto" w:fill="auto"/>
        <w:tabs>
          <w:tab w:pos="4986" w:val="left"/>
        </w:tabs>
        <w:bidi w:val="0"/>
        <w:spacing w:before="0" w:after="460" w:line="240" w:lineRule="auto"/>
        <w:ind w:left="1420" w:right="0" w:firstLine="0"/>
        <w:jc w:val="left"/>
      </w:pPr>
      <w:r>
        <w:rPr>
          <w:color w:val="000000"/>
          <w:spacing w:val="0"/>
          <w:w w:val="100"/>
          <w:position w:val="0"/>
          <w:shd w:val="clear" w:color="auto" w:fill="auto"/>
          <w:lang w:val="cs-CZ" w:eastAsia="cs-CZ" w:bidi="cs-CZ"/>
        </w:rPr>
        <w:t>telefon (GSM):</w:t>
        <w:tab/>
        <w:t>e-mail: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Jiří Šebera Pneuservis, s.r.o.</w:t>
      </w:r>
    </w:p>
    <w:p>
      <w:pPr>
        <w:pStyle w:val="Style2"/>
        <w:keepNext w:val="0"/>
        <w:keepLines w:val="0"/>
        <w:widowControl w:val="0"/>
        <w:shd w:val="clear" w:color="auto" w:fill="auto"/>
        <w:tabs>
          <w:tab w:pos="2117"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07230401</w:t>
      </w:r>
    </w:p>
    <w:p>
      <w:pPr>
        <w:pStyle w:val="Style2"/>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line="228" w:lineRule="auto"/>
        <w:ind w:left="0" w:right="0" w:firstLine="0"/>
        <w:jc w:val="both"/>
      </w:pPr>
      <w:r>
        <w:rPr>
          <w:color w:val="000000"/>
          <w:spacing w:val="0"/>
          <w:w w:val="100"/>
          <w:position w:val="0"/>
          <w:shd w:val="clear" w:color="auto" w:fill="auto"/>
          <w:lang w:val="cs-CZ" w:eastAsia="cs-CZ" w:bidi="cs-CZ"/>
        </w:rPr>
        <w:t>Osobou pověřenou jednat jménem prodávajícího ve věcech přijetí objednávky a k předání zboží:</w:t>
      </w:r>
    </w:p>
    <w:p>
      <w:pPr>
        <w:pStyle w:val="Style2"/>
        <w:keepNext w:val="0"/>
        <w:keepLines w:val="0"/>
        <w:widowControl w:val="0"/>
        <w:shd w:val="clear" w:color="auto" w:fill="auto"/>
        <w:bidi w:val="0"/>
        <w:spacing w:before="0" w:line="240" w:lineRule="auto"/>
        <w:ind w:left="1420" w:right="0" w:firstLine="0"/>
        <w:jc w:val="left"/>
      </w:pPr>
      <w:r>
        <w:rPr>
          <w:color w:val="000000"/>
          <w:spacing w:val="0"/>
          <w:w w:val="100"/>
          <w:position w:val="0"/>
          <w:shd w:val="clear" w:color="auto" w:fill="auto"/>
          <w:lang w:val="cs-CZ" w:eastAsia="cs-CZ" w:bidi="cs-CZ"/>
        </w:rPr>
        <w:t>Jméno, příjmení:</w:t>
      </w:r>
    </w:p>
    <w:p>
      <w:pPr>
        <w:pStyle w:val="Style2"/>
        <w:keepNext w:val="0"/>
        <w:keepLines w:val="0"/>
        <w:widowControl w:val="0"/>
        <w:shd w:val="clear" w:color="auto" w:fill="auto"/>
        <w:tabs>
          <w:tab w:pos="4986" w:val="left"/>
        </w:tabs>
        <w:bidi w:val="0"/>
        <w:spacing w:before="0" w:line="240" w:lineRule="auto"/>
        <w:ind w:left="1420" w:right="0" w:firstLine="0"/>
        <w:jc w:val="left"/>
        <w:sectPr>
          <w:headerReference w:type="default" r:id="rId21"/>
          <w:footerReference w:type="default" r:id="rId22"/>
          <w:headerReference w:type="even" r:id="rId23"/>
          <w:footerReference w:type="even" r:id="rId24"/>
          <w:footnotePr>
            <w:pos w:val="pageBottom"/>
            <w:numFmt w:val="decimal"/>
            <w:numRestart w:val="continuous"/>
          </w:footnotePr>
          <w:pgSz w:w="11900" w:h="16840"/>
          <w:pgMar w:top="716" w:left="1354" w:right="1344" w:bottom="716" w:header="0" w:footer="288" w:gutter="0"/>
          <w:cols w:space="720"/>
          <w:noEndnote/>
          <w:rtlGutter w:val="0"/>
          <w:docGrid w:linePitch="360"/>
        </w:sectPr>
      </w:pPr>
      <w:r>
        <w:rPr>
          <w:color w:val="000000"/>
          <w:spacing w:val="0"/>
          <w:w w:val="100"/>
          <w:position w:val="0"/>
          <w:shd w:val="clear" w:color="auto" w:fill="auto"/>
          <w:lang w:val="cs-CZ" w:eastAsia="cs-CZ" w:bidi="cs-CZ"/>
        </w:rPr>
        <w:t>telefon (GSM):</w:t>
        <w:tab/>
        <w:t>e-mail</w:t>
      </w:r>
    </w:p>
    <w:p>
      <w:pPr>
        <w:pStyle w:val="Style26"/>
        <w:keepNext w:val="0"/>
        <w:keepLines w:val="0"/>
        <w:widowControl w:val="0"/>
        <w:pBdr>
          <w:bottom w:val="single" w:sz="4" w:space="0" w:color="auto"/>
        </w:pBdr>
        <w:shd w:val="clear" w:color="auto" w:fill="auto"/>
        <w:bidi w:val="0"/>
        <w:spacing w:before="360" w:line="240" w:lineRule="auto"/>
        <w:ind w:left="0" w:right="0" w:firstLine="0"/>
        <w:jc w:val="center"/>
      </w:pPr>
      <w:r>
        <w:rPr>
          <w:color w:val="000000"/>
          <w:spacing w:val="0"/>
          <w:w w:val="100"/>
          <w:position w:val="0"/>
          <w:shd w:val="clear" w:color="auto" w:fill="auto"/>
          <w:lang w:val="cs-CZ" w:eastAsia="cs-CZ" w:bidi="cs-CZ"/>
        </w:rPr>
        <w:t>Technická a množstevní specifikace Zimní - pneumatiky pro osobní automobily</w:t>
      </w:r>
    </w:p>
    <w:p>
      <w:pPr>
        <w:pStyle w:val="Style30"/>
        <w:keepNext w:val="0"/>
        <w:keepLines w:val="0"/>
        <w:widowControl w:val="0"/>
        <w:shd w:val="clear" w:color="auto" w:fill="auto"/>
        <w:bidi w:val="0"/>
        <w:spacing w:before="0" w:after="0" w:line="240" w:lineRule="auto"/>
        <w:ind w:left="2659" w:right="0" w:firstLine="0"/>
        <w:jc w:val="left"/>
      </w:pPr>
      <w:r>
        <w:rPr>
          <w:color w:val="000000"/>
          <w:spacing w:val="0"/>
          <w:w w:val="100"/>
          <w:position w:val="0"/>
          <w:shd w:val="clear" w:color="auto" w:fill="auto"/>
          <w:lang w:val="cs-CZ" w:eastAsia="cs-CZ" w:bidi="cs-CZ"/>
        </w:rPr>
        <w:t>Místo plném. Myslotínská 1887, Pelhřimov 393 82</w:t>
      </w:r>
    </w:p>
    <w:tbl>
      <w:tblPr>
        <w:tblOverlap w:val="never"/>
        <w:jc w:val="center"/>
        <w:tblLayout w:type="fixed"/>
      </w:tblPr>
      <w:tblGrid>
        <w:gridCol w:w="398"/>
        <w:gridCol w:w="806"/>
        <w:gridCol w:w="2203"/>
        <w:gridCol w:w="2818"/>
        <w:gridCol w:w="1742"/>
        <w:gridCol w:w="739"/>
        <w:gridCol w:w="2251"/>
        <w:gridCol w:w="2242"/>
      </w:tblGrid>
      <w:tr>
        <w:trPr>
          <w:trHeight w:val="322" w:hRule="exact"/>
        </w:trPr>
        <w:tc>
          <w:tcPr>
            <w:vMerge w:val="restart"/>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Poř.</w:t>
            </w:r>
          </w:p>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číslo</w:t>
            </w:r>
          </w:p>
        </w:tc>
        <w:tc>
          <w:tcPr>
            <w:vMerge w:val="restart"/>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CPV kód</w:t>
            </w:r>
          </w:p>
        </w:tc>
        <w:tc>
          <w:tcPr>
            <w:vMerge w:val="restart"/>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Vozidlo/stroj</w:t>
            </w:r>
          </w:p>
        </w:tc>
        <w:tc>
          <w:tcPr>
            <w:gridSpan w:val="3"/>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Požadavky a minimální technické specifikace</w:t>
            </w:r>
          </w:p>
        </w:tc>
        <w:tc>
          <w:tcPr>
            <w:gridSpan w:val="2"/>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Nabídková cena</w:t>
            </w:r>
          </w:p>
        </w:tc>
      </w:tr>
      <w:tr>
        <w:trPr>
          <w:trHeight w:val="32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Rozměr pneumatiky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Umístěni na napravé</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Počet kusu</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i/>
                <w:iCs/>
                <w:color w:val="000000"/>
                <w:spacing w:val="0"/>
                <w:w w:val="100"/>
                <w:position w:val="0"/>
                <w:sz w:val="10"/>
                <w:szCs w:val="10"/>
                <w:shd w:val="clear" w:color="auto" w:fill="auto"/>
                <w:lang w:val="cs-CZ" w:eastAsia="cs-CZ" w:bidi="cs-CZ"/>
              </w:rPr>
              <w:t>za 1 kus bez DPH</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i/>
                <w:iCs/>
                <w:color w:val="000000"/>
                <w:spacing w:val="0"/>
                <w:w w:val="100"/>
                <w:position w:val="0"/>
                <w:sz w:val="10"/>
                <w:szCs w:val="10"/>
                <w:shd w:val="clear" w:color="auto" w:fill="auto"/>
                <w:lang w:val="cs-CZ" w:eastAsia="cs-CZ" w:bidi="cs-CZ"/>
              </w:rPr>
              <w:t>celkem bez</w:t>
            </w:r>
            <w:r>
              <w:rPr>
                <w:rFonts w:ascii="Arial" w:eastAsia="Arial" w:hAnsi="Arial" w:cs="Arial"/>
                <w:color w:val="000000"/>
                <w:spacing w:val="0"/>
                <w:w w:val="100"/>
                <w:position w:val="0"/>
                <w:sz w:val="10"/>
                <w:szCs w:val="10"/>
                <w:shd w:val="clear" w:color="auto" w:fill="auto"/>
                <w:lang w:val="cs-CZ" w:eastAsia="cs-CZ" w:bidi="cs-CZ"/>
              </w:rPr>
              <w:t xml:space="preserve"> DPH</w:t>
            </w:r>
          </w:p>
        </w:tc>
      </w:tr>
      <w:tr>
        <w:trPr>
          <w:trHeight w:val="42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1</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Ford</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195/60 R15 88H</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přední a 2adm</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4</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970,00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3 880,00 Kč</w:t>
            </w:r>
          </w:p>
        </w:tc>
      </w:tr>
      <w:tr>
        <w:trPr>
          <w:trHeight w:val="42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Škoda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165/70 R14 81T</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přední a zadní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4</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765,00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3 060,00 Kč</w:t>
            </w:r>
          </w:p>
        </w:tc>
      </w:tr>
      <w:tr>
        <w:trPr>
          <w:trHeight w:val="451"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3</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Škoda</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165/70 R14 81T</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přední a zadní</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4</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765,00 Kč</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3 060,00 Kč</w:t>
            </w:r>
          </w:p>
        </w:tc>
      </w:tr>
    </w:tbl>
    <w:p>
      <w:pPr>
        <w:widowControl w:val="0"/>
        <w:spacing w:after="119" w:line="1" w:lineRule="exact"/>
      </w:pPr>
    </w:p>
    <w:tbl>
      <w:tblPr>
        <w:tblOverlap w:val="never"/>
        <w:jc w:val="right"/>
        <w:tblLayout w:type="fixed"/>
      </w:tblPr>
      <w:tblGrid>
        <w:gridCol w:w="1747"/>
        <w:gridCol w:w="744"/>
        <w:gridCol w:w="2246"/>
        <w:gridCol w:w="2246"/>
      </w:tblGrid>
      <w:tr>
        <w:trPr>
          <w:trHeight w:val="672"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color w:val="000000"/>
                <w:spacing w:val="0"/>
                <w:w w:val="100"/>
                <w:position w:val="0"/>
                <w:sz w:val="11"/>
                <w:szCs w:val="11"/>
                <w:shd w:val="clear" w:color="auto" w:fill="auto"/>
                <w:lang w:val="cs-CZ" w:eastAsia="cs-CZ" w:bidi="cs-CZ"/>
              </w:rPr>
              <w:t>Celkový počet pneumatik</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color w:val="000000"/>
                <w:spacing w:val="0"/>
                <w:w w:val="100"/>
                <w:position w:val="0"/>
                <w:sz w:val="11"/>
                <w:szCs w:val="11"/>
                <w:shd w:val="clear" w:color="auto" w:fill="auto"/>
                <w:lang w:val="cs-CZ" w:eastAsia="cs-CZ" w:bidi="cs-CZ"/>
              </w:rPr>
              <w:t>12</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color w:val="000000"/>
                <w:spacing w:val="0"/>
                <w:w w:val="100"/>
                <w:position w:val="0"/>
                <w:sz w:val="11"/>
                <w:szCs w:val="11"/>
                <w:shd w:val="clear" w:color="auto" w:fill="auto"/>
                <w:lang w:val="cs-CZ" w:eastAsia="cs-CZ" w:bidi="cs-CZ"/>
              </w:rPr>
              <w:t>Cena za dílčí plnění bez DPH</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1"/>
                <w:szCs w:val="11"/>
              </w:rPr>
            </w:pPr>
            <w:r>
              <w:rPr>
                <w:rFonts w:ascii="Arial" w:eastAsia="Arial" w:hAnsi="Arial" w:cs="Arial"/>
                <w:color w:val="000000"/>
                <w:spacing w:val="0"/>
                <w:w w:val="100"/>
                <w:position w:val="0"/>
                <w:sz w:val="11"/>
                <w:szCs w:val="11"/>
                <w:shd w:val="clear" w:color="auto" w:fill="auto"/>
                <w:lang w:val="cs-CZ" w:eastAsia="cs-CZ" w:bidi="cs-CZ"/>
              </w:rPr>
              <w:t>10 000,00 Kč</w:t>
            </w:r>
          </w:p>
        </w:tc>
      </w:tr>
    </w:tbl>
    <w:p>
      <w:pPr>
        <w:widowControl w:val="0"/>
        <w:spacing w:after="119" w:line="1" w:lineRule="exact"/>
      </w:pPr>
    </w:p>
    <w:tbl>
      <w:tblPr>
        <w:tblOverlap w:val="never"/>
        <w:jc w:val="center"/>
        <w:tblLayout w:type="fixed"/>
      </w:tblPr>
      <w:tblGrid>
        <w:gridCol w:w="3394"/>
        <w:gridCol w:w="9782"/>
      </w:tblGrid>
      <w:tr>
        <w:trPr>
          <w:trHeight w:val="494" w:hRule="exact"/>
        </w:trPr>
        <w:tc>
          <w:tcPr>
            <w:vMerge w:val="restart"/>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Společné technické podmínky pro všechny pneumatiky</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36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 xml:space="preserve">Všechny pneumatiky musí být vybaveny EU značením dle evropské ume (energetickým štítkem). V souladu s energetickým štítkovánim zadavatel požaduje následující vlastnosti pneumatik: a. spotřeba paliva třídy A </w:t>
            </w:r>
            <w:r>
              <w:rPr>
                <w:rFonts w:ascii="Arial" w:eastAsia="Arial" w:hAnsi="Arial" w:cs="Arial"/>
                <w:i/>
                <w:iCs/>
                <w:color w:val="000000"/>
                <w:spacing w:val="0"/>
                <w:w w:val="100"/>
                <w:position w:val="0"/>
                <w:sz w:val="10"/>
                <w:szCs w:val="10"/>
                <w:shd w:val="clear" w:color="auto" w:fill="auto"/>
                <w:lang w:val="cs-CZ" w:eastAsia="cs-CZ" w:bidi="cs-CZ"/>
              </w:rPr>
              <w:t>až</w:t>
            </w:r>
            <w:r>
              <w:rPr>
                <w:rFonts w:ascii="Arial" w:eastAsia="Arial" w:hAnsi="Arial" w:cs="Arial"/>
                <w:color w:val="000000"/>
                <w:spacing w:val="0"/>
                <w:w w:val="100"/>
                <w:position w:val="0"/>
                <w:sz w:val="10"/>
                <w:szCs w:val="10"/>
                <w:shd w:val="clear" w:color="auto" w:fill="auto"/>
                <w:lang w:val="cs-CZ" w:eastAsia="cs-CZ" w:bidi="cs-CZ"/>
              </w:rPr>
              <w:t xml:space="preserve"> D, b. </w:t>
            </w:r>
            <w:r>
              <w:rPr>
                <w:rFonts w:ascii="Arial" w:eastAsia="Arial" w:hAnsi="Arial" w:cs="Arial"/>
                <w:i/>
                <w:iCs/>
                <w:color w:val="000000"/>
                <w:spacing w:val="0"/>
                <w:w w:val="100"/>
                <w:position w:val="0"/>
                <w:sz w:val="10"/>
                <w:szCs w:val="10"/>
                <w:shd w:val="clear" w:color="auto" w:fill="auto"/>
                <w:lang w:val="cs-CZ" w:eastAsia="cs-CZ" w:bidi="cs-CZ"/>
              </w:rPr>
              <w:t>přilnavost za mokra</w:t>
            </w:r>
            <w:r>
              <w:rPr>
                <w:rFonts w:ascii="Arial" w:eastAsia="Arial" w:hAnsi="Arial" w:cs="Arial"/>
                <w:color w:val="000000"/>
                <w:spacing w:val="0"/>
                <w:w w:val="100"/>
                <w:position w:val="0"/>
                <w:sz w:val="10"/>
                <w:szCs w:val="10"/>
                <w:shd w:val="clear" w:color="auto" w:fill="auto"/>
                <w:lang w:val="cs-CZ" w:eastAsia="cs-CZ" w:bidi="cs-CZ"/>
              </w:rPr>
              <w:t xml:space="preserve"> třídy A až C, c. limit vnějšího hluku 75 dB.</w:t>
            </w:r>
          </w:p>
        </w:tc>
      </w:tr>
      <w:tr>
        <w:trPr>
          <w:trHeight w:val="480" w:hRule="exact"/>
        </w:trPr>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36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Všechny pneumatiky mají zimní dezén a na jejich bočnici je vyznačeno označení M+S, M.S, M/S nebo MS. Pneumatiky jsou určeny pro provoz v zimním období dle § 40a odst. 1 zákona č. 361/2000 Sb., žákon o silničním provozu, v platném znění.</w:t>
            </w:r>
          </w:p>
        </w:tc>
      </w:tr>
      <w:tr>
        <w:trPr>
          <w:trHeight w:val="509" w:hRule="exact"/>
        </w:trPr>
        <w:tc>
          <w:tcPr>
            <w:vMerge/>
            <w:tcBorders>
              <w:left w:val="single" w:sz="4"/>
              <w:bottom w:val="single" w:sz="4"/>
            </w:tcBorders>
            <w:shd w:val="clear" w:color="auto" w:fill="FFFFFF"/>
            <w:vAlign w:val="center"/>
          </w:tcPr>
          <w:p>
            <w:pP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4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Pneumatiky jsou označeny piktogramem hory se třemi vrcholky a symbolem sněhové vločky (3PMSF 3-peak-mountain with snowflake)</w:t>
            </w:r>
          </w:p>
          <w:p>
            <w:pPr>
              <w:pStyle w:val="Style15"/>
              <w:keepNext w:val="0"/>
              <w:keepLines w:val="0"/>
              <w:widowControl w:val="0"/>
              <w:shd w:val="clear" w:color="auto" w:fill="auto"/>
              <w:tabs>
                <w:tab w:pos="8160" w:val="left"/>
                <w:tab w:leader="hyphen" w:pos="8438" w:val="lef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označujícím zimní pneumatiky v souladu s předpisy EU a OSN (nařízení EP a R č. 661/2009 a UNECE 117).</w:t>
              <w:tab/>
              <w:tab/>
            </w:r>
          </w:p>
        </w:tc>
      </w:tr>
    </w:tbl>
    <w:p>
      <w:pPr>
        <w:spacing w:lineRule="exact" w:line="1"/>
        <w:rPr>
          <w:sz w:val="2"/>
          <w:szCs w:val="2"/>
        </w:rPr>
      </w:pPr>
      <w:r>
        <w:br w:type="page"/>
      </w:r>
    </w:p>
    <w:p>
      <w:pPr>
        <w:pStyle w:val="Style35"/>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VZ DNSG3S Zima 2019 Jihlava-ZNP</w:t>
      </w:r>
    </w:p>
    <w:p>
      <w:pPr>
        <w:pStyle w:val="Style2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Technická a množstevní specifikace Zimní - pneumatiky pro osobní automobily</w:t>
      </w:r>
    </w:p>
    <w:p>
      <w:pPr>
        <w:pStyle w:val="Style30"/>
        <w:keepNext w:val="0"/>
        <w:keepLines w:val="0"/>
        <w:widowControl w:val="0"/>
        <w:shd w:val="clear" w:color="auto" w:fill="auto"/>
        <w:bidi w:val="0"/>
        <w:spacing w:before="0" w:after="0" w:line="240" w:lineRule="auto"/>
        <w:ind w:left="2654" w:right="0" w:firstLine="0"/>
        <w:jc w:val="left"/>
      </w:pPr>
      <w:r>
        <w:rPr>
          <w:color w:val="000000"/>
          <w:spacing w:val="0"/>
          <w:w w:val="100"/>
          <w:position w:val="0"/>
          <w:shd w:val="clear" w:color="auto" w:fill="auto"/>
          <w:lang w:val="cs-CZ" w:eastAsia="cs-CZ" w:bidi="cs-CZ"/>
        </w:rPr>
        <w:t>Místo plném: Kosovská 1122/16, Jihlava 586 01</w:t>
      </w:r>
    </w:p>
    <w:tbl>
      <w:tblPr>
        <w:tblOverlap w:val="never"/>
        <w:jc w:val="center"/>
        <w:tblLayout w:type="fixed"/>
      </w:tblPr>
      <w:tblGrid>
        <w:gridCol w:w="422"/>
        <w:gridCol w:w="797"/>
        <w:gridCol w:w="2189"/>
        <w:gridCol w:w="2813"/>
        <w:gridCol w:w="1733"/>
        <w:gridCol w:w="749"/>
        <w:gridCol w:w="2242"/>
        <w:gridCol w:w="2261"/>
      </w:tblGrid>
      <w:tr>
        <w:trPr>
          <w:trHeight w:val="322" w:hRule="exact"/>
        </w:trPr>
        <w:tc>
          <w:tcPr>
            <w:vMerge w:val="restart"/>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4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Por.</w:t>
            </w:r>
          </w:p>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číslo</w:t>
            </w:r>
          </w:p>
        </w:tc>
        <w:tc>
          <w:tcPr>
            <w:vMerge w:val="restart"/>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CPV kód</w:t>
            </w:r>
          </w:p>
        </w:tc>
        <w:tc>
          <w:tcPr>
            <w:vMerge w:val="restart"/>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Vozidlo/stroj</w:t>
            </w:r>
          </w:p>
        </w:tc>
        <w:tc>
          <w:tcPr>
            <w:gridSpan w:val="3"/>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Požadavky a minimální technické specifikace</w:t>
            </w:r>
          </w:p>
        </w:tc>
        <w:tc>
          <w:tcPr>
            <w:gridSpan w:val="2"/>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Nabídková cena</w:t>
            </w:r>
          </w:p>
        </w:tc>
      </w:tr>
      <w:tr>
        <w:trPr>
          <w:trHeight w:val="32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Rozměr pneumatiky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Umístěni na napravé</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Počet kusů</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i/>
                <w:iCs/>
                <w:color w:val="000000"/>
                <w:spacing w:val="0"/>
                <w:w w:val="100"/>
                <w:position w:val="0"/>
                <w:sz w:val="10"/>
                <w:szCs w:val="10"/>
                <w:shd w:val="clear" w:color="auto" w:fill="auto"/>
                <w:lang w:val="cs-CZ" w:eastAsia="cs-CZ" w:bidi="cs-CZ"/>
              </w:rPr>
              <w:t>za 1 kus bez</w:t>
            </w:r>
            <w:r>
              <w:rPr>
                <w:rFonts w:ascii="Arial" w:eastAsia="Arial" w:hAnsi="Arial" w:cs="Arial"/>
                <w:color w:val="000000"/>
                <w:spacing w:val="0"/>
                <w:w w:val="100"/>
                <w:position w:val="0"/>
                <w:sz w:val="10"/>
                <w:szCs w:val="10"/>
                <w:shd w:val="clear" w:color="auto" w:fill="auto"/>
                <w:lang w:val="cs-CZ" w:eastAsia="cs-CZ" w:bidi="cs-CZ"/>
              </w:rPr>
              <w:t xml:space="preserve"> DPH</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celkem bez DPH</w:t>
            </w:r>
          </w:p>
        </w:tc>
      </w:tr>
      <w:tr>
        <w:trPr>
          <w:trHeight w:val="422"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1</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Ford</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195/65 R15 91R</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přední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840,00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1 680,00 Kč</w:t>
            </w:r>
          </w:p>
        </w:tc>
      </w:tr>
      <w:tr>
        <w:trPr>
          <w:trHeight w:val="42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Ford</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195/65 R15 91R</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zadní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840,00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1 680,00 Kč</w:t>
            </w:r>
          </w:p>
        </w:tc>
      </w:tr>
      <w:tr>
        <w:trPr>
          <w:trHeight w:val="422"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Škoda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175/70 R14 84 T</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přední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848,00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1 696,00 Kč</w:t>
            </w:r>
          </w:p>
        </w:tc>
      </w:tr>
      <w:tr>
        <w:trPr>
          <w:trHeight w:val="432"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4</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Škoda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175/70 R14 84 T</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zadní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848,00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1 696,00 Kč</w:t>
            </w:r>
          </w:p>
        </w:tc>
      </w:tr>
      <w:tr>
        <w:trPr>
          <w:trHeight w:val="42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5</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Škoda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205/55 R16 91 H</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přední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1 080,00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2 160,00 Kč</w:t>
            </w:r>
          </w:p>
        </w:tc>
      </w:tr>
      <w:tr>
        <w:trPr>
          <w:trHeight w:val="422"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6</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Škoda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205/55 R16 91 H</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zadní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1 080,00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2 160,00 Kč</w:t>
            </w:r>
          </w:p>
        </w:tc>
      </w:tr>
      <w:tr>
        <w:trPr>
          <w:trHeight w:val="42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7</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Škoda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205/55 R16 91 H</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přední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1 080,00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2 160,00 Kč</w:t>
            </w:r>
          </w:p>
        </w:tc>
      </w:tr>
      <w:tr>
        <w:trPr>
          <w:trHeight w:val="422"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8</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Škoda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205/55 R16 91 H</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zadní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1 080,00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2 160,00 Kč</w:t>
            </w:r>
          </w:p>
        </w:tc>
      </w:tr>
      <w:tr>
        <w:trPr>
          <w:trHeight w:val="422"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9</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Škoda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205/55 R16 91 H</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přední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1 080,00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2 160,00 Kč</w:t>
            </w:r>
          </w:p>
        </w:tc>
      </w:tr>
      <w:tr>
        <w:trPr>
          <w:trHeight w:val="42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10</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Škoda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205/55 R16 91 H</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zadní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1 080,00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2 160,00 Kč</w:t>
            </w:r>
          </w:p>
        </w:tc>
      </w:tr>
      <w:tr>
        <w:trPr>
          <w:trHeight w:val="422"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11</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Škoda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205/55 R16 91 H</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přední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1 080,00 Kč</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2 160,00 Kč</w:t>
            </w:r>
          </w:p>
        </w:tc>
      </w:tr>
      <w:tr>
        <w:trPr>
          <w:trHeight w:val="451"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12</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34351100-3</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Škoda</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205/55 R16 91 H</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zadní</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2</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1 080,00 Kč</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2 160,00 Kč</w:t>
            </w:r>
          </w:p>
        </w:tc>
      </w:tr>
    </w:tbl>
    <w:p>
      <w:pPr>
        <w:widowControl w:val="0"/>
        <w:spacing w:after="119" w:line="1" w:lineRule="exact"/>
      </w:pPr>
    </w:p>
    <w:tbl>
      <w:tblPr>
        <w:tblOverlap w:val="never"/>
        <w:jc w:val="right"/>
        <w:tblLayout w:type="fixed"/>
      </w:tblPr>
      <w:tblGrid>
        <w:gridCol w:w="1733"/>
        <w:gridCol w:w="749"/>
        <w:gridCol w:w="2242"/>
        <w:gridCol w:w="2266"/>
      </w:tblGrid>
      <w:tr>
        <w:trPr>
          <w:trHeight w:val="672"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color w:val="000000"/>
                <w:spacing w:val="0"/>
                <w:w w:val="100"/>
                <w:position w:val="0"/>
                <w:sz w:val="11"/>
                <w:szCs w:val="11"/>
                <w:shd w:val="clear" w:color="auto" w:fill="auto"/>
                <w:lang w:val="cs-CZ" w:eastAsia="cs-CZ" w:bidi="cs-CZ"/>
              </w:rPr>
              <w:t>Celkový počet pneumatik</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color w:val="000000"/>
                <w:spacing w:val="0"/>
                <w:w w:val="100"/>
                <w:position w:val="0"/>
                <w:sz w:val="11"/>
                <w:szCs w:val="11"/>
                <w:shd w:val="clear" w:color="auto" w:fill="auto"/>
                <w:lang w:val="cs-CZ" w:eastAsia="cs-CZ" w:bidi="cs-CZ"/>
              </w:rPr>
              <w:t>24</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6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Cena za dílčí plnění bez DPH</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1"/>
                <w:szCs w:val="11"/>
              </w:rPr>
            </w:pPr>
            <w:r>
              <w:rPr>
                <w:rFonts w:ascii="Arial" w:eastAsia="Arial" w:hAnsi="Arial" w:cs="Arial"/>
                <w:color w:val="000000"/>
                <w:spacing w:val="0"/>
                <w:w w:val="100"/>
                <w:position w:val="0"/>
                <w:sz w:val="11"/>
                <w:szCs w:val="11"/>
                <w:shd w:val="clear" w:color="auto" w:fill="auto"/>
                <w:lang w:val="cs-CZ" w:eastAsia="cs-CZ" w:bidi="cs-CZ"/>
              </w:rPr>
              <w:t>24 032,00 Kč</w:t>
            </w:r>
          </w:p>
        </w:tc>
      </w:tr>
    </w:tbl>
    <w:p>
      <w:pPr>
        <w:widowControl w:val="0"/>
        <w:spacing w:after="119" w:line="1" w:lineRule="exact"/>
      </w:pPr>
    </w:p>
    <w:tbl>
      <w:tblPr>
        <w:tblOverlap w:val="never"/>
        <w:jc w:val="center"/>
        <w:tblLayout w:type="fixed"/>
      </w:tblPr>
      <w:tblGrid>
        <w:gridCol w:w="3365"/>
        <w:gridCol w:w="7589"/>
        <w:gridCol w:w="2194"/>
      </w:tblGrid>
      <w:tr>
        <w:trPr>
          <w:trHeight w:val="494"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353"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Všechny pneumatiky musí být vybaveny EU značením dle evropské unie (energetickým štítkem). V souladu s energetickým štítkováním zadavatel požaduje následující vlastnosti pneumatik: a. spotřeba paliva třídy A až D, b. přilnavost za mokra třídy A až C, c. limit vnějšího hluku 75 dB.</w:t>
            </w:r>
          </w:p>
        </w:tc>
      </w:tr>
      <w:tr>
        <w:trPr>
          <w:trHeight w:val="211" w:hRule="exact"/>
        </w:trPr>
        <w:tc>
          <w:tcPr>
            <w:vMerge w:val="restart"/>
            <w:tcBorders>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Společné technické podmínky pro všechny pneumatiky</w:t>
            </w:r>
          </w:p>
        </w:tc>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Všechny pneumatiky mají zimní dezéría na jejich bočnici je vyznačeno označení M+S, M.S, M/S nebo MS. Pneumatiky jsou určeny pro provoz v zimním období dle § 40a odst. 1 zákona</w:t>
            </w:r>
          </w:p>
        </w:tc>
      </w:tr>
      <w:tr>
        <w:trPr>
          <w:trHeight w:val="269" w:hRule="exact"/>
        </w:trPr>
        <w:tc>
          <w:tcPr>
            <w:vMerge/>
            <w:tcBorders>
              <w:left w:val="single" w:sz="4"/>
            </w:tcBorders>
            <w:shd w:val="clear" w:color="auto" w:fill="FFFFFF"/>
            <w:vAlign w:val="center"/>
          </w:tcPr>
          <w:p>
            <w:pPr/>
          </w:p>
        </w:tc>
        <w:tc>
          <w:tcPr>
            <w:tcBorders>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č. 361/2000 Sb., zákon o silničním provozu, v platném znění.</w:t>
            </w:r>
          </w:p>
        </w:tc>
        <w:tc>
          <w:tcPr>
            <w:tcBorders>
              <w:right w:val="single" w:sz="4"/>
            </w:tcBorders>
            <w:shd w:val="clear" w:color="auto" w:fill="FFFFFF"/>
            <w:vAlign w:val="top"/>
          </w:tcPr>
          <w:p>
            <w:pPr>
              <w:widowControl w:val="0"/>
              <w:rPr>
                <w:sz w:val="10"/>
                <w:szCs w:val="10"/>
              </w:rPr>
            </w:pPr>
          </w:p>
        </w:tc>
      </w:tr>
      <w:tr>
        <w:trPr>
          <w:trHeight w:val="504" w:hRule="exact"/>
        </w:trPr>
        <w:tc>
          <w:tcPr>
            <w:tcBorders>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353"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Pneumatiky jsou označeny piktogramem hory se třemi vrcholky a symbolem sněhové vločky (3PMSF 3-peak-mountain with snowflake) označujícím zimní pneumatiky v souladu s předpisy EU a OSN (nařízení EP a R č 661/2009 a UNECE 117).</w:t>
            </w:r>
          </w:p>
        </w:tc>
        <w:tc>
          <w:tcPr>
            <w:tcBorders>
              <w:top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66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A</w:t>
            </w:r>
          </w:p>
        </w:tc>
      </w:tr>
    </w:tbl>
    <w:sectPr>
      <w:headerReference w:type="default" r:id="rId25"/>
      <w:footerReference w:type="default" r:id="rId26"/>
      <w:headerReference w:type="even" r:id="rId27"/>
      <w:footerReference w:type="even" r:id="rId28"/>
      <w:footnotePr>
        <w:pos w:val="pageBottom"/>
        <w:numFmt w:val="decimal"/>
        <w:numRestart w:val="continuous"/>
      </w:footnotePr>
      <w:pgSz w:w="16840" w:h="11900" w:orient="landscape"/>
      <w:pgMar w:top="954" w:left="1832" w:right="1803" w:bottom="141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6607175</wp:posOffset>
              </wp:positionH>
              <wp:positionV relativeFrom="page">
                <wp:posOffset>9979025</wp:posOffset>
              </wp:positionV>
              <wp:extent cx="48895" cy="85090"/>
              <wp:wrapNone/>
              <wp:docPr id="8" name="Shape 8"/>
              <a:graphic xmlns:a="http://schemas.openxmlformats.org/drawingml/2006/main">
                <a:graphicData uri="http://schemas.microsoft.com/office/word/2010/wordprocessingShape">
                  <wps:wsp>
                    <wps:cNvSpPr txBox="1"/>
                    <wps:spPr>
                      <a:xfrm>
                        <a:ext cx="48895" cy="850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4" type="#_x0000_t202" style="position:absolute;margin-left:520.25pt;margin-top:785.75pt;width:3.8500000000000001pt;height:6.7000000000000002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904240</wp:posOffset>
              </wp:positionH>
              <wp:positionV relativeFrom="page">
                <wp:posOffset>9893300</wp:posOffset>
              </wp:positionV>
              <wp:extent cx="5779135" cy="0"/>
              <wp:wrapNone/>
              <wp:docPr id="10" name="Shape 10"/>
              <a:graphic xmlns:a="http://schemas.openxmlformats.org/drawingml/2006/main">
                <a:graphicData uri="http://schemas.microsoft.com/office/word/2010/wordprocessingShape">
                  <wps:wsp>
                    <wps:cNvCnPr/>
                    <wps:spPr>
                      <a:xfrm>
                        <a:ext cx="5779135" cy="0"/>
                      </a:xfrm>
                      <a:prstGeom prst="straightConnector1"/>
                      <a:ln w="12700">
                        <a:solidFill/>
                      </a:ln>
                    </wps:spPr>
                    <wps:bodyPr/>
                  </wps:wsp>
                </a:graphicData>
              </a:graphic>
            </wp:anchor>
          </w:drawing>
        </mc:Choice>
        <mc:Fallback>
          <w:pict>
            <v:shape o:spt="32" o:oned="true" path="m,l21600,21600e" style="position:absolute;margin-left:71.200000000000003pt;margin-top:779.pt;width:455.05000000000001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6607175</wp:posOffset>
              </wp:positionH>
              <wp:positionV relativeFrom="page">
                <wp:posOffset>9979025</wp:posOffset>
              </wp:positionV>
              <wp:extent cx="48895" cy="85090"/>
              <wp:wrapNone/>
              <wp:docPr id="15" name="Shape 15"/>
              <a:graphic xmlns:a="http://schemas.openxmlformats.org/drawingml/2006/main">
                <a:graphicData uri="http://schemas.microsoft.com/office/word/2010/wordprocessingShape">
                  <wps:wsp>
                    <wps:cNvSpPr txBox="1"/>
                    <wps:spPr>
                      <a:xfrm>
                        <a:ext cx="48895" cy="850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1" type="#_x0000_t202" style="position:absolute;margin-left:520.25pt;margin-top:785.75pt;width:3.8500000000000001pt;height:6.7000000000000002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904240</wp:posOffset>
              </wp:positionH>
              <wp:positionV relativeFrom="page">
                <wp:posOffset>9893300</wp:posOffset>
              </wp:positionV>
              <wp:extent cx="5779135" cy="0"/>
              <wp:wrapNone/>
              <wp:docPr id="17" name="Shape 17"/>
              <a:graphic xmlns:a="http://schemas.openxmlformats.org/drawingml/2006/main">
                <a:graphicData uri="http://schemas.microsoft.com/office/word/2010/wordprocessingShape">
                  <wps:wsp>
                    <wps:cNvCnPr/>
                    <wps:spPr>
                      <a:xfrm>
                        <a:ext cx="5779135" cy="0"/>
                      </a:xfrm>
                      <a:prstGeom prst="straightConnector1"/>
                      <a:ln w="12700">
                        <a:solidFill/>
                      </a:ln>
                    </wps:spPr>
                    <wps:bodyPr/>
                  </wps:wsp>
                </a:graphicData>
              </a:graphic>
            </wp:anchor>
          </w:drawing>
        </mc:Choice>
        <mc:Fallback>
          <w:pict>
            <v:shape o:spt="32" o:oned="true" path="m,l21600,21600e" style="position:absolute;margin-left:71.200000000000003pt;margin-top:779.pt;width:455.05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6583045</wp:posOffset>
              </wp:positionH>
              <wp:positionV relativeFrom="page">
                <wp:posOffset>9963785</wp:posOffset>
              </wp:positionV>
              <wp:extent cx="52070" cy="82550"/>
              <wp:wrapNone/>
              <wp:docPr id="21" name="Shape 21"/>
              <a:graphic xmlns:a="http://schemas.openxmlformats.org/drawingml/2006/main">
                <a:graphicData uri="http://schemas.microsoft.com/office/word/2010/wordprocessingShape">
                  <wps:wsp>
                    <wps:cNvSpPr txBox="1"/>
                    <wps:spPr>
                      <a:xfrm>
                        <a:ext cx="52070" cy="825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7" type="#_x0000_t202" style="position:absolute;margin-left:518.35000000000002pt;margin-top:784.54999999999995pt;width:4.0999999999999996pt;height:6.5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873760</wp:posOffset>
              </wp:positionH>
              <wp:positionV relativeFrom="page">
                <wp:posOffset>9873615</wp:posOffset>
              </wp:positionV>
              <wp:extent cx="5784850" cy="0"/>
              <wp:wrapNone/>
              <wp:docPr id="23" name="Shape 23"/>
              <a:graphic xmlns:a="http://schemas.openxmlformats.org/drawingml/2006/main">
                <a:graphicData uri="http://schemas.microsoft.com/office/word/2010/wordprocessingShape">
                  <wps:wsp>
                    <wps:cNvCnPr/>
                    <wps:spPr>
                      <a:xfrm>
                        <a:ext cx="5784850" cy="0"/>
                      </a:xfrm>
                      <a:prstGeom prst="straightConnector1"/>
                      <a:ln w="12700">
                        <a:solidFill/>
                      </a:ln>
                    </wps:spPr>
                    <wps:bodyPr/>
                  </wps:wsp>
                </a:graphicData>
              </a:graphic>
            </wp:anchor>
          </w:drawing>
        </mc:Choice>
        <mc:Fallback>
          <w:pict>
            <v:shape o:spt="32" o:oned="true" path="m,l21600,21600e" style="position:absolute;margin-left:68.799999999999997pt;margin-top:777.45000000000005pt;width:455.5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6583045</wp:posOffset>
              </wp:positionH>
              <wp:positionV relativeFrom="page">
                <wp:posOffset>9963785</wp:posOffset>
              </wp:positionV>
              <wp:extent cx="52070" cy="82550"/>
              <wp:wrapNone/>
              <wp:docPr id="27" name="Shape 27"/>
              <a:graphic xmlns:a="http://schemas.openxmlformats.org/drawingml/2006/main">
                <a:graphicData uri="http://schemas.microsoft.com/office/word/2010/wordprocessingShape">
                  <wps:wsp>
                    <wps:cNvSpPr txBox="1"/>
                    <wps:spPr>
                      <a:xfrm>
                        <a:ext cx="52070" cy="825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3" type="#_x0000_t202" style="position:absolute;margin-left:518.35000000000002pt;margin-top:784.54999999999995pt;width:4.0999999999999996pt;height:6.5pt;z-index:-18874404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873760</wp:posOffset>
              </wp:positionH>
              <wp:positionV relativeFrom="page">
                <wp:posOffset>9873615</wp:posOffset>
              </wp:positionV>
              <wp:extent cx="5784850" cy="0"/>
              <wp:wrapNone/>
              <wp:docPr id="29" name="Shape 29"/>
              <a:graphic xmlns:a="http://schemas.openxmlformats.org/drawingml/2006/main">
                <a:graphicData uri="http://schemas.microsoft.com/office/word/2010/wordprocessingShape">
                  <wps:wsp>
                    <wps:cNvCnPr/>
                    <wps:spPr>
                      <a:xfrm>
                        <a:ext cx="5784850" cy="0"/>
                      </a:xfrm>
                      <a:prstGeom prst="straightConnector1"/>
                      <a:ln w="12700">
                        <a:solidFill/>
                      </a:ln>
                    </wps:spPr>
                    <wps:bodyPr/>
                  </wps:wsp>
                </a:graphicData>
              </a:graphic>
            </wp:anchor>
          </w:drawing>
        </mc:Choice>
        <mc:Fallback>
          <w:pict>
            <v:shape o:spt="32" o:oned="true" path="m,l21600,21600e" style="position:absolute;margin-left:68.799999999999997pt;margin-top:777.45000000000005pt;width:455.5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6625590</wp:posOffset>
              </wp:positionH>
              <wp:positionV relativeFrom="page">
                <wp:posOffset>9954260</wp:posOffset>
              </wp:positionV>
              <wp:extent cx="57785" cy="88265"/>
              <wp:wrapNone/>
              <wp:docPr id="35" name="Shape 35"/>
              <a:graphic xmlns:a="http://schemas.openxmlformats.org/drawingml/2006/main">
                <a:graphicData uri="http://schemas.microsoft.com/office/word/2010/wordprocessingShape">
                  <wps:wsp>
                    <wps:cNvSpPr txBox="1"/>
                    <wps:spPr>
                      <a:xfrm>
                        <a:ext cx="57785" cy="882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1" type="#_x0000_t202" style="position:absolute;margin-left:521.70000000000005pt;margin-top:783.79999999999995pt;width:4.5499999999999998pt;height:6.9500000000000002pt;z-index:-18874403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880110</wp:posOffset>
              </wp:positionH>
              <wp:positionV relativeFrom="page">
                <wp:posOffset>9920605</wp:posOffset>
              </wp:positionV>
              <wp:extent cx="5824855" cy="0"/>
              <wp:wrapNone/>
              <wp:docPr id="37" name="Shape 37"/>
              <a:graphic xmlns:a="http://schemas.openxmlformats.org/drawingml/2006/main">
                <a:graphicData uri="http://schemas.microsoft.com/office/word/2010/wordprocessingShape">
                  <wps:wsp>
                    <wps:cNvCnPr/>
                    <wps:spPr>
                      <a:xfrm>
                        <a:ext cx="5824855" cy="0"/>
                      </a:xfrm>
                      <a:prstGeom prst="straightConnector1"/>
                      <a:ln w="12700">
                        <a:solidFill/>
                      </a:ln>
                    </wps:spPr>
                    <wps:bodyPr/>
                  </wps:wsp>
                </a:graphicData>
              </a:graphic>
            </wp:anchor>
          </w:drawing>
        </mc:Choice>
        <mc:Fallback>
          <w:pict>
            <v:shape o:spt="32" o:oned="true" path="m,l21600,21600e" style="position:absolute;margin-left:69.299999999999997pt;margin-top:781.14999999999998pt;width:458.64999999999998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6617970</wp:posOffset>
              </wp:positionH>
              <wp:positionV relativeFrom="page">
                <wp:posOffset>9932670</wp:posOffset>
              </wp:positionV>
              <wp:extent cx="52070" cy="85090"/>
              <wp:wrapNone/>
              <wp:docPr id="43" name="Shape 43"/>
              <a:graphic xmlns:a="http://schemas.openxmlformats.org/drawingml/2006/main">
                <a:graphicData uri="http://schemas.microsoft.com/office/word/2010/wordprocessingShape">
                  <wps:wsp>
                    <wps:cNvSpPr txBox="1"/>
                    <wps:spPr>
                      <a:xfrm>
                        <a:ext cx="52070" cy="850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9" type="#_x0000_t202" style="position:absolute;margin-left:521.10000000000002pt;margin-top:782.10000000000002pt;width:4.0999999999999996pt;height:6.7000000000000002pt;z-index:-18874403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908685</wp:posOffset>
              </wp:positionH>
              <wp:positionV relativeFrom="page">
                <wp:posOffset>9883775</wp:posOffset>
              </wp:positionV>
              <wp:extent cx="5784850" cy="0"/>
              <wp:wrapNone/>
              <wp:docPr id="45" name="Shape 45"/>
              <a:graphic xmlns:a="http://schemas.openxmlformats.org/drawingml/2006/main">
                <a:graphicData uri="http://schemas.microsoft.com/office/word/2010/wordprocessingShape">
                  <wps:wsp>
                    <wps:cNvCnPr/>
                    <wps:spPr>
                      <a:xfrm>
                        <a:ext cx="5784850" cy="0"/>
                      </a:xfrm>
                      <a:prstGeom prst="straightConnector1"/>
                      <a:ln w="12700">
                        <a:solidFill/>
                      </a:ln>
                    </wps:spPr>
                    <wps:bodyPr/>
                  </wps:wsp>
                </a:graphicData>
              </a:graphic>
            </wp:anchor>
          </w:drawing>
        </mc:Choice>
        <mc:Fallback>
          <w:pict>
            <v:shape o:spt="32" o:oned="true" path="m,l21600,21600e" style="position:absolute;margin-left:71.549999999999997pt;margin-top:778.25pt;width:455.5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6617970</wp:posOffset>
              </wp:positionH>
              <wp:positionV relativeFrom="page">
                <wp:posOffset>9932670</wp:posOffset>
              </wp:positionV>
              <wp:extent cx="52070" cy="85090"/>
              <wp:wrapNone/>
              <wp:docPr id="49" name="Shape 49"/>
              <a:graphic xmlns:a="http://schemas.openxmlformats.org/drawingml/2006/main">
                <a:graphicData uri="http://schemas.microsoft.com/office/word/2010/wordprocessingShape">
                  <wps:wsp>
                    <wps:cNvSpPr txBox="1"/>
                    <wps:spPr>
                      <a:xfrm>
                        <a:ext cx="52070" cy="850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75" type="#_x0000_t202" style="position:absolute;margin-left:521.10000000000002pt;margin-top:782.10000000000002pt;width:4.0999999999999996pt;height:6.7000000000000002pt;z-index:-18874403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908685</wp:posOffset>
              </wp:positionH>
              <wp:positionV relativeFrom="page">
                <wp:posOffset>9883775</wp:posOffset>
              </wp:positionV>
              <wp:extent cx="5784850" cy="0"/>
              <wp:wrapNone/>
              <wp:docPr id="51" name="Shape 51"/>
              <a:graphic xmlns:a="http://schemas.openxmlformats.org/drawingml/2006/main">
                <a:graphicData uri="http://schemas.microsoft.com/office/word/2010/wordprocessingShape">
                  <wps:wsp>
                    <wps:cNvCnPr/>
                    <wps:spPr>
                      <a:xfrm>
                        <a:ext cx="5784850" cy="0"/>
                      </a:xfrm>
                      <a:prstGeom prst="straightConnector1"/>
                      <a:ln w="12700">
                        <a:solidFill/>
                      </a:ln>
                    </wps:spPr>
                    <wps:bodyPr/>
                  </wps:wsp>
                </a:graphicData>
              </a:graphic>
            </wp:anchor>
          </w:drawing>
        </mc:Choice>
        <mc:Fallback>
          <w:pict>
            <v:shape o:spt="32" o:oned="true" path="m,l21600,21600e" style="position:absolute;margin-left:71.549999999999997pt;margin-top:778.25pt;width:455.5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956310</wp:posOffset>
              </wp:positionH>
              <wp:positionV relativeFrom="page">
                <wp:posOffset>457200</wp:posOffset>
              </wp:positionV>
              <wp:extent cx="1557655" cy="91440"/>
              <wp:wrapNone/>
              <wp:docPr id="4" name="Shape 4"/>
              <a:graphic xmlns:a="http://schemas.openxmlformats.org/drawingml/2006/main">
                <a:graphicData uri="http://schemas.microsoft.com/office/word/2010/wordprocessingShape">
                  <wps:wsp>
                    <wps:cNvSpPr txBox="1"/>
                    <wps:spPr>
                      <a:xfrm>
                        <a:ext cx="155765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DNS 35 a 37 - Zima 2019 - POA</w:t>
                          </w:r>
                        </w:p>
                      </w:txbxContent>
                    </wps:txbx>
                    <wps:bodyPr wrap="none" lIns="0" tIns="0" rIns="0" bIns="0">
                      <a:spAutoFit/>
                    </wps:bodyPr>
                  </wps:wsp>
                </a:graphicData>
              </a:graphic>
            </wp:anchor>
          </w:drawing>
        </mc:Choice>
        <mc:Fallback>
          <w:pict>
            <v:shape id="_x0000_s1030" type="#_x0000_t202" style="position:absolute;margin-left:75.299999999999997pt;margin-top:36.pt;width:122.65000000000001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DNS 35 a 37 - Zima 2019 - POA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4305935</wp:posOffset>
              </wp:positionH>
              <wp:positionV relativeFrom="page">
                <wp:posOffset>457200</wp:posOffset>
              </wp:positionV>
              <wp:extent cx="2328545" cy="304800"/>
              <wp:wrapNone/>
              <wp:docPr id="6" name="Shape 6"/>
              <a:graphic xmlns:a="http://schemas.openxmlformats.org/drawingml/2006/main">
                <a:graphicData uri="http://schemas.microsoft.com/office/word/2010/wordprocessingShape">
                  <wps:wsp>
                    <wps:cNvSpPr txBox="1"/>
                    <wps:spPr>
                      <a:xfrm>
                        <a:ext cx="2328545" cy="3048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3667" w:val="lef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r>
                        </w:p>
                      </w:txbxContent>
                    </wps:txbx>
                    <wps:bodyPr lIns="0" tIns="0" rIns="0" bIns="0">
                      <a:spAutoFit/>
                    </wps:bodyPr>
                  </wps:wsp>
                </a:graphicData>
              </a:graphic>
            </wp:anchor>
          </w:drawing>
        </mc:Choice>
        <mc:Fallback>
          <w:pict>
            <v:shape id="_x0000_s1032" type="#_x0000_t202" style="position:absolute;margin-left:339.05000000000001pt;margin-top:36.pt;width:183.34999999999999pt;height:24.pt;z-index:-18874406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3667" w:val="lef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949960</wp:posOffset>
              </wp:positionH>
              <wp:positionV relativeFrom="page">
                <wp:posOffset>454025</wp:posOffset>
              </wp:positionV>
              <wp:extent cx="8698865" cy="88265"/>
              <wp:wrapNone/>
              <wp:docPr id="58" name="Shape 58"/>
              <a:graphic xmlns:a="http://schemas.openxmlformats.org/drawingml/2006/main">
                <a:graphicData uri="http://schemas.microsoft.com/office/word/2010/wordprocessingShape">
                  <wps:wsp>
                    <wps:cNvSpPr txBox="1"/>
                    <wps:spPr>
                      <a:xfrm>
                        <a:ext cx="8698865" cy="88265"/>
                      </a:xfrm>
                      <a:prstGeom prst="rect"/>
                      <a:noFill/>
                    </wps:spPr>
                    <wps:txbx>
                      <w:txbxContent>
                        <w:p>
                          <w:pPr>
                            <w:pStyle w:val="Style7"/>
                            <w:keepNext w:val="0"/>
                            <w:keepLines w:val="0"/>
                            <w:widowControl w:val="0"/>
                            <w:shd w:val="clear" w:color="auto" w:fill="auto"/>
                            <w:tabs>
                              <w:tab w:pos="13699" w:val="right"/>
                            </w:tabs>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 2</w:t>
                          </w:r>
                          <w:r>
                            <w:rPr>
                              <w:rFonts w:ascii="Arial" w:eastAsia="Arial" w:hAnsi="Arial" w:cs="Arial"/>
                              <w:color w:val="000000"/>
                              <w:spacing w:val="0"/>
                              <w:w w:val="100"/>
                              <w:position w:val="0"/>
                              <w:sz w:val="10"/>
                              <w:szCs w:val="10"/>
                              <w:shd w:val="clear" w:color="auto" w:fill="auto"/>
                              <w:lang w:val="cs-CZ" w:eastAsia="cs-CZ" w:bidi="cs-CZ"/>
                            </w:rPr>
                            <w:t xml:space="preserve"> DN5C37 2019 Pelhnmov-ZNP</w:t>
                            <w:tab/>
                          </w:r>
                        </w:p>
                      </w:txbxContent>
                    </wps:txbx>
                    <wps:bodyPr lIns="0" tIns="0" rIns="0" bIns="0">
                      <a:spAutoFit/>
                    </wps:bodyPr>
                  </wps:wsp>
                </a:graphicData>
              </a:graphic>
            </wp:anchor>
          </w:drawing>
        </mc:Choice>
        <mc:Fallback>
          <w:pict>
            <v:shape id="_x0000_s1084" type="#_x0000_t202" style="position:absolute;margin-left:74.799999999999997pt;margin-top:35.75pt;width:684.95000000000005pt;height:6.9500000000000002pt;z-index:-18874402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13699" w:val="right"/>
                      </w:tabs>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 2</w:t>
                    </w:r>
                    <w:r>
                      <w:rPr>
                        <w:rFonts w:ascii="Arial" w:eastAsia="Arial" w:hAnsi="Arial" w:cs="Arial"/>
                        <w:color w:val="000000"/>
                        <w:spacing w:val="0"/>
                        <w:w w:val="100"/>
                        <w:position w:val="0"/>
                        <w:sz w:val="10"/>
                        <w:szCs w:val="10"/>
                        <w:shd w:val="clear" w:color="auto" w:fill="auto"/>
                        <w:lang w:val="cs-CZ" w:eastAsia="cs-CZ" w:bidi="cs-CZ"/>
                      </w:rPr>
                      <w:t xml:space="preserve"> DN5C37 2019 Pelhnmov-ZNP</w:t>
                      <w:tab/>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956310</wp:posOffset>
              </wp:positionH>
              <wp:positionV relativeFrom="page">
                <wp:posOffset>457200</wp:posOffset>
              </wp:positionV>
              <wp:extent cx="1557655" cy="91440"/>
              <wp:wrapNone/>
              <wp:docPr id="11" name="Shape 11"/>
              <a:graphic xmlns:a="http://schemas.openxmlformats.org/drawingml/2006/main">
                <a:graphicData uri="http://schemas.microsoft.com/office/word/2010/wordprocessingShape">
                  <wps:wsp>
                    <wps:cNvSpPr txBox="1"/>
                    <wps:spPr>
                      <a:xfrm>
                        <a:ext cx="155765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DNS 35 a 37 - Zima 2019 - POA</w:t>
                          </w:r>
                        </w:p>
                      </w:txbxContent>
                    </wps:txbx>
                    <wps:bodyPr wrap="none" lIns="0" tIns="0" rIns="0" bIns="0">
                      <a:spAutoFit/>
                    </wps:bodyPr>
                  </wps:wsp>
                </a:graphicData>
              </a:graphic>
            </wp:anchor>
          </w:drawing>
        </mc:Choice>
        <mc:Fallback>
          <w:pict>
            <v:shape id="_x0000_s1037" type="#_x0000_t202" style="position:absolute;margin-left:75.299999999999997pt;margin-top:36.pt;width:122.65000000000001pt;height:7.2000000000000002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DNS 35 a 37 - Zima 2019 - POA</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4305935</wp:posOffset>
              </wp:positionH>
              <wp:positionV relativeFrom="page">
                <wp:posOffset>457200</wp:posOffset>
              </wp:positionV>
              <wp:extent cx="2328545" cy="304800"/>
              <wp:wrapNone/>
              <wp:docPr id="13" name="Shape 13"/>
              <a:graphic xmlns:a="http://schemas.openxmlformats.org/drawingml/2006/main">
                <a:graphicData uri="http://schemas.microsoft.com/office/word/2010/wordprocessingShape">
                  <wps:wsp>
                    <wps:cNvSpPr txBox="1"/>
                    <wps:spPr>
                      <a:xfrm>
                        <a:ext cx="2328545" cy="3048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3667" w:val="lef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r>
                        </w:p>
                      </w:txbxContent>
                    </wps:txbx>
                    <wps:bodyPr lIns="0" tIns="0" rIns="0" bIns="0">
                      <a:spAutoFit/>
                    </wps:bodyPr>
                  </wps:wsp>
                </a:graphicData>
              </a:graphic>
            </wp:anchor>
          </w:drawing>
        </mc:Choice>
        <mc:Fallback>
          <w:pict>
            <v:shape id="_x0000_s1039" type="#_x0000_t202" style="position:absolute;margin-left:339.05000000000001pt;margin-top:36.pt;width:183.34999999999999pt;height:24.pt;z-index:-18874405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3667" w:val="lef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925830</wp:posOffset>
              </wp:positionH>
              <wp:positionV relativeFrom="page">
                <wp:posOffset>429260</wp:posOffset>
              </wp:positionV>
              <wp:extent cx="5681345" cy="313690"/>
              <wp:wrapNone/>
              <wp:docPr id="18" name="Shape 18"/>
              <a:graphic xmlns:a="http://schemas.openxmlformats.org/drawingml/2006/main">
                <a:graphicData uri="http://schemas.microsoft.com/office/word/2010/wordprocessingShape">
                  <wps:wsp>
                    <wps:cNvSpPr txBox="1"/>
                    <wps:spPr>
                      <a:xfrm>
                        <a:ext cx="5681345" cy="313690"/>
                      </a:xfrm>
                      <a:prstGeom prst="rect"/>
                      <a:noFill/>
                    </wps:spPr>
                    <wps:txbx>
                      <w:txbxContent>
                        <w:p>
                          <w:pPr>
                            <w:pStyle w:val="Style7"/>
                            <w:keepNext w:val="0"/>
                            <w:keepLines w:val="0"/>
                            <w:widowControl w:val="0"/>
                            <w:shd w:val="clear" w:color="auto" w:fill="auto"/>
                            <w:tabs>
                              <w:tab w:pos="8947"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DNS 35 a 37 - Zima 2019 - POA</w:t>
                            <w:tab/>
                            <w:t>Číslo smlouvy kupujícího: N-DO-4-2019-35/37</w:t>
                          </w:r>
                        </w:p>
                        <w:p>
                          <w:pPr>
                            <w:pStyle w:val="Style7"/>
                            <w:keepNext w:val="0"/>
                            <w:keepLines w:val="0"/>
                            <w:widowControl w:val="0"/>
                            <w:shd w:val="clear" w:color="auto" w:fill="auto"/>
                            <w:tabs>
                              <w:tab w:pos="3211" w:val="right"/>
                              <w:tab w:pos="4560"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ab/>
                            <w:t>Číslo smlouvy prodávajícího:</w:t>
                            <w:tab/>
                          </w:r>
                        </w:p>
                      </w:txbxContent>
                    </wps:txbx>
                    <wps:bodyPr lIns="0" tIns="0" rIns="0" bIns="0">
                      <a:spAutoFit/>
                    </wps:bodyPr>
                  </wps:wsp>
                </a:graphicData>
              </a:graphic>
            </wp:anchor>
          </w:drawing>
        </mc:Choice>
        <mc:Fallback>
          <w:pict>
            <v:shape id="_x0000_s1044" type="#_x0000_t202" style="position:absolute;margin-left:72.900000000000006pt;margin-top:33.799999999999997pt;width:447.35000000000002pt;height:24.699999999999999pt;z-index:-18874405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8947"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DNS 35 a 37 - Zima 2019 - POA</w:t>
                      <w:tab/>
                      <w:t>Číslo smlouvy kupujícího: N-DO-4-2019-35/37</w:t>
                    </w:r>
                  </w:p>
                  <w:p>
                    <w:pPr>
                      <w:pStyle w:val="Style7"/>
                      <w:keepNext w:val="0"/>
                      <w:keepLines w:val="0"/>
                      <w:widowControl w:val="0"/>
                      <w:shd w:val="clear" w:color="auto" w:fill="auto"/>
                      <w:tabs>
                        <w:tab w:pos="3211" w:val="right"/>
                        <w:tab w:pos="4560"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ab/>
                      <w:t>Číslo smlouvy prodávajícího:</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852805</wp:posOffset>
              </wp:positionH>
              <wp:positionV relativeFrom="page">
                <wp:posOffset>741680</wp:posOffset>
              </wp:positionV>
              <wp:extent cx="5833745" cy="0"/>
              <wp:wrapNone/>
              <wp:docPr id="20" name="Shape 20"/>
              <a:graphic xmlns:a="http://schemas.openxmlformats.org/drawingml/2006/main">
                <a:graphicData uri="http://schemas.microsoft.com/office/word/2010/wordprocessingShape">
                  <wps:wsp>
                    <wps:cNvCnPr/>
                    <wps:spPr>
                      <a:xfrm>
                        <a:ext cx="5833745" cy="0"/>
                      </a:xfrm>
                      <a:prstGeom prst="straightConnector1"/>
                      <a:ln w="12700">
                        <a:solidFill/>
                      </a:ln>
                    </wps:spPr>
                    <wps:bodyPr/>
                  </wps:wsp>
                </a:graphicData>
              </a:graphic>
            </wp:anchor>
          </w:drawing>
        </mc:Choice>
        <mc:Fallback>
          <w:pict>
            <v:shape o:spt="32" o:oned="true" path="m,l21600,21600e" style="position:absolute;margin-left:67.150000000000006pt;margin-top:58.399999999999999pt;width:459.35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925830</wp:posOffset>
              </wp:positionH>
              <wp:positionV relativeFrom="page">
                <wp:posOffset>429260</wp:posOffset>
              </wp:positionV>
              <wp:extent cx="5681345" cy="313690"/>
              <wp:wrapNone/>
              <wp:docPr id="24" name="Shape 24"/>
              <a:graphic xmlns:a="http://schemas.openxmlformats.org/drawingml/2006/main">
                <a:graphicData uri="http://schemas.microsoft.com/office/word/2010/wordprocessingShape">
                  <wps:wsp>
                    <wps:cNvSpPr txBox="1"/>
                    <wps:spPr>
                      <a:xfrm>
                        <a:ext cx="5681345" cy="313690"/>
                      </a:xfrm>
                      <a:prstGeom prst="rect"/>
                      <a:noFill/>
                    </wps:spPr>
                    <wps:txbx>
                      <w:txbxContent>
                        <w:p>
                          <w:pPr>
                            <w:pStyle w:val="Style7"/>
                            <w:keepNext w:val="0"/>
                            <w:keepLines w:val="0"/>
                            <w:widowControl w:val="0"/>
                            <w:shd w:val="clear" w:color="auto" w:fill="auto"/>
                            <w:tabs>
                              <w:tab w:pos="8947"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DNS 35 a 37 - Zima 2019 - POA</w:t>
                            <w:tab/>
                            <w:t>Číslo smlouvy kupujícího: N-DO-4-2019-35/37</w:t>
                          </w:r>
                        </w:p>
                        <w:p>
                          <w:pPr>
                            <w:pStyle w:val="Style7"/>
                            <w:keepNext w:val="0"/>
                            <w:keepLines w:val="0"/>
                            <w:widowControl w:val="0"/>
                            <w:shd w:val="clear" w:color="auto" w:fill="auto"/>
                            <w:tabs>
                              <w:tab w:pos="3211" w:val="right"/>
                              <w:tab w:pos="4560"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ab/>
                            <w:t>Číslo smlouvy prodávajícího:</w:t>
                            <w:tab/>
                          </w:r>
                        </w:p>
                      </w:txbxContent>
                    </wps:txbx>
                    <wps:bodyPr lIns="0" tIns="0" rIns="0" bIns="0">
                      <a:spAutoFit/>
                    </wps:bodyPr>
                  </wps:wsp>
                </a:graphicData>
              </a:graphic>
            </wp:anchor>
          </w:drawing>
        </mc:Choice>
        <mc:Fallback>
          <w:pict>
            <v:shape id="_x0000_s1050" type="#_x0000_t202" style="position:absolute;margin-left:72.900000000000006pt;margin-top:33.799999999999997pt;width:447.35000000000002pt;height:24.699999999999999pt;z-index:-18874404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8947"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DNS 35 a 37 - Zima 2019 - POA</w:t>
                      <w:tab/>
                      <w:t>Číslo smlouvy kupujícího: N-DO-4-2019-35/37</w:t>
                    </w:r>
                  </w:p>
                  <w:p>
                    <w:pPr>
                      <w:pStyle w:val="Style7"/>
                      <w:keepNext w:val="0"/>
                      <w:keepLines w:val="0"/>
                      <w:widowControl w:val="0"/>
                      <w:shd w:val="clear" w:color="auto" w:fill="auto"/>
                      <w:tabs>
                        <w:tab w:pos="3211" w:val="right"/>
                        <w:tab w:pos="4560"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ab/>
                      <w:t>Číslo smlouvy prodávajícího:</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852805</wp:posOffset>
              </wp:positionH>
              <wp:positionV relativeFrom="page">
                <wp:posOffset>741680</wp:posOffset>
              </wp:positionV>
              <wp:extent cx="5833745" cy="0"/>
              <wp:wrapNone/>
              <wp:docPr id="26" name="Shape 26"/>
              <a:graphic xmlns:a="http://schemas.openxmlformats.org/drawingml/2006/main">
                <a:graphicData uri="http://schemas.microsoft.com/office/word/2010/wordprocessingShape">
                  <wps:wsp>
                    <wps:cNvCnPr/>
                    <wps:spPr>
                      <a:xfrm>
                        <a:ext cx="5833745" cy="0"/>
                      </a:xfrm>
                      <a:prstGeom prst="straightConnector1"/>
                      <a:ln w="12700">
                        <a:solidFill/>
                      </a:ln>
                    </wps:spPr>
                    <wps:bodyPr/>
                  </wps:wsp>
                </a:graphicData>
              </a:graphic>
            </wp:anchor>
          </w:drawing>
        </mc:Choice>
        <mc:Fallback>
          <w:pict>
            <v:shape o:spt="32" o:oned="true" path="m,l21600,21600e" style="position:absolute;margin-left:67.150000000000006pt;margin-top:58.399999999999999pt;width:459.35000000000002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4297045</wp:posOffset>
              </wp:positionH>
              <wp:positionV relativeFrom="page">
                <wp:posOffset>444500</wp:posOffset>
              </wp:positionV>
              <wp:extent cx="2343785" cy="298450"/>
              <wp:wrapNone/>
              <wp:docPr id="30" name="Shape 30"/>
              <a:graphic xmlns:a="http://schemas.openxmlformats.org/drawingml/2006/main">
                <a:graphicData uri="http://schemas.microsoft.com/office/word/2010/wordprocessingShape">
                  <wps:wsp>
                    <wps:cNvSpPr txBox="1"/>
                    <wps:spPr>
                      <a:xfrm>
                        <a:ext cx="2343785" cy="2984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3686" w:val="lef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r>
                        </w:p>
                      </w:txbxContent>
                    </wps:txbx>
                    <wps:bodyPr lIns="0" tIns="0" rIns="0" bIns="0">
                      <a:spAutoFit/>
                    </wps:bodyPr>
                  </wps:wsp>
                </a:graphicData>
              </a:graphic>
            </wp:anchor>
          </w:drawing>
        </mc:Choice>
        <mc:Fallback>
          <w:pict>
            <v:shape id="_x0000_s1056" type="#_x0000_t202" style="position:absolute;margin-left:338.35000000000002pt;margin-top:35.pt;width:184.55000000000001pt;height:23.5pt;z-index:-18874404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3686" w:val="lef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922655</wp:posOffset>
              </wp:positionH>
              <wp:positionV relativeFrom="page">
                <wp:posOffset>502920</wp:posOffset>
              </wp:positionV>
              <wp:extent cx="1566545" cy="91440"/>
              <wp:wrapNone/>
              <wp:docPr id="32" name="Shape 32"/>
              <a:graphic xmlns:a="http://schemas.openxmlformats.org/drawingml/2006/main">
                <a:graphicData uri="http://schemas.microsoft.com/office/word/2010/wordprocessingShape">
                  <wps:wsp>
                    <wps:cNvSpPr txBox="1"/>
                    <wps:spPr>
                      <a:xfrm>
                        <a:ext cx="15665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DNS 35 a 37-Zima 2019 - POA</w:t>
                          </w:r>
                        </w:p>
                      </w:txbxContent>
                    </wps:txbx>
                    <wps:bodyPr wrap="none" lIns="0" tIns="0" rIns="0" bIns="0">
                      <a:spAutoFit/>
                    </wps:bodyPr>
                  </wps:wsp>
                </a:graphicData>
              </a:graphic>
            </wp:anchor>
          </w:drawing>
        </mc:Choice>
        <mc:Fallback>
          <w:pict>
            <v:shape id="_x0000_s1058" type="#_x0000_t202" style="position:absolute;margin-left:72.650000000000006pt;margin-top:39.600000000000001pt;width:123.34999999999999pt;height:7.2000000000000002pt;z-index:-18874404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DNS 35 a 37-Zima 2019 - POA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1934845</wp:posOffset>
              </wp:positionH>
              <wp:positionV relativeFrom="page">
                <wp:posOffset>757555</wp:posOffset>
              </wp:positionV>
              <wp:extent cx="4785360" cy="0"/>
              <wp:wrapNone/>
              <wp:docPr id="34" name="Shape 34"/>
              <a:graphic xmlns:a="http://schemas.openxmlformats.org/drawingml/2006/main">
                <a:graphicData uri="http://schemas.microsoft.com/office/word/2010/wordprocessingShape">
                  <wps:wsp>
                    <wps:cNvCnPr/>
                    <wps:spPr>
                      <a:xfrm>
                        <a:ext cx="4785360" cy="0"/>
                      </a:xfrm>
                      <a:prstGeom prst="straightConnector1"/>
                      <a:ln w="12700">
                        <a:solidFill/>
                      </a:ln>
                    </wps:spPr>
                    <wps:bodyPr/>
                  </wps:wsp>
                </a:graphicData>
              </a:graphic>
            </wp:anchor>
          </w:drawing>
        </mc:Choice>
        <mc:Fallback>
          <w:pict>
            <v:shape o:spt="32" o:oned="true" path="m,l21600,21600e" style="position:absolute;margin-left:152.34999999999999pt;margin-top:59.649999999999999pt;width:376.80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4295140</wp:posOffset>
              </wp:positionH>
              <wp:positionV relativeFrom="page">
                <wp:posOffset>444500</wp:posOffset>
              </wp:positionV>
              <wp:extent cx="2331720" cy="298450"/>
              <wp:wrapNone/>
              <wp:docPr id="40" name="Shape 40"/>
              <a:graphic xmlns:a="http://schemas.openxmlformats.org/drawingml/2006/main">
                <a:graphicData uri="http://schemas.microsoft.com/office/word/2010/wordprocessingShape">
                  <wps:wsp>
                    <wps:cNvSpPr txBox="1"/>
                    <wps:spPr>
                      <a:xfrm>
                        <a:ext cx="2331720" cy="2984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2861" w:val="right"/>
                              <w:tab w:pos="3662"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tab/>
                          </w:r>
                        </w:p>
                      </w:txbxContent>
                    </wps:txbx>
                    <wps:bodyPr lIns="0" tIns="0" rIns="0" bIns="0">
                      <a:spAutoFit/>
                    </wps:bodyPr>
                  </wps:wsp>
                </a:graphicData>
              </a:graphic>
            </wp:anchor>
          </w:drawing>
        </mc:Choice>
        <mc:Fallback>
          <w:pict>
            <v:shape id="_x0000_s1066" type="#_x0000_t202" style="position:absolute;margin-left:338.19999999999999pt;margin-top:35.pt;width:183.59999999999999pt;height:23.5pt;z-index:-18874403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2861" w:val="right"/>
                        <w:tab w:pos="3662"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869315</wp:posOffset>
              </wp:positionH>
              <wp:positionV relativeFrom="page">
                <wp:posOffset>750570</wp:posOffset>
              </wp:positionV>
              <wp:extent cx="5833745" cy="0"/>
              <wp:wrapNone/>
              <wp:docPr id="42" name="Shape 42"/>
              <a:graphic xmlns:a="http://schemas.openxmlformats.org/drawingml/2006/main">
                <a:graphicData uri="http://schemas.microsoft.com/office/word/2010/wordprocessingShape">
                  <wps:wsp>
                    <wps:cNvCnPr/>
                    <wps:spPr>
                      <a:xfrm>
                        <a:ext cx="5833745" cy="0"/>
                      </a:xfrm>
                      <a:prstGeom prst="straightConnector1"/>
                      <a:ln w="12700">
                        <a:solidFill/>
                      </a:ln>
                    </wps:spPr>
                    <wps:bodyPr/>
                  </wps:wsp>
                </a:graphicData>
              </a:graphic>
            </wp:anchor>
          </w:drawing>
        </mc:Choice>
        <mc:Fallback>
          <w:pict>
            <v:shape o:spt="32" o:oned="true" path="m,l21600,21600e" style="position:absolute;margin-left:68.450000000000003pt;margin-top:59.100000000000001pt;width:459.35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4295140</wp:posOffset>
              </wp:positionH>
              <wp:positionV relativeFrom="page">
                <wp:posOffset>444500</wp:posOffset>
              </wp:positionV>
              <wp:extent cx="2331720" cy="298450"/>
              <wp:wrapNone/>
              <wp:docPr id="46" name="Shape 46"/>
              <a:graphic xmlns:a="http://schemas.openxmlformats.org/drawingml/2006/main">
                <a:graphicData uri="http://schemas.microsoft.com/office/word/2010/wordprocessingShape">
                  <wps:wsp>
                    <wps:cNvSpPr txBox="1"/>
                    <wps:spPr>
                      <a:xfrm>
                        <a:ext cx="2331720" cy="2984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2861" w:val="right"/>
                              <w:tab w:pos="3662"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tab/>
                          </w:r>
                        </w:p>
                      </w:txbxContent>
                    </wps:txbx>
                    <wps:bodyPr lIns="0" tIns="0" rIns="0" bIns="0">
                      <a:spAutoFit/>
                    </wps:bodyPr>
                  </wps:wsp>
                </a:graphicData>
              </a:graphic>
            </wp:anchor>
          </w:drawing>
        </mc:Choice>
        <mc:Fallback>
          <w:pict>
            <v:shape id="_x0000_s1072" type="#_x0000_t202" style="position:absolute;margin-left:338.19999999999999pt;margin-top:35.pt;width:183.59999999999999pt;height:23.5pt;z-index:-18874403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2861" w:val="right"/>
                        <w:tab w:pos="3662"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869315</wp:posOffset>
              </wp:positionH>
              <wp:positionV relativeFrom="page">
                <wp:posOffset>750570</wp:posOffset>
              </wp:positionV>
              <wp:extent cx="5833745" cy="0"/>
              <wp:wrapNone/>
              <wp:docPr id="48" name="Shape 48"/>
              <a:graphic xmlns:a="http://schemas.openxmlformats.org/drawingml/2006/main">
                <a:graphicData uri="http://schemas.microsoft.com/office/word/2010/wordprocessingShape">
                  <wps:wsp>
                    <wps:cNvCnPr/>
                    <wps:spPr>
                      <a:xfrm>
                        <a:ext cx="5833745" cy="0"/>
                      </a:xfrm>
                      <a:prstGeom prst="straightConnector1"/>
                      <a:ln w="12700">
                        <a:solidFill/>
                      </a:ln>
                    </wps:spPr>
                    <wps:bodyPr/>
                  </wps:wsp>
                </a:graphicData>
              </a:graphic>
            </wp:anchor>
          </w:drawing>
        </mc:Choice>
        <mc:Fallback>
          <w:pict>
            <v:shape o:spt="32" o:oned="true" path="m,l21600,21600e" style="position:absolute;margin-left:68.450000000000003pt;margin-top:59.100000000000001pt;width:459.35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4273550</wp:posOffset>
              </wp:positionH>
              <wp:positionV relativeFrom="page">
                <wp:posOffset>448310</wp:posOffset>
              </wp:positionV>
              <wp:extent cx="2343785" cy="301625"/>
              <wp:wrapNone/>
              <wp:docPr id="52" name="Shape 52"/>
              <a:graphic xmlns:a="http://schemas.openxmlformats.org/drawingml/2006/main">
                <a:graphicData uri="http://schemas.microsoft.com/office/word/2010/wordprocessingShape">
                  <wps:wsp>
                    <wps:cNvSpPr txBox="1"/>
                    <wps:spPr>
                      <a:xfrm>
                        <a:ext cx="2343785" cy="3016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3682"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r>
                        </w:p>
                      </w:txbxContent>
                    </wps:txbx>
                    <wps:bodyPr lIns="0" tIns="0" rIns="0" bIns="0">
                      <a:spAutoFit/>
                    </wps:bodyPr>
                  </wps:wsp>
                </a:graphicData>
              </a:graphic>
            </wp:anchor>
          </w:drawing>
        </mc:Choice>
        <mc:Fallback>
          <w:pict>
            <v:shape id="_x0000_s1078" type="#_x0000_t202" style="position:absolute;margin-left:336.5pt;margin-top:35.299999999999997pt;width:184.55000000000001pt;height:23.75pt;z-index:-18874402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3682"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2185670</wp:posOffset>
              </wp:positionH>
              <wp:positionV relativeFrom="page">
                <wp:posOffset>760730</wp:posOffset>
              </wp:positionV>
              <wp:extent cx="4507865" cy="0"/>
              <wp:wrapNone/>
              <wp:docPr id="54" name="Shape 54"/>
              <a:graphic xmlns:a="http://schemas.openxmlformats.org/drawingml/2006/main">
                <a:graphicData uri="http://schemas.microsoft.com/office/word/2010/wordprocessingShape">
                  <wps:wsp>
                    <wps:cNvCnPr/>
                    <wps:spPr>
                      <a:xfrm>
                        <a:ext cx="4507865" cy="0"/>
                      </a:xfrm>
                      <a:prstGeom prst="straightConnector1"/>
                      <a:ln w="12700">
                        <a:solidFill/>
                      </a:ln>
                    </wps:spPr>
                    <wps:bodyPr/>
                  </wps:wsp>
                </a:graphicData>
              </a:graphic>
            </wp:anchor>
          </w:drawing>
        </mc:Choice>
        <mc:Fallback>
          <w:pict>
            <v:shape o:spt="32" o:oned="true" path="m,l21600,21600e" style="position:absolute;margin-left:172.09999999999999pt;margin-top:59.899999999999999pt;width:354.94999999999999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4273550</wp:posOffset>
              </wp:positionH>
              <wp:positionV relativeFrom="page">
                <wp:posOffset>448310</wp:posOffset>
              </wp:positionV>
              <wp:extent cx="2343785" cy="301625"/>
              <wp:wrapNone/>
              <wp:docPr id="55" name="Shape 55"/>
              <a:graphic xmlns:a="http://schemas.openxmlformats.org/drawingml/2006/main">
                <a:graphicData uri="http://schemas.microsoft.com/office/word/2010/wordprocessingShape">
                  <wps:wsp>
                    <wps:cNvSpPr txBox="1"/>
                    <wps:spPr>
                      <a:xfrm>
                        <a:ext cx="2343785" cy="3016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3682"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r>
                        </w:p>
                      </w:txbxContent>
                    </wps:txbx>
                    <wps:bodyPr lIns="0" tIns="0" rIns="0" bIns="0">
                      <a:spAutoFit/>
                    </wps:bodyPr>
                  </wps:wsp>
                </a:graphicData>
              </a:graphic>
            </wp:anchor>
          </w:drawing>
        </mc:Choice>
        <mc:Fallback>
          <w:pict>
            <v:shape id="_x0000_s1081" type="#_x0000_t202" style="position:absolute;margin-left:336.5pt;margin-top:35.299999999999997pt;width:184.55000000000001pt;height:23.75pt;z-index:-18874402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kupujícího: N-DO-4-2019-35/37</w:t>
                    </w:r>
                  </w:p>
                  <w:p>
                    <w:pPr>
                      <w:pStyle w:val="Style7"/>
                      <w:keepNext w:val="0"/>
                      <w:keepLines w:val="0"/>
                      <w:widowControl w:val="0"/>
                      <w:shd w:val="clear" w:color="auto" w:fill="auto"/>
                      <w:tabs>
                        <w:tab w:pos="3682"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prodávajícího:</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2185670</wp:posOffset>
              </wp:positionH>
              <wp:positionV relativeFrom="page">
                <wp:posOffset>760730</wp:posOffset>
              </wp:positionV>
              <wp:extent cx="4507865" cy="0"/>
              <wp:wrapNone/>
              <wp:docPr id="57" name="Shape 57"/>
              <a:graphic xmlns:a="http://schemas.openxmlformats.org/drawingml/2006/main">
                <a:graphicData uri="http://schemas.microsoft.com/office/word/2010/wordprocessingShape">
                  <wps:wsp>
                    <wps:cNvCnPr/>
                    <wps:spPr>
                      <a:xfrm>
                        <a:ext cx="4507865" cy="0"/>
                      </a:xfrm>
                      <a:prstGeom prst="straightConnector1"/>
                      <a:ln w="12700">
                        <a:solidFill/>
                      </a:ln>
                    </wps:spPr>
                    <wps:bodyPr/>
                  </wps:wsp>
                </a:graphicData>
              </a:graphic>
            </wp:anchor>
          </w:drawing>
        </mc:Choice>
        <mc:Fallback>
          <w:pict>
            <v:shape o:spt="32" o:oned="true" path="m,l21600,21600e" style="position:absolute;margin-left:172.09999999999999pt;margin-top:59.899999999999999pt;width:354.94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6">
    <w:name w:val="Nadpis #1_"/>
    <w:basedOn w:val="DefaultParagraphFont"/>
    <w:link w:val="Style5"/>
    <w:rPr>
      <w:rFonts w:ascii="Calibri" w:eastAsia="Calibri" w:hAnsi="Calibri" w:cs="Calibri"/>
      <w:b w:val="0"/>
      <w:bCs w:val="0"/>
      <w:i w:val="0"/>
      <w:iCs w:val="0"/>
      <w:smallCaps w:val="0"/>
      <w:strike w:val="0"/>
      <w:sz w:val="28"/>
      <w:szCs w:val="28"/>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Nadpis #2_"/>
    <w:basedOn w:val="DefaultParagraphFont"/>
    <w:link w:val="Style13"/>
    <w:rPr>
      <w:rFonts w:ascii="Calibri" w:eastAsia="Calibri" w:hAnsi="Calibri" w:cs="Calibri"/>
      <w:b/>
      <w:bCs/>
      <w:i w:val="0"/>
      <w:iCs w:val="0"/>
      <w:smallCaps w:val="0"/>
      <w:strike w:val="0"/>
      <w:sz w:val="24"/>
      <w:szCs w:val="24"/>
      <w:u w:val="none"/>
    </w:rPr>
  </w:style>
  <w:style w:type="character" w:customStyle="1" w:styleId="CharStyle16">
    <w:name w:val="Jiné_"/>
    <w:basedOn w:val="DefaultParagraphFont"/>
    <w:link w:val="Style15"/>
    <w:rPr>
      <w:rFonts w:ascii="Calibri" w:eastAsia="Calibri" w:hAnsi="Calibri" w:cs="Calibri"/>
      <w:b w:val="0"/>
      <w:bCs w:val="0"/>
      <w:i w:val="0"/>
      <w:iCs w:val="0"/>
      <w:smallCaps w:val="0"/>
      <w:strike w:val="0"/>
      <w:sz w:val="24"/>
      <w:szCs w:val="24"/>
      <w:u w:val="none"/>
    </w:rPr>
  </w:style>
  <w:style w:type="character" w:customStyle="1" w:styleId="CharStyle20">
    <w:name w:val="Základní text (3)_"/>
    <w:basedOn w:val="DefaultParagraphFont"/>
    <w:link w:val="Style19"/>
    <w:rPr>
      <w:rFonts w:ascii="Calibri" w:eastAsia="Calibri" w:hAnsi="Calibri" w:cs="Calibri"/>
      <w:b w:val="0"/>
      <w:bCs w:val="0"/>
      <w:i w:val="0"/>
      <w:iCs w:val="0"/>
      <w:smallCaps w:val="0"/>
      <w:strike w:val="0"/>
      <w:sz w:val="20"/>
      <w:szCs w:val="20"/>
      <w:u w:val="none"/>
    </w:rPr>
  </w:style>
  <w:style w:type="character" w:customStyle="1" w:styleId="CharStyle27">
    <w:name w:val="Základní text (2)_"/>
    <w:basedOn w:val="DefaultParagraphFont"/>
    <w:link w:val="Style26"/>
    <w:rPr>
      <w:rFonts w:ascii="Candara" w:eastAsia="Candara" w:hAnsi="Candara" w:cs="Candara"/>
      <w:b w:val="0"/>
      <w:bCs w:val="0"/>
      <w:i w:val="0"/>
      <w:iCs w:val="0"/>
      <w:smallCaps w:val="0"/>
      <w:strike w:val="0"/>
      <w:sz w:val="19"/>
      <w:szCs w:val="19"/>
      <w:u w:val="none"/>
    </w:rPr>
  </w:style>
  <w:style w:type="character" w:customStyle="1" w:styleId="CharStyle31">
    <w:name w:val="Titulek tabulky_"/>
    <w:basedOn w:val="DefaultParagraphFont"/>
    <w:link w:val="Style30"/>
    <w:rPr>
      <w:rFonts w:ascii="Arial" w:eastAsia="Arial" w:hAnsi="Arial" w:cs="Arial"/>
      <w:b w:val="0"/>
      <w:bCs w:val="0"/>
      <w:i w:val="0"/>
      <w:iCs w:val="0"/>
      <w:smallCaps w:val="0"/>
      <w:strike w:val="0"/>
      <w:sz w:val="10"/>
      <w:szCs w:val="10"/>
      <w:u w:val="none"/>
    </w:rPr>
  </w:style>
  <w:style w:type="character" w:customStyle="1" w:styleId="CharStyle36">
    <w:name w:val="Základní text (4)_"/>
    <w:basedOn w:val="DefaultParagraphFont"/>
    <w:link w:val="Style35"/>
    <w:rPr>
      <w:rFonts w:ascii="Arial" w:eastAsia="Arial" w:hAnsi="Arial" w:cs="Arial"/>
      <w:b w:val="0"/>
      <w:bCs w:val="0"/>
      <w:i w:val="0"/>
      <w:iCs w:val="0"/>
      <w:smallCaps w:val="0"/>
      <w:strike w:val="0"/>
      <w:sz w:val="10"/>
      <w:szCs w:val="10"/>
      <w:u w:val="none"/>
    </w:rPr>
  </w:style>
  <w:style w:type="paragraph" w:customStyle="1" w:styleId="Style2">
    <w:name w:val="Základní text"/>
    <w:basedOn w:val="Normal"/>
    <w:link w:val="CharStyle3"/>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5">
    <w:name w:val="Nadpis #1"/>
    <w:basedOn w:val="Normal"/>
    <w:link w:val="CharStyle6"/>
    <w:pPr>
      <w:widowControl w:val="0"/>
      <w:shd w:val="clear" w:color="auto" w:fill="FFFFFF"/>
      <w:spacing w:after="620"/>
      <w:ind w:left="3300"/>
      <w:jc w:val="center"/>
      <w:outlineLvl w:val="0"/>
    </w:pPr>
    <w:rPr>
      <w:rFonts w:ascii="Calibri" w:eastAsia="Calibri" w:hAnsi="Calibri" w:cs="Calibri"/>
      <w:b w:val="0"/>
      <w:bCs w:val="0"/>
      <w:i w:val="0"/>
      <w:iCs w:val="0"/>
      <w:smallCaps w:val="0"/>
      <w:strike w:val="0"/>
      <w:sz w:val="28"/>
      <w:szCs w:val="28"/>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Nadpis #2"/>
    <w:basedOn w:val="Normal"/>
    <w:link w:val="CharStyle14"/>
    <w:pPr>
      <w:widowControl w:val="0"/>
      <w:shd w:val="clear" w:color="auto" w:fill="FFFFFF"/>
      <w:spacing w:after="100"/>
      <w:jc w:val="center"/>
      <w:outlineLvl w:val="1"/>
    </w:pPr>
    <w:rPr>
      <w:rFonts w:ascii="Calibri" w:eastAsia="Calibri" w:hAnsi="Calibri" w:cs="Calibri"/>
      <w:b/>
      <w:bCs/>
      <w:i w:val="0"/>
      <w:iCs w:val="0"/>
      <w:smallCaps w:val="0"/>
      <w:strike w:val="0"/>
      <w:sz w:val="24"/>
      <w:szCs w:val="24"/>
      <w:u w:val="none"/>
    </w:rPr>
  </w:style>
  <w:style w:type="paragraph" w:customStyle="1" w:styleId="Style15">
    <w:name w:val="Jiné"/>
    <w:basedOn w:val="Normal"/>
    <w:link w:val="CharStyle16"/>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9">
    <w:name w:val="Základní text (3)"/>
    <w:basedOn w:val="Normal"/>
    <w:link w:val="CharStyle20"/>
    <w:pPr>
      <w:widowControl w:val="0"/>
      <w:shd w:val="clear" w:color="auto" w:fill="FFFFFF"/>
      <w:spacing w:after="660"/>
    </w:pPr>
    <w:rPr>
      <w:rFonts w:ascii="Calibri" w:eastAsia="Calibri" w:hAnsi="Calibri" w:cs="Calibri"/>
      <w:b w:val="0"/>
      <w:bCs w:val="0"/>
      <w:i w:val="0"/>
      <w:iCs w:val="0"/>
      <w:smallCaps w:val="0"/>
      <w:strike w:val="0"/>
      <w:sz w:val="20"/>
      <w:szCs w:val="20"/>
      <w:u w:val="none"/>
    </w:rPr>
  </w:style>
  <w:style w:type="paragraph" w:customStyle="1" w:styleId="Style26">
    <w:name w:val="Základní text (2)"/>
    <w:basedOn w:val="Normal"/>
    <w:link w:val="CharStyle27"/>
    <w:pPr>
      <w:widowControl w:val="0"/>
      <w:shd w:val="clear" w:color="auto" w:fill="FFFFFF"/>
      <w:spacing w:before="180" w:after="280"/>
      <w:jc w:val="center"/>
    </w:pPr>
    <w:rPr>
      <w:rFonts w:ascii="Candara" w:eastAsia="Candara" w:hAnsi="Candara" w:cs="Candara"/>
      <w:b w:val="0"/>
      <w:bCs w:val="0"/>
      <w:i w:val="0"/>
      <w:iCs w:val="0"/>
      <w:smallCaps w:val="0"/>
      <w:strike w:val="0"/>
      <w:sz w:val="19"/>
      <w:szCs w:val="19"/>
      <w:u w:val="none"/>
    </w:rPr>
  </w:style>
  <w:style w:type="paragraph" w:customStyle="1" w:styleId="Style30">
    <w:name w:val="Titulek tabulky"/>
    <w:basedOn w:val="Normal"/>
    <w:link w:val="CharStyle31"/>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35">
    <w:name w:val="Základní text (4)"/>
    <w:basedOn w:val="Normal"/>
    <w:link w:val="CharStyle36"/>
    <w:pPr>
      <w:widowControl w:val="0"/>
      <w:shd w:val="clear" w:color="auto" w:fill="FFFFFF"/>
      <w:spacing w:after="460"/>
      <w:ind w:hanging="360"/>
    </w:pPr>
    <w:rPr>
      <w:rFonts w:ascii="Arial" w:eastAsia="Arial" w:hAnsi="Arial" w:cs="Arial"/>
      <w:b w:val="0"/>
      <w:bCs w:val="0"/>
      <w:i w:val="0"/>
      <w:iCs w:val="0"/>
      <w:smallCaps w:val="0"/>
      <w:strike w:val="0"/>
      <w:sz w:val="10"/>
      <w:szCs w:val="1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s>
</file>