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BFCC9" w14:textId="77777777" w:rsidR="00F11F08" w:rsidRPr="003C4D5D" w:rsidRDefault="00F11F08">
      <w:pPr>
        <w:tabs>
          <w:tab w:val="left" w:pos="7088"/>
        </w:tabs>
        <w:ind w:left="567"/>
        <w:jc w:val="center"/>
        <w:rPr>
          <w:b/>
          <w:bCs/>
          <w:sz w:val="36"/>
          <w:szCs w:val="36"/>
        </w:rPr>
      </w:pPr>
      <w:r w:rsidRPr="003C4D5D">
        <w:rPr>
          <w:b/>
          <w:bCs/>
          <w:sz w:val="36"/>
          <w:szCs w:val="36"/>
        </w:rPr>
        <w:t>Kupní smlouva</w:t>
      </w:r>
    </w:p>
    <w:p w14:paraId="67CD865B" w14:textId="2FE79869" w:rsidR="00F11F08" w:rsidRPr="003C4D5D" w:rsidRDefault="00F11F08">
      <w:pPr>
        <w:tabs>
          <w:tab w:val="left" w:pos="7088"/>
        </w:tabs>
        <w:ind w:left="567"/>
        <w:jc w:val="center"/>
        <w:rPr>
          <w:b/>
          <w:bCs/>
          <w:sz w:val="22"/>
          <w:szCs w:val="22"/>
        </w:rPr>
      </w:pPr>
      <w:r w:rsidRPr="003C4D5D">
        <w:rPr>
          <w:b/>
          <w:bCs/>
          <w:sz w:val="22"/>
          <w:szCs w:val="22"/>
        </w:rPr>
        <w:t xml:space="preserve">uzavřená na základě zákona č. </w:t>
      </w:r>
      <w:r w:rsidR="006E4BB2" w:rsidRPr="003C4D5D">
        <w:rPr>
          <w:b/>
          <w:bCs/>
          <w:sz w:val="22"/>
          <w:szCs w:val="22"/>
        </w:rPr>
        <w:t>89</w:t>
      </w:r>
      <w:r w:rsidRPr="003C4D5D">
        <w:rPr>
          <w:b/>
          <w:bCs/>
          <w:sz w:val="22"/>
          <w:szCs w:val="22"/>
        </w:rPr>
        <w:t>/</w:t>
      </w:r>
      <w:r w:rsidR="006E4BB2" w:rsidRPr="003C4D5D">
        <w:rPr>
          <w:b/>
          <w:bCs/>
          <w:sz w:val="22"/>
          <w:szCs w:val="22"/>
        </w:rPr>
        <w:t>2012</w:t>
      </w:r>
      <w:r w:rsidRPr="003C4D5D">
        <w:rPr>
          <w:b/>
          <w:bCs/>
          <w:sz w:val="22"/>
          <w:szCs w:val="22"/>
        </w:rPr>
        <w:t xml:space="preserve"> Sb., </w:t>
      </w:r>
      <w:r w:rsidR="006E4BB2" w:rsidRPr="003C4D5D">
        <w:rPr>
          <w:b/>
          <w:bCs/>
          <w:sz w:val="22"/>
          <w:szCs w:val="22"/>
        </w:rPr>
        <w:t>občanského</w:t>
      </w:r>
      <w:r w:rsidRPr="003C4D5D">
        <w:rPr>
          <w:b/>
          <w:bCs/>
          <w:sz w:val="22"/>
          <w:szCs w:val="22"/>
        </w:rPr>
        <w:t xml:space="preserve"> zákoníku v platném znění</w:t>
      </w:r>
    </w:p>
    <w:p w14:paraId="52A83B02" w14:textId="77777777" w:rsidR="00F11F08" w:rsidRPr="003C4D5D" w:rsidRDefault="00F11F08">
      <w:pPr>
        <w:tabs>
          <w:tab w:val="left" w:pos="7088"/>
        </w:tabs>
        <w:ind w:left="567"/>
        <w:rPr>
          <w:b/>
          <w:bCs/>
          <w:sz w:val="22"/>
          <w:szCs w:val="22"/>
        </w:rPr>
      </w:pPr>
    </w:p>
    <w:p w14:paraId="1AEC8F6D" w14:textId="77777777" w:rsidR="00F11F08" w:rsidRPr="003C4D5D" w:rsidRDefault="00F11F08">
      <w:pPr>
        <w:tabs>
          <w:tab w:val="left" w:pos="6805"/>
        </w:tabs>
        <w:rPr>
          <w:sz w:val="22"/>
          <w:szCs w:val="22"/>
        </w:rPr>
      </w:pPr>
    </w:p>
    <w:p w14:paraId="0046F7F5" w14:textId="77777777" w:rsidR="00F11F08" w:rsidRPr="003C4D5D" w:rsidRDefault="00F11F08">
      <w:pPr>
        <w:pStyle w:val="Nadpis3"/>
      </w:pPr>
      <w:r w:rsidRPr="003C4D5D">
        <w:t>Smluvní strany</w:t>
      </w:r>
    </w:p>
    <w:p w14:paraId="3DA31DB0" w14:textId="77777777" w:rsidR="00F11F08" w:rsidRPr="003C4D5D" w:rsidRDefault="00F11F08">
      <w:pPr>
        <w:rPr>
          <w:sz w:val="22"/>
          <w:szCs w:val="22"/>
        </w:rPr>
      </w:pPr>
    </w:p>
    <w:p w14:paraId="35B6BECF" w14:textId="00191E1C" w:rsidR="00F11F08" w:rsidRPr="003C4D5D" w:rsidRDefault="00F11F08">
      <w:pPr>
        <w:rPr>
          <w:b/>
        </w:rPr>
      </w:pPr>
      <w:r w:rsidRPr="003C4D5D">
        <w:rPr>
          <w:b/>
          <w:bCs/>
          <w:sz w:val="22"/>
          <w:szCs w:val="22"/>
        </w:rPr>
        <w:t>Prodávající</w:t>
      </w:r>
      <w:r w:rsidRPr="003C4D5D">
        <w:rPr>
          <w:b/>
          <w:bCs/>
        </w:rPr>
        <w:t>:</w:t>
      </w:r>
      <w:r w:rsidRPr="003C4D5D">
        <w:rPr>
          <w:b/>
          <w:bCs/>
        </w:rPr>
        <w:tab/>
      </w:r>
      <w:r w:rsidR="00DD4438">
        <w:rPr>
          <w:b/>
        </w:rPr>
        <w:t>ÚDRŽBA SILNIC</w:t>
      </w:r>
      <w:r w:rsidRPr="003C4D5D">
        <w:rPr>
          <w:b/>
        </w:rPr>
        <w:t xml:space="preserve"> Královéhradeckého kraje a.s.</w:t>
      </w:r>
    </w:p>
    <w:p w14:paraId="3EC2D335" w14:textId="77777777" w:rsidR="00F11F08" w:rsidRPr="003C4D5D" w:rsidRDefault="00F11F08">
      <w:pPr>
        <w:rPr>
          <w:bCs/>
          <w:sz w:val="22"/>
          <w:szCs w:val="22"/>
        </w:rPr>
      </w:pPr>
      <w:r w:rsidRPr="003C4D5D">
        <w:rPr>
          <w:bCs/>
          <w:sz w:val="22"/>
          <w:szCs w:val="22"/>
        </w:rPr>
        <w:t>se sídlem:</w:t>
      </w:r>
      <w:r w:rsidRPr="003C4D5D">
        <w:rPr>
          <w:bCs/>
          <w:sz w:val="22"/>
          <w:szCs w:val="22"/>
        </w:rPr>
        <w:tab/>
      </w:r>
      <w:r w:rsidRPr="003C4D5D">
        <w:rPr>
          <w:bCs/>
          <w:sz w:val="22"/>
          <w:szCs w:val="22"/>
        </w:rPr>
        <w:tab/>
        <w:t>Kutnohorská 59, 500 04 Hradec Králové</w:t>
      </w:r>
    </w:p>
    <w:p w14:paraId="532D6115" w14:textId="1543C637" w:rsidR="00F11F08" w:rsidRPr="003C4D5D" w:rsidRDefault="00F11F08">
      <w:pPr>
        <w:rPr>
          <w:bCs/>
          <w:sz w:val="22"/>
          <w:szCs w:val="22"/>
        </w:rPr>
      </w:pPr>
      <w:r w:rsidRPr="003C4D5D">
        <w:rPr>
          <w:bCs/>
          <w:sz w:val="22"/>
          <w:szCs w:val="22"/>
        </w:rPr>
        <w:t xml:space="preserve">bankovní spojení:  </w:t>
      </w:r>
      <w:r w:rsidRPr="003C4D5D">
        <w:rPr>
          <w:bCs/>
          <w:sz w:val="22"/>
          <w:szCs w:val="22"/>
        </w:rPr>
        <w:tab/>
      </w:r>
      <w:r w:rsidR="00687F61">
        <w:rPr>
          <w:bCs/>
          <w:sz w:val="22"/>
          <w:szCs w:val="22"/>
        </w:rPr>
        <w:t>MONETA</w:t>
      </w:r>
      <w:r w:rsidRPr="003C4D5D">
        <w:rPr>
          <w:bCs/>
          <w:sz w:val="22"/>
          <w:szCs w:val="22"/>
        </w:rPr>
        <w:t xml:space="preserve"> Money Bank, </w:t>
      </w:r>
      <w:r w:rsidR="00C721E6" w:rsidRPr="003C4D5D">
        <w:rPr>
          <w:bCs/>
          <w:sz w:val="22"/>
          <w:szCs w:val="22"/>
        </w:rPr>
        <w:t xml:space="preserve">č. </w:t>
      </w:r>
      <w:r w:rsidR="00C721E6">
        <w:rPr>
          <w:bCs/>
          <w:sz w:val="22"/>
          <w:szCs w:val="22"/>
        </w:rPr>
        <w:t>ú</w:t>
      </w:r>
      <w:r w:rsidR="00C721E6" w:rsidRPr="003C4D5D">
        <w:rPr>
          <w:bCs/>
          <w:sz w:val="22"/>
          <w:szCs w:val="22"/>
        </w:rPr>
        <w:t>čtu</w:t>
      </w:r>
      <w:r w:rsidRPr="003C4D5D">
        <w:rPr>
          <w:bCs/>
          <w:sz w:val="22"/>
          <w:szCs w:val="22"/>
        </w:rPr>
        <w:t>: 195658733/0600</w:t>
      </w:r>
    </w:p>
    <w:p w14:paraId="0EF251C0" w14:textId="77777777" w:rsidR="001D7FC0" w:rsidRPr="003C4D5D" w:rsidRDefault="004020BF" w:rsidP="001D7FC0">
      <w:pPr>
        <w:rPr>
          <w:bCs/>
          <w:sz w:val="22"/>
          <w:szCs w:val="22"/>
        </w:rPr>
      </w:pPr>
      <w:r w:rsidRPr="003C4D5D">
        <w:rPr>
          <w:bCs/>
          <w:sz w:val="22"/>
          <w:szCs w:val="22"/>
        </w:rPr>
        <w:t>Zapsaný</w:t>
      </w:r>
      <w:r w:rsidR="00F11F08" w:rsidRPr="003C4D5D">
        <w:rPr>
          <w:bCs/>
          <w:sz w:val="22"/>
          <w:szCs w:val="22"/>
        </w:rPr>
        <w:t>: v obchodním rejstříku vedeném Krajským soudem v Hradci Králové, oddíl B, vložka 2548</w:t>
      </w:r>
    </w:p>
    <w:p w14:paraId="0136F48B" w14:textId="5EA4D47D" w:rsidR="001D7FC0" w:rsidRPr="003C4D5D" w:rsidRDefault="001D7FC0" w:rsidP="001D7FC0">
      <w:pPr>
        <w:rPr>
          <w:bCs/>
          <w:sz w:val="22"/>
          <w:szCs w:val="22"/>
        </w:rPr>
      </w:pPr>
      <w:r w:rsidRPr="003C4D5D">
        <w:rPr>
          <w:bCs/>
          <w:sz w:val="22"/>
          <w:szCs w:val="22"/>
        </w:rPr>
        <w:t>IČ</w:t>
      </w:r>
      <w:r w:rsidR="00DD4438">
        <w:rPr>
          <w:bCs/>
          <w:sz w:val="22"/>
          <w:szCs w:val="22"/>
        </w:rPr>
        <w:t>O</w:t>
      </w:r>
      <w:r w:rsidRPr="003C4D5D">
        <w:rPr>
          <w:bCs/>
          <w:sz w:val="22"/>
          <w:szCs w:val="22"/>
        </w:rPr>
        <w:t>:  275 02 988</w:t>
      </w:r>
      <w:r w:rsidRPr="003C4D5D">
        <w:rPr>
          <w:bCs/>
          <w:sz w:val="22"/>
          <w:szCs w:val="22"/>
        </w:rPr>
        <w:tab/>
        <w:t xml:space="preserve">DIČ:  CZ27502988 </w:t>
      </w:r>
    </w:p>
    <w:p w14:paraId="5C4279B4" w14:textId="77777777" w:rsidR="00E34796" w:rsidRDefault="001D7FC0" w:rsidP="001D7FC0">
      <w:pPr>
        <w:rPr>
          <w:sz w:val="22"/>
        </w:rPr>
      </w:pPr>
      <w:r w:rsidRPr="003C4D5D">
        <w:rPr>
          <w:bCs/>
          <w:sz w:val="22"/>
          <w:szCs w:val="22"/>
        </w:rPr>
        <w:t>Jednající:</w:t>
      </w:r>
      <w:r w:rsidRPr="003C4D5D">
        <w:rPr>
          <w:bCs/>
          <w:sz w:val="22"/>
          <w:szCs w:val="22"/>
        </w:rPr>
        <w:tab/>
      </w:r>
      <w:r w:rsidRPr="003C4D5D">
        <w:rPr>
          <w:bCs/>
          <w:sz w:val="22"/>
          <w:szCs w:val="22"/>
        </w:rPr>
        <w:tab/>
      </w:r>
      <w:r w:rsidRPr="003C4D5D">
        <w:rPr>
          <w:sz w:val="22"/>
        </w:rPr>
        <w:t>Ing.</w:t>
      </w:r>
      <w:r w:rsidR="004A5548" w:rsidRPr="003C4D5D">
        <w:rPr>
          <w:sz w:val="22"/>
        </w:rPr>
        <w:t xml:space="preserve"> </w:t>
      </w:r>
      <w:r w:rsidR="00E34796">
        <w:rPr>
          <w:sz w:val="22"/>
        </w:rPr>
        <w:t xml:space="preserve">Přemysl Noháček, provozní náměstek, </w:t>
      </w:r>
    </w:p>
    <w:p w14:paraId="52716180" w14:textId="77777777" w:rsidR="00E34796" w:rsidRDefault="00E34796" w:rsidP="001D7FC0">
      <w:pPr>
        <w:rPr>
          <w:sz w:val="22"/>
        </w:rPr>
      </w:pPr>
      <w:r>
        <w:rPr>
          <w:sz w:val="22"/>
        </w:rPr>
        <w:tab/>
      </w:r>
      <w:r>
        <w:rPr>
          <w:sz w:val="22"/>
        </w:rPr>
        <w:tab/>
      </w:r>
      <w:r>
        <w:rPr>
          <w:sz w:val="22"/>
        </w:rPr>
        <w:tab/>
        <w:t>Ing. Petr Jirman, ekonomický náměstek,</w:t>
      </w:r>
    </w:p>
    <w:p w14:paraId="3450180B" w14:textId="45641A3D" w:rsidR="00925DCE" w:rsidRPr="003C4D5D" w:rsidRDefault="00E34796" w:rsidP="001D7FC0">
      <w:pPr>
        <w:rPr>
          <w:bCs/>
          <w:sz w:val="22"/>
          <w:szCs w:val="22"/>
        </w:rPr>
      </w:pPr>
      <w:r>
        <w:rPr>
          <w:sz w:val="22"/>
        </w:rPr>
        <w:tab/>
      </w:r>
      <w:r>
        <w:rPr>
          <w:sz w:val="22"/>
        </w:rPr>
        <w:tab/>
      </w:r>
      <w:r>
        <w:rPr>
          <w:sz w:val="22"/>
        </w:rPr>
        <w:tab/>
        <w:t>na základě podpisového řádu společnosti</w:t>
      </w:r>
      <w:r w:rsidR="001D7FC0" w:rsidRPr="003C4D5D">
        <w:rPr>
          <w:bCs/>
          <w:sz w:val="22"/>
          <w:szCs w:val="22"/>
        </w:rPr>
        <w:t xml:space="preserve"> </w:t>
      </w:r>
    </w:p>
    <w:p w14:paraId="1209B7B2" w14:textId="77777777" w:rsidR="00603926" w:rsidRDefault="00603926">
      <w:pPr>
        <w:rPr>
          <w:bCs/>
          <w:sz w:val="22"/>
          <w:szCs w:val="22"/>
        </w:rPr>
      </w:pPr>
    </w:p>
    <w:p w14:paraId="3CA31226" w14:textId="77777777" w:rsidR="00603926" w:rsidRDefault="00F11F08">
      <w:pPr>
        <w:rPr>
          <w:bCs/>
          <w:sz w:val="22"/>
          <w:szCs w:val="22"/>
        </w:rPr>
      </w:pPr>
      <w:r w:rsidRPr="003C4D5D">
        <w:rPr>
          <w:bCs/>
          <w:sz w:val="22"/>
          <w:szCs w:val="22"/>
        </w:rPr>
        <w:t xml:space="preserve">Osoba oprávněná jednat za prodávajícího ve věci dodávek: </w:t>
      </w:r>
    </w:p>
    <w:p w14:paraId="2FDAECF7" w14:textId="6E3C5B16" w:rsidR="00F11F08" w:rsidRDefault="001525A8">
      <w:pPr>
        <w:rPr>
          <w:bCs/>
          <w:sz w:val="22"/>
          <w:szCs w:val="22"/>
        </w:rPr>
      </w:pPr>
      <w:r w:rsidRPr="0044242B">
        <w:rPr>
          <w:bCs/>
          <w:sz w:val="22"/>
          <w:szCs w:val="22"/>
        </w:rPr>
        <w:t xml:space="preserve">Milan </w:t>
      </w:r>
      <w:proofErr w:type="spellStart"/>
      <w:r w:rsidRPr="0044242B">
        <w:rPr>
          <w:bCs/>
          <w:sz w:val="22"/>
          <w:szCs w:val="22"/>
        </w:rPr>
        <w:t>Maksymov</w:t>
      </w:r>
      <w:proofErr w:type="spellEnd"/>
      <w:r w:rsidRPr="0044242B">
        <w:rPr>
          <w:bCs/>
          <w:sz w:val="22"/>
          <w:szCs w:val="22"/>
        </w:rPr>
        <w:t>, tel: 702 122 105</w:t>
      </w:r>
      <w:r w:rsidR="00603926">
        <w:rPr>
          <w:bCs/>
          <w:sz w:val="22"/>
          <w:szCs w:val="22"/>
        </w:rPr>
        <w:t xml:space="preserve">, e-mail: </w:t>
      </w:r>
      <w:hyperlink r:id="rId13" w:history="1">
        <w:r w:rsidRPr="00C92567">
          <w:rPr>
            <w:rStyle w:val="Hypertextovodkaz"/>
            <w:sz w:val="22"/>
            <w:szCs w:val="22"/>
          </w:rPr>
          <w:t>milan.maksymov@uskhk.</w:t>
        </w:r>
      </w:hyperlink>
      <w:r w:rsidR="008A37E9" w:rsidRPr="00C8702B">
        <w:rPr>
          <w:rStyle w:val="Hypertextovodkaz"/>
          <w:sz w:val="22"/>
          <w:szCs w:val="22"/>
        </w:rPr>
        <w:t>eu</w:t>
      </w:r>
    </w:p>
    <w:p w14:paraId="7CC185C9" w14:textId="77777777" w:rsidR="00F11F08" w:rsidRPr="003C4D5D" w:rsidRDefault="00F11F08">
      <w:pPr>
        <w:rPr>
          <w:bCs/>
          <w:sz w:val="22"/>
          <w:szCs w:val="22"/>
        </w:rPr>
      </w:pPr>
      <w:r w:rsidRPr="003C4D5D">
        <w:rPr>
          <w:bCs/>
          <w:sz w:val="22"/>
          <w:szCs w:val="22"/>
        </w:rPr>
        <w:t>(dále jen „prodávající“) na straně jedné</w:t>
      </w:r>
    </w:p>
    <w:p w14:paraId="273669DB" w14:textId="77777777" w:rsidR="00F11F08" w:rsidRPr="003C4D5D" w:rsidRDefault="00F11F08">
      <w:pPr>
        <w:tabs>
          <w:tab w:val="left" w:pos="6805"/>
        </w:tabs>
        <w:rPr>
          <w:b/>
          <w:bCs/>
          <w:sz w:val="22"/>
          <w:szCs w:val="22"/>
        </w:rPr>
      </w:pPr>
    </w:p>
    <w:p w14:paraId="6D87B785" w14:textId="77777777" w:rsidR="00F11F08" w:rsidRPr="003C4D5D" w:rsidRDefault="00F11F08">
      <w:pPr>
        <w:rPr>
          <w:sz w:val="22"/>
          <w:szCs w:val="22"/>
        </w:rPr>
      </w:pPr>
    </w:p>
    <w:p w14:paraId="02216638" w14:textId="77777777" w:rsidR="001525A8" w:rsidRPr="00952CC1" w:rsidRDefault="001525A8" w:rsidP="001525A8">
      <w:pPr>
        <w:rPr>
          <w:bCs/>
          <w:sz w:val="22"/>
          <w:szCs w:val="22"/>
        </w:rPr>
      </w:pPr>
      <w:r w:rsidRPr="0002688A">
        <w:rPr>
          <w:b/>
          <w:bCs/>
          <w:sz w:val="22"/>
          <w:szCs w:val="22"/>
        </w:rPr>
        <w:t>Kupující:</w:t>
      </w:r>
      <w:r w:rsidRPr="0002688A">
        <w:rPr>
          <w:b/>
          <w:bCs/>
          <w:sz w:val="22"/>
          <w:szCs w:val="22"/>
        </w:rPr>
        <w:tab/>
      </w:r>
      <w:r w:rsidRPr="0002688A">
        <w:rPr>
          <w:b/>
          <w:bCs/>
          <w:sz w:val="22"/>
          <w:szCs w:val="22"/>
        </w:rPr>
        <w:tab/>
        <w:t>Technické služby Trutnov s.r.o.</w:t>
      </w:r>
    </w:p>
    <w:p w14:paraId="565B2CC9" w14:textId="77777777" w:rsidR="001525A8" w:rsidRPr="00952CC1" w:rsidRDefault="001525A8" w:rsidP="001525A8">
      <w:pPr>
        <w:rPr>
          <w:bCs/>
          <w:sz w:val="22"/>
          <w:szCs w:val="22"/>
        </w:rPr>
      </w:pPr>
      <w:r w:rsidRPr="00952CC1">
        <w:rPr>
          <w:bCs/>
          <w:sz w:val="22"/>
          <w:szCs w:val="22"/>
        </w:rPr>
        <w:t>se sídlem:</w:t>
      </w:r>
      <w:r w:rsidRPr="00952CC1">
        <w:rPr>
          <w:bCs/>
          <w:sz w:val="22"/>
          <w:szCs w:val="22"/>
        </w:rPr>
        <w:tab/>
      </w:r>
      <w:r w:rsidRPr="00952CC1">
        <w:rPr>
          <w:bCs/>
          <w:sz w:val="22"/>
          <w:szCs w:val="22"/>
        </w:rPr>
        <w:tab/>
        <w:t>Šikmá 371, 541 03 Trutnov</w:t>
      </w:r>
    </w:p>
    <w:p w14:paraId="5E8FC2E2" w14:textId="6AF1D32B" w:rsidR="001525A8" w:rsidRPr="00952CC1" w:rsidRDefault="001525A8" w:rsidP="001525A8">
      <w:pPr>
        <w:rPr>
          <w:bCs/>
          <w:sz w:val="22"/>
          <w:szCs w:val="22"/>
        </w:rPr>
      </w:pPr>
      <w:r w:rsidRPr="00952CC1">
        <w:rPr>
          <w:bCs/>
          <w:sz w:val="22"/>
          <w:szCs w:val="22"/>
        </w:rPr>
        <w:t xml:space="preserve">zastoupený: </w:t>
      </w:r>
      <w:r w:rsidRPr="00952CC1">
        <w:rPr>
          <w:bCs/>
          <w:sz w:val="22"/>
          <w:szCs w:val="22"/>
        </w:rPr>
        <w:tab/>
      </w:r>
      <w:r w:rsidRPr="00952CC1">
        <w:rPr>
          <w:bCs/>
          <w:sz w:val="22"/>
          <w:szCs w:val="22"/>
        </w:rPr>
        <w:tab/>
        <w:t xml:space="preserve">Ing. Lumír </w:t>
      </w:r>
      <w:proofErr w:type="spellStart"/>
      <w:r w:rsidRPr="00952CC1">
        <w:rPr>
          <w:bCs/>
          <w:sz w:val="22"/>
          <w:szCs w:val="22"/>
        </w:rPr>
        <w:t>Labík</w:t>
      </w:r>
      <w:proofErr w:type="spellEnd"/>
      <w:r w:rsidRPr="00952CC1">
        <w:rPr>
          <w:bCs/>
          <w:sz w:val="22"/>
          <w:szCs w:val="22"/>
        </w:rPr>
        <w:t xml:space="preserve">, </w:t>
      </w:r>
      <w:r>
        <w:rPr>
          <w:bCs/>
          <w:sz w:val="22"/>
          <w:szCs w:val="22"/>
        </w:rPr>
        <w:t>jednatel společnosti</w:t>
      </w:r>
    </w:p>
    <w:p w14:paraId="4F93D797" w14:textId="3CB2F71A" w:rsidR="001525A8" w:rsidRPr="00952CC1" w:rsidRDefault="001525A8" w:rsidP="001525A8">
      <w:pPr>
        <w:rPr>
          <w:bCs/>
          <w:sz w:val="22"/>
          <w:szCs w:val="22"/>
        </w:rPr>
      </w:pPr>
      <w:r w:rsidRPr="00952CC1">
        <w:rPr>
          <w:bCs/>
          <w:sz w:val="22"/>
          <w:szCs w:val="22"/>
        </w:rPr>
        <w:t xml:space="preserve">bankovní spojení:  </w:t>
      </w:r>
      <w:r w:rsidRPr="00952CC1">
        <w:rPr>
          <w:bCs/>
          <w:sz w:val="22"/>
          <w:szCs w:val="22"/>
        </w:rPr>
        <w:tab/>
      </w:r>
      <w:r>
        <w:rPr>
          <w:bCs/>
          <w:sz w:val="22"/>
          <w:szCs w:val="22"/>
          <w:shd w:val="clear" w:color="auto" w:fill="FFFFFF"/>
        </w:rPr>
        <w:t>Komerční banka, a.s.</w:t>
      </w:r>
      <w:r w:rsidRPr="00952CC1">
        <w:rPr>
          <w:bCs/>
          <w:sz w:val="22"/>
          <w:szCs w:val="22"/>
          <w:shd w:val="clear" w:color="auto" w:fill="FFFFFF"/>
        </w:rPr>
        <w:t>,</w:t>
      </w:r>
      <w:r>
        <w:rPr>
          <w:bCs/>
          <w:sz w:val="22"/>
          <w:szCs w:val="22"/>
          <w:shd w:val="clear" w:color="auto" w:fill="FFFFFF"/>
        </w:rPr>
        <w:t xml:space="preserve"> </w:t>
      </w:r>
      <w:proofErr w:type="spellStart"/>
      <w:proofErr w:type="gramStart"/>
      <w:r>
        <w:rPr>
          <w:bCs/>
          <w:sz w:val="22"/>
          <w:szCs w:val="22"/>
          <w:shd w:val="clear" w:color="auto" w:fill="FFFFFF"/>
        </w:rPr>
        <w:t>č.ú</w:t>
      </w:r>
      <w:proofErr w:type="spellEnd"/>
      <w:r>
        <w:rPr>
          <w:bCs/>
          <w:sz w:val="22"/>
          <w:szCs w:val="22"/>
          <w:shd w:val="clear" w:color="auto" w:fill="FFFFFF"/>
        </w:rPr>
        <w:t xml:space="preserve">.: </w:t>
      </w:r>
      <w:r>
        <w:rPr>
          <w:bCs/>
          <w:sz w:val="22"/>
          <w:szCs w:val="22"/>
        </w:rPr>
        <w:t>790</w:t>
      </w:r>
      <w:r w:rsidRPr="00952CC1">
        <w:rPr>
          <w:bCs/>
          <w:sz w:val="22"/>
          <w:szCs w:val="22"/>
        </w:rPr>
        <w:t>5640207/0100</w:t>
      </w:r>
      <w:proofErr w:type="gramEnd"/>
    </w:p>
    <w:p w14:paraId="75C2A3DB" w14:textId="593E04A1" w:rsidR="001525A8" w:rsidRPr="00952CC1" w:rsidRDefault="001525A8" w:rsidP="001525A8">
      <w:pPr>
        <w:rPr>
          <w:bCs/>
          <w:sz w:val="22"/>
          <w:szCs w:val="22"/>
        </w:rPr>
      </w:pPr>
      <w:r w:rsidRPr="00952CC1">
        <w:rPr>
          <w:bCs/>
          <w:sz w:val="22"/>
          <w:szCs w:val="22"/>
        </w:rPr>
        <w:t>IČ</w:t>
      </w:r>
      <w:r>
        <w:rPr>
          <w:bCs/>
          <w:sz w:val="22"/>
          <w:szCs w:val="22"/>
        </w:rPr>
        <w:t>O</w:t>
      </w:r>
      <w:r w:rsidRPr="00952CC1">
        <w:rPr>
          <w:bCs/>
          <w:sz w:val="22"/>
          <w:szCs w:val="22"/>
        </w:rPr>
        <w:t>: 259</w:t>
      </w:r>
      <w:r>
        <w:rPr>
          <w:bCs/>
          <w:sz w:val="22"/>
          <w:szCs w:val="22"/>
        </w:rPr>
        <w:t xml:space="preserve"> </w:t>
      </w:r>
      <w:r w:rsidRPr="00952CC1">
        <w:rPr>
          <w:bCs/>
          <w:sz w:val="22"/>
          <w:szCs w:val="22"/>
        </w:rPr>
        <w:t>68</w:t>
      </w:r>
      <w:r>
        <w:rPr>
          <w:bCs/>
          <w:sz w:val="22"/>
          <w:szCs w:val="22"/>
        </w:rPr>
        <w:t xml:space="preserve"> </w:t>
      </w:r>
      <w:r w:rsidRPr="00952CC1">
        <w:rPr>
          <w:bCs/>
          <w:sz w:val="22"/>
          <w:szCs w:val="22"/>
        </w:rPr>
        <w:t>084</w:t>
      </w:r>
      <w:r w:rsidRPr="00952CC1">
        <w:rPr>
          <w:bCs/>
          <w:sz w:val="22"/>
          <w:szCs w:val="22"/>
        </w:rPr>
        <w:tab/>
        <w:t>DIČ: CZ25968084</w:t>
      </w:r>
    </w:p>
    <w:p w14:paraId="256C42FE" w14:textId="2310AD2F" w:rsidR="0002688A" w:rsidRPr="008A37E9" w:rsidRDefault="0002688A" w:rsidP="0002688A">
      <w:pPr>
        <w:ind w:left="2127" w:hanging="1843"/>
        <w:rPr>
          <w:bCs/>
          <w:sz w:val="22"/>
          <w:szCs w:val="22"/>
        </w:rPr>
      </w:pPr>
      <w:r w:rsidRPr="008A37E9">
        <w:rPr>
          <w:bCs/>
          <w:sz w:val="22"/>
          <w:szCs w:val="22"/>
        </w:rPr>
        <w:t>Zapsaný: v obchodním rejstříku vedeném Krajským soudem v Hradci Králové</w:t>
      </w:r>
      <w:r w:rsidRPr="00952CC1">
        <w:rPr>
          <w:bCs/>
          <w:sz w:val="22"/>
          <w:szCs w:val="22"/>
        </w:rPr>
        <w:t xml:space="preserve"> </w:t>
      </w:r>
      <w:r>
        <w:rPr>
          <w:bCs/>
          <w:sz w:val="22"/>
          <w:szCs w:val="22"/>
        </w:rPr>
        <w:t>oddíl C, vložka 18069</w:t>
      </w:r>
    </w:p>
    <w:p w14:paraId="5323F49E" w14:textId="77777777" w:rsidR="0002688A" w:rsidRPr="00952CC1" w:rsidRDefault="0002688A" w:rsidP="001525A8">
      <w:pPr>
        <w:ind w:left="2127" w:hanging="1843"/>
        <w:rPr>
          <w:bCs/>
          <w:sz w:val="22"/>
          <w:szCs w:val="22"/>
        </w:rPr>
      </w:pPr>
    </w:p>
    <w:p w14:paraId="0A5D591A" w14:textId="77777777" w:rsidR="006912F3" w:rsidRDefault="006912F3" w:rsidP="006912F3">
      <w:pPr>
        <w:rPr>
          <w:bCs/>
          <w:sz w:val="22"/>
          <w:szCs w:val="22"/>
        </w:rPr>
      </w:pPr>
      <w:r w:rsidRPr="003C4D5D">
        <w:rPr>
          <w:bCs/>
          <w:sz w:val="22"/>
          <w:szCs w:val="22"/>
        </w:rPr>
        <w:t xml:space="preserve">Osoba oprávněná jednat za kupujícího ve věci dodávek: </w:t>
      </w:r>
      <w:r w:rsidRPr="003C4D5D">
        <w:rPr>
          <w:bCs/>
          <w:sz w:val="22"/>
          <w:szCs w:val="22"/>
        </w:rPr>
        <w:tab/>
      </w:r>
    </w:p>
    <w:p w14:paraId="3A3003F3" w14:textId="2E0EF3FB" w:rsidR="006912F3" w:rsidRDefault="001525A8" w:rsidP="001525A8">
      <w:pPr>
        <w:rPr>
          <w:bCs/>
          <w:sz w:val="22"/>
          <w:szCs w:val="22"/>
        </w:rPr>
      </w:pPr>
      <w:r>
        <w:rPr>
          <w:bCs/>
          <w:sz w:val="22"/>
          <w:szCs w:val="22"/>
        </w:rPr>
        <w:t>Miroslav Hejna</w:t>
      </w:r>
      <w:r w:rsidRPr="00952CC1">
        <w:rPr>
          <w:bCs/>
          <w:sz w:val="22"/>
          <w:szCs w:val="22"/>
        </w:rPr>
        <w:t xml:space="preserve">, tel.: </w:t>
      </w:r>
      <w:r>
        <w:rPr>
          <w:bCs/>
          <w:sz w:val="22"/>
          <w:szCs w:val="22"/>
        </w:rPr>
        <w:t xml:space="preserve">603 863 020, e-mail: </w:t>
      </w:r>
      <w:hyperlink r:id="rId14" w:history="1">
        <w:r w:rsidRPr="00F75ED0">
          <w:rPr>
            <w:rStyle w:val="Hypertextovodkaz"/>
            <w:bCs/>
            <w:sz w:val="22"/>
            <w:szCs w:val="22"/>
          </w:rPr>
          <w:t>hejna@tstrutnov.cz</w:t>
        </w:r>
      </w:hyperlink>
      <w:r w:rsidR="006912F3">
        <w:rPr>
          <w:bCs/>
          <w:sz w:val="22"/>
          <w:szCs w:val="22"/>
        </w:rPr>
        <w:t xml:space="preserve"> </w:t>
      </w:r>
    </w:p>
    <w:p w14:paraId="509183E5" w14:textId="77777777" w:rsidR="00F11F08" w:rsidRPr="003C4D5D" w:rsidRDefault="00F11F08">
      <w:pPr>
        <w:tabs>
          <w:tab w:val="left" w:pos="6805"/>
        </w:tabs>
        <w:rPr>
          <w:sz w:val="22"/>
          <w:szCs w:val="22"/>
        </w:rPr>
      </w:pPr>
    </w:p>
    <w:p w14:paraId="797DD5A9" w14:textId="77777777" w:rsidR="00F11F08" w:rsidRPr="003C4D5D" w:rsidRDefault="00F11F08">
      <w:pPr>
        <w:pStyle w:val="Nadpis3"/>
      </w:pPr>
      <w:r w:rsidRPr="003C4D5D">
        <w:t>Předmět smlouvy</w:t>
      </w:r>
    </w:p>
    <w:p w14:paraId="59DA2C82" w14:textId="7E6FA44E" w:rsidR="00C726FA" w:rsidRPr="003C4D5D" w:rsidRDefault="00C726FA" w:rsidP="007738D4">
      <w:pPr>
        <w:numPr>
          <w:ilvl w:val="0"/>
          <w:numId w:val="10"/>
        </w:numPr>
        <w:tabs>
          <w:tab w:val="clear" w:pos="864"/>
          <w:tab w:val="num" w:pos="709"/>
          <w:tab w:val="left" w:pos="2127"/>
          <w:tab w:val="left" w:pos="7939"/>
        </w:tabs>
        <w:ind w:left="709" w:hanging="425"/>
        <w:rPr>
          <w:sz w:val="22"/>
          <w:szCs w:val="22"/>
        </w:rPr>
      </w:pPr>
      <w:r w:rsidRPr="003C4D5D">
        <w:rPr>
          <w:sz w:val="22"/>
          <w:szCs w:val="22"/>
        </w:rPr>
        <w:t xml:space="preserve">Prodávající se touto smlouvou zavazuje dodat kupujícímu za podmínek uvedených v této smlouvě </w:t>
      </w:r>
      <w:r w:rsidR="00025450" w:rsidRPr="00025450">
        <w:rPr>
          <w:sz w:val="22"/>
          <w:szCs w:val="22"/>
        </w:rPr>
        <w:t>solný roztok vhodný ke skrápění chemického posypového materiálu</w:t>
      </w:r>
      <w:r w:rsidR="00025450">
        <w:rPr>
          <w:sz w:val="22"/>
          <w:szCs w:val="22"/>
        </w:rPr>
        <w:t xml:space="preserve"> k zimnímu posypu komunikací </w:t>
      </w:r>
      <w:r w:rsidRPr="00025450">
        <w:rPr>
          <w:sz w:val="22"/>
          <w:szCs w:val="22"/>
        </w:rPr>
        <w:t>(dále také zboží</w:t>
      </w:r>
      <w:r w:rsidR="0002688A">
        <w:rPr>
          <w:sz w:val="22"/>
          <w:szCs w:val="22"/>
        </w:rPr>
        <w:t>).</w:t>
      </w:r>
    </w:p>
    <w:p w14:paraId="21EA5AF5" w14:textId="77777777" w:rsidR="008773B9" w:rsidRPr="003C4D5D" w:rsidRDefault="008773B9" w:rsidP="007738D4">
      <w:pPr>
        <w:tabs>
          <w:tab w:val="left" w:pos="2127"/>
          <w:tab w:val="left" w:pos="7939"/>
        </w:tabs>
        <w:ind w:left="0"/>
        <w:rPr>
          <w:sz w:val="22"/>
          <w:szCs w:val="22"/>
        </w:rPr>
      </w:pPr>
    </w:p>
    <w:p w14:paraId="36B039C7" w14:textId="748920E6" w:rsidR="00C726FA" w:rsidRPr="003C4D5D" w:rsidRDefault="00C726FA" w:rsidP="007738D4">
      <w:pPr>
        <w:numPr>
          <w:ilvl w:val="0"/>
          <w:numId w:val="10"/>
        </w:numPr>
        <w:tabs>
          <w:tab w:val="clear" w:pos="864"/>
          <w:tab w:val="num" w:pos="709"/>
          <w:tab w:val="left" w:pos="1702"/>
          <w:tab w:val="left" w:pos="7514"/>
        </w:tabs>
        <w:ind w:left="709" w:hanging="425"/>
        <w:rPr>
          <w:sz w:val="22"/>
          <w:szCs w:val="22"/>
        </w:rPr>
      </w:pPr>
      <w:r w:rsidRPr="003C4D5D">
        <w:rPr>
          <w:sz w:val="22"/>
          <w:szCs w:val="22"/>
        </w:rPr>
        <w:t>Kupující se zavazuje zboží odebrat a zaplatit za skutečně převzat</w:t>
      </w:r>
      <w:r w:rsidR="007712F8">
        <w:rPr>
          <w:sz w:val="22"/>
          <w:szCs w:val="22"/>
        </w:rPr>
        <w:t>é zboží kupní cenu podle článku </w:t>
      </w:r>
      <w:r w:rsidRPr="003C4D5D">
        <w:rPr>
          <w:sz w:val="22"/>
          <w:szCs w:val="22"/>
        </w:rPr>
        <w:t xml:space="preserve">4 této smlouvy. </w:t>
      </w:r>
    </w:p>
    <w:p w14:paraId="21A559CB" w14:textId="77777777" w:rsidR="00F11F08" w:rsidRPr="003C4D5D" w:rsidRDefault="00F11F08" w:rsidP="00705CDA">
      <w:pPr>
        <w:tabs>
          <w:tab w:val="num" w:pos="709"/>
        </w:tabs>
        <w:ind w:left="709" w:hanging="425"/>
        <w:rPr>
          <w:sz w:val="22"/>
          <w:szCs w:val="22"/>
        </w:rPr>
      </w:pPr>
    </w:p>
    <w:p w14:paraId="5F7273B2" w14:textId="77777777" w:rsidR="00F11F08" w:rsidRPr="003C4D5D" w:rsidRDefault="00F11F08" w:rsidP="00705CDA">
      <w:pPr>
        <w:tabs>
          <w:tab w:val="num" w:pos="709"/>
        </w:tabs>
        <w:ind w:left="709" w:hanging="425"/>
        <w:rPr>
          <w:sz w:val="22"/>
          <w:szCs w:val="22"/>
        </w:rPr>
      </w:pPr>
    </w:p>
    <w:p w14:paraId="44CD6149" w14:textId="77777777" w:rsidR="00F11F08" w:rsidRPr="003C4D5D" w:rsidRDefault="00F11F08" w:rsidP="00705CDA">
      <w:pPr>
        <w:pStyle w:val="Nadpis3"/>
        <w:tabs>
          <w:tab w:val="clear" w:pos="720"/>
          <w:tab w:val="num" w:pos="709"/>
        </w:tabs>
        <w:ind w:left="709" w:hanging="425"/>
      </w:pPr>
      <w:r w:rsidRPr="003C4D5D">
        <w:t>Množství, místo, doba plnění, doprava</w:t>
      </w:r>
    </w:p>
    <w:p w14:paraId="1182A511" w14:textId="27DDA2A4" w:rsidR="0002688A" w:rsidRPr="00952CC1" w:rsidRDefault="0002688A" w:rsidP="0002688A">
      <w:pPr>
        <w:numPr>
          <w:ilvl w:val="1"/>
          <w:numId w:val="9"/>
        </w:numPr>
        <w:tabs>
          <w:tab w:val="num" w:pos="709"/>
        </w:tabs>
        <w:ind w:left="709" w:hanging="425"/>
        <w:rPr>
          <w:b/>
          <w:sz w:val="22"/>
          <w:szCs w:val="22"/>
        </w:rPr>
      </w:pPr>
      <w:r w:rsidRPr="00952CC1">
        <w:rPr>
          <w:sz w:val="22"/>
          <w:szCs w:val="22"/>
        </w:rPr>
        <w:t xml:space="preserve">Kupující se zavazuje odebrat od prodávajícího zboží v dílčích dodávkách v celkovém předpokládaném množství </w:t>
      </w:r>
      <w:r w:rsidRPr="00952CC1">
        <w:rPr>
          <w:b/>
          <w:sz w:val="22"/>
          <w:szCs w:val="22"/>
        </w:rPr>
        <w:t>1</w:t>
      </w:r>
      <w:r>
        <w:rPr>
          <w:b/>
          <w:sz w:val="22"/>
          <w:szCs w:val="22"/>
        </w:rPr>
        <w:t>3</w:t>
      </w:r>
      <w:r w:rsidRPr="00952CC1">
        <w:rPr>
          <w:b/>
          <w:sz w:val="22"/>
          <w:szCs w:val="22"/>
        </w:rPr>
        <w:t xml:space="preserve">0 000 litrů </w:t>
      </w:r>
      <w:r w:rsidR="00E52DD6">
        <w:rPr>
          <w:b/>
          <w:sz w:val="22"/>
          <w:szCs w:val="22"/>
        </w:rPr>
        <w:t xml:space="preserve">solného </w:t>
      </w:r>
      <w:bookmarkStart w:id="0" w:name="_GoBack"/>
      <w:bookmarkEnd w:id="0"/>
      <w:r w:rsidRPr="00952CC1">
        <w:rPr>
          <w:b/>
          <w:sz w:val="22"/>
          <w:szCs w:val="22"/>
        </w:rPr>
        <w:t>roztoku.</w:t>
      </w:r>
    </w:p>
    <w:p w14:paraId="449D956E" w14:textId="5C0334FF" w:rsidR="007C7C05" w:rsidRDefault="0002688A" w:rsidP="0002688A">
      <w:pPr>
        <w:tabs>
          <w:tab w:val="num" w:pos="709"/>
        </w:tabs>
        <w:ind w:left="709" w:hanging="425"/>
        <w:rPr>
          <w:sz w:val="22"/>
          <w:szCs w:val="22"/>
        </w:rPr>
      </w:pPr>
      <w:r w:rsidRPr="00952CC1">
        <w:rPr>
          <w:sz w:val="22"/>
          <w:szCs w:val="22"/>
        </w:rPr>
        <w:tab/>
        <w:t>Kupující si vyhrazuje právo odebrat množství dle svých skutečných potřeb v závislosti na klimatických podmínkách zimní údržby komunikací</w:t>
      </w:r>
    </w:p>
    <w:p w14:paraId="021500D8" w14:textId="77777777" w:rsidR="0002688A" w:rsidRPr="00483B36" w:rsidRDefault="0002688A" w:rsidP="0002688A">
      <w:pPr>
        <w:tabs>
          <w:tab w:val="num" w:pos="709"/>
        </w:tabs>
        <w:ind w:left="709" w:hanging="425"/>
        <w:rPr>
          <w:sz w:val="22"/>
          <w:szCs w:val="22"/>
        </w:rPr>
      </w:pPr>
    </w:p>
    <w:p w14:paraId="6C7A70BA" w14:textId="472D245A" w:rsidR="00F11F08" w:rsidRPr="00483B36" w:rsidRDefault="00F11F08" w:rsidP="007738D4">
      <w:pPr>
        <w:numPr>
          <w:ilvl w:val="1"/>
          <w:numId w:val="9"/>
        </w:numPr>
        <w:tabs>
          <w:tab w:val="num" w:pos="709"/>
        </w:tabs>
        <w:ind w:left="709" w:hanging="425"/>
        <w:rPr>
          <w:sz w:val="22"/>
          <w:szCs w:val="22"/>
        </w:rPr>
      </w:pPr>
      <w:r w:rsidRPr="00483B36">
        <w:rPr>
          <w:sz w:val="22"/>
          <w:szCs w:val="22"/>
        </w:rPr>
        <w:t xml:space="preserve">Místo plnění: </w:t>
      </w:r>
      <w:proofErr w:type="spellStart"/>
      <w:r w:rsidR="0002688A" w:rsidRPr="00952CC1">
        <w:rPr>
          <w:b/>
          <w:sz w:val="22"/>
          <w:szCs w:val="22"/>
        </w:rPr>
        <w:t>cestmistrovství</w:t>
      </w:r>
      <w:proofErr w:type="spellEnd"/>
      <w:r w:rsidR="0002688A" w:rsidRPr="00952CC1">
        <w:rPr>
          <w:b/>
          <w:sz w:val="22"/>
          <w:szCs w:val="22"/>
        </w:rPr>
        <w:t xml:space="preserve"> Trutnov, Sportovní 508, 54103 Trutnov</w:t>
      </w:r>
      <w:r w:rsidRPr="00483B36">
        <w:rPr>
          <w:sz w:val="22"/>
          <w:szCs w:val="22"/>
        </w:rPr>
        <w:t>, otevřeno v pracovní dny v době </w:t>
      </w:r>
      <w:r w:rsidR="004A5548" w:rsidRPr="00483B36">
        <w:rPr>
          <w:b/>
          <w:sz w:val="22"/>
          <w:szCs w:val="22"/>
        </w:rPr>
        <w:t>6</w:t>
      </w:r>
      <w:r w:rsidRPr="00483B36">
        <w:rPr>
          <w:b/>
          <w:bCs/>
          <w:sz w:val="22"/>
          <w:szCs w:val="22"/>
        </w:rPr>
        <w:t>,00 – 14:30</w:t>
      </w:r>
    </w:p>
    <w:p w14:paraId="3043929F" w14:textId="77777777" w:rsidR="008773B9" w:rsidRPr="003C4D5D" w:rsidRDefault="008773B9" w:rsidP="007738D4">
      <w:pPr>
        <w:rPr>
          <w:sz w:val="22"/>
          <w:szCs w:val="22"/>
        </w:rPr>
      </w:pPr>
    </w:p>
    <w:p w14:paraId="1D36350E" w14:textId="68F6C468" w:rsidR="008773B9" w:rsidRPr="002F68F7" w:rsidRDefault="00F11F08" w:rsidP="002F68F7">
      <w:pPr>
        <w:numPr>
          <w:ilvl w:val="1"/>
          <w:numId w:val="9"/>
        </w:numPr>
        <w:tabs>
          <w:tab w:val="num" w:pos="709"/>
        </w:tabs>
        <w:ind w:left="709" w:hanging="425"/>
        <w:rPr>
          <w:b/>
          <w:sz w:val="22"/>
          <w:szCs w:val="22"/>
        </w:rPr>
      </w:pPr>
      <w:r w:rsidRPr="003C4D5D">
        <w:rPr>
          <w:sz w:val="22"/>
          <w:szCs w:val="22"/>
        </w:rPr>
        <w:t xml:space="preserve">Doba plnění: </w:t>
      </w:r>
      <w:r w:rsidRPr="003C4D5D">
        <w:rPr>
          <w:b/>
          <w:sz w:val="22"/>
          <w:szCs w:val="22"/>
        </w:rPr>
        <w:t xml:space="preserve">od </w:t>
      </w:r>
      <w:r w:rsidR="00AE4822" w:rsidRPr="003C4D5D">
        <w:rPr>
          <w:b/>
          <w:sz w:val="22"/>
          <w:szCs w:val="22"/>
        </w:rPr>
        <w:t>1</w:t>
      </w:r>
      <w:r w:rsidR="00001C58">
        <w:rPr>
          <w:b/>
          <w:sz w:val="22"/>
          <w:szCs w:val="22"/>
        </w:rPr>
        <w:t>5</w:t>
      </w:r>
      <w:r w:rsidR="008773B9" w:rsidRPr="003C4D5D">
        <w:rPr>
          <w:b/>
          <w:sz w:val="22"/>
          <w:szCs w:val="22"/>
        </w:rPr>
        <w:t>.</w:t>
      </w:r>
      <w:r w:rsidR="00D416D8" w:rsidRPr="003C4D5D">
        <w:rPr>
          <w:b/>
          <w:sz w:val="22"/>
          <w:szCs w:val="22"/>
        </w:rPr>
        <w:t xml:space="preserve"> </w:t>
      </w:r>
      <w:r w:rsidR="008773B9" w:rsidRPr="003C4D5D">
        <w:rPr>
          <w:b/>
          <w:sz w:val="22"/>
          <w:szCs w:val="22"/>
        </w:rPr>
        <w:t>10.</w:t>
      </w:r>
      <w:r w:rsidR="00D416D8" w:rsidRPr="003C4D5D">
        <w:rPr>
          <w:b/>
          <w:sz w:val="22"/>
          <w:szCs w:val="22"/>
        </w:rPr>
        <w:t xml:space="preserve"> </w:t>
      </w:r>
      <w:r w:rsidR="008773B9" w:rsidRPr="003C4D5D">
        <w:rPr>
          <w:b/>
          <w:sz w:val="22"/>
          <w:szCs w:val="22"/>
        </w:rPr>
        <w:t>201</w:t>
      </w:r>
      <w:r w:rsidR="00EB4BE9">
        <w:rPr>
          <w:b/>
          <w:sz w:val="22"/>
          <w:szCs w:val="22"/>
        </w:rPr>
        <w:t>9</w:t>
      </w:r>
      <w:r w:rsidRPr="003C4D5D">
        <w:rPr>
          <w:b/>
          <w:sz w:val="22"/>
          <w:szCs w:val="22"/>
        </w:rPr>
        <w:t xml:space="preserve"> do </w:t>
      </w:r>
      <w:r w:rsidR="008773B9" w:rsidRPr="003C4D5D">
        <w:rPr>
          <w:b/>
          <w:sz w:val="22"/>
          <w:szCs w:val="22"/>
        </w:rPr>
        <w:t>15.</w:t>
      </w:r>
      <w:r w:rsidR="009B01E0" w:rsidRPr="003C4D5D">
        <w:rPr>
          <w:b/>
          <w:sz w:val="22"/>
          <w:szCs w:val="22"/>
        </w:rPr>
        <w:t xml:space="preserve"> </w:t>
      </w:r>
      <w:r w:rsidR="008773B9" w:rsidRPr="003C4D5D">
        <w:rPr>
          <w:b/>
          <w:sz w:val="22"/>
          <w:szCs w:val="22"/>
        </w:rPr>
        <w:t>4.</w:t>
      </w:r>
      <w:r w:rsidR="009B01E0" w:rsidRPr="003C4D5D">
        <w:rPr>
          <w:b/>
          <w:sz w:val="22"/>
          <w:szCs w:val="22"/>
        </w:rPr>
        <w:t xml:space="preserve"> </w:t>
      </w:r>
      <w:r w:rsidR="00EB4BE9">
        <w:rPr>
          <w:b/>
          <w:sz w:val="22"/>
          <w:szCs w:val="22"/>
        </w:rPr>
        <w:t>2020</w:t>
      </w:r>
      <w:r w:rsidRPr="003C4D5D">
        <w:rPr>
          <w:b/>
          <w:sz w:val="22"/>
          <w:szCs w:val="22"/>
        </w:rPr>
        <w:t>.</w:t>
      </w:r>
    </w:p>
    <w:p w14:paraId="439E0C10" w14:textId="77777777" w:rsidR="008773B9" w:rsidRPr="003C4D5D" w:rsidRDefault="008773B9" w:rsidP="00D91E67">
      <w:pPr>
        <w:rPr>
          <w:b/>
        </w:rPr>
      </w:pPr>
    </w:p>
    <w:p w14:paraId="2141A193" w14:textId="77777777" w:rsidR="00304341" w:rsidRDefault="00F11F08" w:rsidP="00D91E67">
      <w:pPr>
        <w:numPr>
          <w:ilvl w:val="1"/>
          <w:numId w:val="9"/>
        </w:numPr>
        <w:tabs>
          <w:tab w:val="num" w:pos="709"/>
        </w:tabs>
        <w:ind w:left="709" w:hanging="425"/>
        <w:rPr>
          <w:sz w:val="22"/>
          <w:szCs w:val="22"/>
        </w:rPr>
      </w:pPr>
      <w:r w:rsidRPr="003C4D5D">
        <w:rPr>
          <w:sz w:val="22"/>
          <w:szCs w:val="22"/>
        </w:rPr>
        <w:t>Dopravu zboží si zajišťuje kupující na vlastní náklady.</w:t>
      </w:r>
    </w:p>
    <w:p w14:paraId="5DD9C93C" w14:textId="77777777" w:rsidR="002F68F7" w:rsidRPr="003C4D5D" w:rsidRDefault="002F68F7" w:rsidP="002F68F7">
      <w:pPr>
        <w:ind w:left="0"/>
        <w:rPr>
          <w:sz w:val="22"/>
          <w:szCs w:val="22"/>
        </w:rPr>
      </w:pPr>
    </w:p>
    <w:p w14:paraId="0F8ADB47" w14:textId="6E146018" w:rsidR="00EB4BE9" w:rsidRPr="003C4D5D" w:rsidRDefault="0002688A" w:rsidP="0002688A">
      <w:pPr>
        <w:rPr>
          <w:sz w:val="22"/>
          <w:szCs w:val="22"/>
        </w:rPr>
      </w:pPr>
      <w:r>
        <w:rPr>
          <w:sz w:val="22"/>
          <w:szCs w:val="22"/>
        </w:rPr>
        <w:br w:type="column"/>
      </w:r>
    </w:p>
    <w:p w14:paraId="4E95BB5B" w14:textId="77777777" w:rsidR="00F11F08" w:rsidRPr="003C4D5D" w:rsidRDefault="00F11F08" w:rsidP="007737C8">
      <w:pPr>
        <w:pStyle w:val="Nadpis3"/>
      </w:pPr>
      <w:r w:rsidRPr="003C4D5D">
        <w:t>Kupní cena, platební podmínky</w:t>
      </w:r>
    </w:p>
    <w:p w14:paraId="28870931" w14:textId="77777777" w:rsidR="00F11F08" w:rsidRDefault="00F11F08" w:rsidP="00D91E67">
      <w:pPr>
        <w:pStyle w:val="BodyTextIndent21"/>
        <w:numPr>
          <w:ilvl w:val="0"/>
          <w:numId w:val="4"/>
        </w:numPr>
        <w:tabs>
          <w:tab w:val="clear" w:pos="2268"/>
          <w:tab w:val="left" w:pos="1418"/>
        </w:tabs>
        <w:ind w:left="709" w:hanging="425"/>
      </w:pPr>
      <w:r w:rsidRPr="003C4D5D">
        <w:t>Cena zboží je stanovena dohodou smluvních stran a činí:</w:t>
      </w:r>
    </w:p>
    <w:p w14:paraId="28F16B50" w14:textId="77777777" w:rsidR="006912F3" w:rsidRDefault="006912F3" w:rsidP="006912F3">
      <w:pPr>
        <w:pStyle w:val="BodyTextIndent21"/>
        <w:tabs>
          <w:tab w:val="clear" w:pos="2268"/>
        </w:tabs>
        <w:ind w:left="284" w:firstLine="720"/>
        <w:rPr>
          <w:b/>
        </w:rPr>
      </w:pPr>
      <w:r>
        <w:rPr>
          <w:b/>
        </w:rPr>
        <w:t>Solný roztok:</w:t>
      </w:r>
    </w:p>
    <w:p w14:paraId="50AEB0BB" w14:textId="5AC36592" w:rsidR="006912F3" w:rsidRPr="003C4D5D" w:rsidRDefault="006912F3" w:rsidP="00AD29A9">
      <w:pPr>
        <w:pStyle w:val="BodyTextIndent21"/>
        <w:tabs>
          <w:tab w:val="clear" w:pos="2268"/>
          <w:tab w:val="left" w:pos="5245"/>
        </w:tabs>
        <w:ind w:left="284" w:firstLine="720"/>
      </w:pPr>
      <w:r w:rsidRPr="003C4D5D">
        <w:t xml:space="preserve">Cena za 1 </w:t>
      </w:r>
      <w:r>
        <w:t>litr</w:t>
      </w:r>
      <w:r w:rsidR="00AD29A9">
        <w:t xml:space="preserve"> bez DPH</w:t>
      </w:r>
      <w:r w:rsidR="00AD29A9">
        <w:tab/>
      </w:r>
      <w:r>
        <w:rPr>
          <w:b/>
        </w:rPr>
        <w:t>1,70</w:t>
      </w:r>
      <w:r w:rsidRPr="003C4D5D">
        <w:t xml:space="preserve"> Kč</w:t>
      </w:r>
      <w:r w:rsidRPr="003C4D5D">
        <w:tab/>
      </w:r>
    </w:p>
    <w:p w14:paraId="58BED983" w14:textId="702D2E87" w:rsidR="006912F3" w:rsidRPr="003C4D5D" w:rsidRDefault="006912F3" w:rsidP="00AD29A9">
      <w:pPr>
        <w:pStyle w:val="BodyTextIndent21"/>
        <w:tabs>
          <w:tab w:val="clear" w:pos="2268"/>
          <w:tab w:val="left" w:pos="5245"/>
        </w:tabs>
        <w:ind w:left="284" w:firstLine="720"/>
      </w:pPr>
      <w:r w:rsidRPr="003C4D5D">
        <w:t>DPH 21%</w:t>
      </w:r>
      <w:r w:rsidRPr="003C4D5D">
        <w:tab/>
      </w:r>
      <w:r>
        <w:rPr>
          <w:b/>
        </w:rPr>
        <w:t>0,</w:t>
      </w:r>
      <w:r w:rsidR="00025450">
        <w:rPr>
          <w:b/>
        </w:rPr>
        <w:t>36</w:t>
      </w:r>
      <w:r w:rsidRPr="003C4D5D">
        <w:t xml:space="preserve"> Kč</w:t>
      </w:r>
    </w:p>
    <w:p w14:paraId="2CAB5FCA" w14:textId="3020EC81" w:rsidR="006912F3" w:rsidRDefault="006912F3" w:rsidP="00AD29A9">
      <w:pPr>
        <w:pStyle w:val="BodyTextIndent21"/>
        <w:tabs>
          <w:tab w:val="clear" w:pos="2268"/>
          <w:tab w:val="left" w:pos="5245"/>
        </w:tabs>
        <w:ind w:left="284" w:firstLine="720"/>
      </w:pPr>
      <w:r w:rsidRPr="003C4D5D">
        <w:t xml:space="preserve">Cena za 1 </w:t>
      </w:r>
      <w:r>
        <w:t>litr</w:t>
      </w:r>
      <w:r w:rsidR="00AD29A9">
        <w:t xml:space="preserve"> celkem</w:t>
      </w:r>
      <w:r w:rsidR="00AD29A9">
        <w:tab/>
      </w:r>
      <w:r w:rsidR="00025450">
        <w:rPr>
          <w:b/>
        </w:rPr>
        <w:t>2,06</w:t>
      </w:r>
      <w:r w:rsidRPr="003C4D5D">
        <w:t xml:space="preserve"> Kč</w:t>
      </w:r>
    </w:p>
    <w:p w14:paraId="0E5C7A7C" w14:textId="77777777" w:rsidR="00F11F08" w:rsidRPr="003C4D5D" w:rsidRDefault="00F11F08" w:rsidP="0002688A">
      <w:pPr>
        <w:pStyle w:val="BodyTextIndent21"/>
        <w:tabs>
          <w:tab w:val="clear" w:pos="2268"/>
        </w:tabs>
        <w:ind w:left="0"/>
        <w:rPr>
          <w:bCs/>
        </w:rPr>
      </w:pPr>
    </w:p>
    <w:p w14:paraId="31771122" w14:textId="77777777" w:rsidR="0002688A" w:rsidRPr="00952CC1" w:rsidRDefault="0002688A" w:rsidP="0002688A">
      <w:pPr>
        <w:pStyle w:val="BodyTextIndent21"/>
        <w:tabs>
          <w:tab w:val="left" w:pos="709"/>
        </w:tabs>
        <w:ind w:left="709"/>
        <w:jc w:val="both"/>
      </w:pPr>
      <w:r w:rsidRPr="00952CC1">
        <w:t xml:space="preserve">Uvedená cena je cenou jednotkovou, celková cena bude tvořena násobkem odebraného množství solného roztoku dle dodacích listů vystavených prodávajícím a sjednanou cenou za </w:t>
      </w:r>
      <w:smartTag w:uri="urn:schemas-microsoft-com:office:smarttags" w:element="metricconverter">
        <w:smartTagPr>
          <w:attr w:name="ProductID" w:val="1 litr"/>
        </w:smartTagPr>
        <w:r w:rsidRPr="00952CC1">
          <w:t>1 litr</w:t>
        </w:r>
      </w:smartTag>
      <w:r w:rsidRPr="00952CC1">
        <w:t>.</w:t>
      </w:r>
    </w:p>
    <w:p w14:paraId="2C4C1ED2" w14:textId="054126FD" w:rsidR="00793F29" w:rsidRPr="003C4D5D" w:rsidRDefault="0002688A" w:rsidP="0002688A">
      <w:pPr>
        <w:pStyle w:val="BodyTextIndent21"/>
        <w:tabs>
          <w:tab w:val="left" w:pos="709"/>
        </w:tabs>
        <w:ind w:left="709"/>
        <w:jc w:val="both"/>
      </w:pPr>
      <w:r w:rsidRPr="00952CC1">
        <w:t>Cena zahrnuje cenu zboží, cenu za výrobu roztoku, uložení potřebných surovin ve skladu prodávajícího a cenu za naložení zboží na dopravní prostředek kupujícího v místě plnění.</w:t>
      </w:r>
    </w:p>
    <w:p w14:paraId="7F471F8C" w14:textId="77777777" w:rsidR="00EA0598" w:rsidRPr="003C4D5D" w:rsidRDefault="00EA0598" w:rsidP="000B4F75">
      <w:pPr>
        <w:pStyle w:val="BodyTextIndent21"/>
        <w:tabs>
          <w:tab w:val="left" w:pos="709"/>
        </w:tabs>
        <w:ind w:left="709"/>
        <w:jc w:val="both"/>
      </w:pPr>
    </w:p>
    <w:p w14:paraId="66924614" w14:textId="77777777" w:rsidR="00793F29" w:rsidRPr="003C4D5D" w:rsidRDefault="00793F29" w:rsidP="000B4F75">
      <w:pPr>
        <w:pStyle w:val="BodyTextIndent21"/>
        <w:numPr>
          <w:ilvl w:val="0"/>
          <w:numId w:val="4"/>
        </w:numPr>
        <w:tabs>
          <w:tab w:val="clear" w:pos="2268"/>
          <w:tab w:val="left" w:pos="1418"/>
        </w:tabs>
        <w:ind w:left="709" w:hanging="425"/>
        <w:jc w:val="both"/>
      </w:pPr>
      <w:r w:rsidRPr="003C4D5D">
        <w:t>Ke změně cen může dojít pouze v případě změny DPH. Smluvní strany se dohodly, že v takovémto případě nebude nutné uzavírat dodatek ke smlouvě.</w:t>
      </w:r>
    </w:p>
    <w:p w14:paraId="14974FCD" w14:textId="77777777" w:rsidR="00EA0598" w:rsidRPr="003C4D5D" w:rsidRDefault="00EA0598" w:rsidP="000B4F75">
      <w:pPr>
        <w:pStyle w:val="BodyTextIndent21"/>
        <w:tabs>
          <w:tab w:val="clear" w:pos="2268"/>
          <w:tab w:val="left" w:pos="1418"/>
        </w:tabs>
        <w:ind w:left="284"/>
        <w:jc w:val="both"/>
      </w:pPr>
    </w:p>
    <w:p w14:paraId="0BDD197B" w14:textId="77777777" w:rsidR="00793F29" w:rsidRPr="003C4D5D" w:rsidRDefault="00793F29" w:rsidP="000B4F75">
      <w:pPr>
        <w:pStyle w:val="BodyTextIndent21"/>
        <w:numPr>
          <w:ilvl w:val="0"/>
          <w:numId w:val="4"/>
        </w:numPr>
        <w:tabs>
          <w:tab w:val="clear" w:pos="2268"/>
          <w:tab w:val="left" w:pos="1418"/>
        </w:tabs>
        <w:ind w:left="709" w:hanging="425"/>
        <w:jc w:val="both"/>
      </w:pPr>
      <w:r w:rsidRPr="003C4D5D">
        <w:t>Kupní cena bude zaplacena na základě faktury, kterou vystaví prodávající po odběru zboží kupujícím.</w:t>
      </w:r>
    </w:p>
    <w:p w14:paraId="3C274B64" w14:textId="77777777" w:rsidR="00EA0598" w:rsidRPr="003C4D5D" w:rsidRDefault="00EA0598" w:rsidP="000B4F75">
      <w:pPr>
        <w:pStyle w:val="BodyTextIndent21"/>
        <w:tabs>
          <w:tab w:val="clear" w:pos="2268"/>
          <w:tab w:val="left" w:pos="1418"/>
        </w:tabs>
        <w:ind w:left="0"/>
        <w:jc w:val="both"/>
      </w:pPr>
    </w:p>
    <w:p w14:paraId="4A840EA6" w14:textId="0C281D78" w:rsidR="00793F29" w:rsidRPr="003C4D5D" w:rsidRDefault="00793F29" w:rsidP="000B4F75">
      <w:pPr>
        <w:pStyle w:val="BodyTextIndent21"/>
        <w:numPr>
          <w:ilvl w:val="0"/>
          <w:numId w:val="4"/>
        </w:numPr>
        <w:tabs>
          <w:tab w:val="clear" w:pos="2268"/>
          <w:tab w:val="left" w:pos="1418"/>
        </w:tabs>
        <w:ind w:left="709" w:hanging="425"/>
        <w:jc w:val="both"/>
      </w:pPr>
      <w:r w:rsidRPr="003C4D5D">
        <w:t>Faktury musí splňovat náležitosti daňového dokladu podle zákona č. 563/1991 Sb., o účetnictví, v platném znění a zákona č. 235/2004 Sb., o dani z přidané hodnoty, v platném znění. Přílohou každé faktury bude dodací list, podepsaný osobou oprávněnou jednat za kupujícího ve věci dodávek resp. jeho dopravcem.</w:t>
      </w:r>
    </w:p>
    <w:p w14:paraId="4732CF8B" w14:textId="77777777" w:rsidR="00EA0598" w:rsidRPr="003C4D5D" w:rsidRDefault="00EA0598" w:rsidP="000B4F75">
      <w:pPr>
        <w:pStyle w:val="BodyTextIndent21"/>
        <w:tabs>
          <w:tab w:val="clear" w:pos="2268"/>
          <w:tab w:val="left" w:pos="1418"/>
        </w:tabs>
        <w:ind w:left="0"/>
        <w:jc w:val="both"/>
      </w:pPr>
    </w:p>
    <w:p w14:paraId="0350EE27" w14:textId="77777777" w:rsidR="00793F29" w:rsidRPr="003C4D5D" w:rsidRDefault="00793F29" w:rsidP="000B4F75">
      <w:pPr>
        <w:pStyle w:val="BodyTextIndent21"/>
        <w:numPr>
          <w:ilvl w:val="0"/>
          <w:numId w:val="4"/>
        </w:numPr>
        <w:tabs>
          <w:tab w:val="clear" w:pos="2268"/>
          <w:tab w:val="left" w:pos="1418"/>
        </w:tabs>
        <w:ind w:left="709" w:hanging="425"/>
        <w:jc w:val="both"/>
      </w:pPr>
      <w:r w:rsidRPr="003C4D5D">
        <w:t>Kupující si vyhrazuje právo odmítnout fakturu, která neobsahuje náležitosti dle předchozího odstavce. Na tuto skutečnost je kupující povinen upozornit prodávajícího (písemně e-mailem) ve lhůtě tří (3) dnů od doručení faktury. V takovém případě začne plynout nová lhůta splatnosti doručením opravené faktury kupujícímu.</w:t>
      </w:r>
    </w:p>
    <w:p w14:paraId="52CCFBCC" w14:textId="77777777" w:rsidR="00EA0598" w:rsidRPr="003C4D5D" w:rsidRDefault="00EA0598" w:rsidP="000B4F75">
      <w:pPr>
        <w:pStyle w:val="BodyTextIndent21"/>
        <w:tabs>
          <w:tab w:val="clear" w:pos="2268"/>
          <w:tab w:val="left" w:pos="1418"/>
        </w:tabs>
        <w:ind w:left="0"/>
        <w:jc w:val="both"/>
      </w:pPr>
    </w:p>
    <w:p w14:paraId="1CE4B2B5" w14:textId="77777777" w:rsidR="00793F29" w:rsidRPr="003C4D5D" w:rsidRDefault="00793F29" w:rsidP="000B4F75">
      <w:pPr>
        <w:pStyle w:val="BodyTextIndent21"/>
        <w:numPr>
          <w:ilvl w:val="0"/>
          <w:numId w:val="4"/>
        </w:numPr>
        <w:tabs>
          <w:tab w:val="clear" w:pos="2268"/>
          <w:tab w:val="left" w:pos="1418"/>
        </w:tabs>
        <w:ind w:left="709" w:hanging="425"/>
        <w:jc w:val="both"/>
      </w:pPr>
      <w:r w:rsidRPr="003C4D5D">
        <w:t>Splatnost faktur je 14 dnů ode dne doručení kupujícímu. Pro účely této smlouvy se doručením faktury rozumí její doručení na adresu kupujícího. V případě pochybností se faktura považuje za doručenou třetím (3.)</w:t>
      </w:r>
      <w:r w:rsidR="00925DCE" w:rsidRPr="003C4D5D">
        <w:t xml:space="preserve"> pracovním</w:t>
      </w:r>
      <w:r w:rsidRPr="003C4D5D">
        <w:t xml:space="preserve"> dnem po jejím odeslání.</w:t>
      </w:r>
    </w:p>
    <w:p w14:paraId="0CA87BF6" w14:textId="77777777" w:rsidR="00F11F08" w:rsidRPr="003C4D5D" w:rsidRDefault="00F11F08">
      <w:pPr>
        <w:ind w:left="0"/>
        <w:rPr>
          <w:bCs/>
          <w:sz w:val="22"/>
          <w:szCs w:val="22"/>
        </w:rPr>
      </w:pPr>
    </w:p>
    <w:p w14:paraId="36A8344E" w14:textId="77777777" w:rsidR="00122899" w:rsidRPr="003C4D5D" w:rsidRDefault="00122899">
      <w:pPr>
        <w:ind w:left="0"/>
        <w:rPr>
          <w:bCs/>
          <w:sz w:val="22"/>
          <w:szCs w:val="22"/>
        </w:rPr>
      </w:pPr>
    </w:p>
    <w:p w14:paraId="6DEB670E" w14:textId="77777777" w:rsidR="00F11F08" w:rsidRPr="003C4D5D" w:rsidRDefault="00F11F08" w:rsidP="007737C8">
      <w:pPr>
        <w:pStyle w:val="Nadpis3"/>
      </w:pPr>
      <w:r w:rsidRPr="003C4D5D">
        <w:t>Sankce</w:t>
      </w:r>
    </w:p>
    <w:p w14:paraId="7ADD724D" w14:textId="77777777" w:rsidR="00B84CEF" w:rsidRPr="003C4D5D" w:rsidRDefault="00B84CEF" w:rsidP="00D91E67">
      <w:pPr>
        <w:pStyle w:val="BodyTextIndent21"/>
        <w:numPr>
          <w:ilvl w:val="0"/>
          <w:numId w:val="15"/>
        </w:numPr>
        <w:tabs>
          <w:tab w:val="clear" w:pos="2268"/>
          <w:tab w:val="left" w:pos="709"/>
        </w:tabs>
        <w:ind w:left="709" w:hanging="425"/>
        <w:jc w:val="both"/>
      </w:pPr>
      <w:r w:rsidRPr="003C4D5D">
        <w:t>V případě prodlení kupujícího s úhradou faktur se sjednává úrok z prodlení ve výši 0,1 % z dlužné částky včetně DPH za každý započatý den prodlení.</w:t>
      </w:r>
    </w:p>
    <w:p w14:paraId="1C76FBAC" w14:textId="77777777" w:rsidR="00EA0598" w:rsidRPr="003C4D5D" w:rsidRDefault="00EA0598" w:rsidP="00D91E67">
      <w:pPr>
        <w:pStyle w:val="BodyTextIndent21"/>
        <w:tabs>
          <w:tab w:val="clear" w:pos="2268"/>
          <w:tab w:val="left" w:pos="709"/>
        </w:tabs>
        <w:ind w:left="284"/>
        <w:jc w:val="both"/>
      </w:pPr>
    </w:p>
    <w:p w14:paraId="1BA1A72A" w14:textId="77777777" w:rsidR="00B84CEF" w:rsidRPr="003C4D5D" w:rsidRDefault="00B84CEF" w:rsidP="00D91E67">
      <w:pPr>
        <w:pStyle w:val="BodyTextIndent21"/>
        <w:numPr>
          <w:ilvl w:val="0"/>
          <w:numId w:val="15"/>
        </w:numPr>
        <w:tabs>
          <w:tab w:val="clear" w:pos="2268"/>
          <w:tab w:val="left" w:pos="709"/>
        </w:tabs>
        <w:ind w:left="709" w:hanging="425"/>
        <w:jc w:val="both"/>
      </w:pPr>
      <w:r w:rsidRPr="003C4D5D">
        <w:t>Pokud dojde k prodlení kupujícího s úhradou faktur, vyhrazuje si prodávající právo pozastavit další dodávky zboží kupujícímu. Pro případ prodlení kupujícího s úhradou faktur si prodávající vyhrazuje právo považovat toto za podstatné porušení smlouvy.</w:t>
      </w:r>
    </w:p>
    <w:p w14:paraId="2396BA25" w14:textId="77777777" w:rsidR="00F11F08" w:rsidRPr="003C4D5D" w:rsidRDefault="00F11F08">
      <w:pPr>
        <w:ind w:left="567"/>
        <w:rPr>
          <w:sz w:val="22"/>
          <w:szCs w:val="22"/>
        </w:rPr>
      </w:pPr>
    </w:p>
    <w:p w14:paraId="686FE6A5" w14:textId="77777777" w:rsidR="00792082" w:rsidRPr="003C4D5D" w:rsidRDefault="00792082">
      <w:pPr>
        <w:ind w:left="567"/>
        <w:rPr>
          <w:sz w:val="22"/>
          <w:szCs w:val="22"/>
        </w:rPr>
      </w:pPr>
    </w:p>
    <w:p w14:paraId="27F0338A" w14:textId="77777777" w:rsidR="00F11F08" w:rsidRPr="003C4D5D" w:rsidRDefault="00F11F08">
      <w:pPr>
        <w:pStyle w:val="Nadpis3"/>
        <w:tabs>
          <w:tab w:val="clear" w:pos="7088"/>
        </w:tabs>
      </w:pPr>
      <w:r w:rsidRPr="003C4D5D">
        <w:t>Dodací podmínky</w:t>
      </w:r>
    </w:p>
    <w:p w14:paraId="44F608AE" w14:textId="294AC8CA" w:rsidR="00F11F08" w:rsidRPr="003C4D5D" w:rsidRDefault="00F11F08" w:rsidP="00D91E67">
      <w:pPr>
        <w:numPr>
          <w:ilvl w:val="0"/>
          <w:numId w:val="16"/>
        </w:numPr>
        <w:ind w:left="709" w:hanging="425"/>
        <w:rPr>
          <w:sz w:val="22"/>
          <w:szCs w:val="22"/>
        </w:rPr>
      </w:pPr>
      <w:r w:rsidRPr="003C4D5D">
        <w:rPr>
          <w:sz w:val="22"/>
          <w:szCs w:val="22"/>
        </w:rPr>
        <w:t xml:space="preserve">Kupující své požadavky upřesní dílčí objednávkou (písemně e-mailem) na adresu </w:t>
      </w:r>
      <w:hyperlink r:id="rId15" w:history="1">
        <w:r w:rsidR="001525A8">
          <w:rPr>
            <w:rStyle w:val="Hypertextovodkaz"/>
            <w:sz w:val="22"/>
            <w:szCs w:val="22"/>
          </w:rPr>
          <w:t>milan.maksymov</w:t>
        </w:r>
        <w:r w:rsidR="001525A8" w:rsidRPr="00C8702B">
          <w:rPr>
            <w:rStyle w:val="Hypertextovodkaz"/>
            <w:sz w:val="22"/>
            <w:szCs w:val="22"/>
          </w:rPr>
          <w:t>@uskhk.</w:t>
        </w:r>
      </w:hyperlink>
      <w:r w:rsidR="001525A8" w:rsidRPr="00C8702B">
        <w:rPr>
          <w:rStyle w:val="Hypertextovodkaz"/>
          <w:sz w:val="22"/>
          <w:szCs w:val="22"/>
        </w:rPr>
        <w:t>eu</w:t>
      </w:r>
      <w:r w:rsidR="001525A8" w:rsidRPr="001525A8">
        <w:rPr>
          <w:rStyle w:val="Hypertextovodkaz"/>
          <w:sz w:val="22"/>
          <w:szCs w:val="22"/>
          <w:u w:val="none"/>
        </w:rPr>
        <w:t xml:space="preserve"> </w:t>
      </w:r>
      <w:r w:rsidR="00825163" w:rsidRPr="001525A8">
        <w:rPr>
          <w:b/>
          <w:sz w:val="22"/>
          <w:szCs w:val="22"/>
        </w:rPr>
        <w:t xml:space="preserve"> </w:t>
      </w:r>
      <w:r w:rsidRPr="00483B36">
        <w:rPr>
          <w:sz w:val="22"/>
          <w:szCs w:val="22"/>
        </w:rPr>
        <w:t>nejpozději jeden (1) pracovní den před požadovaným odběrem. V objednávce</w:t>
      </w:r>
      <w:r w:rsidRPr="003C4D5D">
        <w:rPr>
          <w:sz w:val="22"/>
          <w:szCs w:val="22"/>
        </w:rPr>
        <w:t xml:space="preserve"> kupující uvede objednávané množství, datum a předpokládaný čas odběru.</w:t>
      </w:r>
    </w:p>
    <w:p w14:paraId="2DB7C2FE" w14:textId="77777777" w:rsidR="00EA0598" w:rsidRPr="003C4D5D" w:rsidRDefault="00EA0598" w:rsidP="00D91E67">
      <w:pPr>
        <w:rPr>
          <w:sz w:val="22"/>
          <w:szCs w:val="22"/>
        </w:rPr>
      </w:pPr>
    </w:p>
    <w:p w14:paraId="7DC0648F" w14:textId="3E9272E7" w:rsidR="00792082" w:rsidRPr="003C4D5D" w:rsidRDefault="00792082" w:rsidP="00D91E67">
      <w:pPr>
        <w:numPr>
          <w:ilvl w:val="0"/>
          <w:numId w:val="16"/>
        </w:numPr>
        <w:ind w:left="709" w:hanging="425"/>
        <w:rPr>
          <w:sz w:val="22"/>
          <w:szCs w:val="22"/>
        </w:rPr>
      </w:pPr>
      <w:r w:rsidRPr="003C4D5D">
        <w:rPr>
          <w:sz w:val="22"/>
          <w:szCs w:val="22"/>
        </w:rPr>
        <w:t xml:space="preserve">Pokud nemůže prodávající z provozních či jiných důvodů plnit, vydá bez zbytečného odkladu po obdržení dílčí objednávky (písemně e-mailem) potvrzení o odmítnutí objednávky, které doručí kupujícímu. Pro účely této smlouvy se lhůtou bez zbytečného odkladu rozumí lhůta jednoho (1) dne. Pro případ, že kupující oznámí dílčí objednávku dle předchozího odstavce jeden (1) pracovní den před požadovaným odběrem a </w:t>
      </w:r>
      <w:r w:rsidR="00CC3BB9" w:rsidRPr="003C4D5D">
        <w:rPr>
          <w:sz w:val="22"/>
          <w:szCs w:val="22"/>
        </w:rPr>
        <w:t>prodávající</w:t>
      </w:r>
      <w:r w:rsidRPr="003C4D5D">
        <w:rPr>
          <w:sz w:val="22"/>
          <w:szCs w:val="22"/>
        </w:rPr>
        <w:t xml:space="preserve"> nebude dle věty první tohoto odstavce schopen plnit, vyhrazuje si prodávající právo informovat kupujícího o odmítnutí objednávky telefonicky. </w:t>
      </w:r>
      <w:r w:rsidR="00714302" w:rsidRPr="003C4D5D">
        <w:rPr>
          <w:sz w:val="22"/>
          <w:szCs w:val="22"/>
        </w:rPr>
        <w:t>Prodávající</w:t>
      </w:r>
      <w:r w:rsidRPr="003C4D5D">
        <w:rPr>
          <w:sz w:val="22"/>
          <w:szCs w:val="22"/>
        </w:rPr>
        <w:t xml:space="preserve"> se zároveň zavazuje odeslat toto odmítnutí způsobem a ve lhůtě dle věty první tohoto odstavce.</w:t>
      </w:r>
    </w:p>
    <w:p w14:paraId="58DEBD6E" w14:textId="77777777" w:rsidR="00EA0598" w:rsidRPr="003C4D5D" w:rsidRDefault="00EA0598" w:rsidP="00D91E67">
      <w:pPr>
        <w:ind w:left="0"/>
        <w:rPr>
          <w:sz w:val="22"/>
          <w:szCs w:val="22"/>
        </w:rPr>
      </w:pPr>
    </w:p>
    <w:p w14:paraId="74160BFC" w14:textId="77777777" w:rsidR="00792082" w:rsidRPr="003C4D5D" w:rsidRDefault="00792082" w:rsidP="00D91E67">
      <w:pPr>
        <w:numPr>
          <w:ilvl w:val="0"/>
          <w:numId w:val="16"/>
        </w:numPr>
        <w:ind w:left="709" w:hanging="425"/>
        <w:rPr>
          <w:sz w:val="22"/>
          <w:szCs w:val="22"/>
        </w:rPr>
      </w:pPr>
      <w:r w:rsidRPr="003C4D5D">
        <w:rPr>
          <w:sz w:val="22"/>
          <w:szCs w:val="22"/>
        </w:rPr>
        <w:t>Kupující je povinen dodržovat sjednané termíny odběru zboží. Na základě dohody s osobou oprávněnou jednat za prodávajícího ve věci dodávek lze ve výjimečných případech sjednat dobu jinou.</w:t>
      </w:r>
    </w:p>
    <w:p w14:paraId="0CD6B963" w14:textId="77777777" w:rsidR="00EA0598" w:rsidRPr="003C4D5D" w:rsidRDefault="00EA0598" w:rsidP="00D91E67">
      <w:pPr>
        <w:ind w:left="0"/>
        <w:rPr>
          <w:sz w:val="22"/>
          <w:szCs w:val="22"/>
        </w:rPr>
      </w:pPr>
    </w:p>
    <w:p w14:paraId="2492C1BD" w14:textId="77777777" w:rsidR="00792082" w:rsidRPr="003C4D5D" w:rsidRDefault="00792082" w:rsidP="00D91E67">
      <w:pPr>
        <w:numPr>
          <w:ilvl w:val="0"/>
          <w:numId w:val="16"/>
        </w:numPr>
        <w:ind w:left="709" w:hanging="425"/>
        <w:rPr>
          <w:sz w:val="22"/>
          <w:szCs w:val="22"/>
        </w:rPr>
      </w:pPr>
      <w:r w:rsidRPr="003C4D5D">
        <w:rPr>
          <w:sz w:val="22"/>
          <w:szCs w:val="22"/>
        </w:rPr>
        <w:lastRenderedPageBreak/>
        <w:t>Prodávající si vyhrazuje právo považovat opakované nedodržení sjednaného termínu odběru zboží kupujícím za podstatné porušení smlouvy.</w:t>
      </w:r>
    </w:p>
    <w:p w14:paraId="230EB3CA" w14:textId="77777777" w:rsidR="004A5548" w:rsidRPr="003C4D5D" w:rsidRDefault="004A5548" w:rsidP="004A5548">
      <w:pPr>
        <w:ind w:left="0"/>
        <w:rPr>
          <w:sz w:val="22"/>
          <w:szCs w:val="22"/>
        </w:rPr>
      </w:pPr>
    </w:p>
    <w:p w14:paraId="061404BC" w14:textId="77777777" w:rsidR="00792082" w:rsidRPr="003C4D5D" w:rsidRDefault="00792082" w:rsidP="00D91E67">
      <w:pPr>
        <w:pStyle w:val="BodyTextIndent21"/>
        <w:numPr>
          <w:ilvl w:val="0"/>
          <w:numId w:val="16"/>
        </w:numPr>
        <w:tabs>
          <w:tab w:val="clear" w:pos="2268"/>
          <w:tab w:val="left" w:pos="709"/>
        </w:tabs>
        <w:ind w:left="709" w:hanging="425"/>
        <w:jc w:val="both"/>
      </w:pPr>
      <w:r w:rsidRPr="003C4D5D">
        <w:t xml:space="preserve">Ke každé dodávce bude vystaven ve dvou (2) vyhotoveních dodací list, který bude obsahovat označení druhu a množství dodávky v tunách, RZ vozidla, jméno řidiče přebírajícího dodávku. Převzetí zboží je osoba oprávněná jednat za kupujícího ve věci dodávek, resp. jeho dopravce povinna potvrdit podpisem na obou vyhotoveních dodacího listu. </w:t>
      </w:r>
      <w:r w:rsidR="00925DCE" w:rsidRPr="003C4D5D">
        <w:t xml:space="preserve">Za prodávajícího podepíše dodací list osoba vydávající zboží. </w:t>
      </w:r>
      <w:r w:rsidRPr="003C4D5D">
        <w:t>Každá smluvní strana si ponechá po jednom vyhotovení dodacího listu.</w:t>
      </w:r>
    </w:p>
    <w:p w14:paraId="49064430" w14:textId="77777777" w:rsidR="00EA0598" w:rsidRPr="003C4D5D" w:rsidRDefault="00EA0598" w:rsidP="00D91E67">
      <w:pPr>
        <w:pStyle w:val="BodyTextIndent21"/>
        <w:tabs>
          <w:tab w:val="clear" w:pos="2268"/>
          <w:tab w:val="left" w:pos="709"/>
        </w:tabs>
        <w:ind w:left="284"/>
        <w:jc w:val="both"/>
      </w:pPr>
    </w:p>
    <w:p w14:paraId="1072BF81" w14:textId="77777777" w:rsidR="00792082" w:rsidRPr="003C4D5D" w:rsidRDefault="00792082" w:rsidP="00D91E67">
      <w:pPr>
        <w:numPr>
          <w:ilvl w:val="0"/>
          <w:numId w:val="16"/>
        </w:numPr>
        <w:ind w:left="709" w:hanging="425"/>
        <w:rPr>
          <w:sz w:val="22"/>
          <w:szCs w:val="22"/>
        </w:rPr>
      </w:pPr>
      <w:r w:rsidRPr="003C4D5D">
        <w:rPr>
          <w:sz w:val="22"/>
          <w:szCs w:val="22"/>
        </w:rPr>
        <w:t>Kupující si vyhrazuje právo odmítnout prostřednictvím osoby oprávněné jednat za kupujícího ve věci dodávek, resp. svého dopravce zmocněného takový úkon učinit potvrzení převzetí zboží podle předchozího odstavce v případě, že některé vyhotovení dodacího listu neobsahuje náležitosti dle předchozího odstavce.</w:t>
      </w:r>
    </w:p>
    <w:p w14:paraId="1D297814" w14:textId="77777777" w:rsidR="00F11F08" w:rsidRPr="003C4D5D" w:rsidRDefault="00F11F08" w:rsidP="00792082">
      <w:pPr>
        <w:ind w:left="567" w:hanging="283"/>
        <w:rPr>
          <w:sz w:val="22"/>
          <w:szCs w:val="22"/>
        </w:rPr>
      </w:pPr>
    </w:p>
    <w:p w14:paraId="5AF0644A" w14:textId="77777777" w:rsidR="00F45F20" w:rsidRPr="003C4D5D" w:rsidRDefault="00F45F20" w:rsidP="00792082">
      <w:pPr>
        <w:ind w:left="567" w:hanging="283"/>
        <w:rPr>
          <w:sz w:val="22"/>
          <w:szCs w:val="22"/>
        </w:rPr>
      </w:pPr>
    </w:p>
    <w:p w14:paraId="53446098" w14:textId="77777777" w:rsidR="00F11F08" w:rsidRPr="003C4D5D" w:rsidRDefault="00F11F08">
      <w:pPr>
        <w:pStyle w:val="Nadpis3"/>
        <w:tabs>
          <w:tab w:val="clear" w:pos="7088"/>
        </w:tabs>
      </w:pPr>
      <w:r w:rsidRPr="003C4D5D">
        <w:t>Ostatní ujednání</w:t>
      </w:r>
    </w:p>
    <w:p w14:paraId="000FD978" w14:textId="77777777" w:rsidR="00B22775" w:rsidRPr="003C4D5D" w:rsidRDefault="00B22775" w:rsidP="00D91E67">
      <w:pPr>
        <w:numPr>
          <w:ilvl w:val="0"/>
          <w:numId w:val="17"/>
        </w:numPr>
        <w:tabs>
          <w:tab w:val="left" w:pos="709"/>
          <w:tab w:val="left" w:pos="1985"/>
          <w:tab w:val="left" w:pos="7797"/>
        </w:tabs>
        <w:ind w:left="709" w:hanging="425"/>
        <w:rPr>
          <w:sz w:val="22"/>
          <w:szCs w:val="22"/>
        </w:rPr>
      </w:pPr>
      <w:r w:rsidRPr="003C4D5D">
        <w:rPr>
          <w:sz w:val="22"/>
          <w:szCs w:val="22"/>
        </w:rPr>
        <w:t>Kupující se stává vlastníkem zboží podle čl. 2 této smlouvy, jakmile toto zboží převezme. Skutečností dokládající tento okamžik je podpis osoby oprávněné jednat za kupujícího ve věci dodávek resp. dopravce kupujícího na obou vyhotoveních dodacího listu. Tímto okamžikem také přechází na kupujícího nebezpečí škody na zboží. Povinnost prodávajícího dodat zboží kupujícímu je splněna okamžikem naložení zboží na dopravní prostředek kupujícího.</w:t>
      </w:r>
    </w:p>
    <w:p w14:paraId="7B1675AE" w14:textId="77777777" w:rsidR="00F11F08" w:rsidRPr="003C4D5D" w:rsidRDefault="00F11F08" w:rsidP="00B22775">
      <w:pPr>
        <w:tabs>
          <w:tab w:val="left" w:pos="993"/>
          <w:tab w:val="left" w:pos="6805"/>
        </w:tabs>
        <w:ind w:left="360" w:hanging="76"/>
        <w:rPr>
          <w:sz w:val="22"/>
          <w:szCs w:val="22"/>
        </w:rPr>
      </w:pPr>
    </w:p>
    <w:p w14:paraId="27AD910B" w14:textId="77777777" w:rsidR="00A40B81" w:rsidRPr="003C4D5D" w:rsidRDefault="00A40B81" w:rsidP="00B22775">
      <w:pPr>
        <w:tabs>
          <w:tab w:val="left" w:pos="993"/>
          <w:tab w:val="left" w:pos="6805"/>
        </w:tabs>
        <w:ind w:left="360" w:hanging="76"/>
        <w:rPr>
          <w:sz w:val="22"/>
          <w:szCs w:val="22"/>
        </w:rPr>
      </w:pPr>
    </w:p>
    <w:p w14:paraId="48A22BC9" w14:textId="77777777" w:rsidR="00CB4C05" w:rsidRDefault="00CB4C05" w:rsidP="0007628B">
      <w:pPr>
        <w:pStyle w:val="Nadpis3"/>
        <w:tabs>
          <w:tab w:val="clear" w:pos="720"/>
          <w:tab w:val="clear" w:pos="7088"/>
          <w:tab w:val="num" w:pos="709"/>
        </w:tabs>
        <w:ind w:hanging="436"/>
      </w:pPr>
      <w:r w:rsidRPr="003C4D5D">
        <w:t>Závěrečná ujednání</w:t>
      </w:r>
    </w:p>
    <w:p w14:paraId="6DDEDF58" w14:textId="5D9AFF4E" w:rsidR="00EF6EBB" w:rsidRPr="00483B36" w:rsidRDefault="00A43E2C" w:rsidP="00EF6EBB">
      <w:pPr>
        <w:pStyle w:val="Odstavecseseznamem"/>
        <w:numPr>
          <w:ilvl w:val="1"/>
          <w:numId w:val="18"/>
        </w:numPr>
        <w:tabs>
          <w:tab w:val="num" w:pos="851"/>
        </w:tabs>
        <w:suppressAutoHyphens w:val="0"/>
        <w:ind w:left="851" w:hanging="567"/>
        <w:contextualSpacing/>
        <w:rPr>
          <w:sz w:val="22"/>
          <w:szCs w:val="22"/>
        </w:rPr>
      </w:pPr>
      <w:r w:rsidRPr="00483B36">
        <w:rPr>
          <w:sz w:val="22"/>
          <w:szCs w:val="22"/>
        </w:rPr>
        <w:t xml:space="preserve">Prodávající je držitelem osvědčení </w:t>
      </w:r>
      <w:r w:rsidR="006828F0" w:rsidRPr="00483B36">
        <w:rPr>
          <w:rFonts w:eastAsia="Calibri"/>
          <w:sz w:val="22"/>
          <w:szCs w:val="22"/>
          <w:lang w:eastAsia="en-US"/>
        </w:rPr>
        <w:t xml:space="preserve">Bezpečný podnik, </w:t>
      </w:r>
      <w:r w:rsidRPr="00483B36">
        <w:rPr>
          <w:rFonts w:eastAsia="Calibri"/>
          <w:sz w:val="22"/>
          <w:szCs w:val="22"/>
          <w:lang w:eastAsia="en-US"/>
        </w:rPr>
        <w:t>zavedl a udržuje systémy managementu kvality podle požadavk</w:t>
      </w:r>
      <w:r w:rsidR="006828F0" w:rsidRPr="00483B36">
        <w:rPr>
          <w:rFonts w:eastAsia="Calibri"/>
          <w:sz w:val="22"/>
          <w:szCs w:val="22"/>
          <w:lang w:eastAsia="en-US"/>
        </w:rPr>
        <w:t>u</w:t>
      </w:r>
      <w:r w:rsidRPr="00483B36">
        <w:rPr>
          <w:rFonts w:eastAsia="Calibri"/>
          <w:sz w:val="22"/>
          <w:szCs w:val="22"/>
          <w:lang w:eastAsia="en-US"/>
        </w:rPr>
        <w:t xml:space="preserve"> </w:t>
      </w:r>
      <w:r w:rsidR="006828F0" w:rsidRPr="00483B36">
        <w:rPr>
          <w:rFonts w:eastAsia="Calibri"/>
          <w:sz w:val="22"/>
          <w:szCs w:val="22"/>
          <w:lang w:eastAsia="en-US"/>
        </w:rPr>
        <w:t xml:space="preserve">ČSN EN </w:t>
      </w:r>
      <w:r w:rsidRPr="00483B36">
        <w:rPr>
          <w:rFonts w:eastAsia="Calibri"/>
          <w:sz w:val="22"/>
          <w:szCs w:val="22"/>
          <w:lang w:eastAsia="en-US"/>
        </w:rPr>
        <w:t>ISO 9001,</w:t>
      </w:r>
      <w:r w:rsidR="006828F0" w:rsidRPr="00483B36">
        <w:rPr>
          <w:rFonts w:eastAsia="Calibri"/>
          <w:sz w:val="22"/>
          <w:szCs w:val="22"/>
          <w:lang w:eastAsia="en-US"/>
        </w:rPr>
        <w:t xml:space="preserve"> systém managementu bezpečnosti a ochrany zdraví při práci splňující požadavky ČSN OHSAS 18001, systém hospodaření s energií splňující požadavky ČSN ISO 50001 a</w:t>
      </w:r>
      <w:r w:rsidR="00EF6EBB" w:rsidRPr="00483B36">
        <w:rPr>
          <w:rFonts w:eastAsia="Calibri"/>
          <w:sz w:val="22"/>
          <w:szCs w:val="22"/>
          <w:lang w:eastAsia="en-US"/>
        </w:rPr>
        <w:t> </w:t>
      </w:r>
      <w:r w:rsidR="006828F0" w:rsidRPr="00483B36">
        <w:rPr>
          <w:rFonts w:eastAsia="Calibri"/>
          <w:sz w:val="22"/>
          <w:szCs w:val="22"/>
          <w:lang w:eastAsia="en-US"/>
        </w:rPr>
        <w:t>systém environmentálního managementu dle požadavků ČSN EN ISO 14001 a má pro tyto sys</w:t>
      </w:r>
      <w:r w:rsidR="00EF6EBB" w:rsidRPr="00483B36">
        <w:rPr>
          <w:rFonts w:eastAsia="Calibri"/>
          <w:sz w:val="22"/>
          <w:szCs w:val="22"/>
          <w:lang w:eastAsia="en-US"/>
        </w:rPr>
        <w:t>t</w:t>
      </w:r>
      <w:r w:rsidR="006828F0" w:rsidRPr="00483B36">
        <w:rPr>
          <w:rFonts w:eastAsia="Calibri"/>
          <w:sz w:val="22"/>
          <w:szCs w:val="22"/>
          <w:lang w:eastAsia="en-US"/>
        </w:rPr>
        <w:t xml:space="preserve">émy platné certifikáty. </w:t>
      </w:r>
    </w:p>
    <w:p w14:paraId="6BA0476A" w14:textId="67499AD0" w:rsidR="00EF6EBB" w:rsidRPr="00483B36" w:rsidRDefault="00EF6EBB" w:rsidP="00EF6EBB">
      <w:pPr>
        <w:pStyle w:val="Odstavecseseznamem"/>
        <w:suppressAutoHyphens w:val="0"/>
        <w:ind w:left="851"/>
        <w:contextualSpacing/>
        <w:rPr>
          <w:sz w:val="22"/>
          <w:szCs w:val="22"/>
        </w:rPr>
      </w:pPr>
      <w:r w:rsidRPr="00483B36">
        <w:rPr>
          <w:sz w:val="22"/>
          <w:szCs w:val="22"/>
        </w:rPr>
        <w:t xml:space="preserve">Kupující se zavazuje dodržovat požadavky bezpečnosti a ochrany zdraví při práci a ochrany životního prostředí v souladu s jeho stanovenými politikami, které jsou dostupné na webových stránkách prodávajícího </w:t>
      </w:r>
      <w:hyperlink r:id="rId16" w:history="1">
        <w:r w:rsidRPr="00483B36">
          <w:rPr>
            <w:rStyle w:val="Hypertextovodkaz"/>
            <w:sz w:val="22"/>
            <w:szCs w:val="22"/>
          </w:rPr>
          <w:t>www.uskhk.</w:t>
        </w:r>
      </w:hyperlink>
      <w:r w:rsidRPr="00483B36">
        <w:rPr>
          <w:rStyle w:val="Hypertextovodkaz"/>
          <w:sz w:val="22"/>
          <w:szCs w:val="22"/>
        </w:rPr>
        <w:t>eu</w:t>
      </w:r>
      <w:r w:rsidRPr="00483B36">
        <w:rPr>
          <w:sz w:val="22"/>
          <w:szCs w:val="22"/>
        </w:rPr>
        <w:t xml:space="preserve">. </w:t>
      </w:r>
    </w:p>
    <w:p w14:paraId="3213F46E" w14:textId="77777777" w:rsidR="00EA0598" w:rsidRPr="00483B36" w:rsidRDefault="00EA0598" w:rsidP="00D91E67">
      <w:pPr>
        <w:pStyle w:val="Odstavecseseznamem"/>
        <w:suppressAutoHyphens w:val="0"/>
        <w:ind w:left="284"/>
        <w:contextualSpacing/>
        <w:rPr>
          <w:sz w:val="22"/>
          <w:szCs w:val="22"/>
        </w:rPr>
      </w:pPr>
    </w:p>
    <w:p w14:paraId="65B93C3E" w14:textId="23BA8ADA" w:rsidR="00EA0598" w:rsidRPr="00483B36" w:rsidRDefault="000805D2" w:rsidP="00D91E67">
      <w:pPr>
        <w:pStyle w:val="Odstavecseseznamem"/>
        <w:numPr>
          <w:ilvl w:val="1"/>
          <w:numId w:val="18"/>
        </w:numPr>
        <w:tabs>
          <w:tab w:val="num" w:pos="851"/>
        </w:tabs>
        <w:suppressAutoHyphens w:val="0"/>
        <w:ind w:left="851" w:hanging="567"/>
        <w:contextualSpacing/>
        <w:rPr>
          <w:sz w:val="22"/>
          <w:szCs w:val="22"/>
        </w:rPr>
      </w:pPr>
      <w:r w:rsidRPr="00483B36">
        <w:rPr>
          <w:sz w:val="22"/>
          <w:szCs w:val="22"/>
        </w:rPr>
        <w:t xml:space="preserve">Prodávající bude kupujícího informovat o rizicích v souladu se zákonem </w:t>
      </w:r>
      <w:r w:rsidR="002E137A" w:rsidRPr="00483B36">
        <w:rPr>
          <w:sz w:val="22"/>
          <w:szCs w:val="22"/>
        </w:rPr>
        <w:t xml:space="preserve">č. </w:t>
      </w:r>
      <w:r w:rsidRPr="00483B36">
        <w:rPr>
          <w:sz w:val="22"/>
          <w:szCs w:val="22"/>
        </w:rPr>
        <w:t>262/2006 Sb.</w:t>
      </w:r>
    </w:p>
    <w:p w14:paraId="0E48F66F" w14:textId="77777777" w:rsidR="00EA0598" w:rsidRPr="00483B36" w:rsidRDefault="00EA0598" w:rsidP="00D91E67">
      <w:pPr>
        <w:tabs>
          <w:tab w:val="num" w:pos="851"/>
        </w:tabs>
        <w:suppressAutoHyphens w:val="0"/>
        <w:ind w:left="851" w:hanging="567"/>
        <w:rPr>
          <w:sz w:val="22"/>
          <w:szCs w:val="22"/>
        </w:rPr>
      </w:pPr>
    </w:p>
    <w:p w14:paraId="4CF3D3D2" w14:textId="3F3BEF63" w:rsidR="00436187" w:rsidRPr="00483B36" w:rsidRDefault="00CB4C05" w:rsidP="00436187">
      <w:pPr>
        <w:numPr>
          <w:ilvl w:val="1"/>
          <w:numId w:val="18"/>
        </w:numPr>
        <w:tabs>
          <w:tab w:val="num" w:pos="851"/>
        </w:tabs>
        <w:ind w:left="851" w:hanging="567"/>
        <w:rPr>
          <w:sz w:val="22"/>
          <w:szCs w:val="22"/>
        </w:rPr>
      </w:pPr>
      <w:r w:rsidRPr="00483B36">
        <w:rPr>
          <w:sz w:val="22"/>
          <w:szCs w:val="22"/>
        </w:rPr>
        <w:t xml:space="preserve">Kupující se zavazuje seznámit své pracovníky (zvláště řidiče vozidel) </w:t>
      </w:r>
      <w:r w:rsidR="00436187" w:rsidRPr="00483B36">
        <w:rPr>
          <w:sz w:val="22"/>
          <w:szCs w:val="22"/>
        </w:rPr>
        <w:t xml:space="preserve">s Informací o rizicích včetně opatření, která tvoří přílohu č. 1 </w:t>
      </w:r>
      <w:r w:rsidR="001E6D2B" w:rsidRPr="00483B36">
        <w:rPr>
          <w:sz w:val="22"/>
          <w:szCs w:val="22"/>
        </w:rPr>
        <w:t>a</w:t>
      </w:r>
      <w:r w:rsidR="00436187" w:rsidRPr="00483B36">
        <w:rPr>
          <w:sz w:val="22"/>
          <w:szCs w:val="22"/>
        </w:rPr>
        <w:t xml:space="preserve"> Základním poučením o rizicích a bezpečném chování na pracovištích společnosti ÚDRŽBA SILNIC Královéhradeckého kraje </w:t>
      </w:r>
      <w:proofErr w:type="spellStart"/>
      <w:r w:rsidR="00436187" w:rsidRPr="00483B36">
        <w:rPr>
          <w:sz w:val="22"/>
          <w:szCs w:val="22"/>
        </w:rPr>
        <w:t>a.s</w:t>
      </w:r>
      <w:proofErr w:type="spellEnd"/>
      <w:r w:rsidR="00436187" w:rsidRPr="00483B36">
        <w:rPr>
          <w:sz w:val="22"/>
          <w:szCs w:val="22"/>
        </w:rPr>
        <w:t xml:space="preserve">, </w:t>
      </w:r>
      <w:r w:rsidRPr="00483B36">
        <w:rPr>
          <w:sz w:val="22"/>
          <w:szCs w:val="22"/>
        </w:rPr>
        <w:t>které tvoří příloh</w:t>
      </w:r>
      <w:r w:rsidR="00436187" w:rsidRPr="00483B36">
        <w:rPr>
          <w:sz w:val="22"/>
          <w:szCs w:val="22"/>
        </w:rPr>
        <w:t>u</w:t>
      </w:r>
      <w:r w:rsidRPr="00483B36">
        <w:rPr>
          <w:sz w:val="22"/>
          <w:szCs w:val="22"/>
        </w:rPr>
        <w:t xml:space="preserve"> č. </w:t>
      </w:r>
      <w:r w:rsidR="00436187" w:rsidRPr="00483B36">
        <w:rPr>
          <w:sz w:val="22"/>
          <w:szCs w:val="22"/>
        </w:rPr>
        <w:t>2</w:t>
      </w:r>
      <w:r w:rsidRPr="00483B36">
        <w:rPr>
          <w:sz w:val="22"/>
          <w:szCs w:val="22"/>
        </w:rPr>
        <w:t xml:space="preserve"> této smlouvy. Převzetí přílohy potvrzuje kupující svým podpisem na této smlouvě.</w:t>
      </w:r>
      <w:r w:rsidR="001956F7" w:rsidRPr="00483B36">
        <w:rPr>
          <w:sz w:val="22"/>
          <w:szCs w:val="22"/>
        </w:rPr>
        <w:t xml:space="preserve"> Koordinací </w:t>
      </w:r>
      <w:r w:rsidR="00804129" w:rsidRPr="00483B36">
        <w:rPr>
          <w:sz w:val="22"/>
          <w:szCs w:val="22"/>
        </w:rPr>
        <w:t>provádění opatření k ochraně bezpečnosti a zdraví zaměstnanců a postupy k jejich zajištění j</w:t>
      </w:r>
      <w:r w:rsidR="001956F7" w:rsidRPr="00483B36">
        <w:rPr>
          <w:sz w:val="22"/>
          <w:szCs w:val="22"/>
        </w:rPr>
        <w:t>e na základě dohody pověřen prodávající.</w:t>
      </w:r>
    </w:p>
    <w:p w14:paraId="71387009" w14:textId="77777777" w:rsidR="00EA0598" w:rsidRPr="003C4D5D" w:rsidRDefault="00EA0598" w:rsidP="00D91E67">
      <w:pPr>
        <w:tabs>
          <w:tab w:val="num" w:pos="851"/>
        </w:tabs>
        <w:ind w:left="851" w:hanging="567"/>
        <w:rPr>
          <w:sz w:val="22"/>
          <w:szCs w:val="22"/>
        </w:rPr>
      </w:pPr>
    </w:p>
    <w:p w14:paraId="1D2EF5D8" w14:textId="77777777" w:rsidR="00CB4C05" w:rsidRPr="003C4D5D" w:rsidRDefault="00CB4C05" w:rsidP="0007628B">
      <w:pPr>
        <w:pStyle w:val="Odstavecseseznamem"/>
        <w:numPr>
          <w:ilvl w:val="1"/>
          <w:numId w:val="18"/>
        </w:numPr>
        <w:tabs>
          <w:tab w:val="num" w:pos="851"/>
        </w:tabs>
        <w:suppressAutoHyphens w:val="0"/>
        <w:ind w:left="851" w:hanging="567"/>
        <w:contextualSpacing/>
        <w:rPr>
          <w:sz w:val="22"/>
          <w:szCs w:val="22"/>
        </w:rPr>
      </w:pPr>
      <w:r w:rsidRPr="003C4D5D">
        <w:rPr>
          <w:sz w:val="22"/>
          <w:szCs w:val="22"/>
        </w:rPr>
        <w:t xml:space="preserve">Smlouva vstupuje v platnost a účinnost dnem podpisu oběma stranami. </w:t>
      </w:r>
    </w:p>
    <w:p w14:paraId="2D9A1A97" w14:textId="77777777" w:rsidR="00EA0598" w:rsidRPr="003C4D5D" w:rsidRDefault="00EA0598" w:rsidP="00D91E67">
      <w:pPr>
        <w:pStyle w:val="Odstavecseseznamem"/>
        <w:tabs>
          <w:tab w:val="num" w:pos="851"/>
        </w:tabs>
        <w:suppressAutoHyphens w:val="0"/>
        <w:ind w:left="851" w:hanging="567"/>
        <w:contextualSpacing/>
        <w:rPr>
          <w:sz w:val="22"/>
          <w:szCs w:val="22"/>
        </w:rPr>
      </w:pPr>
    </w:p>
    <w:p w14:paraId="0BFAD266" w14:textId="6D135DCB" w:rsidR="00CB4C05" w:rsidRPr="003C4D5D" w:rsidRDefault="00CB4C05" w:rsidP="0007628B">
      <w:pPr>
        <w:pStyle w:val="Odstavecseseznamem"/>
        <w:numPr>
          <w:ilvl w:val="1"/>
          <w:numId w:val="18"/>
        </w:numPr>
        <w:tabs>
          <w:tab w:val="num" w:pos="851"/>
        </w:tabs>
        <w:suppressAutoHyphens w:val="0"/>
        <w:ind w:left="851" w:hanging="567"/>
        <w:contextualSpacing/>
        <w:rPr>
          <w:sz w:val="22"/>
          <w:szCs w:val="22"/>
        </w:rPr>
      </w:pPr>
      <w:r w:rsidRPr="003C4D5D">
        <w:rPr>
          <w:sz w:val="22"/>
          <w:szCs w:val="22"/>
        </w:rPr>
        <w:t xml:space="preserve">Vztahy vznikající ze Smlouvy jsou a řídí se zákonem č. </w:t>
      </w:r>
      <w:r w:rsidR="002E137A" w:rsidRPr="003C4D5D">
        <w:rPr>
          <w:sz w:val="22"/>
          <w:szCs w:val="22"/>
        </w:rPr>
        <w:t>89/2012</w:t>
      </w:r>
      <w:r w:rsidRPr="003C4D5D">
        <w:rPr>
          <w:sz w:val="22"/>
          <w:szCs w:val="22"/>
        </w:rPr>
        <w:t xml:space="preserve"> Sb., </w:t>
      </w:r>
      <w:r w:rsidR="002E137A" w:rsidRPr="003C4D5D">
        <w:rPr>
          <w:sz w:val="22"/>
          <w:szCs w:val="22"/>
        </w:rPr>
        <w:t>občanský</w:t>
      </w:r>
      <w:r w:rsidRPr="003C4D5D">
        <w:rPr>
          <w:sz w:val="22"/>
          <w:szCs w:val="22"/>
        </w:rPr>
        <w:t xml:space="preserve"> zákoník ve znění pozdějších předpisů a dalšími právními předpisy. </w:t>
      </w:r>
    </w:p>
    <w:p w14:paraId="306647BB" w14:textId="77777777" w:rsidR="00EA0598" w:rsidRPr="003C4D5D" w:rsidRDefault="00EA0598" w:rsidP="00D91E67">
      <w:pPr>
        <w:pStyle w:val="Odstavecseseznamem"/>
        <w:tabs>
          <w:tab w:val="num" w:pos="851"/>
        </w:tabs>
        <w:suppressAutoHyphens w:val="0"/>
        <w:ind w:left="851" w:hanging="567"/>
        <w:contextualSpacing/>
        <w:rPr>
          <w:sz w:val="22"/>
          <w:szCs w:val="22"/>
        </w:rPr>
      </w:pPr>
    </w:p>
    <w:p w14:paraId="5EDA9F02" w14:textId="77777777" w:rsidR="00CB4C05" w:rsidRPr="003C4D5D" w:rsidRDefault="00CB4C05" w:rsidP="0007628B">
      <w:pPr>
        <w:pStyle w:val="Odstavecseseznamem"/>
        <w:numPr>
          <w:ilvl w:val="1"/>
          <w:numId w:val="18"/>
        </w:numPr>
        <w:tabs>
          <w:tab w:val="num" w:pos="851"/>
        </w:tabs>
        <w:suppressAutoHyphens w:val="0"/>
        <w:ind w:left="851" w:hanging="567"/>
        <w:contextualSpacing/>
        <w:rPr>
          <w:sz w:val="22"/>
          <w:szCs w:val="22"/>
        </w:rPr>
      </w:pPr>
      <w:r w:rsidRPr="003C4D5D">
        <w:rPr>
          <w:sz w:val="22"/>
          <w:szCs w:val="22"/>
        </w:rPr>
        <w:t>Smlouva může být měněna a doplňována pouze písemnými vzestupně očíslovanými smluvními dodatky, podepsanými oběma smluvními stranami.</w:t>
      </w:r>
    </w:p>
    <w:p w14:paraId="0412F3E9" w14:textId="77777777" w:rsidR="00EA0598" w:rsidRPr="003C4D5D" w:rsidRDefault="00EA0598" w:rsidP="00D91E67">
      <w:pPr>
        <w:pStyle w:val="Odstavecseseznamem"/>
        <w:tabs>
          <w:tab w:val="num" w:pos="851"/>
        </w:tabs>
        <w:suppressAutoHyphens w:val="0"/>
        <w:ind w:left="851" w:hanging="567"/>
        <w:contextualSpacing/>
        <w:rPr>
          <w:sz w:val="22"/>
          <w:szCs w:val="22"/>
        </w:rPr>
      </w:pPr>
    </w:p>
    <w:p w14:paraId="6623DF80" w14:textId="46E95F0A" w:rsidR="00CB4C05" w:rsidRPr="003C4D5D" w:rsidRDefault="00CB4C05" w:rsidP="0007628B">
      <w:pPr>
        <w:pStyle w:val="Odstavecseseznamem"/>
        <w:numPr>
          <w:ilvl w:val="1"/>
          <w:numId w:val="18"/>
        </w:numPr>
        <w:tabs>
          <w:tab w:val="num" w:pos="851"/>
        </w:tabs>
        <w:suppressAutoHyphens w:val="0"/>
        <w:ind w:left="851" w:hanging="567"/>
        <w:contextualSpacing/>
        <w:rPr>
          <w:sz w:val="22"/>
          <w:szCs w:val="22"/>
        </w:rPr>
      </w:pPr>
      <w:r w:rsidRPr="003C4D5D">
        <w:rPr>
          <w:sz w:val="22"/>
          <w:szCs w:val="22"/>
        </w:rPr>
        <w:t>Je-li některé ustanovení této smlouvy neplatné, odporovatelné nebo nevynutitelné či stane-li se takovým v</w:t>
      </w:r>
      <w:r w:rsidR="00436187">
        <w:rPr>
          <w:sz w:val="22"/>
          <w:szCs w:val="22"/>
        </w:rPr>
        <w:t> </w:t>
      </w:r>
      <w:r w:rsidRPr="003C4D5D">
        <w:rPr>
          <w:sz w:val="22"/>
          <w:szCs w:val="22"/>
        </w:rPr>
        <w:t>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94211A3" w14:textId="77777777" w:rsidR="00EA0598" w:rsidRPr="003C4D5D" w:rsidRDefault="00EA0598" w:rsidP="00D91E67">
      <w:pPr>
        <w:pStyle w:val="Odstavecseseznamem"/>
        <w:tabs>
          <w:tab w:val="num" w:pos="851"/>
        </w:tabs>
        <w:suppressAutoHyphens w:val="0"/>
        <w:ind w:left="851" w:hanging="567"/>
        <w:contextualSpacing/>
        <w:rPr>
          <w:sz w:val="22"/>
          <w:szCs w:val="22"/>
        </w:rPr>
      </w:pPr>
    </w:p>
    <w:p w14:paraId="46AB4F6A" w14:textId="77777777" w:rsidR="00CB4C05" w:rsidRPr="003C4D5D" w:rsidRDefault="00CB4C05" w:rsidP="0007628B">
      <w:pPr>
        <w:pStyle w:val="Odstavecseseznamem"/>
        <w:numPr>
          <w:ilvl w:val="1"/>
          <w:numId w:val="18"/>
        </w:numPr>
        <w:tabs>
          <w:tab w:val="num" w:pos="851"/>
        </w:tabs>
        <w:suppressAutoHyphens w:val="0"/>
        <w:ind w:left="851" w:hanging="567"/>
        <w:contextualSpacing/>
        <w:rPr>
          <w:sz w:val="22"/>
          <w:szCs w:val="22"/>
        </w:rPr>
      </w:pPr>
      <w:r w:rsidRPr="003C4D5D">
        <w:rPr>
          <w:sz w:val="22"/>
          <w:szCs w:val="22"/>
        </w:rPr>
        <w:t>Doručovací adresou pro účely této smlouvy je vždy sídlo společnosti, uvedené v záhlaví smlouvy, pokud se strany vzájemně nedohodly na jiné adrese výlučně pro doručování písemností. V pochybnostech se má za to, že písemnost byla druhé straně doručena třetího dne poté, co byla předána k poštovní přepravě.</w:t>
      </w:r>
    </w:p>
    <w:p w14:paraId="35126E00" w14:textId="77777777" w:rsidR="00EA0598" w:rsidRPr="003C4D5D" w:rsidRDefault="00EA0598" w:rsidP="00D91E67">
      <w:pPr>
        <w:pStyle w:val="Odstavecseseznamem"/>
        <w:tabs>
          <w:tab w:val="num" w:pos="851"/>
        </w:tabs>
        <w:suppressAutoHyphens w:val="0"/>
        <w:ind w:left="851" w:hanging="567"/>
        <w:contextualSpacing/>
        <w:rPr>
          <w:sz w:val="22"/>
          <w:szCs w:val="22"/>
        </w:rPr>
      </w:pPr>
    </w:p>
    <w:p w14:paraId="2CF63CB9" w14:textId="66BF2EC5" w:rsidR="005D1D8E" w:rsidRDefault="00CB4C05" w:rsidP="00D91E67">
      <w:pPr>
        <w:pStyle w:val="Odstavecseseznamem"/>
        <w:numPr>
          <w:ilvl w:val="1"/>
          <w:numId w:val="18"/>
        </w:numPr>
        <w:tabs>
          <w:tab w:val="num" w:pos="851"/>
        </w:tabs>
        <w:suppressAutoHyphens w:val="0"/>
        <w:ind w:left="851" w:hanging="567"/>
        <w:contextualSpacing/>
        <w:rPr>
          <w:sz w:val="22"/>
          <w:szCs w:val="22"/>
        </w:rPr>
      </w:pPr>
      <w:r w:rsidRPr="003C4D5D">
        <w:rPr>
          <w:sz w:val="22"/>
          <w:szCs w:val="22"/>
        </w:rPr>
        <w:t xml:space="preserve">Tato smlouva je vyhotovena </w:t>
      </w:r>
      <w:r w:rsidR="002E137A" w:rsidRPr="003C4D5D">
        <w:rPr>
          <w:sz w:val="22"/>
          <w:szCs w:val="22"/>
        </w:rPr>
        <w:t>ve dvou</w:t>
      </w:r>
      <w:r w:rsidRPr="003C4D5D">
        <w:rPr>
          <w:sz w:val="22"/>
          <w:szCs w:val="22"/>
        </w:rPr>
        <w:t xml:space="preserve"> vyhotoveních, z nichž každé má platnost originálu. Každá ze stran si ponechá po </w:t>
      </w:r>
      <w:r w:rsidR="002E137A" w:rsidRPr="003C4D5D">
        <w:rPr>
          <w:sz w:val="22"/>
          <w:szCs w:val="22"/>
        </w:rPr>
        <w:t>jednom vyhotovení</w:t>
      </w:r>
      <w:r w:rsidRPr="003C4D5D">
        <w:rPr>
          <w:sz w:val="22"/>
          <w:szCs w:val="22"/>
        </w:rPr>
        <w:t>.</w:t>
      </w:r>
    </w:p>
    <w:p w14:paraId="2AB8E82C" w14:textId="77777777" w:rsidR="0048720A" w:rsidRPr="0048720A" w:rsidRDefault="0048720A" w:rsidP="0048720A">
      <w:pPr>
        <w:pStyle w:val="Odstavecseseznamem"/>
        <w:rPr>
          <w:sz w:val="22"/>
          <w:szCs w:val="22"/>
        </w:rPr>
      </w:pPr>
    </w:p>
    <w:p w14:paraId="577EE0B7" w14:textId="77777777" w:rsidR="00CB4C05" w:rsidRPr="003C4D5D" w:rsidRDefault="00CB4C05" w:rsidP="0007628B">
      <w:pPr>
        <w:pStyle w:val="Odstavecseseznamem"/>
        <w:numPr>
          <w:ilvl w:val="1"/>
          <w:numId w:val="18"/>
        </w:numPr>
        <w:tabs>
          <w:tab w:val="num" w:pos="851"/>
        </w:tabs>
        <w:suppressAutoHyphens w:val="0"/>
        <w:ind w:left="851" w:hanging="567"/>
        <w:contextualSpacing/>
        <w:rPr>
          <w:sz w:val="22"/>
          <w:szCs w:val="22"/>
        </w:rPr>
      </w:pPr>
      <w:r w:rsidRPr="003C4D5D">
        <w:rPr>
          <w:sz w:val="22"/>
          <w:szCs w:val="22"/>
        </w:rP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 vlastnoruční podpisy.</w:t>
      </w:r>
    </w:p>
    <w:p w14:paraId="397FB229" w14:textId="77777777" w:rsidR="00CB4C05" w:rsidRPr="003C4D5D" w:rsidRDefault="00CB4C05" w:rsidP="00CB4C05">
      <w:pPr>
        <w:tabs>
          <w:tab w:val="left" w:pos="851"/>
        </w:tabs>
        <w:ind w:hanging="425"/>
        <w:rPr>
          <w:sz w:val="22"/>
          <w:szCs w:val="22"/>
        </w:rPr>
      </w:pPr>
    </w:p>
    <w:p w14:paraId="44B8BBCA" w14:textId="7AFD423E" w:rsidR="00EF6EBB" w:rsidRDefault="00CB4C05" w:rsidP="00EF6EBB">
      <w:pPr>
        <w:tabs>
          <w:tab w:val="left" w:pos="780"/>
          <w:tab w:val="left" w:pos="851"/>
        </w:tabs>
        <w:ind w:hanging="425"/>
        <w:rPr>
          <w:sz w:val="22"/>
          <w:szCs w:val="22"/>
        </w:rPr>
      </w:pPr>
      <w:r w:rsidRPr="003C4D5D">
        <w:rPr>
          <w:sz w:val="22"/>
          <w:szCs w:val="22"/>
        </w:rPr>
        <w:tab/>
      </w:r>
      <w:r w:rsidRPr="003C4D5D">
        <w:rPr>
          <w:sz w:val="22"/>
          <w:szCs w:val="22"/>
        </w:rPr>
        <w:tab/>
      </w:r>
      <w:r w:rsidR="00EF6EBB">
        <w:rPr>
          <w:sz w:val="22"/>
          <w:szCs w:val="22"/>
        </w:rPr>
        <w:tab/>
      </w:r>
      <w:r w:rsidRPr="003C4D5D">
        <w:rPr>
          <w:sz w:val="22"/>
          <w:szCs w:val="22"/>
        </w:rPr>
        <w:t>Příloha č. 1</w:t>
      </w:r>
      <w:r w:rsidR="00F56BA7">
        <w:rPr>
          <w:sz w:val="22"/>
          <w:szCs w:val="22"/>
        </w:rPr>
        <w:tab/>
      </w:r>
      <w:r w:rsidRPr="003C4D5D">
        <w:rPr>
          <w:sz w:val="22"/>
          <w:szCs w:val="22"/>
        </w:rPr>
        <w:t>– Informace o rizicích</w:t>
      </w:r>
      <w:r w:rsidR="004F3F92" w:rsidRPr="003C4D5D">
        <w:rPr>
          <w:sz w:val="22"/>
          <w:szCs w:val="22"/>
        </w:rPr>
        <w:t xml:space="preserve"> včetně opatření</w:t>
      </w:r>
    </w:p>
    <w:p w14:paraId="11582238" w14:textId="3C2E7CDB" w:rsidR="00EF6EBB" w:rsidRDefault="00EF6EBB" w:rsidP="00EF6EBB">
      <w:pPr>
        <w:tabs>
          <w:tab w:val="left" w:pos="851"/>
        </w:tabs>
        <w:ind w:left="2127" w:hanging="2265"/>
        <w:rPr>
          <w:sz w:val="22"/>
          <w:szCs w:val="22"/>
        </w:rPr>
      </w:pPr>
      <w:r>
        <w:rPr>
          <w:sz w:val="22"/>
          <w:szCs w:val="22"/>
        </w:rPr>
        <w:tab/>
      </w:r>
      <w:r w:rsidR="00426826" w:rsidRPr="003C4D5D">
        <w:rPr>
          <w:sz w:val="22"/>
          <w:szCs w:val="22"/>
        </w:rPr>
        <w:t>Příloha č. 2</w:t>
      </w:r>
      <w:r>
        <w:rPr>
          <w:sz w:val="22"/>
          <w:szCs w:val="22"/>
        </w:rPr>
        <w:tab/>
      </w:r>
      <w:r w:rsidR="00426826" w:rsidRPr="003C4D5D">
        <w:rPr>
          <w:sz w:val="22"/>
          <w:szCs w:val="22"/>
        </w:rPr>
        <w:t xml:space="preserve">– </w:t>
      </w:r>
      <w:r w:rsidRPr="0012296F">
        <w:rPr>
          <w:sz w:val="22"/>
          <w:szCs w:val="22"/>
        </w:rPr>
        <w:t xml:space="preserve">Základní poučení o rizicích a bezpečném chování </w:t>
      </w:r>
      <w:r>
        <w:rPr>
          <w:sz w:val="22"/>
          <w:szCs w:val="22"/>
        </w:rPr>
        <w:t xml:space="preserve">na pracovištích společnosti ÚDRŽBA   </w:t>
      </w:r>
      <w:r>
        <w:rPr>
          <w:sz w:val="22"/>
          <w:szCs w:val="22"/>
        </w:rPr>
        <w:br/>
        <w:t xml:space="preserve">   SILNIC </w:t>
      </w:r>
      <w:r w:rsidRPr="0012296F">
        <w:rPr>
          <w:sz w:val="22"/>
          <w:szCs w:val="22"/>
        </w:rPr>
        <w:t>Královéhradeckého kraje a.s.</w:t>
      </w:r>
    </w:p>
    <w:p w14:paraId="79FF4A59" w14:textId="484EC7E9" w:rsidR="009C4902" w:rsidRPr="003C4D5D" w:rsidRDefault="009C4902" w:rsidP="00EF6EBB">
      <w:pPr>
        <w:tabs>
          <w:tab w:val="left" w:pos="851"/>
        </w:tabs>
        <w:ind w:left="2127" w:hanging="1701"/>
        <w:rPr>
          <w:sz w:val="22"/>
          <w:szCs w:val="22"/>
        </w:rPr>
      </w:pPr>
      <w:r>
        <w:rPr>
          <w:sz w:val="22"/>
          <w:szCs w:val="22"/>
        </w:rPr>
        <w:tab/>
        <w:t xml:space="preserve">Příloha č. 3 </w:t>
      </w:r>
      <w:r w:rsidR="00F56BA7">
        <w:rPr>
          <w:sz w:val="22"/>
          <w:szCs w:val="22"/>
        </w:rPr>
        <w:tab/>
      </w:r>
      <w:r>
        <w:rPr>
          <w:sz w:val="22"/>
          <w:szCs w:val="22"/>
        </w:rPr>
        <w:t>– Informativní dodatek ke zpracování dat</w:t>
      </w:r>
    </w:p>
    <w:p w14:paraId="264B0B51" w14:textId="77777777" w:rsidR="00CB4C05" w:rsidRPr="003C4D5D" w:rsidRDefault="00CB4C05" w:rsidP="00EE4875">
      <w:pPr>
        <w:tabs>
          <w:tab w:val="left" w:pos="284"/>
          <w:tab w:val="left" w:pos="567"/>
          <w:tab w:val="left" w:pos="6096"/>
          <w:tab w:val="left" w:pos="6521"/>
        </w:tabs>
        <w:rPr>
          <w:sz w:val="22"/>
          <w:szCs w:val="22"/>
        </w:rPr>
      </w:pPr>
    </w:p>
    <w:p w14:paraId="4A096E00" w14:textId="77777777" w:rsidR="008411BC" w:rsidRPr="003C4D5D" w:rsidRDefault="008411BC" w:rsidP="00EE4875">
      <w:pPr>
        <w:tabs>
          <w:tab w:val="left" w:pos="284"/>
          <w:tab w:val="left" w:pos="567"/>
          <w:tab w:val="left" w:pos="6096"/>
          <w:tab w:val="left" w:pos="6521"/>
        </w:tabs>
        <w:rPr>
          <w:sz w:val="22"/>
          <w:szCs w:val="22"/>
        </w:rPr>
      </w:pPr>
    </w:p>
    <w:p w14:paraId="27FDE1E4" w14:textId="5486123A" w:rsidR="00EE4875" w:rsidRPr="00483B36" w:rsidRDefault="00EE4875" w:rsidP="00EE4875">
      <w:pPr>
        <w:tabs>
          <w:tab w:val="left" w:pos="284"/>
          <w:tab w:val="left" w:pos="567"/>
          <w:tab w:val="left" w:pos="6096"/>
          <w:tab w:val="left" w:pos="6521"/>
        </w:tabs>
        <w:rPr>
          <w:sz w:val="22"/>
          <w:szCs w:val="22"/>
        </w:rPr>
      </w:pPr>
      <w:r w:rsidRPr="003C4D5D">
        <w:rPr>
          <w:sz w:val="22"/>
          <w:szCs w:val="22"/>
        </w:rPr>
        <w:t xml:space="preserve">V Hradci Králové dne </w:t>
      </w:r>
      <w:r w:rsidRPr="003C4D5D">
        <w:rPr>
          <w:bCs/>
          <w:sz w:val="22"/>
          <w:szCs w:val="22"/>
        </w:rPr>
        <w:t>…</w:t>
      </w:r>
      <w:r w:rsidRPr="003C4D5D">
        <w:rPr>
          <w:sz w:val="22"/>
          <w:szCs w:val="22"/>
        </w:rPr>
        <w:t xml:space="preserve">                                 </w:t>
      </w:r>
      <w:r w:rsidRPr="003C4D5D">
        <w:rPr>
          <w:sz w:val="22"/>
          <w:szCs w:val="22"/>
        </w:rPr>
        <w:tab/>
        <w:t>V</w:t>
      </w:r>
      <w:r w:rsidR="006912F3">
        <w:rPr>
          <w:sz w:val="22"/>
          <w:szCs w:val="22"/>
        </w:rPr>
        <w:t> </w:t>
      </w:r>
      <w:r w:rsidR="001525A8">
        <w:rPr>
          <w:sz w:val="22"/>
          <w:szCs w:val="22"/>
        </w:rPr>
        <w:t>Trutnově</w:t>
      </w:r>
      <w:r w:rsidRPr="00483B36">
        <w:rPr>
          <w:sz w:val="22"/>
          <w:szCs w:val="22"/>
        </w:rPr>
        <w:t xml:space="preserve"> dne …</w:t>
      </w:r>
    </w:p>
    <w:p w14:paraId="51CFBBE6" w14:textId="77777777" w:rsidR="00F11F08" w:rsidRPr="00483B36" w:rsidRDefault="00F11F08" w:rsidP="002B05CB">
      <w:pPr>
        <w:tabs>
          <w:tab w:val="left" w:pos="284"/>
          <w:tab w:val="left" w:pos="567"/>
          <w:tab w:val="left" w:pos="6096"/>
          <w:tab w:val="left" w:pos="6521"/>
        </w:tabs>
        <w:rPr>
          <w:sz w:val="22"/>
          <w:szCs w:val="22"/>
        </w:rPr>
      </w:pPr>
    </w:p>
    <w:p w14:paraId="296838C1" w14:textId="77777777" w:rsidR="00F11F08" w:rsidRPr="00483B36" w:rsidRDefault="00F11F08">
      <w:pPr>
        <w:tabs>
          <w:tab w:val="left" w:pos="284"/>
          <w:tab w:val="left" w:pos="568"/>
          <w:tab w:val="left" w:pos="6096"/>
          <w:tab w:val="left" w:pos="6521"/>
        </w:tabs>
        <w:rPr>
          <w:sz w:val="22"/>
          <w:szCs w:val="22"/>
        </w:rPr>
      </w:pPr>
      <w:r w:rsidRPr="00483B36">
        <w:rPr>
          <w:sz w:val="22"/>
          <w:szCs w:val="22"/>
        </w:rPr>
        <w:t xml:space="preserve">Prodávající:                                                      </w:t>
      </w:r>
      <w:r w:rsidRPr="00483B36">
        <w:rPr>
          <w:sz w:val="22"/>
          <w:szCs w:val="22"/>
        </w:rPr>
        <w:tab/>
        <w:t>Kupující:</w:t>
      </w:r>
    </w:p>
    <w:p w14:paraId="62315184" w14:textId="77777777" w:rsidR="009C4902" w:rsidRPr="00483B36" w:rsidRDefault="009C4902" w:rsidP="002B05CB">
      <w:pPr>
        <w:tabs>
          <w:tab w:val="left" w:pos="284"/>
          <w:tab w:val="left" w:pos="567"/>
          <w:tab w:val="left" w:pos="6096"/>
          <w:tab w:val="left" w:pos="6521"/>
        </w:tabs>
        <w:rPr>
          <w:sz w:val="22"/>
          <w:szCs w:val="22"/>
        </w:rPr>
      </w:pPr>
    </w:p>
    <w:p w14:paraId="191115B0" w14:textId="77777777" w:rsidR="009C4902" w:rsidRPr="00483B36" w:rsidRDefault="009C4902" w:rsidP="002B05CB">
      <w:pPr>
        <w:tabs>
          <w:tab w:val="left" w:pos="284"/>
          <w:tab w:val="left" w:pos="567"/>
          <w:tab w:val="left" w:pos="6096"/>
          <w:tab w:val="left" w:pos="6521"/>
        </w:tabs>
        <w:rPr>
          <w:sz w:val="22"/>
          <w:szCs w:val="22"/>
        </w:rPr>
      </w:pPr>
    </w:p>
    <w:p w14:paraId="64867C53" w14:textId="77777777" w:rsidR="00F11F08" w:rsidRPr="00483B36" w:rsidRDefault="00F11F08" w:rsidP="002B05CB">
      <w:pPr>
        <w:tabs>
          <w:tab w:val="left" w:pos="284"/>
          <w:tab w:val="left" w:pos="567"/>
          <w:tab w:val="left" w:pos="6096"/>
          <w:tab w:val="left" w:pos="6521"/>
        </w:tabs>
        <w:rPr>
          <w:sz w:val="22"/>
          <w:szCs w:val="22"/>
        </w:rPr>
      </w:pPr>
    </w:p>
    <w:p w14:paraId="165C70E5" w14:textId="21B766DD" w:rsidR="00F11F08" w:rsidRPr="00483B36" w:rsidRDefault="00EB4BE9" w:rsidP="002B05CB">
      <w:pPr>
        <w:tabs>
          <w:tab w:val="left" w:pos="284"/>
          <w:tab w:val="left" w:pos="567"/>
          <w:tab w:val="left" w:pos="6096"/>
          <w:tab w:val="left" w:pos="6521"/>
        </w:tabs>
        <w:rPr>
          <w:sz w:val="22"/>
          <w:szCs w:val="22"/>
        </w:rPr>
      </w:pPr>
      <w:r w:rsidRPr="00483B36">
        <w:rPr>
          <w:sz w:val="22"/>
          <w:szCs w:val="22"/>
        </w:rPr>
        <w:t>………………………………………….</w:t>
      </w:r>
      <w:r w:rsidRPr="00483B36">
        <w:rPr>
          <w:sz w:val="22"/>
          <w:szCs w:val="22"/>
        </w:rPr>
        <w:tab/>
        <w:t>…………………………………….</w:t>
      </w:r>
    </w:p>
    <w:p w14:paraId="7363B484" w14:textId="0C5848EA" w:rsidR="00F11F08" w:rsidRDefault="00EA0598">
      <w:pPr>
        <w:tabs>
          <w:tab w:val="left" w:pos="284"/>
          <w:tab w:val="left" w:pos="567"/>
          <w:tab w:val="left" w:pos="6096"/>
          <w:tab w:val="left" w:pos="6521"/>
        </w:tabs>
        <w:rPr>
          <w:sz w:val="22"/>
          <w:szCs w:val="22"/>
        </w:rPr>
      </w:pPr>
      <w:r w:rsidRPr="00483B36">
        <w:rPr>
          <w:sz w:val="22"/>
          <w:szCs w:val="22"/>
        </w:rPr>
        <w:t>Ing.</w:t>
      </w:r>
      <w:r w:rsidR="00AE4822" w:rsidRPr="00483B36">
        <w:rPr>
          <w:sz w:val="22"/>
          <w:szCs w:val="22"/>
        </w:rPr>
        <w:t xml:space="preserve"> </w:t>
      </w:r>
      <w:r w:rsidR="00CE1CE2" w:rsidRPr="00483B36">
        <w:rPr>
          <w:sz w:val="22"/>
          <w:szCs w:val="22"/>
        </w:rPr>
        <w:t>Přemysl Noháček, provozní náměstek</w:t>
      </w:r>
      <w:r w:rsidR="00F11F08" w:rsidRPr="00483B36">
        <w:rPr>
          <w:sz w:val="22"/>
          <w:szCs w:val="22"/>
        </w:rPr>
        <w:tab/>
      </w:r>
      <w:r w:rsidR="001525A8" w:rsidRPr="00952CC1">
        <w:rPr>
          <w:bCs/>
          <w:sz w:val="22"/>
          <w:szCs w:val="22"/>
        </w:rPr>
        <w:t xml:space="preserve">Ing. Lumír </w:t>
      </w:r>
      <w:proofErr w:type="spellStart"/>
      <w:r w:rsidR="001525A8" w:rsidRPr="00952CC1">
        <w:rPr>
          <w:bCs/>
          <w:sz w:val="22"/>
          <w:szCs w:val="22"/>
        </w:rPr>
        <w:t>Labík</w:t>
      </w:r>
      <w:proofErr w:type="spellEnd"/>
      <w:r w:rsidR="001525A8" w:rsidRPr="00952CC1">
        <w:rPr>
          <w:bCs/>
          <w:sz w:val="22"/>
          <w:szCs w:val="22"/>
        </w:rPr>
        <w:t xml:space="preserve">, </w:t>
      </w:r>
      <w:r w:rsidR="001525A8">
        <w:rPr>
          <w:bCs/>
          <w:sz w:val="22"/>
          <w:szCs w:val="22"/>
        </w:rPr>
        <w:t>jednatel společnosti</w:t>
      </w:r>
    </w:p>
    <w:p w14:paraId="13F1F618" w14:textId="77777777" w:rsidR="00EB4BE9" w:rsidRDefault="00EB4BE9">
      <w:pPr>
        <w:tabs>
          <w:tab w:val="left" w:pos="284"/>
          <w:tab w:val="left" w:pos="567"/>
          <w:tab w:val="left" w:pos="6096"/>
          <w:tab w:val="left" w:pos="6521"/>
        </w:tabs>
        <w:rPr>
          <w:sz w:val="22"/>
          <w:szCs w:val="22"/>
        </w:rPr>
      </w:pPr>
    </w:p>
    <w:p w14:paraId="447AA6F9" w14:textId="77777777" w:rsidR="00EB4BE9" w:rsidRDefault="00EB4BE9">
      <w:pPr>
        <w:tabs>
          <w:tab w:val="left" w:pos="284"/>
          <w:tab w:val="left" w:pos="567"/>
          <w:tab w:val="left" w:pos="6096"/>
          <w:tab w:val="left" w:pos="6521"/>
        </w:tabs>
        <w:rPr>
          <w:sz w:val="22"/>
          <w:szCs w:val="22"/>
        </w:rPr>
      </w:pPr>
    </w:p>
    <w:p w14:paraId="30647766" w14:textId="77777777" w:rsidR="00EB4BE9" w:rsidRDefault="00EB4BE9">
      <w:pPr>
        <w:tabs>
          <w:tab w:val="left" w:pos="284"/>
          <w:tab w:val="left" w:pos="567"/>
          <w:tab w:val="left" w:pos="6096"/>
          <w:tab w:val="left" w:pos="6521"/>
        </w:tabs>
        <w:rPr>
          <w:sz w:val="22"/>
          <w:szCs w:val="22"/>
        </w:rPr>
      </w:pPr>
    </w:p>
    <w:p w14:paraId="19454ED6" w14:textId="77777777" w:rsidR="00EB4BE9" w:rsidRDefault="00EB4BE9">
      <w:pPr>
        <w:tabs>
          <w:tab w:val="left" w:pos="284"/>
          <w:tab w:val="left" w:pos="567"/>
          <w:tab w:val="left" w:pos="6096"/>
          <w:tab w:val="left" w:pos="6521"/>
        </w:tabs>
        <w:rPr>
          <w:sz w:val="22"/>
          <w:szCs w:val="22"/>
        </w:rPr>
      </w:pPr>
    </w:p>
    <w:p w14:paraId="12EE25DC" w14:textId="613BC2C7" w:rsidR="00EB4BE9" w:rsidRDefault="00EB4BE9">
      <w:pPr>
        <w:tabs>
          <w:tab w:val="left" w:pos="284"/>
          <w:tab w:val="left" w:pos="567"/>
          <w:tab w:val="left" w:pos="6096"/>
          <w:tab w:val="left" w:pos="6521"/>
        </w:tabs>
        <w:rPr>
          <w:sz w:val="22"/>
          <w:szCs w:val="22"/>
        </w:rPr>
      </w:pPr>
      <w:r>
        <w:rPr>
          <w:sz w:val="22"/>
          <w:szCs w:val="22"/>
        </w:rPr>
        <w:t>………………………………………….</w:t>
      </w:r>
    </w:p>
    <w:p w14:paraId="0E092DFD" w14:textId="1135EF7F" w:rsidR="00CE1CE2" w:rsidRPr="00AE4822" w:rsidRDefault="00CE1CE2">
      <w:pPr>
        <w:tabs>
          <w:tab w:val="left" w:pos="284"/>
          <w:tab w:val="left" w:pos="567"/>
          <w:tab w:val="left" w:pos="6096"/>
          <w:tab w:val="left" w:pos="6521"/>
        </w:tabs>
        <w:rPr>
          <w:sz w:val="22"/>
          <w:szCs w:val="22"/>
        </w:rPr>
      </w:pPr>
      <w:r>
        <w:rPr>
          <w:sz w:val="22"/>
          <w:szCs w:val="22"/>
        </w:rPr>
        <w:t>Ing. Petr Jirman, ekonomický náměstek</w:t>
      </w:r>
    </w:p>
    <w:p w14:paraId="5311160D" w14:textId="54076249" w:rsidR="00F11F08" w:rsidRPr="00AE4822" w:rsidRDefault="00F11F08">
      <w:pPr>
        <w:tabs>
          <w:tab w:val="left" w:pos="851"/>
        </w:tabs>
        <w:rPr>
          <w:sz w:val="22"/>
          <w:szCs w:val="22"/>
        </w:rPr>
      </w:pPr>
    </w:p>
    <w:sectPr w:rsidR="00F11F08" w:rsidRPr="00AE4822">
      <w:footerReference w:type="default" r:id="rId17"/>
      <w:footnotePr>
        <w:pos w:val="beneathText"/>
      </w:footnotePr>
      <w:pgSz w:w="11905" w:h="16837"/>
      <w:pgMar w:top="1134" w:right="851" w:bottom="1077" w:left="851" w:header="709" w:footer="709" w:gutter="0"/>
      <w:cols w:space="708"/>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624D1" w14:textId="77777777" w:rsidR="00C752F1" w:rsidRDefault="00C752F1">
      <w:r>
        <w:separator/>
      </w:r>
    </w:p>
  </w:endnote>
  <w:endnote w:type="continuationSeparator" w:id="0">
    <w:p w14:paraId="71B7E228" w14:textId="77777777" w:rsidR="00C752F1" w:rsidRDefault="00C752F1">
      <w:r>
        <w:continuationSeparator/>
      </w:r>
    </w:p>
  </w:endnote>
  <w:endnote w:type="continuationNotice" w:id="1">
    <w:p w14:paraId="7F9FEB21" w14:textId="77777777" w:rsidR="00C752F1" w:rsidRDefault="00C75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7D25A" w14:textId="77777777" w:rsidR="003A1B7A" w:rsidRDefault="003A1B7A">
    <w:pPr>
      <w:pStyle w:val="Zpat"/>
      <w:jc w:val="right"/>
    </w:pPr>
    <w:r>
      <w:t xml:space="preserve">Strana </w:t>
    </w:r>
    <w:r>
      <w:fldChar w:fldCharType="begin"/>
    </w:r>
    <w:r>
      <w:instrText xml:space="preserve"> PAGE </w:instrText>
    </w:r>
    <w:r>
      <w:fldChar w:fldCharType="separate"/>
    </w:r>
    <w:r w:rsidR="00E52DD6">
      <w:rPr>
        <w:noProof/>
      </w:rPr>
      <w:t>4</w:t>
    </w:r>
    <w:r>
      <w:fldChar w:fldCharType="end"/>
    </w:r>
    <w:r w:rsidRPr="00D91E67">
      <w:rPr>
        <w:rStyle w:val="slostrnky1"/>
      </w:rPr>
      <w:t xml:space="preserve"> z </w:t>
    </w:r>
    <w:r w:rsidR="00001C58">
      <w:rPr>
        <w:noProof/>
      </w:rPr>
      <w:fldChar w:fldCharType="begin"/>
    </w:r>
    <w:r w:rsidR="00001C58">
      <w:rPr>
        <w:noProof/>
      </w:rPr>
      <w:instrText xml:space="preserve"> NUMPAGES </w:instrText>
    </w:r>
    <w:r w:rsidR="00001C58">
      <w:rPr>
        <w:noProof/>
      </w:rPr>
      <w:fldChar w:fldCharType="separate"/>
    </w:r>
    <w:r w:rsidR="00E52DD6">
      <w:rPr>
        <w:noProof/>
      </w:rPr>
      <w:t>4</w:t>
    </w:r>
    <w:r w:rsidR="00001C5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68FCE" w14:textId="77777777" w:rsidR="00C752F1" w:rsidRDefault="00C752F1">
      <w:r>
        <w:separator/>
      </w:r>
    </w:p>
  </w:footnote>
  <w:footnote w:type="continuationSeparator" w:id="0">
    <w:p w14:paraId="17BA57C7" w14:textId="77777777" w:rsidR="00C752F1" w:rsidRDefault="00C752F1">
      <w:r>
        <w:continuationSeparator/>
      </w:r>
    </w:p>
  </w:footnote>
  <w:footnote w:type="continuationNotice" w:id="1">
    <w:p w14:paraId="3CC8C72C" w14:textId="77777777" w:rsidR="00C752F1" w:rsidRDefault="00C752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9BE0E12"/>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decimal"/>
      <w:pStyle w:val="Nadpis3"/>
      <w:lvlText w:val="%3."/>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2.%1."/>
      <w:lvlJc w:val="left"/>
      <w:pPr>
        <w:tabs>
          <w:tab w:val="num" w:pos="720"/>
        </w:tabs>
        <w:ind w:left="720" w:hanging="360"/>
      </w:pPr>
      <w:rPr>
        <w:b/>
        <w:color w:val="00000A"/>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2.%3."/>
      <w:lvlJc w:val="left"/>
      <w:pPr>
        <w:tabs>
          <w:tab w:val="num" w:pos="1440"/>
        </w:tabs>
        <w:ind w:left="1440" w:hanging="360"/>
      </w:pPr>
      <w:rPr>
        <w:b/>
      </w:rPr>
    </w:lvl>
    <w:lvl w:ilvl="3">
      <w:start w:val="1"/>
      <w:numFmt w:val="decimal"/>
      <w:lvlText w:val="%2.%3.%4."/>
      <w:lvlJc w:val="left"/>
      <w:pPr>
        <w:tabs>
          <w:tab w:val="num" w:pos="1800"/>
        </w:tabs>
        <w:ind w:left="1800" w:hanging="360"/>
      </w:pPr>
      <w:rPr>
        <w:b/>
      </w:rPr>
    </w:lvl>
    <w:lvl w:ilvl="4">
      <w:start w:val="1"/>
      <w:numFmt w:val="decimal"/>
      <w:lvlText w:val="%2.%3.%4.%5."/>
      <w:lvlJc w:val="left"/>
      <w:pPr>
        <w:tabs>
          <w:tab w:val="num" w:pos="2160"/>
        </w:tabs>
        <w:ind w:left="2160" w:hanging="360"/>
      </w:pPr>
      <w:rPr>
        <w:b/>
      </w:rPr>
    </w:lvl>
    <w:lvl w:ilvl="5">
      <w:start w:val="1"/>
      <w:numFmt w:val="decimal"/>
      <w:lvlText w:val="%2.%3.%4.%5.%6."/>
      <w:lvlJc w:val="left"/>
      <w:pPr>
        <w:tabs>
          <w:tab w:val="num" w:pos="2520"/>
        </w:tabs>
        <w:ind w:left="2520" w:hanging="360"/>
      </w:pPr>
      <w:rPr>
        <w:b/>
      </w:rPr>
    </w:lvl>
    <w:lvl w:ilvl="6">
      <w:start w:val="1"/>
      <w:numFmt w:val="decimal"/>
      <w:lvlText w:val="%2.%3.%4.%5.%6.%7."/>
      <w:lvlJc w:val="left"/>
      <w:pPr>
        <w:tabs>
          <w:tab w:val="num" w:pos="2880"/>
        </w:tabs>
        <w:ind w:left="2880" w:hanging="360"/>
      </w:pPr>
      <w:rPr>
        <w:b/>
      </w:rPr>
    </w:lvl>
    <w:lvl w:ilvl="7">
      <w:start w:val="1"/>
      <w:numFmt w:val="decimal"/>
      <w:lvlText w:val="%2.%3.%4.%5.%6.%7.%8."/>
      <w:lvlJc w:val="left"/>
      <w:pPr>
        <w:tabs>
          <w:tab w:val="num" w:pos="3240"/>
        </w:tabs>
        <w:ind w:left="3240" w:hanging="360"/>
      </w:pPr>
      <w:rPr>
        <w:b/>
      </w:rPr>
    </w:lvl>
    <w:lvl w:ilvl="8">
      <w:start w:val="1"/>
      <w:numFmt w:val="decimal"/>
      <w:lvlText w:val="%2.%3.%4.%5.%6.%7.%8.%9."/>
      <w:lvlJc w:val="left"/>
      <w:pPr>
        <w:tabs>
          <w:tab w:val="num" w:pos="3600"/>
        </w:tabs>
        <w:ind w:left="3600" w:hanging="360"/>
      </w:pPr>
      <w:rPr>
        <w:b/>
      </w:rPr>
    </w:lvl>
  </w:abstractNum>
  <w:abstractNum w:abstractNumId="3" w15:restartNumberingAfterBreak="0">
    <w:nsid w:val="00000004"/>
    <w:multiLevelType w:val="multilevel"/>
    <w:tmpl w:val="00000004"/>
    <w:lvl w:ilvl="0">
      <w:start w:val="1"/>
      <w:numFmt w:val="decimal"/>
      <w:lvlText w:val="4.%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5.%1."/>
      <w:lvlJc w:val="left"/>
      <w:pPr>
        <w:tabs>
          <w:tab w:val="num" w:pos="720"/>
        </w:tabs>
        <w:ind w:left="720" w:hanging="360"/>
      </w:pPr>
      <w:rPr>
        <w:b/>
        <w:color w:val="00000A"/>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6.%1."/>
      <w:lvlJc w:val="left"/>
      <w:pPr>
        <w:tabs>
          <w:tab w:val="num" w:pos="720"/>
        </w:tabs>
        <w:ind w:left="720" w:hanging="360"/>
      </w:pPr>
      <w:rPr>
        <w:b/>
        <w:color w:val="00000A"/>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7.%1."/>
      <w:lvlJc w:val="left"/>
      <w:pPr>
        <w:tabs>
          <w:tab w:val="num" w:pos="720"/>
        </w:tabs>
        <w:ind w:left="720" w:hanging="360"/>
      </w:pPr>
      <w:rPr>
        <w:b/>
        <w:color w:val="00000A"/>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2B20624"/>
    <w:multiLevelType w:val="multilevel"/>
    <w:tmpl w:val="E034C76C"/>
    <w:lvl w:ilvl="0">
      <w:start w:val="1"/>
      <w:numFmt w:val="decimal"/>
      <w:lvlText w:val="2.%1."/>
      <w:lvlJc w:val="left"/>
      <w:pPr>
        <w:tabs>
          <w:tab w:val="num" w:pos="864"/>
        </w:tabs>
        <w:ind w:left="864" w:hanging="432"/>
      </w:pPr>
      <w:rPr>
        <w:rFonts w:hint="default"/>
        <w:b/>
      </w:rPr>
    </w:lvl>
    <w:lvl w:ilvl="1">
      <w:start w:val="1"/>
      <w:numFmt w:val="none"/>
      <w:lvlText w:val=""/>
      <w:lvlJc w:val="left"/>
      <w:pPr>
        <w:tabs>
          <w:tab w:val="num" w:pos="1008"/>
        </w:tabs>
        <w:ind w:left="1008" w:hanging="576"/>
      </w:pPr>
    </w:lvl>
    <w:lvl w:ilvl="2">
      <w:start w:val="1"/>
      <w:numFmt w:val="none"/>
      <w:lvlText w:val=""/>
      <w:lvlJc w:val="left"/>
      <w:pPr>
        <w:tabs>
          <w:tab w:val="num" w:pos="1152"/>
        </w:tabs>
        <w:ind w:left="1152" w:hanging="720"/>
      </w:pPr>
    </w:lvl>
    <w:lvl w:ilvl="3">
      <w:start w:val="1"/>
      <w:numFmt w:val="none"/>
      <w:lvlText w:val=""/>
      <w:lvlJc w:val="left"/>
      <w:pPr>
        <w:tabs>
          <w:tab w:val="num" w:pos="1296"/>
        </w:tabs>
        <w:ind w:left="1296" w:hanging="864"/>
      </w:pPr>
    </w:lvl>
    <w:lvl w:ilvl="4">
      <w:start w:val="1"/>
      <w:numFmt w:val="none"/>
      <w:lvlText w:val=""/>
      <w:lvlJc w:val="left"/>
      <w:pPr>
        <w:tabs>
          <w:tab w:val="num" w:pos="1440"/>
        </w:tabs>
        <w:ind w:left="1440" w:hanging="1008"/>
      </w:pPr>
    </w:lvl>
    <w:lvl w:ilvl="5">
      <w:start w:val="1"/>
      <w:numFmt w:val="none"/>
      <w:lvlText w:val=""/>
      <w:lvlJc w:val="left"/>
      <w:pPr>
        <w:tabs>
          <w:tab w:val="num" w:pos="1584"/>
        </w:tabs>
        <w:ind w:left="1584" w:hanging="1152"/>
      </w:pPr>
    </w:lvl>
    <w:lvl w:ilvl="6">
      <w:start w:val="1"/>
      <w:numFmt w:val="none"/>
      <w:lvlText w:val=""/>
      <w:lvlJc w:val="left"/>
      <w:pPr>
        <w:tabs>
          <w:tab w:val="num" w:pos="1728"/>
        </w:tabs>
        <w:ind w:left="1728" w:hanging="1296"/>
      </w:pPr>
    </w:lvl>
    <w:lvl w:ilvl="7">
      <w:start w:val="1"/>
      <w:numFmt w:val="none"/>
      <w:lvlText w:val=""/>
      <w:lvlJc w:val="left"/>
      <w:pPr>
        <w:tabs>
          <w:tab w:val="num" w:pos="1872"/>
        </w:tabs>
        <w:ind w:left="1872" w:hanging="1440"/>
      </w:pPr>
    </w:lvl>
    <w:lvl w:ilvl="8">
      <w:start w:val="1"/>
      <w:numFmt w:val="none"/>
      <w:lvlText w:val=""/>
      <w:lvlJc w:val="left"/>
      <w:pPr>
        <w:tabs>
          <w:tab w:val="num" w:pos="2016"/>
        </w:tabs>
        <w:ind w:left="2016" w:hanging="1584"/>
      </w:pPr>
    </w:lvl>
  </w:abstractNum>
  <w:abstractNum w:abstractNumId="8" w15:restartNumberingAfterBreak="0">
    <w:nsid w:val="0B695EC4"/>
    <w:multiLevelType w:val="hybridMultilevel"/>
    <w:tmpl w:val="57363AF0"/>
    <w:lvl w:ilvl="0" w:tplc="92FEA276">
      <w:start w:val="1"/>
      <w:numFmt w:val="decimal"/>
      <w:lvlText w:val="5.%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71C1D35"/>
    <w:multiLevelType w:val="hybridMultilevel"/>
    <w:tmpl w:val="778E034C"/>
    <w:lvl w:ilvl="0" w:tplc="F3EC4210">
      <w:start w:val="1"/>
      <w:numFmt w:val="decimal"/>
      <w:lvlText w:val="6.%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C23066E"/>
    <w:multiLevelType w:val="multilevel"/>
    <w:tmpl w:val="FFB45648"/>
    <w:lvl w:ilvl="0">
      <w:start w:val="1"/>
      <w:numFmt w:val="decimal"/>
      <w:lvlText w:val="%1."/>
      <w:lvlJc w:val="left"/>
      <w:pPr>
        <w:ind w:left="720" w:hanging="360"/>
      </w:pPr>
      <w:rPr>
        <w:rFonts w:hint="default"/>
        <w:b/>
      </w:rPr>
    </w:lvl>
    <w:lvl w:ilvl="1">
      <w:start w:val="1"/>
      <w:numFmt w:val="decimal"/>
      <w:lvlText w:val="8.%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635C56"/>
    <w:multiLevelType w:val="multilevel"/>
    <w:tmpl w:val="A9BAAE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3B625D6E"/>
    <w:multiLevelType w:val="hybridMultilevel"/>
    <w:tmpl w:val="D3E2014E"/>
    <w:lvl w:ilvl="0" w:tplc="5B961CB2">
      <w:start w:val="1"/>
      <w:numFmt w:val="decimal"/>
      <w:lvlText w:val="%1."/>
      <w:lvlJc w:val="left"/>
      <w:pPr>
        <w:tabs>
          <w:tab w:val="num" w:pos="360"/>
        </w:tabs>
        <w:ind w:left="340" w:hanging="340"/>
      </w:pPr>
      <w:rPr>
        <w:rFonts w:hint="default"/>
        <w:b/>
      </w:rPr>
    </w:lvl>
    <w:lvl w:ilvl="1" w:tplc="2C40079E">
      <w:start w:val="5"/>
      <w:numFmt w:val="decimal"/>
      <w:lvlText w:val="%2"/>
      <w:lvlJc w:val="left"/>
      <w:pPr>
        <w:tabs>
          <w:tab w:val="num" w:pos="1800"/>
        </w:tabs>
        <w:ind w:left="1800" w:hanging="72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B176BB8"/>
    <w:multiLevelType w:val="multilevel"/>
    <w:tmpl w:val="130C1546"/>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15:restartNumberingAfterBreak="0">
    <w:nsid w:val="5CFA3383"/>
    <w:multiLevelType w:val="multilevel"/>
    <w:tmpl w:val="D76026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FA371F"/>
    <w:multiLevelType w:val="hybridMultilevel"/>
    <w:tmpl w:val="EBD4CDAE"/>
    <w:lvl w:ilvl="0" w:tplc="43824E16">
      <w:start w:val="1"/>
      <w:numFmt w:val="decim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F2AB8"/>
    <w:multiLevelType w:val="multilevel"/>
    <w:tmpl w:val="00000003"/>
    <w:lvl w:ilvl="0">
      <w:start w:val="3"/>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2.%3."/>
      <w:lvlJc w:val="left"/>
      <w:pPr>
        <w:tabs>
          <w:tab w:val="num" w:pos="1440"/>
        </w:tabs>
        <w:ind w:left="1440" w:hanging="360"/>
      </w:pPr>
      <w:rPr>
        <w:b/>
      </w:rPr>
    </w:lvl>
    <w:lvl w:ilvl="3">
      <w:start w:val="1"/>
      <w:numFmt w:val="decimal"/>
      <w:lvlText w:val="%2.%3.%4."/>
      <w:lvlJc w:val="left"/>
      <w:pPr>
        <w:tabs>
          <w:tab w:val="num" w:pos="1800"/>
        </w:tabs>
        <w:ind w:left="1800" w:hanging="360"/>
      </w:pPr>
      <w:rPr>
        <w:b/>
      </w:rPr>
    </w:lvl>
    <w:lvl w:ilvl="4">
      <w:start w:val="1"/>
      <w:numFmt w:val="decimal"/>
      <w:lvlText w:val="%2.%3.%4.%5."/>
      <w:lvlJc w:val="left"/>
      <w:pPr>
        <w:tabs>
          <w:tab w:val="num" w:pos="2160"/>
        </w:tabs>
        <w:ind w:left="2160" w:hanging="360"/>
      </w:pPr>
      <w:rPr>
        <w:b/>
      </w:rPr>
    </w:lvl>
    <w:lvl w:ilvl="5">
      <w:start w:val="1"/>
      <w:numFmt w:val="decimal"/>
      <w:lvlText w:val="%2.%3.%4.%5.%6."/>
      <w:lvlJc w:val="left"/>
      <w:pPr>
        <w:tabs>
          <w:tab w:val="num" w:pos="2520"/>
        </w:tabs>
        <w:ind w:left="2520" w:hanging="360"/>
      </w:pPr>
      <w:rPr>
        <w:b/>
      </w:rPr>
    </w:lvl>
    <w:lvl w:ilvl="6">
      <w:start w:val="1"/>
      <w:numFmt w:val="decimal"/>
      <w:lvlText w:val="%2.%3.%4.%5.%6.%7."/>
      <w:lvlJc w:val="left"/>
      <w:pPr>
        <w:tabs>
          <w:tab w:val="num" w:pos="2880"/>
        </w:tabs>
        <w:ind w:left="2880" w:hanging="360"/>
      </w:pPr>
      <w:rPr>
        <w:b/>
      </w:rPr>
    </w:lvl>
    <w:lvl w:ilvl="7">
      <w:start w:val="1"/>
      <w:numFmt w:val="decimal"/>
      <w:lvlText w:val="%2.%3.%4.%5.%6.%7.%8."/>
      <w:lvlJc w:val="left"/>
      <w:pPr>
        <w:tabs>
          <w:tab w:val="num" w:pos="3240"/>
        </w:tabs>
        <w:ind w:left="3240" w:hanging="360"/>
      </w:pPr>
      <w:rPr>
        <w:b/>
      </w:rPr>
    </w:lvl>
    <w:lvl w:ilvl="8">
      <w:start w:val="1"/>
      <w:numFmt w:val="decimal"/>
      <w:lvlText w:val="%2.%3.%4.%5.%6.%7.%8.%9."/>
      <w:lvlJc w:val="left"/>
      <w:pPr>
        <w:tabs>
          <w:tab w:val="num" w:pos="3600"/>
        </w:tabs>
        <w:ind w:left="3600" w:hanging="360"/>
      </w:pPr>
      <w:rPr>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7"/>
  </w:num>
  <w:num w:numId="11">
    <w:abstractNumId w:val="0"/>
  </w:num>
  <w:num w:numId="12">
    <w:abstractNumId w:val="0"/>
  </w:num>
  <w:num w:numId="13">
    <w:abstractNumId w:val="0"/>
  </w:num>
  <w:num w:numId="14">
    <w:abstractNumId w:val="0"/>
  </w:num>
  <w:num w:numId="15">
    <w:abstractNumId w:val="8"/>
  </w:num>
  <w:num w:numId="16">
    <w:abstractNumId w:val="9"/>
  </w:num>
  <w:num w:numId="17">
    <w:abstractNumId w:val="15"/>
  </w:num>
  <w:num w:numId="18">
    <w:abstractNumId w:val="10"/>
  </w:num>
  <w:num w:numId="19">
    <w:abstractNumId w:val="12"/>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5A"/>
    <w:rsid w:val="00001C58"/>
    <w:rsid w:val="00025450"/>
    <w:rsid w:val="0002688A"/>
    <w:rsid w:val="00027925"/>
    <w:rsid w:val="00052E93"/>
    <w:rsid w:val="0007628B"/>
    <w:rsid w:val="000805D2"/>
    <w:rsid w:val="00082A0F"/>
    <w:rsid w:val="000B4F75"/>
    <w:rsid w:val="000F4044"/>
    <w:rsid w:val="00104163"/>
    <w:rsid w:val="00122899"/>
    <w:rsid w:val="001525A8"/>
    <w:rsid w:val="001956F7"/>
    <w:rsid w:val="001965EC"/>
    <w:rsid w:val="001978AB"/>
    <w:rsid w:val="001A01C3"/>
    <w:rsid w:val="001A0628"/>
    <w:rsid w:val="001D7FC0"/>
    <w:rsid w:val="001E3D84"/>
    <w:rsid w:val="001E6D2B"/>
    <w:rsid w:val="001F28CF"/>
    <w:rsid w:val="001F2DBA"/>
    <w:rsid w:val="001F4A69"/>
    <w:rsid w:val="002114E3"/>
    <w:rsid w:val="00234245"/>
    <w:rsid w:val="00235E3E"/>
    <w:rsid w:val="00240BFF"/>
    <w:rsid w:val="0024250C"/>
    <w:rsid w:val="00243CAE"/>
    <w:rsid w:val="00255E7E"/>
    <w:rsid w:val="00282FA3"/>
    <w:rsid w:val="00291300"/>
    <w:rsid w:val="002A2030"/>
    <w:rsid w:val="002A3334"/>
    <w:rsid w:val="002A4AA5"/>
    <w:rsid w:val="002A7341"/>
    <w:rsid w:val="002B05CB"/>
    <w:rsid w:val="002C3AAC"/>
    <w:rsid w:val="002E137A"/>
    <w:rsid w:val="002F68F7"/>
    <w:rsid w:val="002F7F3C"/>
    <w:rsid w:val="00304341"/>
    <w:rsid w:val="0031101C"/>
    <w:rsid w:val="00332D8D"/>
    <w:rsid w:val="00340C69"/>
    <w:rsid w:val="003661D6"/>
    <w:rsid w:val="00381F03"/>
    <w:rsid w:val="00392477"/>
    <w:rsid w:val="00393C49"/>
    <w:rsid w:val="003A1B7A"/>
    <w:rsid w:val="003C4D5D"/>
    <w:rsid w:val="003C4F19"/>
    <w:rsid w:val="003E781C"/>
    <w:rsid w:val="004020BF"/>
    <w:rsid w:val="00426826"/>
    <w:rsid w:val="00436187"/>
    <w:rsid w:val="00443D5A"/>
    <w:rsid w:val="00476A1B"/>
    <w:rsid w:val="00480C14"/>
    <w:rsid w:val="00481A63"/>
    <w:rsid w:val="00483B36"/>
    <w:rsid w:val="004862AB"/>
    <w:rsid w:val="0048720A"/>
    <w:rsid w:val="00492576"/>
    <w:rsid w:val="00495562"/>
    <w:rsid w:val="004A0EE7"/>
    <w:rsid w:val="004A5548"/>
    <w:rsid w:val="004D6F4D"/>
    <w:rsid w:val="004F3F92"/>
    <w:rsid w:val="0050109A"/>
    <w:rsid w:val="00517F97"/>
    <w:rsid w:val="00545A9B"/>
    <w:rsid w:val="005616AC"/>
    <w:rsid w:val="00572D0C"/>
    <w:rsid w:val="00582508"/>
    <w:rsid w:val="005909A3"/>
    <w:rsid w:val="00595E78"/>
    <w:rsid w:val="005D1D8E"/>
    <w:rsid w:val="005E010C"/>
    <w:rsid w:val="00603926"/>
    <w:rsid w:val="006127F5"/>
    <w:rsid w:val="0061731C"/>
    <w:rsid w:val="00646F21"/>
    <w:rsid w:val="006576F4"/>
    <w:rsid w:val="00682620"/>
    <w:rsid w:val="006828F0"/>
    <w:rsid w:val="00687F61"/>
    <w:rsid w:val="006912F3"/>
    <w:rsid w:val="006956BA"/>
    <w:rsid w:val="006A1DCE"/>
    <w:rsid w:val="006C0317"/>
    <w:rsid w:val="006E4BB2"/>
    <w:rsid w:val="006F468A"/>
    <w:rsid w:val="006F795A"/>
    <w:rsid w:val="00705CDA"/>
    <w:rsid w:val="00714302"/>
    <w:rsid w:val="0073459A"/>
    <w:rsid w:val="00742890"/>
    <w:rsid w:val="00750146"/>
    <w:rsid w:val="00762CE9"/>
    <w:rsid w:val="007712F8"/>
    <w:rsid w:val="007737C8"/>
    <w:rsid w:val="007738D4"/>
    <w:rsid w:val="00786516"/>
    <w:rsid w:val="00792082"/>
    <w:rsid w:val="00793F29"/>
    <w:rsid w:val="007A4E78"/>
    <w:rsid w:val="007B3FC8"/>
    <w:rsid w:val="007B6D94"/>
    <w:rsid w:val="007C5BEF"/>
    <w:rsid w:val="007C7C05"/>
    <w:rsid w:val="007F4C4A"/>
    <w:rsid w:val="00804129"/>
    <w:rsid w:val="00807362"/>
    <w:rsid w:val="00825163"/>
    <w:rsid w:val="008300A0"/>
    <w:rsid w:val="008411BC"/>
    <w:rsid w:val="00862AFF"/>
    <w:rsid w:val="008773B9"/>
    <w:rsid w:val="00887EC2"/>
    <w:rsid w:val="008A1667"/>
    <w:rsid w:val="008A37E9"/>
    <w:rsid w:val="008D0EA4"/>
    <w:rsid w:val="009039D8"/>
    <w:rsid w:val="009040FA"/>
    <w:rsid w:val="00925DCE"/>
    <w:rsid w:val="00997FB6"/>
    <w:rsid w:val="009B01E0"/>
    <w:rsid w:val="009C4902"/>
    <w:rsid w:val="009F220E"/>
    <w:rsid w:val="00A35F21"/>
    <w:rsid w:val="00A40B81"/>
    <w:rsid w:val="00A43E2C"/>
    <w:rsid w:val="00A612C1"/>
    <w:rsid w:val="00A62F00"/>
    <w:rsid w:val="00A67C8F"/>
    <w:rsid w:val="00AC7663"/>
    <w:rsid w:val="00AD29A9"/>
    <w:rsid w:val="00AE4822"/>
    <w:rsid w:val="00AF59C3"/>
    <w:rsid w:val="00B031FE"/>
    <w:rsid w:val="00B22775"/>
    <w:rsid w:val="00B2748E"/>
    <w:rsid w:val="00B336CF"/>
    <w:rsid w:val="00B41EC8"/>
    <w:rsid w:val="00B474A7"/>
    <w:rsid w:val="00B6313D"/>
    <w:rsid w:val="00B84CEF"/>
    <w:rsid w:val="00B9605B"/>
    <w:rsid w:val="00B96B48"/>
    <w:rsid w:val="00BB51E1"/>
    <w:rsid w:val="00BD0459"/>
    <w:rsid w:val="00C519A0"/>
    <w:rsid w:val="00C721E6"/>
    <w:rsid w:val="00C726FA"/>
    <w:rsid w:val="00C752F1"/>
    <w:rsid w:val="00C97DE1"/>
    <w:rsid w:val="00CB4C05"/>
    <w:rsid w:val="00CC149D"/>
    <w:rsid w:val="00CC2AC4"/>
    <w:rsid w:val="00CC3BB9"/>
    <w:rsid w:val="00CC50FC"/>
    <w:rsid w:val="00CC6CD1"/>
    <w:rsid w:val="00CD4762"/>
    <w:rsid w:val="00CE1CE2"/>
    <w:rsid w:val="00D03797"/>
    <w:rsid w:val="00D112CA"/>
    <w:rsid w:val="00D2739A"/>
    <w:rsid w:val="00D416D8"/>
    <w:rsid w:val="00D4514F"/>
    <w:rsid w:val="00D6416E"/>
    <w:rsid w:val="00D83BF2"/>
    <w:rsid w:val="00D91E67"/>
    <w:rsid w:val="00D97E07"/>
    <w:rsid w:val="00DA4CDA"/>
    <w:rsid w:val="00DB53E7"/>
    <w:rsid w:val="00DC5368"/>
    <w:rsid w:val="00DD4438"/>
    <w:rsid w:val="00DE24B2"/>
    <w:rsid w:val="00DF6C00"/>
    <w:rsid w:val="00E06CB9"/>
    <w:rsid w:val="00E120A0"/>
    <w:rsid w:val="00E34796"/>
    <w:rsid w:val="00E52DD6"/>
    <w:rsid w:val="00E747F3"/>
    <w:rsid w:val="00EA0598"/>
    <w:rsid w:val="00EB4BE9"/>
    <w:rsid w:val="00EC167D"/>
    <w:rsid w:val="00EE4875"/>
    <w:rsid w:val="00EE575E"/>
    <w:rsid w:val="00EF0DB3"/>
    <w:rsid w:val="00EF6EBB"/>
    <w:rsid w:val="00F05F63"/>
    <w:rsid w:val="00F07C49"/>
    <w:rsid w:val="00F11F08"/>
    <w:rsid w:val="00F12020"/>
    <w:rsid w:val="00F228B8"/>
    <w:rsid w:val="00F45F20"/>
    <w:rsid w:val="00F56BA7"/>
    <w:rsid w:val="00F85012"/>
    <w:rsid w:val="00F860E5"/>
    <w:rsid w:val="00F960F3"/>
    <w:rsid w:val="00F972D1"/>
    <w:rsid w:val="00FF1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20D497-62AD-43E9-A3F1-2B51DDD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ind w:left="284"/>
      <w:jc w:val="both"/>
    </w:pPr>
    <w:rPr>
      <w:kern w:val="1"/>
      <w:sz w:val="24"/>
      <w:szCs w:val="24"/>
      <w:lang w:eastAsia="ar-SA"/>
    </w:rPr>
  </w:style>
  <w:style w:type="paragraph" w:styleId="Nadpis1">
    <w:name w:val="heading 1"/>
    <w:next w:val="Zkladntext"/>
    <w:qFormat/>
    <w:rsid w:val="00C752F1"/>
    <w:pPr>
      <w:keepNext/>
      <w:numPr>
        <w:numId w:val="1"/>
      </w:numPr>
      <w:suppressAutoHyphens/>
      <w:outlineLvl w:val="0"/>
    </w:pPr>
    <w:rPr>
      <w:b/>
      <w:bCs/>
      <w:kern w:val="1"/>
      <w:lang w:eastAsia="ar-SA"/>
    </w:rPr>
  </w:style>
  <w:style w:type="paragraph" w:styleId="Nadpis2">
    <w:name w:val="heading 2"/>
    <w:next w:val="Zkladntext"/>
    <w:qFormat/>
    <w:pPr>
      <w:keepNext/>
      <w:numPr>
        <w:ilvl w:val="1"/>
        <w:numId w:val="1"/>
      </w:numPr>
      <w:suppressAutoHyphens/>
      <w:ind w:left="567" w:firstLine="0"/>
      <w:outlineLvl w:val="1"/>
    </w:pPr>
    <w:rPr>
      <w:b/>
      <w:bCs/>
      <w:kern w:val="1"/>
      <w:sz w:val="22"/>
      <w:szCs w:val="22"/>
      <w:lang w:eastAsia="ar-SA"/>
    </w:rPr>
  </w:style>
  <w:style w:type="paragraph" w:styleId="Nadpis3">
    <w:name w:val="heading 3"/>
    <w:next w:val="Zkladntext"/>
    <w:qFormat/>
    <w:pPr>
      <w:keepNext/>
      <w:numPr>
        <w:ilvl w:val="2"/>
        <w:numId w:val="1"/>
      </w:numPr>
      <w:tabs>
        <w:tab w:val="left" w:pos="7088"/>
      </w:tabs>
      <w:suppressAutoHyphens/>
      <w:jc w:val="center"/>
      <w:outlineLvl w:val="2"/>
    </w:pPr>
    <w:rPr>
      <w:b/>
      <w:bCs/>
      <w:kern w:val="1"/>
      <w:sz w:val="22"/>
      <w:szCs w:val="22"/>
      <w:lang w:eastAsia="ar-SA"/>
    </w:rPr>
  </w:style>
  <w:style w:type="paragraph" w:styleId="Nadpis4">
    <w:name w:val="heading 4"/>
    <w:next w:val="Zkladntext"/>
    <w:qFormat/>
    <w:pPr>
      <w:keepNext/>
      <w:numPr>
        <w:ilvl w:val="3"/>
        <w:numId w:val="1"/>
      </w:numPr>
      <w:suppressAutoHyphens/>
      <w:ind w:left="567" w:firstLine="0"/>
      <w:jc w:val="center"/>
      <w:outlineLvl w:val="3"/>
    </w:pPr>
    <w:rPr>
      <w:b/>
      <w:bCs/>
      <w:kern w:val="1"/>
      <w:lang w:eastAsia="ar-SA"/>
    </w:rPr>
  </w:style>
  <w:style w:type="paragraph" w:styleId="Nadpis5">
    <w:name w:val="heading 5"/>
    <w:next w:val="Zkladntext"/>
    <w:qFormat/>
    <w:pPr>
      <w:keepNext/>
      <w:numPr>
        <w:ilvl w:val="4"/>
        <w:numId w:val="1"/>
      </w:numPr>
      <w:tabs>
        <w:tab w:val="left" w:pos="567"/>
      </w:tabs>
      <w:suppressAutoHyphens/>
      <w:jc w:val="center"/>
      <w:outlineLvl w:val="4"/>
    </w:pPr>
    <w:rPr>
      <w:b/>
      <w:bCs/>
      <w:kern w:val="1"/>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slostrnky1">
    <w:name w:val="Číslo stránky1"/>
  </w:style>
  <w:style w:type="character" w:customStyle="1" w:styleId="ListLabel1">
    <w:name w:val="ListLabel 1"/>
    <w:rPr>
      <w:b/>
      <w:color w:val="00000A"/>
    </w:rPr>
  </w:style>
  <w:style w:type="character" w:customStyle="1" w:styleId="ListLabel2">
    <w:name w:val="ListLabel 2"/>
    <w:rPr>
      <w:b/>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sid w:val="00C752F1"/>
    <w:pPr>
      <w:spacing w:after="120"/>
    </w:pPr>
  </w:style>
  <w:style w:type="paragraph" w:styleId="Seznam">
    <w:name w:val="List"/>
    <w:basedOn w:val="Zkladntext"/>
    <w:rPr>
      <w:rFonts w:cs="Tahoma"/>
    </w:rPr>
  </w:style>
  <w:style w:type="paragraph" w:customStyle="1" w:styleId="Popisek">
    <w:name w:val="Popisek"/>
    <w:basedOn w:val="Normln"/>
    <w:rsid w:val="00C752F1"/>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567"/>
    </w:pPr>
    <w:rPr>
      <w:b/>
      <w:bCs/>
      <w:kern w:val="1"/>
      <w:sz w:val="22"/>
      <w:szCs w:val="22"/>
      <w:lang w:eastAsia="ar-SA"/>
    </w:rPr>
  </w:style>
  <w:style w:type="paragraph" w:customStyle="1" w:styleId="BodyTextIndent21">
    <w:name w:val="Body Text Indent 21"/>
    <w:pPr>
      <w:tabs>
        <w:tab w:val="left" w:pos="2268"/>
      </w:tabs>
      <w:suppressAutoHyphens/>
      <w:ind w:left="567"/>
    </w:pPr>
    <w:rPr>
      <w:kern w:val="1"/>
      <w:sz w:val="22"/>
      <w:szCs w:val="22"/>
      <w:lang w:eastAsia="ar-SA"/>
    </w:rPr>
  </w:style>
  <w:style w:type="paragraph" w:styleId="Zhlav">
    <w:name w:val="header"/>
    <w:pPr>
      <w:widowControl w:val="0"/>
      <w:suppressLineNumbers/>
      <w:tabs>
        <w:tab w:val="center" w:pos="4536"/>
        <w:tab w:val="right" w:pos="9072"/>
      </w:tabs>
      <w:suppressAutoHyphens/>
    </w:pPr>
    <w:rPr>
      <w:kern w:val="1"/>
      <w:lang w:eastAsia="ar-SA"/>
    </w:rPr>
  </w:style>
  <w:style w:type="paragraph" w:styleId="Zpat">
    <w:name w:val="footer"/>
    <w:pPr>
      <w:widowControl w:val="0"/>
      <w:suppressLineNumbers/>
      <w:tabs>
        <w:tab w:val="center" w:pos="4536"/>
        <w:tab w:val="right" w:pos="9072"/>
      </w:tabs>
      <w:suppressAutoHyphens/>
    </w:pPr>
    <w:rPr>
      <w:kern w:val="1"/>
      <w:lang w:eastAsia="ar-SA"/>
    </w:rPr>
  </w:style>
  <w:style w:type="paragraph" w:customStyle="1" w:styleId="BodyTextIndent31">
    <w:name w:val="Body Text Indent 31"/>
    <w:pPr>
      <w:widowControl w:val="0"/>
      <w:suppressAutoHyphens/>
      <w:spacing w:after="120"/>
      <w:ind w:left="283"/>
    </w:pPr>
    <w:rPr>
      <w:kern w:val="1"/>
      <w:sz w:val="16"/>
      <w:szCs w:val="16"/>
      <w:lang w:eastAsia="ar-SA"/>
    </w:rPr>
  </w:style>
  <w:style w:type="paragraph" w:customStyle="1" w:styleId="BalloonText1">
    <w:name w:val="Balloon Text1"/>
    <w:pPr>
      <w:widowControl w:val="0"/>
      <w:suppressAutoHyphens/>
    </w:pPr>
    <w:rPr>
      <w:rFonts w:ascii="Tahoma" w:hAnsi="Tahoma" w:cs="Tahoma"/>
      <w:kern w:val="1"/>
      <w:sz w:val="16"/>
      <w:szCs w:val="16"/>
      <w:lang w:eastAsia="ar-SA"/>
    </w:rPr>
  </w:style>
  <w:style w:type="paragraph" w:styleId="Odstavecseseznamem">
    <w:name w:val="List Paragraph"/>
    <w:basedOn w:val="Normln"/>
    <w:qFormat/>
    <w:pPr>
      <w:ind w:left="708"/>
    </w:pPr>
  </w:style>
  <w:style w:type="character" w:styleId="Hypertextovodkaz">
    <w:name w:val="Hyperlink"/>
    <w:uiPriority w:val="99"/>
    <w:rPr>
      <w:color w:val="0000FF"/>
      <w:u w:val="single"/>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platne1">
    <w:name w:val="platne1"/>
    <w:basedOn w:val="Standardnpsmoodstavce"/>
    <w:rsid w:val="00572D0C"/>
  </w:style>
  <w:style w:type="character" w:styleId="Odkaznakoment">
    <w:name w:val="annotation reference"/>
    <w:rsid w:val="006A1DCE"/>
    <w:rPr>
      <w:sz w:val="16"/>
      <w:szCs w:val="16"/>
    </w:rPr>
  </w:style>
  <w:style w:type="paragraph" w:styleId="Textkomente">
    <w:name w:val="annotation text"/>
    <w:basedOn w:val="Normln"/>
    <w:link w:val="TextkomenteChar"/>
    <w:rsid w:val="006A1DCE"/>
    <w:rPr>
      <w:sz w:val="20"/>
      <w:szCs w:val="20"/>
      <w:lang w:val="x-none"/>
    </w:rPr>
  </w:style>
  <w:style w:type="character" w:customStyle="1" w:styleId="TextkomenteChar">
    <w:name w:val="Text komentáře Char"/>
    <w:link w:val="Textkomente"/>
    <w:rsid w:val="006A1DCE"/>
    <w:rPr>
      <w:kern w:val="1"/>
      <w:lang w:eastAsia="ar-SA"/>
    </w:rPr>
  </w:style>
  <w:style w:type="paragraph" w:styleId="Pedmtkomente">
    <w:name w:val="annotation subject"/>
    <w:basedOn w:val="Textkomente"/>
    <w:next w:val="Textkomente"/>
    <w:link w:val="PedmtkomenteChar"/>
    <w:rsid w:val="006A1DCE"/>
    <w:rPr>
      <w:b/>
      <w:bCs/>
    </w:rPr>
  </w:style>
  <w:style w:type="character" w:customStyle="1" w:styleId="PedmtkomenteChar">
    <w:name w:val="Předmět komentáře Char"/>
    <w:link w:val="Pedmtkomente"/>
    <w:rsid w:val="006A1DCE"/>
    <w:rPr>
      <w:b/>
      <w:bCs/>
      <w:kern w:val="1"/>
      <w:lang w:eastAsia="ar-SA"/>
    </w:rPr>
  </w:style>
  <w:style w:type="paragraph" w:styleId="Textbubliny">
    <w:name w:val="Balloon Text"/>
    <w:basedOn w:val="Normln"/>
    <w:link w:val="TextbublinyChar"/>
    <w:rsid w:val="006A1DCE"/>
    <w:rPr>
      <w:rFonts w:ascii="Tahoma" w:hAnsi="Tahoma"/>
      <w:sz w:val="16"/>
      <w:szCs w:val="16"/>
      <w:lang w:val="x-none"/>
    </w:rPr>
  </w:style>
  <w:style w:type="character" w:customStyle="1" w:styleId="TextbublinyChar">
    <w:name w:val="Text bubliny Char"/>
    <w:link w:val="Textbubliny"/>
    <w:rsid w:val="006A1DCE"/>
    <w:rPr>
      <w:rFonts w:ascii="Tahoma" w:hAnsi="Tahoma" w:cs="Tahoma"/>
      <w:kern w:val="1"/>
      <w:sz w:val="16"/>
      <w:szCs w:val="16"/>
      <w:lang w:eastAsia="ar-SA"/>
    </w:rPr>
  </w:style>
  <w:style w:type="character" w:customStyle="1" w:styleId="slostrnky2">
    <w:name w:val="Číslo stránky2"/>
    <w:rsid w:val="00C752F1"/>
  </w:style>
  <w:style w:type="paragraph" w:customStyle="1" w:styleId="Odstavecseseznamem1">
    <w:name w:val="Odstavec se seznamem1"/>
    <w:basedOn w:val="Normln"/>
    <w:uiPriority w:val="99"/>
    <w:rsid w:val="00A43E2C"/>
    <w:pPr>
      <w:spacing w:line="100" w:lineRule="atLeast"/>
      <w:ind w:left="720"/>
      <w:jc w:val="left"/>
    </w:pPr>
    <w:rPr>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lan.maksymov@usk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skhk.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iroslav.skvor@uskh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jna@tstrutn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B29A2BBA4D454A9561E8485EC63343" ma:contentTypeVersion="0" ma:contentTypeDescription="Vytvořit nový dokument" ma:contentTypeScope="" ma:versionID="16b9a20ff8ec7de45a2df26d393bf9b9">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CB29A2BBA4D454A9561E8485EC63343" ma:contentTypeVersion="0" ma:contentTypeDescription="Vytvořit nový dokument" ma:contentTypeScope="" ma:versionID="16b9a20ff8ec7de45a2df26d393bf9b9">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B12B4B6-4E7C-4BEB-AB7B-2D22D0E83875}">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8883C4D-A4FC-4C24-AD4A-64AA94148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144043-A962-498A-84B6-52E00DC8B138}">
  <ds:schemaRefs>
    <ds:schemaRef ds:uri="http://schemas.microsoft.com/sharepoint/v3/contenttype/forms"/>
  </ds:schemaRefs>
</ds:datastoreItem>
</file>

<file path=customXml/itemProps4.xml><?xml version="1.0" encoding="utf-8"?>
<ds:datastoreItem xmlns:ds="http://schemas.openxmlformats.org/officeDocument/2006/customXml" ds:itemID="{A2AB2C55-C3DD-4B6A-B844-D9275B6E6A17}">
  <ds:schemaRefs>
    <ds:schemaRef ds:uri="http://schemas.microsoft.com/sharepoint/v3/contenttype/forms"/>
  </ds:schemaRefs>
</ds:datastoreItem>
</file>

<file path=customXml/itemProps5.xml><?xml version="1.0" encoding="utf-8"?>
<ds:datastoreItem xmlns:ds="http://schemas.openxmlformats.org/officeDocument/2006/customXml" ds:itemID="{412ACFEA-52D8-4F17-94F1-F6C511264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9CCBFF97-3D9E-4EEE-BCA5-D9CAA417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1473</Words>
  <Characters>8697</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Služby města Vrchlabí</Company>
  <LinksUpToDate>false</LinksUpToDate>
  <CharactersWithSpaces>10150</CharactersWithSpaces>
  <SharedDoc>false</SharedDoc>
  <HLinks>
    <vt:vector size="6" baseType="variant">
      <vt:variant>
        <vt:i4>655465</vt:i4>
      </vt:variant>
      <vt:variant>
        <vt:i4>0</vt:i4>
      </vt:variant>
      <vt:variant>
        <vt:i4>0</vt:i4>
      </vt:variant>
      <vt:variant>
        <vt:i4>5</vt:i4>
      </vt:variant>
      <vt:variant>
        <vt:lpwstr>mailto:vlasta.thamova@suskhk.cz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Ing. Vladimír Havel</dc:creator>
  <cp:lastModifiedBy>Šárka Víšová</cp:lastModifiedBy>
  <cp:revision>4</cp:revision>
  <cp:lastPrinted>2019-09-27T11:16:00Z</cp:lastPrinted>
  <dcterms:created xsi:type="dcterms:W3CDTF">2019-09-27T11:05:00Z</dcterms:created>
  <dcterms:modified xsi:type="dcterms:W3CDTF">2019-09-27T12:56:00Z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