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5D632A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165613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16561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165613">
                            <w:r>
                              <w:t xml:space="preserve">Naše č. j.:      </w:t>
                            </w:r>
                            <w:r w:rsidR="00165613">
                              <w:t>UT-27857/2016</w:t>
                            </w:r>
                          </w:p>
                          <w:p w:rsidR="00905212" w:rsidRPr="00356C88" w:rsidRDefault="00905212" w:rsidP="00165613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165613">
                              <w:t>UT-27857/2016/01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165613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16561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165613">
                      <w:r>
                        <w:t xml:space="preserve">Naše č. j.:      </w:t>
                      </w:r>
                      <w:r w:rsidR="00165613">
                        <w:t>UT-27857/2016</w:t>
                      </w:r>
                    </w:p>
                    <w:p w:rsidR="00905212" w:rsidRPr="00356C88" w:rsidRDefault="00905212" w:rsidP="00165613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165613">
                        <w:t>UT-27857/2016/01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D5430E" w:rsidRDefault="00D5430E" w:rsidP="00D5430E">
      <w:pPr>
        <w:widowControl w:val="0"/>
        <w:autoSpaceDE w:val="0"/>
        <w:jc w:val="center"/>
        <w:rPr>
          <w:rFonts w:cs="Arial"/>
          <w:b/>
          <w:bCs/>
          <w:caps/>
          <w:color w:val="000000"/>
          <w:sz w:val="26"/>
          <w:szCs w:val="26"/>
        </w:rPr>
      </w:pPr>
      <w:r w:rsidRPr="00043D16">
        <w:rPr>
          <w:rFonts w:cs="Arial"/>
          <w:b/>
          <w:bCs/>
          <w:caps/>
          <w:color w:val="000000"/>
          <w:sz w:val="26"/>
          <w:szCs w:val="26"/>
        </w:rPr>
        <w:t>S</w:t>
      </w:r>
      <w:r>
        <w:rPr>
          <w:rFonts w:cs="Arial"/>
          <w:b/>
          <w:bCs/>
          <w:caps/>
          <w:color w:val="000000"/>
          <w:sz w:val="26"/>
          <w:szCs w:val="26"/>
        </w:rPr>
        <w:t xml:space="preserve"> 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m</w:t>
      </w:r>
      <w:r>
        <w:rPr>
          <w:rFonts w:cs="Arial"/>
          <w:b/>
          <w:bCs/>
          <w:caps/>
          <w:color w:val="000000"/>
          <w:sz w:val="26"/>
          <w:szCs w:val="26"/>
        </w:rPr>
        <w:t xml:space="preserve"> 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l</w:t>
      </w:r>
      <w:r>
        <w:rPr>
          <w:rFonts w:cs="Arial"/>
          <w:b/>
          <w:bCs/>
          <w:caps/>
          <w:color w:val="000000"/>
          <w:sz w:val="26"/>
          <w:szCs w:val="26"/>
        </w:rPr>
        <w:t xml:space="preserve"> 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o</w:t>
      </w:r>
      <w:r>
        <w:rPr>
          <w:rFonts w:cs="Arial"/>
          <w:b/>
          <w:bCs/>
          <w:caps/>
          <w:color w:val="000000"/>
          <w:sz w:val="26"/>
          <w:szCs w:val="26"/>
        </w:rPr>
        <w:t xml:space="preserve"> 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u</w:t>
      </w:r>
      <w:r>
        <w:rPr>
          <w:rFonts w:cs="Arial"/>
          <w:b/>
          <w:bCs/>
          <w:caps/>
          <w:color w:val="000000"/>
          <w:sz w:val="26"/>
          <w:szCs w:val="26"/>
        </w:rPr>
        <w:t xml:space="preserve"> 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v</w:t>
      </w:r>
      <w:r>
        <w:rPr>
          <w:rFonts w:cs="Arial"/>
          <w:b/>
          <w:bCs/>
          <w:caps/>
          <w:color w:val="000000"/>
          <w:sz w:val="26"/>
          <w:szCs w:val="26"/>
        </w:rPr>
        <w:t> </w:t>
      </w:r>
      <w:r w:rsidRPr="00043D16">
        <w:rPr>
          <w:rFonts w:cs="Arial"/>
          <w:b/>
          <w:bCs/>
          <w:caps/>
          <w:color w:val="000000"/>
          <w:sz w:val="26"/>
          <w:szCs w:val="26"/>
        </w:rPr>
        <w:t>a</w:t>
      </w:r>
    </w:p>
    <w:p w:rsidR="00D5430E" w:rsidRPr="007969F8" w:rsidRDefault="00D5430E" w:rsidP="00D5430E">
      <w:pPr>
        <w:widowControl w:val="0"/>
        <w:autoSpaceDE w:val="0"/>
        <w:jc w:val="center"/>
        <w:rPr>
          <w:rFonts w:cs="Arial"/>
          <w:b/>
          <w:bCs/>
          <w:color w:val="000000"/>
          <w:sz w:val="26"/>
          <w:szCs w:val="26"/>
        </w:rPr>
      </w:pPr>
      <w:r w:rsidRPr="007969F8">
        <w:rPr>
          <w:rFonts w:cs="Arial"/>
          <w:b/>
          <w:bCs/>
          <w:color w:val="000000"/>
          <w:sz w:val="26"/>
          <w:szCs w:val="26"/>
        </w:rPr>
        <w:t xml:space="preserve">o poskytování </w:t>
      </w:r>
      <w:r>
        <w:rPr>
          <w:rFonts w:cs="Arial"/>
          <w:b/>
          <w:bCs/>
          <w:color w:val="000000"/>
          <w:sz w:val="26"/>
          <w:szCs w:val="26"/>
        </w:rPr>
        <w:t>p</w:t>
      </w:r>
      <w:r w:rsidRPr="007969F8">
        <w:rPr>
          <w:rFonts w:cs="Arial"/>
          <w:b/>
          <w:bCs/>
          <w:color w:val="000000"/>
          <w:sz w:val="26"/>
          <w:szCs w:val="26"/>
        </w:rPr>
        <w:t xml:space="preserve">sychologických služeb </w:t>
      </w:r>
    </w:p>
    <w:p w:rsidR="00D5430E" w:rsidRPr="00043D16" w:rsidRDefault="00D5430E" w:rsidP="00D5430E">
      <w:pPr>
        <w:widowControl w:val="0"/>
        <w:autoSpaceDE w:val="0"/>
        <w:jc w:val="center"/>
        <w:rPr>
          <w:rFonts w:cs="Arial"/>
          <w:color w:val="000000"/>
        </w:rPr>
      </w:pPr>
    </w:p>
    <w:p w:rsidR="00D5430E" w:rsidRPr="007078F0" w:rsidRDefault="00D5430E" w:rsidP="00D5430E">
      <w:pPr>
        <w:widowControl w:val="0"/>
        <w:autoSpaceDE w:val="0"/>
        <w:jc w:val="center"/>
        <w:rPr>
          <w:rFonts w:cs="Arial"/>
        </w:rPr>
      </w:pPr>
      <w:r>
        <w:rPr>
          <w:rFonts w:cs="Arial"/>
          <w:color w:val="000000"/>
        </w:rPr>
        <w:t>S</w:t>
      </w:r>
      <w:r>
        <w:rPr>
          <w:rFonts w:cs="Arial"/>
        </w:rPr>
        <w:t>mluvní strany:</w:t>
      </w:r>
    </w:p>
    <w:p w:rsidR="00D5430E" w:rsidRPr="001A789D" w:rsidRDefault="00D5430E" w:rsidP="00D5430E">
      <w:pPr>
        <w:jc w:val="center"/>
        <w:rPr>
          <w:b/>
          <w:bCs/>
          <w:sz w:val="22"/>
          <w:szCs w:val="22"/>
        </w:rPr>
      </w:pPr>
      <w:r w:rsidRPr="001A789D">
        <w:rPr>
          <w:b/>
          <w:bCs/>
          <w:sz w:val="22"/>
          <w:szCs w:val="22"/>
        </w:rPr>
        <w:t>1. Česká republika – Správa uprchlických zařízení Ministerstva vnitra</w:t>
      </w:r>
    </w:p>
    <w:p w:rsidR="00D5430E" w:rsidRPr="001A789D" w:rsidRDefault="00D5430E" w:rsidP="00D5430E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>organizační složka státu se sídlem Lhotecká 7, 143 01 Praha 12</w:t>
      </w:r>
    </w:p>
    <w:p w:rsidR="00D5430E" w:rsidRPr="001A789D" w:rsidRDefault="00D5430E" w:rsidP="00D5430E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>adresa pro doručování: PO BOX 110, 143 00 Praha 4</w:t>
      </w:r>
    </w:p>
    <w:p w:rsidR="00D5430E" w:rsidRPr="001A789D" w:rsidRDefault="00D5430E" w:rsidP="00D5430E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IČ: 604 98 021 </w:t>
      </w:r>
    </w:p>
    <w:p w:rsidR="00D5430E" w:rsidRPr="001A789D" w:rsidRDefault="00D5430E" w:rsidP="00D5430E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>tel: 974 827 118, fax: 974 827 280, e-mail: suz@mvcr.cz</w:t>
      </w:r>
    </w:p>
    <w:p w:rsidR="00D5430E" w:rsidRDefault="00D5430E" w:rsidP="00D5430E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 xml:space="preserve">et Mgr. Pavlem Bacíkem </w:t>
      </w:r>
    </w:p>
    <w:p w:rsidR="00D5430E" w:rsidRPr="006850F8" w:rsidRDefault="00D5430E" w:rsidP="00D5430E">
      <w:pPr>
        <w:jc w:val="center"/>
        <w:rPr>
          <w:sz w:val="22"/>
          <w:szCs w:val="22"/>
        </w:rPr>
      </w:pPr>
      <w:r w:rsidRPr="006850F8">
        <w:rPr>
          <w:sz w:val="22"/>
          <w:szCs w:val="22"/>
        </w:rPr>
        <w:t>jednající na základě pověření ředitele Ing. Petrem Košťálem</w:t>
      </w:r>
    </w:p>
    <w:p w:rsidR="00D5430E" w:rsidRDefault="00D5430E" w:rsidP="00D5430E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>
        <w:rPr>
          <w:rFonts w:cs="Courier New"/>
          <w:bCs/>
          <w:sz w:val="22"/>
          <w:szCs w:val="22"/>
        </w:rPr>
        <w:t>objednatel</w:t>
      </w:r>
      <w:r>
        <w:rPr>
          <w:sz w:val="22"/>
          <w:szCs w:val="22"/>
        </w:rPr>
        <w:t>“</w:t>
      </w:r>
      <w:r>
        <w:rPr>
          <w:rFonts w:cs="Courier New"/>
          <w:bCs/>
          <w:sz w:val="22"/>
          <w:szCs w:val="22"/>
        </w:rPr>
        <w:t>)</w:t>
      </w:r>
    </w:p>
    <w:p w:rsidR="00D5430E" w:rsidRPr="00B67672" w:rsidRDefault="00D5430E" w:rsidP="00D5430E">
      <w:pPr>
        <w:widowControl w:val="0"/>
        <w:autoSpaceDE w:val="0"/>
        <w:jc w:val="center"/>
        <w:rPr>
          <w:rFonts w:cs="Arial"/>
          <w:color w:val="000000"/>
          <w:sz w:val="22"/>
          <w:szCs w:val="22"/>
        </w:rPr>
      </w:pPr>
    </w:p>
    <w:p w:rsidR="00D5430E" w:rsidRDefault="00D5430E" w:rsidP="00D5430E">
      <w:pPr>
        <w:widowControl w:val="0"/>
        <w:autoSpaceDE w:val="0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</w:p>
    <w:p w:rsidR="00D5430E" w:rsidRPr="005A74FA" w:rsidRDefault="00D5430E" w:rsidP="00D5430E">
      <w:pPr>
        <w:widowControl w:val="0"/>
        <w:autoSpaceDE w:val="0"/>
        <w:jc w:val="center"/>
        <w:rPr>
          <w:rFonts w:cs="Arial"/>
          <w:sz w:val="22"/>
          <w:szCs w:val="22"/>
        </w:rPr>
      </w:pPr>
    </w:p>
    <w:p w:rsidR="00D5430E" w:rsidRPr="005A74FA" w:rsidRDefault="00D5430E" w:rsidP="00D5430E">
      <w:pPr>
        <w:jc w:val="center"/>
        <w:rPr>
          <w:b/>
          <w:bCs/>
          <w:sz w:val="22"/>
          <w:szCs w:val="22"/>
        </w:rPr>
      </w:pPr>
      <w:r w:rsidRPr="005A74FA">
        <w:rPr>
          <w:b/>
          <w:bCs/>
          <w:sz w:val="22"/>
          <w:szCs w:val="22"/>
        </w:rPr>
        <w:t xml:space="preserve">2. Mgr. </w:t>
      </w:r>
      <w:r>
        <w:rPr>
          <w:b/>
          <w:bCs/>
          <w:sz w:val="22"/>
          <w:szCs w:val="22"/>
        </w:rPr>
        <w:t>Klára Gramppová Janečková</w:t>
      </w:r>
    </w:p>
    <w:p w:rsidR="00D5430E" w:rsidRPr="005A74FA" w:rsidRDefault="00D5430E" w:rsidP="00D5430E">
      <w:pPr>
        <w:jc w:val="center"/>
        <w:rPr>
          <w:sz w:val="22"/>
          <w:szCs w:val="22"/>
        </w:rPr>
      </w:pPr>
      <w:r>
        <w:rPr>
          <w:sz w:val="22"/>
          <w:szCs w:val="22"/>
        </w:rPr>
        <w:t>Šumberova 34, Praha 6, 162 00</w:t>
      </w:r>
    </w:p>
    <w:p w:rsidR="00D5430E" w:rsidRPr="005A74FA" w:rsidRDefault="00D5430E" w:rsidP="00D5430E">
      <w:pPr>
        <w:jc w:val="center"/>
        <w:rPr>
          <w:sz w:val="22"/>
          <w:szCs w:val="22"/>
        </w:rPr>
      </w:pPr>
      <w:r w:rsidRPr="005A74FA">
        <w:rPr>
          <w:sz w:val="22"/>
          <w:szCs w:val="22"/>
        </w:rPr>
        <w:t xml:space="preserve">IČ: </w:t>
      </w:r>
      <w:r>
        <w:rPr>
          <w:sz w:val="22"/>
          <w:szCs w:val="22"/>
        </w:rPr>
        <w:t>71419608</w:t>
      </w:r>
    </w:p>
    <w:p w:rsidR="00D5430E" w:rsidRPr="005A74FA" w:rsidRDefault="00D5430E" w:rsidP="00D5430E">
      <w:pPr>
        <w:jc w:val="center"/>
        <w:rPr>
          <w:sz w:val="22"/>
          <w:szCs w:val="22"/>
        </w:rPr>
      </w:pPr>
      <w:r w:rsidRPr="005A74FA">
        <w:rPr>
          <w:sz w:val="22"/>
          <w:szCs w:val="22"/>
        </w:rPr>
        <w:t xml:space="preserve">Tel: </w:t>
      </w:r>
      <w:r>
        <w:rPr>
          <w:sz w:val="22"/>
          <w:szCs w:val="22"/>
        </w:rPr>
        <w:t>776 136 056</w:t>
      </w:r>
      <w:r w:rsidRPr="005A74FA">
        <w:rPr>
          <w:sz w:val="22"/>
          <w:szCs w:val="22"/>
        </w:rPr>
        <w:t xml:space="preserve">, e-mail: </w:t>
      </w:r>
      <w:r>
        <w:rPr>
          <w:sz w:val="22"/>
          <w:szCs w:val="22"/>
        </w:rPr>
        <w:t>klea</w:t>
      </w:r>
      <w:r w:rsidRPr="005A74FA">
        <w:rPr>
          <w:sz w:val="22"/>
          <w:szCs w:val="22"/>
        </w:rPr>
        <w:t>@</w:t>
      </w:r>
      <w:r>
        <w:rPr>
          <w:sz w:val="22"/>
          <w:szCs w:val="22"/>
        </w:rPr>
        <w:t>gmx</w:t>
      </w:r>
      <w:r w:rsidRPr="005A74FA">
        <w:rPr>
          <w:sz w:val="22"/>
          <w:szCs w:val="22"/>
        </w:rPr>
        <w:t>.c</w:t>
      </w:r>
      <w:r>
        <w:rPr>
          <w:sz w:val="22"/>
          <w:szCs w:val="22"/>
        </w:rPr>
        <w:t>h</w:t>
      </w:r>
    </w:p>
    <w:p w:rsidR="00D5430E" w:rsidRPr="005A74FA" w:rsidRDefault="00D5430E" w:rsidP="00D5430E">
      <w:pPr>
        <w:jc w:val="center"/>
        <w:rPr>
          <w:sz w:val="22"/>
          <w:szCs w:val="22"/>
        </w:rPr>
      </w:pPr>
      <w:r w:rsidRPr="005A74FA">
        <w:rPr>
          <w:sz w:val="22"/>
          <w:szCs w:val="22"/>
        </w:rPr>
        <w:t>(dále jen „poskytovatel“)</w:t>
      </w:r>
    </w:p>
    <w:p w:rsidR="00D5430E" w:rsidRDefault="00D5430E" w:rsidP="00D5430E">
      <w:pPr>
        <w:tabs>
          <w:tab w:val="num" w:pos="284"/>
        </w:tabs>
        <w:rPr>
          <w:rFonts w:cs="Courier New"/>
        </w:rPr>
      </w:pPr>
    </w:p>
    <w:p w:rsidR="00D5430E" w:rsidRDefault="00D5430E" w:rsidP="00D5430E">
      <w:pPr>
        <w:tabs>
          <w:tab w:val="num" w:pos="284"/>
        </w:tabs>
        <w:rPr>
          <w:rFonts w:cs="Courier New"/>
        </w:rPr>
      </w:pPr>
    </w:p>
    <w:p w:rsidR="00D5430E" w:rsidRPr="00B67672" w:rsidRDefault="00D5430E" w:rsidP="00D5430E">
      <w:pPr>
        <w:jc w:val="center"/>
        <w:rPr>
          <w:rFonts w:cs="Times"/>
          <w:sz w:val="22"/>
          <w:szCs w:val="22"/>
        </w:rPr>
      </w:pPr>
      <w:r w:rsidRPr="00B67672">
        <w:rPr>
          <w:sz w:val="22"/>
          <w:szCs w:val="22"/>
        </w:rPr>
        <w:t xml:space="preserve">uzavírají v souladu </w:t>
      </w:r>
      <w:r w:rsidRPr="00B67672">
        <w:rPr>
          <w:rFonts w:cs="Times"/>
          <w:sz w:val="22"/>
          <w:szCs w:val="22"/>
        </w:rPr>
        <w:t>s ustanovením § 1746 odst. 2</w:t>
      </w:r>
      <w:r w:rsidRPr="00B67672">
        <w:rPr>
          <w:rFonts w:cs="Times"/>
          <w:b/>
          <w:sz w:val="22"/>
          <w:szCs w:val="22"/>
        </w:rPr>
        <w:t xml:space="preserve"> </w:t>
      </w:r>
      <w:r w:rsidRPr="00B67672">
        <w:rPr>
          <w:rFonts w:cs="Times"/>
          <w:sz w:val="22"/>
          <w:szCs w:val="22"/>
        </w:rPr>
        <w:t>zákona č. 89/2012 Sb., Občanský zákoník, v platném znění, tuto</w:t>
      </w:r>
    </w:p>
    <w:p w:rsidR="00D5430E" w:rsidRPr="00B67672" w:rsidRDefault="00D5430E" w:rsidP="00D5430E">
      <w:pPr>
        <w:rPr>
          <w:rFonts w:cs="Times"/>
          <w:sz w:val="22"/>
          <w:szCs w:val="22"/>
        </w:rPr>
      </w:pPr>
      <w:r w:rsidRPr="00B67672">
        <w:rPr>
          <w:sz w:val="22"/>
          <w:szCs w:val="22"/>
        </w:rPr>
        <w:t xml:space="preserve"> </w:t>
      </w:r>
    </w:p>
    <w:p w:rsidR="00D5430E" w:rsidRPr="007E27BC" w:rsidRDefault="00D5430E" w:rsidP="00D5430E">
      <w:pPr>
        <w:jc w:val="center"/>
        <w:rPr>
          <w:rFonts w:cs="Times"/>
          <w:b/>
          <w:bCs/>
          <w:sz w:val="22"/>
          <w:szCs w:val="22"/>
        </w:rPr>
      </w:pPr>
      <w:r>
        <w:rPr>
          <w:rFonts w:cs="Times"/>
          <w:b/>
          <w:bCs/>
          <w:sz w:val="22"/>
          <w:szCs w:val="22"/>
        </w:rPr>
        <w:t xml:space="preserve">smlouvu o poskytování </w:t>
      </w:r>
      <w:r w:rsidRPr="00B67672">
        <w:rPr>
          <w:rFonts w:cs="Arial"/>
          <w:b/>
          <w:bCs/>
          <w:color w:val="000000"/>
          <w:sz w:val="22"/>
          <w:szCs w:val="22"/>
        </w:rPr>
        <w:t>psychologických</w:t>
      </w:r>
      <w:r>
        <w:rPr>
          <w:rFonts w:cs="Times"/>
          <w:b/>
          <w:bCs/>
          <w:sz w:val="22"/>
          <w:szCs w:val="22"/>
        </w:rPr>
        <w:t xml:space="preserve"> služeb</w:t>
      </w:r>
    </w:p>
    <w:p w:rsidR="00D5430E" w:rsidRPr="004C4B9B" w:rsidRDefault="00D5430E" w:rsidP="00D5430E">
      <w:pPr>
        <w:tabs>
          <w:tab w:val="num" w:pos="284"/>
        </w:tabs>
        <w:rPr>
          <w:rFonts w:cs="Courier New"/>
        </w:rPr>
      </w:pPr>
    </w:p>
    <w:p w:rsidR="00D5430E" w:rsidRPr="003B2F6F" w:rsidRDefault="00D5430E" w:rsidP="00D5430E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3B2F6F">
        <w:rPr>
          <w:rFonts w:ascii="Bookman Old Style" w:hAnsi="Bookman Old Style" w:cs="Courier New"/>
          <w:b/>
          <w:sz w:val="22"/>
          <w:szCs w:val="22"/>
        </w:rPr>
        <w:t>Čl.</w:t>
      </w:r>
      <w:r w:rsidR="001D3F76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Pr="003B2F6F">
        <w:rPr>
          <w:rFonts w:ascii="Bookman Old Style" w:hAnsi="Bookman Old Style" w:cs="Courier New"/>
          <w:b/>
          <w:sz w:val="22"/>
          <w:szCs w:val="22"/>
        </w:rPr>
        <w:t>I.</w:t>
      </w:r>
    </w:p>
    <w:p w:rsidR="00D5430E" w:rsidRPr="003B2F6F" w:rsidRDefault="00D5430E" w:rsidP="00D5430E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3B2F6F">
        <w:rPr>
          <w:rFonts w:ascii="Bookman Old Style" w:hAnsi="Bookman Old Style" w:cs="Courier New"/>
          <w:b/>
          <w:sz w:val="22"/>
          <w:szCs w:val="22"/>
        </w:rPr>
        <w:t>Předmět smlouvy</w:t>
      </w:r>
    </w:p>
    <w:p w:rsidR="00D5430E" w:rsidRPr="004C4B9B" w:rsidRDefault="00D5430E" w:rsidP="00D5430E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</w:rPr>
      </w:pPr>
    </w:p>
    <w:p w:rsidR="00D5430E" w:rsidRPr="00196323" w:rsidRDefault="00D5430E" w:rsidP="00D5430E">
      <w:pPr>
        <w:pStyle w:val="Zkladntext2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196323">
        <w:rPr>
          <w:rFonts w:ascii="Bookman Old Style" w:hAnsi="Bookman Old Style" w:cs="Courier New"/>
          <w:sz w:val="20"/>
          <w:szCs w:val="20"/>
        </w:rPr>
        <w:t>Předmětem této smlouvy je závazek poskytovatele poskytovat individuální asistenci jednotlivým</w:t>
      </w:r>
      <w:r w:rsidRPr="00196323">
        <w:rPr>
          <w:rFonts w:ascii="Bookman Old Style" w:hAnsi="Bookman Old Style" w:cs="Courier New"/>
          <w:color w:val="FF0000"/>
          <w:sz w:val="20"/>
          <w:szCs w:val="20"/>
        </w:rPr>
        <w:t xml:space="preserve"> </w:t>
      </w:r>
      <w:r w:rsidRPr="00196323">
        <w:rPr>
          <w:rFonts w:ascii="Bookman Old Style" w:hAnsi="Bookman Old Style"/>
          <w:sz w:val="20"/>
          <w:szCs w:val="20"/>
        </w:rPr>
        <w:t>žadatelům o udělení mezinárodní ochrany (dále jen služby), ve smyslu zák. č. 325/1999 Sb., o azylu a o změně zák. č. 283/1991 Sb., o Policii České republiky v platném znění, s pobytem v P</w:t>
      </w:r>
      <w:r w:rsidRPr="00196323">
        <w:rPr>
          <w:rFonts w:ascii="Bookman Old Style" w:hAnsi="Bookman Old Style" w:cs="Courier New"/>
          <w:sz w:val="20"/>
          <w:szCs w:val="20"/>
        </w:rPr>
        <w:t>řijímacím středisku Praha Ruzyně</w:t>
      </w:r>
      <w:r w:rsidRPr="00196323">
        <w:rPr>
          <w:rFonts w:ascii="Bookman Old Style" w:hAnsi="Bookman Old Style"/>
          <w:sz w:val="20"/>
          <w:szCs w:val="20"/>
        </w:rPr>
        <w:t xml:space="preserve"> (dále jen </w:t>
      </w:r>
      <w:r w:rsidRPr="00196323">
        <w:rPr>
          <w:rFonts w:ascii="Bookman Old Style" w:hAnsi="Bookman Old Style"/>
          <w:b/>
          <w:sz w:val="20"/>
          <w:szCs w:val="20"/>
        </w:rPr>
        <w:t>žadatelé</w:t>
      </w:r>
      <w:r w:rsidRPr="00196323">
        <w:rPr>
          <w:rFonts w:ascii="Bookman Old Style" w:hAnsi="Bookman Old Style"/>
          <w:bCs/>
          <w:sz w:val="20"/>
          <w:szCs w:val="20"/>
        </w:rPr>
        <w:t>)</w:t>
      </w:r>
      <w:r w:rsidRPr="00196323">
        <w:rPr>
          <w:rFonts w:ascii="Bookman Old Style" w:hAnsi="Bookman Old Style"/>
          <w:sz w:val="20"/>
          <w:szCs w:val="20"/>
        </w:rPr>
        <w:t xml:space="preserve">, </w:t>
      </w:r>
      <w:r w:rsidRPr="00196323">
        <w:rPr>
          <w:rFonts w:ascii="Bookman Old Style" w:hAnsi="Bookman Old Style" w:cs="Courier New"/>
          <w:sz w:val="20"/>
          <w:szCs w:val="20"/>
        </w:rPr>
        <w:t xml:space="preserve">a dále závazek objednatele zaplatit poskytovateli za zajištění poskytování předmětných služeb níže specifikovanou cenu, </w:t>
      </w:r>
      <w:r w:rsidRPr="00196323">
        <w:rPr>
          <w:rFonts w:ascii="Bookman Old Style" w:hAnsi="Bookman Old Style"/>
          <w:sz w:val="20"/>
          <w:szCs w:val="20"/>
        </w:rPr>
        <w:t>v souladu s výsledkem zadávajícího řízení veřejné zakázky malého rozsahu č.j. UT- 26601/2016.</w:t>
      </w:r>
    </w:p>
    <w:p w:rsidR="00D5430E" w:rsidRDefault="00D5430E" w:rsidP="00D5430E">
      <w:pPr>
        <w:pStyle w:val="Zkladntext2"/>
        <w:spacing w:after="0" w:line="240" w:lineRule="auto"/>
        <w:jc w:val="both"/>
        <w:rPr>
          <w:rFonts w:ascii="Bookman Old Style" w:hAnsi="Bookman Old Style"/>
        </w:rPr>
      </w:pPr>
    </w:p>
    <w:p w:rsidR="00D5430E" w:rsidRPr="00B67672" w:rsidRDefault="00D5430E" w:rsidP="00D5430E">
      <w:pPr>
        <w:pStyle w:val="Zkladntext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B67672">
        <w:rPr>
          <w:rFonts w:ascii="Bookman Old Style" w:hAnsi="Bookman Old Style" w:cs="Courier New"/>
          <w:b/>
          <w:sz w:val="22"/>
          <w:szCs w:val="22"/>
        </w:rPr>
        <w:t xml:space="preserve">Čl. II. </w:t>
      </w:r>
    </w:p>
    <w:p w:rsidR="00D5430E" w:rsidRPr="00B67672" w:rsidRDefault="00D5430E" w:rsidP="00D5430E">
      <w:pPr>
        <w:pStyle w:val="Zkladntext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B67672">
        <w:rPr>
          <w:rFonts w:ascii="Bookman Old Style" w:hAnsi="Bookman Old Style" w:cs="Courier New"/>
          <w:b/>
          <w:sz w:val="22"/>
          <w:szCs w:val="22"/>
        </w:rPr>
        <w:t xml:space="preserve">Vymezení pojmů </w:t>
      </w:r>
    </w:p>
    <w:p w:rsidR="00D5430E" w:rsidRPr="00DF665C" w:rsidRDefault="00D5430E" w:rsidP="00102BBA">
      <w:pPr>
        <w:pStyle w:val="Zkladntex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1947C4">
        <w:rPr>
          <w:rFonts w:ascii="Bookman Old Style" w:hAnsi="Bookman Old Style" w:cs="Courier New"/>
          <w:b/>
        </w:rPr>
        <w:t>Zařízením</w:t>
      </w:r>
      <w:r w:rsidRPr="001947C4">
        <w:rPr>
          <w:rFonts w:ascii="Bookman Old Style" w:hAnsi="Bookman Old Style" w:cs="Courier New"/>
          <w:bCs/>
        </w:rPr>
        <w:t xml:space="preserve"> se pro účely této smlouvy rozumí </w:t>
      </w:r>
      <w:r>
        <w:rPr>
          <w:rFonts w:ascii="Bookman Old Style" w:hAnsi="Bookman Old Style"/>
          <w:sz w:val="22"/>
          <w:szCs w:val="22"/>
        </w:rPr>
        <w:t xml:space="preserve">Přijímací středisko Praha- Ruzyně, 160 08 Praha 6 – Letiště Václav Havla.  </w:t>
      </w:r>
    </w:p>
    <w:p w:rsidR="00D5430E" w:rsidRPr="001947C4" w:rsidRDefault="00D5430E" w:rsidP="00102BBA">
      <w:pPr>
        <w:pStyle w:val="Zkladntext"/>
        <w:numPr>
          <w:ilvl w:val="0"/>
          <w:numId w:val="2"/>
        </w:numPr>
        <w:spacing w:after="0"/>
        <w:jc w:val="both"/>
        <w:rPr>
          <w:rFonts w:ascii="Bookman Old Style" w:hAnsi="Bookman Old Style" w:cs="Courier New"/>
          <w:b/>
        </w:rPr>
      </w:pPr>
      <w:r w:rsidRPr="001947C4">
        <w:rPr>
          <w:rFonts w:ascii="Bookman Old Style" w:hAnsi="Bookman Old Style" w:cs="Courier New"/>
          <w:b/>
        </w:rPr>
        <w:t xml:space="preserve">Službami </w:t>
      </w:r>
      <w:r w:rsidRPr="001947C4">
        <w:rPr>
          <w:rFonts w:ascii="Bookman Old Style" w:hAnsi="Bookman Old Style" w:cs="Courier New"/>
        </w:rPr>
        <w:t xml:space="preserve">poskytovanými poskytovatelem se pro účely této smlouvy rozumí </w:t>
      </w:r>
      <w:r w:rsidRPr="001947C4">
        <w:rPr>
          <w:rFonts w:ascii="Bookman Old Style" w:hAnsi="Bookman Old Style"/>
        </w:rPr>
        <w:t>psychologické služby</w:t>
      </w:r>
      <w:r w:rsidRPr="001947C4">
        <w:rPr>
          <w:rFonts w:ascii="Bookman Old Style" w:hAnsi="Bookman Old Style" w:cs="Courier New"/>
        </w:rPr>
        <w:t xml:space="preserve"> žadatelům povahy diagnostiky, krizové intervence, poradenství či terapie, jejichž cílem je usnadnit jejich orientaci a adaptaci na odlišné prostředí, identifikovat jejich psychosociální obtíže a pomoci při jejich odstraňování a dále zpracování záznamu o poskytnutých službách. </w:t>
      </w:r>
    </w:p>
    <w:p w:rsidR="00D5430E" w:rsidRDefault="00D5430E" w:rsidP="00D5430E">
      <w:pPr>
        <w:jc w:val="both"/>
        <w:rPr>
          <w:rFonts w:cs="Courier New"/>
        </w:rPr>
      </w:pPr>
    </w:p>
    <w:p w:rsidR="001D3F76" w:rsidRDefault="001D3F76" w:rsidP="00D5430E">
      <w:pPr>
        <w:jc w:val="both"/>
        <w:rPr>
          <w:rFonts w:cs="Courier New"/>
        </w:rPr>
      </w:pPr>
    </w:p>
    <w:p w:rsidR="001D3F76" w:rsidRPr="00D72FE3" w:rsidRDefault="001D3F76" w:rsidP="00D5430E">
      <w:pPr>
        <w:jc w:val="both"/>
        <w:rPr>
          <w:rFonts w:cs="Courier New"/>
        </w:rPr>
      </w:pPr>
    </w:p>
    <w:p w:rsidR="00D5430E" w:rsidRPr="00B67672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B67672">
        <w:rPr>
          <w:rFonts w:cs="Courier New"/>
          <w:b/>
          <w:sz w:val="22"/>
          <w:szCs w:val="22"/>
        </w:rPr>
        <w:t>Čl.</w:t>
      </w:r>
      <w:r>
        <w:rPr>
          <w:rFonts w:cs="Courier New"/>
          <w:b/>
          <w:sz w:val="22"/>
          <w:szCs w:val="22"/>
        </w:rPr>
        <w:t xml:space="preserve"> </w:t>
      </w:r>
      <w:r w:rsidRPr="00B67672">
        <w:rPr>
          <w:rFonts w:cs="Courier New"/>
          <w:b/>
          <w:sz w:val="22"/>
          <w:szCs w:val="22"/>
        </w:rPr>
        <w:t>III.</w:t>
      </w:r>
    </w:p>
    <w:p w:rsidR="00D5430E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3274F3">
        <w:rPr>
          <w:rFonts w:cs="Courier New"/>
          <w:b/>
          <w:sz w:val="22"/>
          <w:szCs w:val="22"/>
        </w:rPr>
        <w:t xml:space="preserve">Místo a rozsah činnosti </w:t>
      </w:r>
    </w:p>
    <w:p w:rsidR="001D3F76" w:rsidRPr="00084310" w:rsidRDefault="001D3F76" w:rsidP="00D5430E">
      <w:pPr>
        <w:jc w:val="center"/>
        <w:rPr>
          <w:rFonts w:cs="Courier New"/>
          <w:b/>
          <w:sz w:val="22"/>
          <w:szCs w:val="22"/>
        </w:rPr>
      </w:pPr>
    </w:p>
    <w:p w:rsidR="00D5430E" w:rsidRPr="00D62447" w:rsidRDefault="00D5430E" w:rsidP="00102BBA">
      <w:pPr>
        <w:numPr>
          <w:ilvl w:val="0"/>
          <w:numId w:val="4"/>
        </w:numPr>
        <w:jc w:val="both"/>
        <w:rPr>
          <w:color w:val="000000"/>
        </w:rPr>
      </w:pPr>
      <w:r w:rsidRPr="00D62447">
        <w:rPr>
          <w:color w:val="000000"/>
        </w:rPr>
        <w:t xml:space="preserve">Služby bude poskytovatel realizovat v rozsahu nepřevyšujícím </w:t>
      </w:r>
      <w:r w:rsidR="00FA0394">
        <w:rPr>
          <w:color w:val="000000"/>
        </w:rPr>
        <w:t xml:space="preserve">průměrně </w:t>
      </w:r>
      <w:r>
        <w:rPr>
          <w:color w:val="000000"/>
        </w:rPr>
        <w:t>1,5</w:t>
      </w:r>
      <w:r w:rsidRPr="00D62447">
        <w:rPr>
          <w:color w:val="000000"/>
        </w:rPr>
        <w:t xml:space="preserve"> hodiny měsíčně. V odůvodněném případě lze navýšit maximální počet hodin na základě písemného požadavku zaměstnance objednatele – vedoucí odboru práce s klienty.</w:t>
      </w:r>
    </w:p>
    <w:p w:rsidR="00D5430E" w:rsidRPr="003274F3" w:rsidRDefault="00D5430E" w:rsidP="00102BBA">
      <w:pPr>
        <w:numPr>
          <w:ilvl w:val="0"/>
          <w:numId w:val="4"/>
        </w:numPr>
        <w:jc w:val="both"/>
        <w:rPr>
          <w:color w:val="000000"/>
        </w:rPr>
      </w:pPr>
      <w:r w:rsidRPr="003274F3">
        <w:rPr>
          <w:color w:val="000000"/>
        </w:rPr>
        <w:t xml:space="preserve">Poskytovatel bude objednateli poskytovat předmětné služby na základě písemného požadavku vyhotoveného objednatelem - vedoucím odboru zařízení a zaslaného </w:t>
      </w:r>
      <w:r w:rsidRPr="003274F3">
        <w:rPr>
          <w:color w:val="000000"/>
        </w:rPr>
        <w:lastRenderedPageBreak/>
        <w:t>poskytovateli prostřednictvím elektronické pošty. Vzor požadavku je přílohou č. 1 této smlouvy.</w:t>
      </w:r>
    </w:p>
    <w:p w:rsidR="00D5430E" w:rsidRPr="003274F3" w:rsidRDefault="00D5430E" w:rsidP="00102BBA">
      <w:pPr>
        <w:numPr>
          <w:ilvl w:val="0"/>
          <w:numId w:val="4"/>
        </w:numPr>
        <w:jc w:val="both"/>
        <w:rPr>
          <w:rFonts w:cs="Courier New"/>
        </w:rPr>
      </w:pPr>
      <w:r w:rsidRPr="003274F3">
        <w:t>Poskytovatel je povinen požadavek neprodleně po obdržení potvrdit.</w:t>
      </w:r>
      <w:r w:rsidRPr="003274F3">
        <w:rPr>
          <w:rFonts w:cs="Courier New"/>
        </w:rPr>
        <w:t xml:space="preserve">  </w:t>
      </w:r>
    </w:p>
    <w:p w:rsidR="00D5430E" w:rsidRPr="003274F3" w:rsidRDefault="00D5430E" w:rsidP="00102BBA">
      <w:pPr>
        <w:numPr>
          <w:ilvl w:val="0"/>
          <w:numId w:val="4"/>
        </w:numPr>
        <w:jc w:val="both"/>
        <w:rPr>
          <w:rFonts w:cs="Courier New"/>
        </w:rPr>
      </w:pPr>
      <w:r w:rsidRPr="003274F3">
        <w:rPr>
          <w:rFonts w:cs="Courier New"/>
        </w:rPr>
        <w:t>Místem poskytování služeb se rozumí:</w:t>
      </w:r>
    </w:p>
    <w:p w:rsidR="00D5430E" w:rsidRPr="003274F3" w:rsidRDefault="00D5430E" w:rsidP="00102BB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3274F3">
        <w:rPr>
          <w:rFonts w:ascii="Bookman Old Style" w:hAnsi="Bookman Old Style" w:cs="Courier New"/>
        </w:rPr>
        <w:t>zařízení,</w:t>
      </w:r>
    </w:p>
    <w:p w:rsidR="00D5430E" w:rsidRPr="003274F3" w:rsidRDefault="00D5430E" w:rsidP="00102BB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3274F3">
        <w:rPr>
          <w:rFonts w:ascii="Bookman Old Style" w:hAnsi="Bookman Old Style" w:cs="Courier New"/>
        </w:rPr>
        <w:t>jiné místo v závislosti na dohodě smluvních stran.</w:t>
      </w:r>
    </w:p>
    <w:p w:rsidR="00D5430E" w:rsidRDefault="00D5430E" w:rsidP="00D5430E">
      <w:pPr>
        <w:jc w:val="center"/>
        <w:rPr>
          <w:rFonts w:cs="Courier New"/>
          <w:b/>
          <w:sz w:val="22"/>
          <w:szCs w:val="22"/>
        </w:rPr>
      </w:pPr>
    </w:p>
    <w:p w:rsidR="00D5430E" w:rsidRPr="00B67672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B67672">
        <w:rPr>
          <w:rFonts w:cs="Courier New"/>
          <w:b/>
          <w:sz w:val="22"/>
          <w:szCs w:val="22"/>
        </w:rPr>
        <w:t>Čl. IV.</w:t>
      </w:r>
    </w:p>
    <w:p w:rsidR="00D5430E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B67672">
        <w:rPr>
          <w:rFonts w:cs="Courier New"/>
          <w:b/>
          <w:sz w:val="22"/>
          <w:szCs w:val="22"/>
        </w:rPr>
        <w:t>Práva a povinnosti smluvních stran</w:t>
      </w:r>
    </w:p>
    <w:p w:rsidR="001D3F76" w:rsidRPr="00B67672" w:rsidRDefault="001D3F76" w:rsidP="00D5430E">
      <w:pPr>
        <w:jc w:val="center"/>
        <w:rPr>
          <w:rFonts w:cs="Courier New"/>
          <w:b/>
          <w:sz w:val="22"/>
          <w:szCs w:val="22"/>
        </w:rPr>
      </w:pPr>
    </w:p>
    <w:p w:rsidR="00D5430E" w:rsidRPr="008C2DD9" w:rsidRDefault="00D5430E" w:rsidP="00102BBA">
      <w:pPr>
        <w:pStyle w:val="Zkladntextodsazen"/>
        <w:numPr>
          <w:ilvl w:val="0"/>
          <w:numId w:val="10"/>
        </w:numPr>
        <w:spacing w:after="0"/>
        <w:ind w:left="426" w:hanging="284"/>
        <w:jc w:val="both"/>
        <w:rPr>
          <w:rFonts w:cs="Courier New"/>
        </w:rPr>
      </w:pPr>
      <w:r w:rsidRPr="008C2DD9">
        <w:rPr>
          <w:rFonts w:cs="Courier New"/>
          <w:b/>
        </w:rPr>
        <w:t>Objednatel:</w:t>
      </w:r>
    </w:p>
    <w:p w:rsidR="00D5430E" w:rsidRDefault="00D5430E" w:rsidP="00102BBA">
      <w:pPr>
        <w:numPr>
          <w:ilvl w:val="0"/>
          <w:numId w:val="5"/>
        </w:numPr>
        <w:tabs>
          <w:tab w:val="clear" w:pos="360"/>
          <w:tab w:val="num" w:pos="1134"/>
        </w:tabs>
        <w:ind w:left="1134" w:hanging="425"/>
        <w:jc w:val="both"/>
      </w:pPr>
      <w:r>
        <w:t xml:space="preserve">je oprávněn v případě hodném zvláštního zřetele nebo porušení ustanovení této smlouvy poskytovateli odepřít vstup nebo ukončit poskytování služby v konkrétní den a vyzvat ho k opuštění zařízení, </w:t>
      </w:r>
    </w:p>
    <w:p w:rsidR="00D5430E" w:rsidRDefault="00D5430E" w:rsidP="00102BBA">
      <w:pPr>
        <w:numPr>
          <w:ilvl w:val="0"/>
          <w:numId w:val="5"/>
        </w:numPr>
        <w:tabs>
          <w:tab w:val="clear" w:pos="360"/>
          <w:tab w:val="num" w:pos="1134"/>
        </w:tabs>
        <w:ind w:left="1134" w:hanging="425"/>
        <w:jc w:val="both"/>
      </w:pPr>
      <w:r>
        <w:t xml:space="preserve">je oprávněn bez náhrady </w:t>
      </w:r>
      <w:r w:rsidRPr="004255E2">
        <w:t xml:space="preserve">zrušit </w:t>
      </w:r>
      <w:r>
        <w:t xml:space="preserve">nejbližší objednanou předmětnou </w:t>
      </w:r>
      <w:r w:rsidRPr="004255E2">
        <w:t xml:space="preserve">službu </w:t>
      </w:r>
      <w:r>
        <w:t xml:space="preserve">telefonem nebo elektronickou poštou, a to do </w:t>
      </w:r>
      <w:r w:rsidRPr="004255E2">
        <w:t>12 hod</w:t>
      </w:r>
      <w:r>
        <w:t>in</w:t>
      </w:r>
      <w:r w:rsidRPr="004255E2">
        <w:t xml:space="preserve"> před předpokládaným zahájením,</w:t>
      </w:r>
      <w:r>
        <w:t xml:space="preserve"> </w:t>
      </w:r>
    </w:p>
    <w:p w:rsidR="00D5430E" w:rsidRPr="00133EA0" w:rsidRDefault="00D5430E" w:rsidP="00102BBA">
      <w:pPr>
        <w:numPr>
          <w:ilvl w:val="0"/>
          <w:numId w:val="5"/>
        </w:numPr>
        <w:tabs>
          <w:tab w:val="clear" w:pos="360"/>
          <w:tab w:val="num" w:pos="1134"/>
        </w:tabs>
        <w:ind w:left="1134" w:hanging="425"/>
        <w:jc w:val="both"/>
      </w:pPr>
      <w:r w:rsidRPr="00133EA0">
        <w:t>je oprávněn provést kdykoliv kontrolu kvality a rozsahu předmětné služby, popř. k tomu pověřit jiné osoby. Poskytovatel je po</w:t>
      </w:r>
      <w:r>
        <w:t>vinen provedení kontroly strpět,</w:t>
      </w:r>
    </w:p>
    <w:p w:rsidR="00D5430E" w:rsidRPr="008C2DD9" w:rsidRDefault="00D5430E" w:rsidP="00102BBA">
      <w:pPr>
        <w:numPr>
          <w:ilvl w:val="0"/>
          <w:numId w:val="5"/>
        </w:numPr>
        <w:tabs>
          <w:tab w:val="clear" w:pos="360"/>
          <w:tab w:val="num" w:pos="1134"/>
        </w:tabs>
        <w:ind w:left="1134" w:hanging="425"/>
        <w:jc w:val="both"/>
      </w:pPr>
      <w:r>
        <w:t>je povinen zajistit poskytovateli</w:t>
      </w:r>
      <w:r w:rsidRPr="008C2DD9">
        <w:t xml:space="preserve"> v zařízení prostory</w:t>
      </w:r>
      <w:r>
        <w:t xml:space="preserve"> za účelem umožnění poskytování předmětných služeb</w:t>
      </w:r>
      <w:r w:rsidRPr="008C2DD9">
        <w:t xml:space="preserve"> </w:t>
      </w:r>
      <w:r>
        <w:t>v rozsahu stanoveném touto smlouvou</w:t>
      </w:r>
      <w:r w:rsidRPr="008C2DD9">
        <w:t>,</w:t>
      </w:r>
    </w:p>
    <w:p w:rsidR="00D5430E" w:rsidRPr="004255E2" w:rsidRDefault="00D5430E" w:rsidP="00102BBA">
      <w:pPr>
        <w:numPr>
          <w:ilvl w:val="0"/>
          <w:numId w:val="5"/>
        </w:numPr>
        <w:tabs>
          <w:tab w:val="clear" w:pos="360"/>
          <w:tab w:val="num" w:pos="1134"/>
        </w:tabs>
        <w:ind w:left="1134" w:hanging="425"/>
        <w:jc w:val="both"/>
      </w:pPr>
      <w:r>
        <w:t>je povinen poskytovat poskytovateli při plnění úkolů dle této smlouvy součinnost v nezbytném rozsahu.</w:t>
      </w:r>
    </w:p>
    <w:p w:rsidR="00D5430E" w:rsidRPr="004D447C" w:rsidRDefault="00D5430E" w:rsidP="00102BBA">
      <w:pPr>
        <w:pStyle w:val="Zkladntextodsazen"/>
        <w:numPr>
          <w:ilvl w:val="0"/>
          <w:numId w:val="10"/>
        </w:numPr>
        <w:spacing w:after="0"/>
        <w:ind w:left="426" w:hanging="284"/>
        <w:jc w:val="both"/>
        <w:rPr>
          <w:b/>
        </w:rPr>
      </w:pPr>
      <w:r w:rsidRPr="004D447C">
        <w:rPr>
          <w:b/>
        </w:rPr>
        <w:t>Poskytovatel:</w:t>
      </w:r>
    </w:p>
    <w:p w:rsidR="00D5430E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</w:pPr>
      <w:r w:rsidRPr="00FE7A60">
        <w:t>se zavazuj</w:t>
      </w:r>
      <w:r>
        <w:t>e zajistit poskytování předmětných služeb</w:t>
      </w:r>
      <w:r w:rsidRPr="00FE7A60">
        <w:t xml:space="preserve"> </w:t>
      </w:r>
      <w:r>
        <w:t>na vlastní náklady a nebezpečí,</w:t>
      </w:r>
    </w:p>
    <w:p w:rsidR="00D5430E" w:rsidRPr="00FE7A60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</w:pPr>
      <w:r>
        <w:t xml:space="preserve">se zavazuje poskytovat služby ve sjednaných termínech. Pokud není schopen včas poskytovat předmětné služby z důvodu vzniku překážky na jeho vůli nezávislé, je povinen tuto skutečnost bezodkladně oznámit objednateli s návrhem náhradního řešení (termínu), </w:t>
      </w:r>
    </w:p>
    <w:p w:rsidR="00D5430E" w:rsidRPr="00FE7A60" w:rsidRDefault="00D5430E" w:rsidP="00102BBA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</w:pPr>
      <w:r>
        <w:t>se zavazuje řídit se pokyny vedoucího odboru zařízení vydanými za účelem bezpečného a plynulého chodu zařízení,</w:t>
      </w:r>
    </w:p>
    <w:p w:rsidR="00D5430E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</w:pPr>
      <w:r>
        <w:t xml:space="preserve">se </w:t>
      </w:r>
      <w:r w:rsidRPr="00FE7A60">
        <w:t xml:space="preserve">zavazuje </w:t>
      </w:r>
      <w:r>
        <w:t>udržovat poskytnuté prostory zařízení v řádném stavu a používat je pouze k určenému účelu,</w:t>
      </w:r>
    </w:p>
    <w:p w:rsidR="00D5430E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</w:pPr>
      <w:r>
        <w:t xml:space="preserve">se zavazuje </w:t>
      </w:r>
      <w:r w:rsidRPr="00FE7A60">
        <w:t xml:space="preserve">zachovávat mlčenlivost </w:t>
      </w:r>
      <w:r>
        <w:t xml:space="preserve">vůči třetím osobám </w:t>
      </w:r>
      <w:r w:rsidRPr="00FE7A60">
        <w:t>o</w:t>
      </w:r>
      <w:r>
        <w:t xml:space="preserve"> veškerých</w:t>
      </w:r>
      <w:r w:rsidRPr="00FE7A60">
        <w:t xml:space="preserve"> skutečnostech, o nichž</w:t>
      </w:r>
      <w:r>
        <w:t xml:space="preserve"> se při poskytování služeb</w:t>
      </w:r>
      <w:r w:rsidRPr="00FE7A60">
        <w:t xml:space="preserve"> dozvěděl, </w:t>
      </w:r>
    </w:p>
    <w:p w:rsidR="00D5430E" w:rsidRPr="00CE5AC6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cs="Courier New"/>
        </w:rPr>
      </w:pPr>
      <w:r w:rsidRPr="00E5737D">
        <w:t>se zavazuje nevnášet do prostor zařízení alkoholické nápoje, omamné či psychotropní látky, zbraně či jiné nebezpečné věci (tj. předměty, jejichž primárním účelem je způsobení újmy na zdraví, či jsou svojí povahou i při opatrné manipulaci schopny způsobit závažnou újmu na zdraví), hygienicky závadný materiál, pornografický materiál a materiál, který svým obsahem zjevně či skrytě propaguje náboženskou,</w:t>
      </w:r>
      <w:r>
        <w:t xml:space="preserve"> </w:t>
      </w:r>
      <w:r w:rsidRPr="00E5737D">
        <w:t>etnickou či rasovou nenávist,</w:t>
      </w:r>
    </w:p>
    <w:p w:rsidR="00D5430E" w:rsidRPr="008A7E44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cs="Courier New"/>
        </w:rPr>
      </w:pPr>
      <w:r w:rsidRPr="00CE5AC6">
        <w:t xml:space="preserve">se zavazuje vyhotovit písemný výkazový list realizace předmětných služeb dle čl. II odst. 2 </w:t>
      </w:r>
      <w:r>
        <w:t>včetně počtu hodin, jejich specifikace a data realizace a předložit je ke schválení a podpisu vedoucímu odboru zařízení. Vzor v</w:t>
      </w:r>
      <w:r w:rsidRPr="00CE5AC6">
        <w:t>ýkazov</w:t>
      </w:r>
      <w:r>
        <w:t>ého</w:t>
      </w:r>
      <w:r w:rsidRPr="00CE5AC6">
        <w:t xml:space="preserve"> list</w:t>
      </w:r>
      <w:r>
        <w:t xml:space="preserve">u tvoří </w:t>
      </w:r>
      <w:r w:rsidRPr="00CE5AC6">
        <w:t>příloh</w:t>
      </w:r>
      <w:r>
        <w:t>u</w:t>
      </w:r>
      <w:r w:rsidRPr="00CE5AC6">
        <w:t xml:space="preserve"> č. 2 této smlouvy)</w:t>
      </w:r>
      <w:r>
        <w:t>,</w:t>
      </w:r>
      <w:r w:rsidRPr="00CE5AC6">
        <w:t xml:space="preserve"> </w:t>
      </w:r>
    </w:p>
    <w:p w:rsidR="00D5430E" w:rsidRPr="00CE5AC6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cs="Courier New"/>
        </w:rPr>
      </w:pPr>
      <w:r>
        <w:t>se zavazuje vypracovat z každé služby krátkou informační zprávu pro potřeby sociálních pracovníků objednatele, obsahující doporučení pro práci s klientem, kterému byly předmětné služby poskytnuty,</w:t>
      </w:r>
    </w:p>
    <w:p w:rsidR="00D5430E" w:rsidRPr="006161DA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cs="Courier New"/>
        </w:rPr>
      </w:pPr>
      <w:r w:rsidRPr="00CE5AC6">
        <w:t>se zavazuje na vyzvání objednatele účastnit jednání na dohodnutém místě za  účelem konzulta</w:t>
      </w:r>
      <w:r>
        <w:t>cí a</w:t>
      </w:r>
      <w:r w:rsidRPr="00CE5AC6">
        <w:t xml:space="preserve"> projednání </w:t>
      </w:r>
      <w:r>
        <w:t>předmětné služby</w:t>
      </w:r>
      <w:r w:rsidRPr="00CE5AC6">
        <w:t xml:space="preserve">, a to </w:t>
      </w:r>
      <w:r>
        <w:t>v rozsahu min</w:t>
      </w:r>
      <w:r w:rsidRPr="00CE5AC6">
        <w:t>. 1krát ročně,</w:t>
      </w:r>
    </w:p>
    <w:p w:rsidR="00D5430E" w:rsidRPr="008A7E44" w:rsidRDefault="00D5430E" w:rsidP="00102BBA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cs="Courier New"/>
        </w:rPr>
      </w:pPr>
      <w:r w:rsidRPr="008A7E44">
        <w:t xml:space="preserve">souhlasí s tím, že pro účely komunikace s veřejností může být uváděn objednatelem </w:t>
      </w:r>
    </w:p>
    <w:p w:rsidR="00D5430E" w:rsidRDefault="00D5430E" w:rsidP="00D5430E">
      <w:pPr>
        <w:pStyle w:val="Nadpis4"/>
        <w:tabs>
          <w:tab w:val="num" w:pos="1080"/>
        </w:tabs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  <w:r w:rsidRPr="008A7E44">
        <w:rPr>
          <w:rFonts w:ascii="Bookman Old Style" w:hAnsi="Bookman Old Style"/>
          <w:b w:val="0"/>
          <w:sz w:val="20"/>
          <w:szCs w:val="20"/>
        </w:rPr>
        <w:tab/>
        <w:t xml:space="preserve"> jako spo</w:t>
      </w:r>
      <w:r>
        <w:rPr>
          <w:rFonts w:ascii="Bookman Old Style" w:hAnsi="Bookman Old Style"/>
          <w:b w:val="0"/>
          <w:sz w:val="20"/>
          <w:szCs w:val="20"/>
        </w:rPr>
        <w:t>lupracující partner.</w:t>
      </w:r>
    </w:p>
    <w:p w:rsidR="00D5430E" w:rsidRDefault="00D5430E" w:rsidP="00D5430E">
      <w:pPr>
        <w:ind w:left="1134"/>
        <w:jc w:val="both"/>
        <w:rPr>
          <w:sz w:val="22"/>
          <w:szCs w:val="22"/>
        </w:rPr>
      </w:pPr>
    </w:p>
    <w:p w:rsidR="001D3F76" w:rsidRPr="00EB4E0E" w:rsidRDefault="001D3F76" w:rsidP="00D5430E">
      <w:pPr>
        <w:ind w:left="1134"/>
        <w:jc w:val="both"/>
        <w:rPr>
          <w:sz w:val="22"/>
          <w:szCs w:val="22"/>
        </w:rPr>
      </w:pPr>
    </w:p>
    <w:p w:rsidR="00D5430E" w:rsidRPr="00B67672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B67672">
        <w:rPr>
          <w:rFonts w:cs="Courier New"/>
          <w:b/>
          <w:sz w:val="22"/>
          <w:szCs w:val="22"/>
        </w:rPr>
        <w:t>Čl. V.</w:t>
      </w:r>
    </w:p>
    <w:p w:rsidR="00D5430E" w:rsidRDefault="00D5430E" w:rsidP="00D5430E">
      <w:pPr>
        <w:jc w:val="center"/>
        <w:rPr>
          <w:rFonts w:cs="Courier New"/>
          <w:b/>
          <w:sz w:val="22"/>
          <w:szCs w:val="22"/>
        </w:rPr>
      </w:pPr>
      <w:r w:rsidRPr="00FB464A">
        <w:rPr>
          <w:rFonts w:cs="Courier New"/>
          <w:b/>
          <w:sz w:val="22"/>
          <w:szCs w:val="22"/>
        </w:rPr>
        <w:t>Cena a platební podmínky</w:t>
      </w:r>
    </w:p>
    <w:p w:rsidR="001D3F76" w:rsidRPr="00FB464A" w:rsidRDefault="001D3F76" w:rsidP="00D5430E">
      <w:pPr>
        <w:jc w:val="center"/>
        <w:rPr>
          <w:rFonts w:cs="Courier New"/>
          <w:b/>
          <w:sz w:val="22"/>
          <w:szCs w:val="22"/>
        </w:rPr>
      </w:pPr>
    </w:p>
    <w:p w:rsidR="00D5430E" w:rsidRPr="00FB464A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 w:rsidRPr="00FB464A">
        <w:t xml:space="preserve">V souladu s výsledkem veřejné zakázky a dle nabídky ze dne </w:t>
      </w:r>
      <w:r>
        <w:t>29</w:t>
      </w:r>
      <w:r w:rsidRPr="00FB464A">
        <w:t xml:space="preserve">. </w:t>
      </w:r>
      <w:r>
        <w:t>11</w:t>
      </w:r>
      <w:r w:rsidRPr="00FB464A">
        <w:t>. 201</w:t>
      </w:r>
      <w:r>
        <w:t>6</w:t>
      </w:r>
      <w:r w:rsidRPr="00FB464A">
        <w:t xml:space="preserve"> byla stanovena cena   </w:t>
      </w:r>
      <w:r>
        <w:rPr>
          <w:b/>
          <w:bCs/>
        </w:rPr>
        <w:t>600</w:t>
      </w:r>
      <w:r w:rsidRPr="00FB464A">
        <w:rPr>
          <w:b/>
          <w:bCs/>
        </w:rPr>
        <w:t>,-Kč</w:t>
      </w:r>
      <w:r w:rsidRPr="00FB464A">
        <w:t xml:space="preserve"> (60min.) bez DPH jako cena nejvýše přípustná (slovy:</w:t>
      </w:r>
      <w:r>
        <w:t>šestset</w:t>
      </w:r>
      <w:r w:rsidRPr="00FB464A">
        <w:t>korunčeských).</w:t>
      </w:r>
    </w:p>
    <w:p w:rsidR="00D5430E" w:rsidRPr="00BE7116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 w:rsidRPr="00BE7116">
        <w:t xml:space="preserve">Za každou započatou čtvrthodinu zaplatí objednatel </w:t>
      </w:r>
      <w:r w:rsidRPr="00BE7116">
        <w:rPr>
          <w:b/>
          <w:bCs/>
        </w:rPr>
        <w:t>150,- Kč</w:t>
      </w:r>
      <w:r w:rsidRPr="00BE7116">
        <w:t>. Poskytovatel není plátcem DPH.</w:t>
      </w:r>
    </w:p>
    <w:p w:rsidR="00D5430E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>
        <w:t>Úhrada bude provedena na základě souhrnné měsíční faktury vystavené poskytovatelem, která bude objednateli předložena vždy</w:t>
      </w:r>
      <w:r w:rsidRPr="006150C0">
        <w:t xml:space="preserve"> do 10. dne </w:t>
      </w:r>
      <w:r>
        <w:t xml:space="preserve">kalendářního </w:t>
      </w:r>
      <w:r w:rsidRPr="006150C0">
        <w:t>měsíce následujícího</w:t>
      </w:r>
      <w:r>
        <w:t xml:space="preserve"> po </w:t>
      </w:r>
      <w:r>
        <w:lastRenderedPageBreak/>
        <w:t>měsíci, za nějž jsou předmětné služby účtovány. Doba splatnosti</w:t>
      </w:r>
      <w:r w:rsidRPr="006150C0">
        <w:t xml:space="preserve"> </w:t>
      </w:r>
      <w:r>
        <w:t>faktury bude činit nejméně 21 dní</w:t>
      </w:r>
      <w:r w:rsidRPr="006150C0">
        <w:t xml:space="preserve"> ode dne</w:t>
      </w:r>
      <w:r>
        <w:t xml:space="preserve"> prokazatelného</w:t>
      </w:r>
      <w:r w:rsidRPr="006150C0">
        <w:t xml:space="preserve"> doručení objednateli</w:t>
      </w:r>
      <w:r>
        <w:t xml:space="preserve">. </w:t>
      </w:r>
    </w:p>
    <w:p w:rsidR="00D5430E" w:rsidRPr="005F7D80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 w:rsidRPr="005F7D80">
        <w:t xml:space="preserve">Faktura (daňový doklad) </w:t>
      </w:r>
      <w:r>
        <w:t>bude</w:t>
      </w:r>
      <w:r w:rsidRPr="005F7D80">
        <w:t xml:space="preserve"> </w:t>
      </w:r>
      <w:r>
        <w:t>obsahovat číslo smlouvy, systémové číslo smlouva a musí splňovat</w:t>
      </w:r>
      <w:r w:rsidRPr="005F7D80">
        <w:t xml:space="preserve"> náležitosti daňového dokladu dle stávajících platných předpisů včetně zákona č. 235/2004 Sb., o dani z přidané hodnoty, ve znění pozdějších předpisů a výkazový list dle čl. IV</w:t>
      </w:r>
      <w:r>
        <w:t>. odst. 2.</w:t>
      </w:r>
      <w:r w:rsidRPr="005F7D80">
        <w:t xml:space="preserve"> písm. g).</w:t>
      </w:r>
    </w:p>
    <w:p w:rsidR="00D5430E" w:rsidRPr="006150C0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>
        <w:t>V případě, že faktura</w:t>
      </w:r>
      <w:r w:rsidRPr="006150C0">
        <w:t xml:space="preserve"> nebudou obsahovat některou z náležitostí dle odst. </w:t>
      </w:r>
      <w:r>
        <w:t>4.</w:t>
      </w:r>
      <w:r w:rsidRPr="006150C0">
        <w:t xml:space="preserve"> nebo bude-li taková náležitost ve faktuře uvedena nesprávně, je objednatel oprávněn fakturu ve lhůtě její splatnosti poskytovateli vrátit. Do doby doručení opravené faktury </w:t>
      </w:r>
      <w:r>
        <w:t>není</w:t>
      </w:r>
      <w:r w:rsidRPr="006150C0">
        <w:t xml:space="preserve"> objednatel v prodlení s</w:t>
      </w:r>
      <w:r>
        <w:t> úhradou dlužné částky</w:t>
      </w:r>
      <w:r w:rsidRPr="006150C0">
        <w:t>. Po doručení opravené faktury počíná bě</w:t>
      </w:r>
      <w:r>
        <w:t>h nové lhůty</w:t>
      </w:r>
      <w:r w:rsidRPr="006150C0">
        <w:t xml:space="preserve"> splatnosti</w:t>
      </w:r>
      <w:r>
        <w:t>.</w:t>
      </w:r>
    </w:p>
    <w:p w:rsidR="00D5430E" w:rsidRPr="005F3206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  <w:rPr>
          <w:bCs/>
        </w:rPr>
      </w:pPr>
      <w:r w:rsidRPr="006150C0">
        <w:rPr>
          <w:bCs/>
        </w:rPr>
        <w:t xml:space="preserve">Objednatel </w:t>
      </w:r>
      <w:r>
        <w:rPr>
          <w:bCs/>
        </w:rPr>
        <w:t>u</w:t>
      </w:r>
      <w:r w:rsidRPr="006150C0">
        <w:rPr>
          <w:bCs/>
        </w:rPr>
        <w:t>hradí fakturovanou částku bezhotovostn</w:t>
      </w:r>
      <w:r>
        <w:rPr>
          <w:bCs/>
        </w:rPr>
        <w:t>ě</w:t>
      </w:r>
      <w:r w:rsidRPr="006150C0">
        <w:rPr>
          <w:bCs/>
        </w:rPr>
        <w:t xml:space="preserve"> na bankovní účet poskytovatele uvedený </w:t>
      </w:r>
      <w:r>
        <w:rPr>
          <w:bCs/>
        </w:rPr>
        <w:t>na vystavené faktuře, přičemž za den její úhrady se považuje den, kdy bude tato odepsána z účtu objednatele</w:t>
      </w:r>
      <w:r w:rsidRPr="006150C0">
        <w:t>.</w:t>
      </w:r>
    </w:p>
    <w:p w:rsidR="00D5430E" w:rsidRPr="006150C0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  <w:rPr>
          <w:bCs/>
        </w:rPr>
      </w:pPr>
      <w:r>
        <w:t>Objednatel může na poskytovateli v případě potřeby vyžadovat zvláštní písemné označení veškerých účetních dokladů.</w:t>
      </w:r>
    </w:p>
    <w:p w:rsidR="00D5430E" w:rsidRPr="006150C0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</w:pPr>
      <w:r w:rsidRPr="006150C0">
        <w:t>Poskytovatel se zavazuje, že veškeré účetní doklady za plnění pos</w:t>
      </w:r>
      <w:r>
        <w:t xml:space="preserve">kytnutá v kalendářním roce </w:t>
      </w:r>
      <w:r w:rsidRPr="006150C0">
        <w:t xml:space="preserve">budou vystaveny a doručeny objednateli do </w:t>
      </w:r>
      <w:r>
        <w:t>15. prosince</w:t>
      </w:r>
      <w:r>
        <w:rPr>
          <w:b/>
        </w:rPr>
        <w:t xml:space="preserve"> </w:t>
      </w:r>
      <w:r w:rsidRPr="00A06FD1">
        <w:t>příslušné</w:t>
      </w:r>
      <w:r>
        <w:t>ho</w:t>
      </w:r>
      <w:r w:rsidRPr="00A06FD1">
        <w:t xml:space="preserve"> ro</w:t>
      </w:r>
      <w:r>
        <w:t>ku</w:t>
      </w:r>
      <w:r w:rsidRPr="00A06FD1">
        <w:t>.</w:t>
      </w:r>
      <w:r w:rsidRPr="006150C0">
        <w:rPr>
          <w:b/>
        </w:rPr>
        <w:t xml:space="preserve"> </w:t>
      </w:r>
      <w:r>
        <w:t xml:space="preserve">Při doručení po datu uvedeném ve větě první se lhůta </w:t>
      </w:r>
      <w:r w:rsidRPr="006150C0">
        <w:t>splatnost</w:t>
      </w:r>
      <w:r>
        <w:t>i</w:t>
      </w:r>
      <w:r w:rsidRPr="006150C0">
        <w:t xml:space="preserve"> f</w:t>
      </w:r>
      <w:r>
        <w:t>aktury stanoví na 90 dnů ode dne jejího doručení</w:t>
      </w:r>
      <w:r w:rsidRPr="006150C0">
        <w:t>.</w:t>
      </w:r>
    </w:p>
    <w:p w:rsidR="00D5430E" w:rsidRPr="00F25F57" w:rsidRDefault="00D5430E" w:rsidP="00102BBA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ind w:left="426" w:hanging="284"/>
        <w:jc w:val="both"/>
        <w:rPr>
          <w:sz w:val="18"/>
          <w:szCs w:val="18"/>
        </w:rPr>
      </w:pPr>
      <w:r w:rsidRPr="00F25F57">
        <w:rPr>
          <w:bCs/>
        </w:rPr>
        <w:t>Objednatel neuhradí poskytovateli odpracované předmětné služby nad rámec časového rozsahu dle čl. III. odst. 1, pokud nedojde k předchozí dohodě dle věty druhé uvedeného odstavce.</w:t>
      </w:r>
      <w:r w:rsidRPr="00F25F57">
        <w:t xml:space="preserve"> </w:t>
      </w:r>
    </w:p>
    <w:p w:rsidR="00D5430E" w:rsidRPr="00B67672" w:rsidRDefault="00D5430E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rFonts w:cs="Arial"/>
          <w:b/>
          <w:bCs/>
          <w:color w:val="000000"/>
          <w:sz w:val="22"/>
          <w:szCs w:val="22"/>
        </w:rPr>
      </w:pPr>
      <w:r w:rsidRPr="00B67672">
        <w:rPr>
          <w:rFonts w:cs="Arial"/>
          <w:b/>
          <w:bCs/>
          <w:color w:val="000000"/>
          <w:sz w:val="22"/>
          <w:szCs w:val="22"/>
        </w:rPr>
        <w:t xml:space="preserve">Čl. VI. </w:t>
      </w:r>
    </w:p>
    <w:p w:rsidR="00D5430E" w:rsidRDefault="00D5430E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Úrok z prodlení, s</w:t>
      </w:r>
      <w:r w:rsidRPr="00B67672">
        <w:rPr>
          <w:b/>
          <w:sz w:val="22"/>
          <w:szCs w:val="22"/>
        </w:rPr>
        <w:t xml:space="preserve">ankce </w:t>
      </w:r>
    </w:p>
    <w:p w:rsidR="001D3F76" w:rsidRPr="00B67672" w:rsidRDefault="001D3F76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b/>
          <w:sz w:val="22"/>
          <w:szCs w:val="22"/>
        </w:rPr>
      </w:pPr>
    </w:p>
    <w:p w:rsidR="00D5430E" w:rsidRPr="006150C0" w:rsidRDefault="00D5430E" w:rsidP="00102BBA">
      <w:pPr>
        <w:pStyle w:val="Zkladntext21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 xml:space="preserve">V případě prodlení objednatele s úhradou </w:t>
      </w:r>
      <w:r>
        <w:rPr>
          <w:rFonts w:ascii="Bookman Old Style" w:hAnsi="Bookman Old Style"/>
        </w:rPr>
        <w:t>některé z dlužných částek</w:t>
      </w:r>
      <w:r w:rsidRPr="006150C0">
        <w:rPr>
          <w:rFonts w:ascii="Bookman Old Style" w:hAnsi="Bookman Old Style"/>
        </w:rPr>
        <w:t xml:space="preserve"> je poskytovatel oprávněn </w:t>
      </w:r>
      <w:r>
        <w:rPr>
          <w:rFonts w:ascii="Bookman Old Style" w:hAnsi="Bookman Old Style"/>
        </w:rPr>
        <w:t xml:space="preserve">na něm </w:t>
      </w:r>
      <w:r w:rsidRPr="006150C0">
        <w:rPr>
          <w:rFonts w:ascii="Bookman Old Style" w:hAnsi="Bookman Old Style"/>
        </w:rPr>
        <w:t>požadovat zaplacení úroku z prodlení ve výši 0,05</w:t>
      </w:r>
      <w:r>
        <w:rPr>
          <w:rFonts w:ascii="Bookman Old Style" w:hAnsi="Bookman Old Style"/>
        </w:rPr>
        <w:t xml:space="preserve"> </w:t>
      </w:r>
      <w:r w:rsidRPr="006150C0">
        <w:rPr>
          <w:rFonts w:ascii="Bookman Old Style" w:hAnsi="Bookman Old Style"/>
        </w:rPr>
        <w:t>% z</w:t>
      </w:r>
      <w:r>
        <w:rPr>
          <w:rFonts w:ascii="Bookman Old Style" w:hAnsi="Bookman Old Style"/>
        </w:rPr>
        <w:t xml:space="preserve"> příslušné </w:t>
      </w:r>
      <w:r w:rsidRPr="006150C0">
        <w:rPr>
          <w:rFonts w:ascii="Bookman Old Style" w:hAnsi="Bookman Old Style"/>
        </w:rPr>
        <w:t>částky, a to za každý den prodlení až do zaplacení.</w:t>
      </w:r>
    </w:p>
    <w:p w:rsidR="00D5430E" w:rsidRDefault="00D5430E" w:rsidP="00102BBA">
      <w:pPr>
        <w:numPr>
          <w:ilvl w:val="0"/>
          <w:numId w:val="7"/>
        </w:numPr>
        <w:tabs>
          <w:tab w:val="num" w:pos="426"/>
        </w:tabs>
        <w:suppressAutoHyphens/>
        <w:ind w:left="426" w:hanging="284"/>
        <w:jc w:val="both"/>
      </w:pPr>
      <w:r w:rsidRPr="006150C0">
        <w:t>V případě, že poskytovatel poruš</w:t>
      </w:r>
      <w:r>
        <w:t xml:space="preserve">í závažným způsobem některou z povinností dle čl. IV. odst. 2 této smlouvy, </w:t>
      </w:r>
      <w:r w:rsidRPr="006150C0">
        <w:t xml:space="preserve">je objednatel oprávněn </w:t>
      </w:r>
      <w:r>
        <w:t>na poskytovateli požadovat zaplacení smluvní pokuty ve výši až do 2.000,-</w:t>
      </w:r>
      <w:r w:rsidRPr="006150C0">
        <w:t>Kč</w:t>
      </w:r>
      <w:r>
        <w:t>, a to i opakovaně za každé jednotlivé porušení.</w:t>
      </w:r>
    </w:p>
    <w:p w:rsidR="00D5430E" w:rsidRPr="001D3F76" w:rsidRDefault="00D5430E" w:rsidP="001D3F76">
      <w:pPr>
        <w:numPr>
          <w:ilvl w:val="0"/>
          <w:numId w:val="7"/>
        </w:numPr>
        <w:tabs>
          <w:tab w:val="num" w:pos="426"/>
        </w:tabs>
        <w:suppressAutoHyphens/>
        <w:ind w:left="426" w:hanging="284"/>
        <w:jc w:val="both"/>
      </w:pPr>
      <w:r w:rsidRPr="00635B63">
        <w:t xml:space="preserve">V případě, že se poskytovatel dostaví ve sjednané době do sjednaného místa k poskytnutí předmětných služeb, avšak poskytnutí služeb nebude možné z důvodů vzniku překážky nezávislé na vůli objednatele (např. nepřítomnost </w:t>
      </w:r>
      <w:r>
        <w:t>žadatele</w:t>
      </w:r>
      <w:r w:rsidRPr="00635B63">
        <w:t xml:space="preserve">, </w:t>
      </w:r>
      <w:r>
        <w:t>žadatel</w:t>
      </w:r>
      <w:r w:rsidRPr="00635B63">
        <w:t xml:space="preserve"> odmítá přijímat předmětné služby), </w:t>
      </w:r>
      <w:r w:rsidRPr="001D3F76">
        <w:t xml:space="preserve">nebo není-li služba zrušena v souladu s čl. IV. odst. 1 písm. b), </w:t>
      </w:r>
      <w:r w:rsidRPr="000C68EF">
        <w:t xml:space="preserve">je </w:t>
      </w:r>
      <w:r w:rsidRPr="00635B63">
        <w:t xml:space="preserve">poskytovatel oprávněn požadovat náhradu </w:t>
      </w:r>
      <w:r w:rsidRPr="001D3F76">
        <w:t>výdajů spojených s přípravou na poskytnutí služeb ve výši maximálně ceny jedné hodiny</w:t>
      </w:r>
      <w:r w:rsidRPr="00635B63">
        <w:t xml:space="preserve"> poskytování předmětných služeb dle čl. V. odst. 1</w:t>
      </w:r>
      <w:r w:rsidRPr="001D3F76">
        <w:t>.</w:t>
      </w:r>
      <w:r w:rsidRPr="00635B63">
        <w:t xml:space="preserve"> </w:t>
      </w:r>
    </w:p>
    <w:p w:rsidR="00D5430E" w:rsidRPr="000C68EF" w:rsidRDefault="00D5430E" w:rsidP="00102BBA">
      <w:pPr>
        <w:numPr>
          <w:ilvl w:val="0"/>
          <w:numId w:val="7"/>
        </w:numPr>
        <w:tabs>
          <w:tab w:val="num" w:pos="426"/>
        </w:tabs>
        <w:suppressAutoHyphens/>
        <w:ind w:left="426" w:hanging="284"/>
        <w:jc w:val="both"/>
        <w:rPr>
          <w:sz w:val="18"/>
          <w:szCs w:val="18"/>
        </w:rPr>
      </w:pPr>
      <w:r>
        <w:t>V případě prodlení poskytovatele s vystavením a doručením účetních dokladů dle čl. V. odst. 8. smlouvy, je objednatel oprávněn na poskytovateli požadovat zaplacení smluvní pokuty až do výše 2000,-Kč.</w:t>
      </w:r>
    </w:p>
    <w:p w:rsidR="00D5430E" w:rsidRPr="000C68EF" w:rsidRDefault="00D5430E" w:rsidP="00102BBA">
      <w:pPr>
        <w:numPr>
          <w:ilvl w:val="0"/>
          <w:numId w:val="7"/>
        </w:numPr>
        <w:tabs>
          <w:tab w:val="num" w:pos="426"/>
        </w:tabs>
        <w:suppressAutoHyphens/>
        <w:ind w:left="426" w:hanging="284"/>
        <w:jc w:val="both"/>
      </w:pPr>
      <w:r w:rsidRPr="000C68EF">
        <w:t>Smluvní pokuta a úroky z prodlení jsou splatné do deseti dnů ode dne jejich písemného uplatnění.</w:t>
      </w:r>
    </w:p>
    <w:p w:rsidR="00D5430E" w:rsidRDefault="00D5430E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D5430E" w:rsidRPr="00B67672" w:rsidRDefault="00D5430E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rFonts w:cs="Arial"/>
          <w:b/>
          <w:bCs/>
          <w:color w:val="000000"/>
          <w:sz w:val="22"/>
          <w:szCs w:val="22"/>
        </w:rPr>
      </w:pPr>
      <w:r w:rsidRPr="00B67672">
        <w:rPr>
          <w:rFonts w:cs="Arial"/>
          <w:b/>
          <w:bCs/>
          <w:color w:val="000000"/>
          <w:sz w:val="22"/>
          <w:szCs w:val="22"/>
        </w:rPr>
        <w:t>Čl. VII.</w:t>
      </w:r>
    </w:p>
    <w:p w:rsidR="00D5430E" w:rsidRDefault="00D5430E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rFonts w:cs="Arial"/>
          <w:b/>
          <w:bCs/>
          <w:color w:val="000000"/>
          <w:sz w:val="22"/>
          <w:szCs w:val="22"/>
        </w:rPr>
      </w:pPr>
      <w:r w:rsidRPr="00B67672">
        <w:rPr>
          <w:rFonts w:cs="Arial"/>
          <w:b/>
          <w:bCs/>
          <w:color w:val="000000"/>
          <w:sz w:val="22"/>
          <w:szCs w:val="22"/>
        </w:rPr>
        <w:t>Závěrečná ustanovení</w:t>
      </w:r>
    </w:p>
    <w:p w:rsidR="001D3F76" w:rsidRPr="00B67672" w:rsidRDefault="001D3F76" w:rsidP="00D5430E">
      <w:pPr>
        <w:widowControl w:val="0"/>
        <w:tabs>
          <w:tab w:val="num" w:pos="426"/>
        </w:tabs>
        <w:autoSpaceDE w:val="0"/>
        <w:ind w:left="426" w:hanging="284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D5430E" w:rsidRPr="006150C0" w:rsidRDefault="00D5430E" w:rsidP="00102BBA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after="0"/>
        <w:ind w:left="426" w:hanging="284"/>
        <w:jc w:val="both"/>
      </w:pPr>
      <w:r w:rsidRPr="006150C0">
        <w:t xml:space="preserve">Tato smlouva se uzavírá na dobu určitou </w:t>
      </w:r>
      <w:r w:rsidRPr="00084310">
        <w:t xml:space="preserve">od 1.1.2017 do </w:t>
      </w:r>
      <w:r w:rsidRPr="00BE7116">
        <w:rPr>
          <w:b/>
          <w:bCs/>
        </w:rPr>
        <w:t>31. 12. 2018.</w:t>
      </w:r>
    </w:p>
    <w:p w:rsidR="00D5430E" w:rsidRPr="006150C0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6150C0">
        <w:t>Veškeré</w:t>
      </w:r>
      <w:r>
        <w:t xml:space="preserve"> změny či doplnění této smlouvy</w:t>
      </w:r>
      <w:r w:rsidRPr="006150C0">
        <w:t xml:space="preserve"> lze činit pouze po vzájemné dohodě obou smluvních stran a výhradně ve formě písemného a řádně očíslovaného dodatku. </w:t>
      </w:r>
    </w:p>
    <w:p w:rsidR="00D5430E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>
        <w:t xml:space="preserve">Za objednatele jedná ve věcech dle čl. IV. této smlouvy vedoucí odboru zařízení. </w:t>
      </w:r>
    </w:p>
    <w:p w:rsidR="00D5430E" w:rsidRPr="006B0012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  <w:rPr>
          <w:color w:val="FF0000"/>
        </w:rPr>
      </w:pPr>
      <w:r>
        <w:t xml:space="preserve">Kontaktní osoba </w:t>
      </w:r>
      <w:r w:rsidRPr="00084310">
        <w:t>objednatele je Mgr. Jakub Tesař, tel.: 974 827 129</w:t>
      </w:r>
      <w:r w:rsidRPr="006B0012">
        <w:rPr>
          <w:color w:val="FF0000"/>
        </w:rPr>
        <w:t>.</w:t>
      </w:r>
    </w:p>
    <w:p w:rsidR="00D5430E" w:rsidRPr="00A27F68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A27F68">
        <w:t xml:space="preserve">Tuto smlouvu lze písemně vypovědět </w:t>
      </w:r>
      <w:r>
        <w:t xml:space="preserve">i bez udání důvodů </w:t>
      </w:r>
      <w:r w:rsidRPr="00A27F68">
        <w:t xml:space="preserve">s výpovědní lhůtou jeden měsíc. Běh výpovědní lhůty začíná dnem </w:t>
      </w:r>
      <w:r>
        <w:t xml:space="preserve">prokazatelného doručení výpovědi </w:t>
      </w:r>
      <w:r w:rsidRPr="00A27F68">
        <w:t>druhé smluvní straně.</w:t>
      </w:r>
      <w:r>
        <w:t xml:space="preserve"> Výpovědní doba končí nejpozději posledním dnem doby, na kterou je tato smlouva uzavřena.</w:t>
      </w:r>
    </w:p>
    <w:p w:rsidR="00D5430E" w:rsidRPr="006150C0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6150C0">
        <w:t>Tato smlouva je vyhotovena ve dvou stejnopisech s platností originálu, z nichž každá smluvní stran</w:t>
      </w:r>
      <w:r>
        <w:t>a</w:t>
      </w:r>
      <w:r w:rsidRPr="006150C0">
        <w:t xml:space="preserve"> obdrží jed</w:t>
      </w:r>
      <w:r>
        <w:t>e</w:t>
      </w:r>
      <w:r w:rsidRPr="006150C0">
        <w:t>n</w:t>
      </w:r>
      <w:r>
        <w:t xml:space="preserve"> výtisk</w:t>
      </w:r>
      <w:r w:rsidRPr="006150C0">
        <w:t xml:space="preserve">. </w:t>
      </w:r>
    </w:p>
    <w:p w:rsidR="00D5430E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6150C0">
        <w:t xml:space="preserve">Smluvní strany prohlašují, že si tuto smlouvu přečetly, že rozumí jejímu obsahu a s tímto obsahem souhlasí, což níže stvrzují svými vlastnoručními podpisy. </w:t>
      </w:r>
    </w:p>
    <w:p w:rsidR="00D5430E" w:rsidRPr="00C71D66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C71D66">
        <w:lastRenderedPageBreak/>
        <w:t>Tato smlouva nabývá platnosti dnem podpisu smluvních stran a účinnosti dnem zveřejnění v registru smluv dle zákona č. 340/2015 Sb., o zvláštních podmínkách účinnosti některých smluv, uveřejňování těchto smluv a o registru smluv.</w:t>
      </w:r>
    </w:p>
    <w:p w:rsidR="00D5430E" w:rsidRPr="00C71D66" w:rsidRDefault="00D5430E" w:rsidP="00102BBA">
      <w:pPr>
        <w:numPr>
          <w:ilvl w:val="0"/>
          <w:numId w:val="1"/>
        </w:numPr>
        <w:tabs>
          <w:tab w:val="clear" w:pos="360"/>
          <w:tab w:val="num" w:pos="426"/>
        </w:tabs>
        <w:ind w:left="426" w:hanging="284"/>
        <w:jc w:val="both"/>
      </w:pPr>
      <w:r w:rsidRPr="00C71D66">
        <w:t xml:space="preserve">Smluvní strany souhlasí se zveřejněním smlouvy v registru smluv, dle zákona o registru smluv. Zveřejnění provede Česká republika – Správa uprchlických zařízení Ministerstva vnitra. </w:t>
      </w:r>
    </w:p>
    <w:p w:rsidR="00D5430E" w:rsidRPr="006150C0" w:rsidRDefault="00D5430E" w:rsidP="00D5430E">
      <w:pPr>
        <w:ind w:left="142"/>
        <w:jc w:val="both"/>
      </w:pP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1D3F76" w:rsidRDefault="001D3F76" w:rsidP="001D3F76">
      <w:pPr>
        <w:ind w:left="142"/>
        <w:jc w:val="both"/>
      </w:pPr>
    </w:p>
    <w:p w:rsidR="001D3F76" w:rsidRDefault="001D3F76" w:rsidP="001D3F76">
      <w:pPr>
        <w:ind w:left="142"/>
        <w:jc w:val="both"/>
      </w:pPr>
      <w:r>
        <w:t>Přílohy: požadavek</w:t>
      </w:r>
    </w:p>
    <w:p w:rsidR="001D3F76" w:rsidRPr="006150C0" w:rsidRDefault="001D3F76" w:rsidP="001D3F76">
      <w:pPr>
        <w:ind w:left="142"/>
        <w:jc w:val="both"/>
      </w:pPr>
      <w:r>
        <w:t xml:space="preserve">            výkazový list </w:t>
      </w: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D5430E" w:rsidRDefault="00D5430E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1D3F76" w:rsidRDefault="001D3F76" w:rsidP="00D5430E">
      <w:pPr>
        <w:widowControl w:val="0"/>
        <w:autoSpaceDE w:val="0"/>
        <w:jc w:val="both"/>
        <w:rPr>
          <w:rFonts w:cs="Arial"/>
          <w:color w:val="000000"/>
          <w:sz w:val="18"/>
          <w:szCs w:val="18"/>
        </w:rPr>
      </w:pPr>
    </w:p>
    <w:p w:rsidR="00D5430E" w:rsidRPr="006150C0" w:rsidRDefault="00D5430E" w:rsidP="001D3F76">
      <w:r>
        <w:t xml:space="preserve">      </w:t>
      </w:r>
      <w:r w:rsidRPr="006150C0">
        <w:t>V Praze dne …</w:t>
      </w:r>
      <w:r>
        <w:t>………….</w:t>
      </w:r>
      <w:r>
        <w:tab/>
        <w:t xml:space="preserve">                                    </w:t>
      </w:r>
      <w:r w:rsidRPr="006150C0">
        <w:t>V …………</w:t>
      </w:r>
      <w:r>
        <w:t>….</w:t>
      </w:r>
      <w:r w:rsidRPr="006150C0">
        <w:t>….</w:t>
      </w:r>
      <w:r>
        <w:t xml:space="preserve"> </w:t>
      </w:r>
      <w:r w:rsidRPr="006150C0">
        <w:t>dne ….</w:t>
      </w:r>
      <w:r>
        <w:t>.……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1981"/>
        <w:gridCol w:w="1134"/>
        <w:gridCol w:w="3402"/>
        <w:gridCol w:w="1985"/>
      </w:tblGrid>
      <w:tr w:rsidR="00D5430E" w:rsidRPr="006150C0" w:rsidTr="001D3F76">
        <w:tc>
          <w:tcPr>
            <w:tcW w:w="3614" w:type="dxa"/>
            <w:gridSpan w:val="2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  <w:tc>
          <w:tcPr>
            <w:tcW w:w="1134" w:type="dxa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  <w:tc>
          <w:tcPr>
            <w:tcW w:w="5387" w:type="dxa"/>
            <w:gridSpan w:val="2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</w:tr>
      <w:tr w:rsidR="00D5430E" w:rsidRPr="006150C0" w:rsidTr="001D3F76">
        <w:tc>
          <w:tcPr>
            <w:tcW w:w="3614" w:type="dxa"/>
            <w:gridSpan w:val="2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  <w:tc>
          <w:tcPr>
            <w:tcW w:w="1134" w:type="dxa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  <w:tc>
          <w:tcPr>
            <w:tcW w:w="5387" w:type="dxa"/>
            <w:gridSpan w:val="2"/>
          </w:tcPr>
          <w:p w:rsidR="00D5430E" w:rsidRPr="008B5D5A" w:rsidRDefault="00D5430E" w:rsidP="005E231F">
            <w:pPr>
              <w:pStyle w:val="Nadpis3"/>
              <w:snapToGrid w:val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D5430E" w:rsidRPr="006150C0" w:rsidTr="001D3F76">
        <w:tc>
          <w:tcPr>
            <w:tcW w:w="3614" w:type="dxa"/>
            <w:gridSpan w:val="2"/>
          </w:tcPr>
          <w:p w:rsidR="00D5430E" w:rsidRPr="00D91A09" w:rsidRDefault="00D5430E" w:rsidP="005E2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91A09">
              <w:rPr>
                <w:b/>
                <w:bCs/>
                <w:sz w:val="22"/>
                <w:szCs w:val="22"/>
              </w:rPr>
              <w:t xml:space="preserve">Ing. Petr Košťál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D5430E" w:rsidRPr="00133EA0" w:rsidRDefault="00D5430E" w:rsidP="005E23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zástupce </w:t>
            </w:r>
            <w:r w:rsidRPr="00133EA0">
              <w:rPr>
                <w:sz w:val="22"/>
                <w:szCs w:val="22"/>
              </w:rPr>
              <w:t>ředitel</w:t>
            </w:r>
            <w:r>
              <w:rPr>
                <w:sz w:val="22"/>
                <w:szCs w:val="22"/>
              </w:rPr>
              <w:t>e</w:t>
            </w:r>
            <w:r w:rsidRPr="00133EA0">
              <w:rPr>
                <w:sz w:val="22"/>
                <w:szCs w:val="22"/>
              </w:rPr>
              <w:t xml:space="preserve"> SUZ MV </w:t>
            </w:r>
          </w:p>
        </w:tc>
        <w:tc>
          <w:tcPr>
            <w:tcW w:w="1134" w:type="dxa"/>
          </w:tcPr>
          <w:p w:rsidR="00D5430E" w:rsidRPr="006150C0" w:rsidRDefault="00D5430E" w:rsidP="005E23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gridSpan w:val="2"/>
          </w:tcPr>
          <w:p w:rsidR="00D5430E" w:rsidRPr="003274F3" w:rsidRDefault="001D3F76" w:rsidP="005E231F">
            <w:pPr>
              <w:ind w:left="-1204"/>
              <w:jc w:val="center"/>
              <w:rPr>
                <w:color w:val="FF0000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5430E" w:rsidRPr="005A74FA">
              <w:rPr>
                <w:b/>
                <w:bCs/>
                <w:sz w:val="22"/>
                <w:szCs w:val="22"/>
              </w:rPr>
              <w:t>Mgr.</w:t>
            </w:r>
            <w:r w:rsidR="00D5430E">
              <w:rPr>
                <w:b/>
                <w:bCs/>
                <w:sz w:val="22"/>
                <w:szCs w:val="22"/>
              </w:rPr>
              <w:t xml:space="preserve"> Klára Gramppová Janečková </w:t>
            </w:r>
          </w:p>
        </w:tc>
      </w:tr>
      <w:tr w:rsidR="00D5430E" w:rsidRPr="006150C0" w:rsidTr="001D3F76">
        <w:trPr>
          <w:trHeight w:val="393"/>
        </w:trPr>
        <w:tc>
          <w:tcPr>
            <w:tcW w:w="3614" w:type="dxa"/>
            <w:gridSpan w:val="2"/>
          </w:tcPr>
          <w:p w:rsidR="00D5430E" w:rsidRPr="006150C0" w:rsidRDefault="00D5430E" w:rsidP="005E231F">
            <w:pPr>
              <w:snapToGrid w:val="0"/>
              <w:jc w:val="center"/>
            </w:pPr>
            <w:r w:rsidRPr="00133EA0">
              <w:rPr>
                <w:i/>
                <w:sz w:val="22"/>
                <w:szCs w:val="22"/>
              </w:rPr>
              <w:t>(objednatel)</w:t>
            </w:r>
          </w:p>
        </w:tc>
        <w:tc>
          <w:tcPr>
            <w:tcW w:w="1134" w:type="dxa"/>
          </w:tcPr>
          <w:p w:rsidR="00D5430E" w:rsidRPr="006150C0" w:rsidRDefault="00D5430E" w:rsidP="005E231F">
            <w:pPr>
              <w:snapToGrid w:val="0"/>
              <w:jc w:val="center"/>
            </w:pPr>
          </w:p>
        </w:tc>
        <w:tc>
          <w:tcPr>
            <w:tcW w:w="5387" w:type="dxa"/>
            <w:gridSpan w:val="2"/>
          </w:tcPr>
          <w:p w:rsidR="00D5430E" w:rsidRPr="003274F3" w:rsidRDefault="00D5430E" w:rsidP="005E231F">
            <w:pPr>
              <w:snapToGrid w:val="0"/>
              <w:rPr>
                <w:color w:val="FF0000"/>
                <w:sz w:val="22"/>
                <w:szCs w:val="22"/>
              </w:rPr>
            </w:pPr>
            <w:r w:rsidRPr="00C12770">
              <w:rPr>
                <w:sz w:val="22"/>
                <w:szCs w:val="22"/>
              </w:rPr>
              <w:t xml:space="preserve">                    (</w:t>
            </w:r>
            <w:r w:rsidRPr="00C12770">
              <w:rPr>
                <w:bCs/>
                <w:i/>
                <w:sz w:val="22"/>
                <w:szCs w:val="22"/>
              </w:rPr>
              <w:t>poskytovatel)</w:t>
            </w:r>
          </w:p>
        </w:tc>
      </w:tr>
      <w:tr w:rsidR="00D5430E" w:rsidRPr="006150C0" w:rsidTr="001D3F76">
        <w:tc>
          <w:tcPr>
            <w:tcW w:w="3614" w:type="dxa"/>
            <w:gridSpan w:val="2"/>
          </w:tcPr>
          <w:p w:rsidR="00D5430E" w:rsidRDefault="00D5430E" w:rsidP="005E23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30E" w:rsidRPr="00133EA0" w:rsidRDefault="00D5430E" w:rsidP="005E231F">
            <w:pPr>
              <w:rPr>
                <w:sz w:val="22"/>
                <w:szCs w:val="22"/>
              </w:rPr>
            </w:pPr>
            <w:r w:rsidRPr="00A050B6">
              <w:rPr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D5430E" w:rsidRPr="00133EA0" w:rsidRDefault="00D5430E" w:rsidP="005E23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D5430E" w:rsidRDefault="00D5430E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9E193A" w:rsidRDefault="009E193A" w:rsidP="005E231F">
            <w:pPr>
              <w:snapToGrid w:val="0"/>
              <w:rPr>
                <w:sz w:val="22"/>
                <w:szCs w:val="22"/>
              </w:rPr>
            </w:pPr>
          </w:p>
          <w:p w:rsidR="00D5430E" w:rsidRPr="00133EA0" w:rsidRDefault="00D5430E" w:rsidP="005E231F">
            <w:pPr>
              <w:snapToGrid w:val="0"/>
              <w:rPr>
                <w:sz w:val="22"/>
                <w:szCs w:val="22"/>
              </w:rPr>
            </w:pPr>
          </w:p>
        </w:tc>
      </w:tr>
      <w:tr w:rsidR="00D5430E" w:rsidRPr="006150C0" w:rsidTr="001D3F76">
        <w:trPr>
          <w:trHeight w:val="68"/>
        </w:trPr>
        <w:tc>
          <w:tcPr>
            <w:tcW w:w="3614" w:type="dxa"/>
            <w:gridSpan w:val="2"/>
          </w:tcPr>
          <w:p w:rsidR="00D5430E" w:rsidRPr="008B5D5A" w:rsidRDefault="00D5430E" w:rsidP="005E231F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30E" w:rsidRPr="00133EA0" w:rsidRDefault="00D5430E" w:rsidP="005E23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:rsidR="00D5430E" w:rsidRPr="008B5D5A" w:rsidRDefault="00D5430E" w:rsidP="00D5430E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i/>
                <w:sz w:val="18"/>
                <w:szCs w:val="18"/>
              </w:rPr>
            </w:pPr>
            <w:r w:rsidRPr="008B5D5A">
              <w:rPr>
                <w:rFonts w:ascii="Bookman Old Style" w:hAnsi="Bookman Old Style"/>
                <w:b w:val="0"/>
                <w:bCs/>
                <w:i/>
                <w:sz w:val="22"/>
              </w:rPr>
              <w:t xml:space="preserve">         </w:t>
            </w:r>
            <w:r w:rsidRPr="008B5D5A">
              <w:rPr>
                <w:rFonts w:ascii="Bookman Old Style" w:hAnsi="Bookman Old Style"/>
                <w:b w:val="0"/>
                <w:bCs/>
                <w:i/>
                <w:sz w:val="18"/>
                <w:szCs w:val="18"/>
              </w:rPr>
              <w:t>Příloha č. 1</w:t>
            </w:r>
          </w:p>
        </w:tc>
      </w:tr>
      <w:tr w:rsidR="00D5430E" w:rsidRPr="006150C0" w:rsidTr="001D3F76">
        <w:trPr>
          <w:trHeight w:val="222"/>
        </w:trPr>
        <w:tc>
          <w:tcPr>
            <w:tcW w:w="3614" w:type="dxa"/>
            <w:gridSpan w:val="2"/>
          </w:tcPr>
          <w:p w:rsidR="00D5430E" w:rsidRPr="00133EA0" w:rsidRDefault="00D5430E" w:rsidP="005E231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133EA0">
              <w:rPr>
                <w:bCs/>
                <w:i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1134" w:type="dxa"/>
          </w:tcPr>
          <w:p w:rsidR="00D5430E" w:rsidRPr="00133EA0" w:rsidRDefault="00D5430E" w:rsidP="005E231F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:rsidR="00D5430E" w:rsidRPr="00133EA0" w:rsidRDefault="00D5430E" w:rsidP="005E231F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5430E" w:rsidRPr="00BF0A8C" w:rsidTr="001D3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  <w:trHeight w:val="462"/>
        </w:trPr>
        <w:tc>
          <w:tcPr>
            <w:tcW w:w="8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  <w:vAlign w:val="center"/>
          </w:tcPr>
          <w:p w:rsidR="00D5430E" w:rsidRPr="00102BBA" w:rsidRDefault="00D5430E" w:rsidP="005E231F">
            <w:pPr>
              <w:pStyle w:val="Nadpis1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02BBA">
              <w:rPr>
                <w:rFonts w:ascii="Times New Roman" w:hAnsi="Times New Roman"/>
                <w:szCs w:val="22"/>
              </w:rPr>
              <w:t>Požadavek č.</w:t>
            </w:r>
          </w:p>
          <w:p w:rsidR="00D5430E" w:rsidRPr="00102BBA" w:rsidRDefault="00D5430E" w:rsidP="005E231F">
            <w:pPr>
              <w:pStyle w:val="Nadpis1"/>
              <w:spacing w:line="36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2BBA">
              <w:rPr>
                <w:rFonts w:ascii="Times New Roman" w:hAnsi="Times New Roman"/>
                <w:szCs w:val="22"/>
              </w:rPr>
              <w:t>ke smlouvě č. j. UT</w:t>
            </w:r>
          </w:p>
        </w:tc>
      </w:tr>
      <w:tr w:rsidR="00D5430E" w:rsidRPr="00BF0A8C" w:rsidTr="001D3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  <w:trHeight w:val="676"/>
        </w:trPr>
        <w:tc>
          <w:tcPr>
            <w:tcW w:w="1633" w:type="dxa"/>
            <w:tcBorders>
              <w:top w:val="single" w:sz="12" w:space="0" w:color="auto"/>
            </w:tcBorders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6517" w:type="dxa"/>
            <w:gridSpan w:val="3"/>
            <w:tcBorders>
              <w:top w:val="single" w:sz="12" w:space="0" w:color="auto"/>
              <w:bottom w:val="nil"/>
            </w:tcBorders>
            <w:tcMar>
              <w:top w:w="85" w:type="dxa"/>
            </w:tcMar>
            <w:vAlign w:val="center"/>
          </w:tcPr>
          <w:p w:rsidR="00D5430E" w:rsidRPr="00B51038" w:rsidRDefault="00D5430E" w:rsidP="005E231F">
            <w:pPr>
              <w:spacing w:line="36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51038">
              <w:rPr>
                <w:b/>
                <w:bCs/>
                <w:caps/>
                <w:sz w:val="22"/>
                <w:szCs w:val="22"/>
              </w:rPr>
              <w:t>Správa uprchlických zařízení Ministerstva vnitra</w:t>
            </w:r>
          </w:p>
          <w:p w:rsidR="00D5430E" w:rsidRPr="00BF0A8C" w:rsidRDefault="00D5430E" w:rsidP="005E231F">
            <w:pPr>
              <w:spacing w:line="360" w:lineRule="auto"/>
              <w:jc w:val="center"/>
              <w:rPr>
                <w:bCs/>
                <w:cap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se sídlem Lhotecká 7, 143 01 Praha 12</w:t>
            </w:r>
          </w:p>
        </w:tc>
      </w:tr>
      <w:tr w:rsidR="00D5430E" w:rsidRPr="00BF0A8C" w:rsidTr="001D3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  <w:trHeight w:val="676"/>
        </w:trPr>
        <w:tc>
          <w:tcPr>
            <w:tcW w:w="1633" w:type="dxa"/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Doručovací adresa:</w:t>
            </w:r>
          </w:p>
        </w:tc>
        <w:tc>
          <w:tcPr>
            <w:tcW w:w="6517" w:type="dxa"/>
            <w:gridSpan w:val="3"/>
            <w:tcBorders>
              <w:top w:val="nil"/>
            </w:tcBorders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P.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F0A8C">
              <w:rPr>
                <w:bCs/>
                <w:sz w:val="22"/>
                <w:szCs w:val="22"/>
              </w:rPr>
              <w:t>O. BOX 110, 143 00 Praha 4</w:t>
            </w:r>
          </w:p>
        </w:tc>
      </w:tr>
      <w:tr w:rsidR="00D5430E" w:rsidRPr="00BF0A8C" w:rsidTr="001D3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  <w:trHeight w:val="338"/>
        </w:trPr>
        <w:tc>
          <w:tcPr>
            <w:tcW w:w="1633" w:type="dxa"/>
            <w:vMerge w:val="restart"/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Telefon:</w:t>
            </w:r>
          </w:p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6517" w:type="dxa"/>
            <w:gridSpan w:val="3"/>
            <w:tcBorders>
              <w:bottom w:val="nil"/>
            </w:tcBorders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974 827 118</w:t>
            </w:r>
          </w:p>
        </w:tc>
      </w:tr>
      <w:tr w:rsidR="00D5430E" w:rsidRPr="00BF0A8C" w:rsidTr="001D3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  <w:trHeight w:val="337"/>
        </w:trPr>
        <w:tc>
          <w:tcPr>
            <w:tcW w:w="1633" w:type="dxa"/>
            <w:vMerge/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6517" w:type="dxa"/>
            <w:gridSpan w:val="3"/>
            <w:tcBorders>
              <w:top w:val="nil"/>
            </w:tcBorders>
            <w:tcMar>
              <w:top w:w="85" w:type="dxa"/>
            </w:tcMar>
            <w:vAlign w:val="center"/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974 827 280</w:t>
            </w:r>
          </w:p>
        </w:tc>
      </w:tr>
    </w:tbl>
    <w:p w:rsidR="00D5430E" w:rsidRPr="00BF0A8C" w:rsidRDefault="00D5430E" w:rsidP="00D5430E">
      <w:pPr>
        <w:spacing w:line="360" w:lineRule="auto"/>
        <w:rPr>
          <w:bCs/>
          <w:sz w:val="22"/>
          <w:szCs w:val="22"/>
        </w:rPr>
      </w:pPr>
    </w:p>
    <w:p w:rsidR="00D5430E" w:rsidRDefault="00D5430E" w:rsidP="00D5430E">
      <w:pPr>
        <w:spacing w:line="360" w:lineRule="auto"/>
        <w:rPr>
          <w:bCs/>
          <w:sz w:val="22"/>
          <w:szCs w:val="22"/>
        </w:rPr>
      </w:pPr>
    </w:p>
    <w:p w:rsidR="00D5430E" w:rsidRPr="00BF0A8C" w:rsidRDefault="00D5430E" w:rsidP="00D5430E">
      <w:pPr>
        <w:spacing w:line="360" w:lineRule="auto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D5430E" w:rsidRPr="00BF0A8C" w:rsidTr="005E231F">
        <w:tc>
          <w:tcPr>
            <w:tcW w:w="3047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 objednání:</w:t>
            </w:r>
          </w:p>
        </w:tc>
        <w:tc>
          <w:tcPr>
            <w:tcW w:w="6095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5430E" w:rsidRPr="00BF0A8C" w:rsidTr="005E231F">
        <w:trPr>
          <w:trHeight w:val="436"/>
        </w:trPr>
        <w:tc>
          <w:tcPr>
            <w:tcW w:w="3047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Datum:</w:t>
            </w:r>
          </w:p>
        </w:tc>
        <w:tc>
          <w:tcPr>
            <w:tcW w:w="6095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5430E" w:rsidRPr="00BF0A8C" w:rsidTr="005E231F">
        <w:tc>
          <w:tcPr>
            <w:tcW w:w="3047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Místo:</w:t>
            </w:r>
          </w:p>
        </w:tc>
        <w:tc>
          <w:tcPr>
            <w:tcW w:w="6095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5430E" w:rsidRPr="00BF0A8C" w:rsidTr="005E231F">
        <w:tc>
          <w:tcPr>
            <w:tcW w:w="3047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 w:rsidRPr="00BF0A8C">
              <w:rPr>
                <w:bCs/>
                <w:sz w:val="22"/>
                <w:szCs w:val="22"/>
              </w:rPr>
              <w:t>Čas:</w:t>
            </w:r>
          </w:p>
        </w:tc>
        <w:tc>
          <w:tcPr>
            <w:tcW w:w="6095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5430E" w:rsidRPr="00BF0A8C" w:rsidTr="005E231F">
        <w:trPr>
          <w:trHeight w:val="210"/>
        </w:trPr>
        <w:tc>
          <w:tcPr>
            <w:tcW w:w="3047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Poznámka:</w:t>
            </w:r>
            <w:r w:rsidRPr="00BF0A8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Mar>
              <w:top w:w="85" w:type="dxa"/>
            </w:tcMar>
          </w:tcPr>
          <w:p w:rsidR="00D5430E" w:rsidRPr="00BF0A8C" w:rsidRDefault="00D5430E" w:rsidP="005E231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:rsidR="00D5430E" w:rsidRDefault="00D5430E" w:rsidP="00D5430E">
      <w:pPr>
        <w:spacing w:line="360" w:lineRule="auto"/>
        <w:ind w:left="4956" w:firstLine="708"/>
        <w:rPr>
          <w:bCs/>
          <w:sz w:val="22"/>
          <w:szCs w:val="22"/>
        </w:rPr>
      </w:pPr>
    </w:p>
    <w:p w:rsidR="00D5430E" w:rsidRDefault="00D5430E" w:rsidP="00D5430E">
      <w:pPr>
        <w:spacing w:line="360" w:lineRule="auto"/>
        <w:ind w:left="4956" w:firstLine="708"/>
        <w:rPr>
          <w:bCs/>
          <w:sz w:val="22"/>
          <w:szCs w:val="22"/>
        </w:rPr>
      </w:pPr>
    </w:p>
    <w:p w:rsidR="00D5430E" w:rsidRPr="00BF0A8C" w:rsidRDefault="00D5430E" w:rsidP="00D5430E">
      <w:pPr>
        <w:spacing w:line="360" w:lineRule="auto"/>
        <w:ind w:left="4956" w:firstLine="708"/>
        <w:rPr>
          <w:bCs/>
          <w:sz w:val="22"/>
          <w:szCs w:val="22"/>
        </w:rPr>
      </w:pPr>
    </w:p>
    <w:p w:rsidR="00D5430E" w:rsidRDefault="00D5430E" w:rsidP="00D5430E">
      <w:pPr>
        <w:spacing w:line="360" w:lineRule="auto"/>
        <w:ind w:left="424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</w:t>
      </w:r>
    </w:p>
    <w:p w:rsidR="00D5430E" w:rsidRPr="00BF0A8C" w:rsidRDefault="00D5430E" w:rsidP="00D5430E">
      <w:pPr>
        <w:spacing w:line="360" w:lineRule="auto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BF0A8C">
        <w:rPr>
          <w:bCs/>
          <w:sz w:val="22"/>
          <w:szCs w:val="22"/>
        </w:rPr>
        <w:t>odpis vedoucí</w:t>
      </w:r>
      <w:r>
        <w:rPr>
          <w:bCs/>
          <w:sz w:val="22"/>
          <w:szCs w:val="22"/>
        </w:rPr>
        <w:t>ho</w:t>
      </w:r>
      <w:r w:rsidRPr="00BF0A8C">
        <w:rPr>
          <w:bCs/>
          <w:sz w:val="22"/>
          <w:szCs w:val="22"/>
        </w:rPr>
        <w:t xml:space="preserve"> odbo</w:t>
      </w:r>
      <w:r>
        <w:rPr>
          <w:bCs/>
          <w:sz w:val="22"/>
          <w:szCs w:val="22"/>
        </w:rPr>
        <w:t>ru zařízení</w:t>
      </w:r>
    </w:p>
    <w:p w:rsidR="00D5430E" w:rsidRPr="00BF0A8C" w:rsidRDefault="00D5430E" w:rsidP="00D5430E">
      <w:pPr>
        <w:spacing w:line="360" w:lineRule="auto"/>
        <w:jc w:val="right"/>
        <w:rPr>
          <w:bCs/>
          <w:sz w:val="22"/>
          <w:szCs w:val="22"/>
        </w:rPr>
      </w:pPr>
    </w:p>
    <w:p w:rsidR="00D5430E" w:rsidRPr="00BF0A8C" w:rsidRDefault="00D5430E" w:rsidP="00D5430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 ………………………dne ………………….</w:t>
      </w:r>
    </w:p>
    <w:p w:rsidR="00D5430E" w:rsidRPr="00BF0A8C" w:rsidRDefault="00D5430E" w:rsidP="00D5430E">
      <w:pPr>
        <w:spacing w:line="360" w:lineRule="auto"/>
        <w:rPr>
          <w:bCs/>
          <w:sz w:val="22"/>
          <w:szCs w:val="22"/>
        </w:rPr>
      </w:pPr>
    </w:p>
    <w:p w:rsidR="00D5430E" w:rsidRPr="00BF0A8C" w:rsidRDefault="00D5430E" w:rsidP="00D5430E"/>
    <w:p w:rsidR="00D5430E" w:rsidRDefault="00D5430E" w:rsidP="00D5430E"/>
    <w:p w:rsidR="00D5430E" w:rsidRDefault="00D5430E" w:rsidP="00D5430E"/>
    <w:p w:rsidR="00D5430E" w:rsidRDefault="00D5430E" w:rsidP="00D5430E"/>
    <w:p w:rsidR="00D5430E" w:rsidRDefault="00D5430E" w:rsidP="00D5430E"/>
    <w:p w:rsidR="00D5430E" w:rsidRDefault="00D5430E" w:rsidP="00D5430E"/>
    <w:p w:rsidR="00D5430E" w:rsidRDefault="00D5430E" w:rsidP="00D5430E">
      <w:pPr>
        <w:ind w:left="5664"/>
        <w:jc w:val="right"/>
        <w:rPr>
          <w:rFonts w:ascii="Cambria" w:hAnsi="Cambria"/>
        </w:rPr>
      </w:pPr>
    </w:p>
    <w:p w:rsidR="00D5430E" w:rsidRDefault="00D5430E" w:rsidP="00D5430E">
      <w:pPr>
        <w:ind w:left="5664"/>
        <w:jc w:val="right"/>
        <w:rPr>
          <w:rFonts w:ascii="Cambria" w:hAnsi="Cambria"/>
        </w:rPr>
      </w:pPr>
    </w:p>
    <w:p w:rsidR="00D5430E" w:rsidRDefault="00D5430E" w:rsidP="00D5430E">
      <w:pPr>
        <w:ind w:left="5664"/>
        <w:jc w:val="right"/>
        <w:rPr>
          <w:rFonts w:ascii="Cambria" w:hAnsi="Cambria"/>
        </w:rPr>
      </w:pPr>
    </w:p>
    <w:p w:rsidR="00D5430E" w:rsidRDefault="00D5430E" w:rsidP="00D5430E">
      <w:pPr>
        <w:ind w:left="5664"/>
        <w:jc w:val="right"/>
        <w:rPr>
          <w:rFonts w:ascii="Cambria" w:hAnsi="Cambria"/>
        </w:rPr>
      </w:pPr>
    </w:p>
    <w:p w:rsidR="009E193A" w:rsidRDefault="009E193A" w:rsidP="00D5430E">
      <w:pPr>
        <w:ind w:left="5664"/>
        <w:jc w:val="right"/>
        <w:rPr>
          <w:rFonts w:ascii="Cambria" w:hAnsi="Cambria"/>
        </w:rPr>
      </w:pPr>
    </w:p>
    <w:p w:rsidR="009E193A" w:rsidRDefault="009E193A" w:rsidP="00D5430E">
      <w:pPr>
        <w:ind w:left="5664"/>
        <w:jc w:val="right"/>
        <w:rPr>
          <w:rFonts w:ascii="Cambria" w:hAnsi="Cambria"/>
        </w:rPr>
      </w:pPr>
    </w:p>
    <w:p w:rsidR="00D5430E" w:rsidRDefault="00D5430E" w:rsidP="00D5430E">
      <w:pPr>
        <w:ind w:left="5664"/>
        <w:jc w:val="right"/>
        <w:rPr>
          <w:rFonts w:ascii="Cambria" w:hAnsi="Cambria"/>
        </w:rPr>
      </w:pPr>
    </w:p>
    <w:p w:rsidR="00D5430E" w:rsidRPr="00893D83" w:rsidRDefault="00D5430E" w:rsidP="00D5430E">
      <w:pPr>
        <w:ind w:left="5664"/>
        <w:jc w:val="right"/>
        <w:rPr>
          <w:rFonts w:ascii="Cambria" w:hAnsi="Cambria"/>
          <w:sz w:val="16"/>
        </w:rPr>
      </w:pPr>
      <w:r w:rsidRPr="00893D83">
        <w:rPr>
          <w:rFonts w:ascii="Cambria" w:hAnsi="Cambria"/>
          <w:sz w:val="16"/>
        </w:rPr>
        <w:t xml:space="preserve">Příloha č. 2 </w:t>
      </w:r>
    </w:p>
    <w:p w:rsidR="00D5430E" w:rsidRPr="00893D83" w:rsidRDefault="00D5430E" w:rsidP="00D5430E">
      <w:pPr>
        <w:ind w:left="2832" w:firstLine="708"/>
        <w:jc w:val="right"/>
        <w:rPr>
          <w:rFonts w:ascii="Cambria" w:hAnsi="Cambria"/>
          <w:sz w:val="16"/>
        </w:rPr>
      </w:pPr>
      <w:r w:rsidRPr="00893D83">
        <w:rPr>
          <w:rFonts w:ascii="Cambria" w:hAnsi="Cambria"/>
          <w:sz w:val="16"/>
        </w:rPr>
        <w:tab/>
      </w:r>
      <w:r w:rsidRPr="00893D83">
        <w:rPr>
          <w:rFonts w:ascii="Cambria" w:hAnsi="Cambria"/>
          <w:sz w:val="16"/>
        </w:rPr>
        <w:tab/>
      </w:r>
    </w:p>
    <w:p w:rsidR="00D5430E" w:rsidRPr="00893D83" w:rsidRDefault="00D5430E" w:rsidP="00D5430E">
      <w:pPr>
        <w:jc w:val="center"/>
        <w:rPr>
          <w:rFonts w:ascii="Cambria" w:hAnsi="Cambria"/>
          <w:b/>
          <w:sz w:val="40"/>
        </w:rPr>
      </w:pPr>
      <w:r w:rsidRPr="00893D83">
        <w:rPr>
          <w:rFonts w:ascii="Cambria" w:hAnsi="Cambria"/>
          <w:b/>
          <w:sz w:val="40"/>
        </w:rPr>
        <w:t>VÝKAZOVÝ LIST</w:t>
      </w:r>
    </w:p>
    <w:p w:rsidR="00D5430E" w:rsidRPr="00893D83" w:rsidRDefault="00D5430E" w:rsidP="00D5430E">
      <w:pPr>
        <w:spacing w:after="120"/>
        <w:rPr>
          <w:rFonts w:ascii="Cambria" w:hAnsi="Cambria"/>
          <w:szCs w:val="24"/>
        </w:rPr>
      </w:pPr>
    </w:p>
    <w:p w:rsidR="00D5430E" w:rsidRPr="00893D83" w:rsidRDefault="00D5430E" w:rsidP="00D5430E">
      <w:pPr>
        <w:spacing w:after="120"/>
        <w:rPr>
          <w:rFonts w:ascii="Cambria" w:hAnsi="Cambria"/>
          <w:szCs w:val="24"/>
        </w:rPr>
      </w:pPr>
      <w:r w:rsidRPr="00893D83">
        <w:rPr>
          <w:rFonts w:ascii="Cambria" w:hAnsi="Cambria"/>
          <w:szCs w:val="24"/>
        </w:rPr>
        <w:t xml:space="preserve">na základě smlouvy č. j. </w:t>
      </w:r>
      <w:r w:rsidRPr="00893D83">
        <w:rPr>
          <w:rFonts w:ascii="Cambria" w:hAnsi="Cambria"/>
          <w:szCs w:val="24"/>
        </w:rPr>
        <w:tab/>
        <w:t>…………………………………………</w:t>
      </w:r>
    </w:p>
    <w:p w:rsidR="00D5430E" w:rsidRPr="00893D83" w:rsidRDefault="00D5430E" w:rsidP="00D5430E">
      <w:pPr>
        <w:spacing w:line="360" w:lineRule="auto"/>
        <w:rPr>
          <w:rFonts w:ascii="Cambria" w:hAnsi="Cambria"/>
          <w:szCs w:val="24"/>
        </w:rPr>
      </w:pPr>
      <w:r w:rsidRPr="00893D83">
        <w:rPr>
          <w:rFonts w:ascii="Cambria" w:hAnsi="Cambria"/>
          <w:szCs w:val="24"/>
        </w:rPr>
        <w:t>Psycholog:</w:t>
      </w:r>
      <w:r w:rsidRPr="00893D83">
        <w:rPr>
          <w:rFonts w:ascii="Cambria" w:hAnsi="Cambria"/>
          <w:szCs w:val="24"/>
        </w:rPr>
        <w:tab/>
      </w:r>
      <w:r w:rsidRPr="00893D83">
        <w:rPr>
          <w:rFonts w:ascii="Cambria" w:hAnsi="Cambria"/>
          <w:szCs w:val="24"/>
        </w:rPr>
        <w:tab/>
        <w:t>…………………………………………</w:t>
      </w:r>
    </w:p>
    <w:p w:rsidR="00D5430E" w:rsidRPr="00893D83" w:rsidRDefault="00D5430E" w:rsidP="00D5430E">
      <w:pPr>
        <w:keepNext/>
        <w:spacing w:line="360" w:lineRule="auto"/>
        <w:outlineLvl w:val="0"/>
        <w:rPr>
          <w:rFonts w:ascii="Cambria" w:hAnsi="Cambria"/>
          <w:bCs/>
          <w:szCs w:val="24"/>
        </w:rPr>
      </w:pPr>
      <w:r w:rsidRPr="00893D83">
        <w:rPr>
          <w:rFonts w:ascii="Cambria" w:hAnsi="Cambria"/>
          <w:bCs/>
          <w:szCs w:val="24"/>
        </w:rPr>
        <w:t>Za období:</w:t>
      </w:r>
      <w:r w:rsidRPr="00893D83">
        <w:rPr>
          <w:rFonts w:ascii="Cambria" w:hAnsi="Cambria"/>
          <w:bCs/>
          <w:szCs w:val="24"/>
        </w:rPr>
        <w:tab/>
      </w:r>
      <w:r w:rsidRPr="00893D83">
        <w:rPr>
          <w:rFonts w:ascii="Cambria" w:hAnsi="Cambria"/>
          <w:bCs/>
          <w:szCs w:val="24"/>
        </w:rPr>
        <w:tab/>
        <w:t>…………………………………………</w:t>
      </w:r>
    </w:p>
    <w:p w:rsidR="00D5430E" w:rsidRPr="00893D83" w:rsidRDefault="00D5430E" w:rsidP="00D5430E">
      <w:pPr>
        <w:pBdr>
          <w:bottom w:val="single" w:sz="12" w:space="1" w:color="auto"/>
        </w:pBdr>
        <w:spacing w:line="360" w:lineRule="auto"/>
        <w:rPr>
          <w:rFonts w:ascii="Cambria" w:hAnsi="Cambria"/>
          <w:sz w:val="28"/>
          <w:szCs w:val="24"/>
        </w:rPr>
      </w:pPr>
      <w:r w:rsidRPr="00893D83">
        <w:rPr>
          <w:rFonts w:ascii="Cambria" w:hAnsi="Cambria"/>
          <w:szCs w:val="24"/>
        </w:rPr>
        <w:t xml:space="preserve">Hodiny celkem: </w:t>
      </w:r>
      <w:r w:rsidRPr="00893D83">
        <w:rPr>
          <w:rFonts w:ascii="Cambria" w:hAnsi="Cambria"/>
          <w:szCs w:val="24"/>
        </w:rPr>
        <w:tab/>
      </w:r>
      <w:r w:rsidRPr="00893D83">
        <w:rPr>
          <w:rFonts w:ascii="Cambria" w:hAnsi="Cambria"/>
          <w:szCs w:val="24"/>
        </w:rPr>
        <w:tab/>
        <w:t>………………</w:t>
      </w:r>
      <w:r w:rsidRPr="00893D83">
        <w:rPr>
          <w:rFonts w:ascii="Cambria" w:hAnsi="Cambria"/>
          <w:szCs w:val="24"/>
        </w:rPr>
        <w:tab/>
      </w:r>
      <w:r w:rsidRPr="00893D83">
        <w:rPr>
          <w:rFonts w:ascii="Cambria" w:hAnsi="Cambria"/>
          <w:szCs w:val="24"/>
        </w:rPr>
        <w:tab/>
        <w:t>Cena celkem………………………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843"/>
        <w:gridCol w:w="1867"/>
        <w:gridCol w:w="1080"/>
        <w:gridCol w:w="1800"/>
      </w:tblGrid>
      <w:tr w:rsidR="00D5430E" w:rsidRPr="00C07EB7" w:rsidTr="005E231F"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dne</w:t>
            </w: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azylové zařízení/ZZC</w:t>
            </w: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ev.č.klienta</w:t>
            </w:r>
          </w:p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Druh péče</w:t>
            </w:r>
          </w:p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hodin</w:t>
            </w: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čas od-do</w:t>
            </w:r>
          </w:p>
        </w:tc>
      </w:tr>
      <w:tr w:rsidR="00D5430E" w:rsidRPr="00C07EB7" w:rsidTr="005E231F">
        <w:trPr>
          <w:cantSplit/>
          <w:trHeight w:val="574"/>
        </w:trPr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</w:tr>
      <w:tr w:rsidR="00D5430E" w:rsidRPr="00C07EB7" w:rsidTr="005E231F">
        <w:trPr>
          <w:trHeight w:val="390"/>
        </w:trPr>
        <w:tc>
          <w:tcPr>
            <w:tcW w:w="9070" w:type="dxa"/>
            <w:gridSpan w:val="6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Důvod poskytované psychologické služby:</w:t>
            </w:r>
          </w:p>
        </w:tc>
      </w:tr>
    </w:tbl>
    <w:p w:rsidR="00D5430E" w:rsidRPr="00893D83" w:rsidRDefault="00D5430E" w:rsidP="00D5430E">
      <w:pPr>
        <w:rPr>
          <w:rFonts w:ascii="Cambria" w:hAnsi="Cambria"/>
          <w:b/>
          <w:sz w:val="28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843"/>
        <w:gridCol w:w="1867"/>
        <w:gridCol w:w="1080"/>
        <w:gridCol w:w="1800"/>
      </w:tblGrid>
      <w:tr w:rsidR="00D5430E" w:rsidRPr="00C07EB7" w:rsidTr="005E231F"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dne</w:t>
            </w: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azylové zařízení/ZZC</w:t>
            </w: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ev.č.klienta</w:t>
            </w:r>
          </w:p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Druh péče</w:t>
            </w:r>
          </w:p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hodin</w:t>
            </w: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čas od-do</w:t>
            </w:r>
          </w:p>
        </w:tc>
      </w:tr>
      <w:tr w:rsidR="00D5430E" w:rsidRPr="00C07EB7" w:rsidTr="005E231F">
        <w:trPr>
          <w:cantSplit/>
          <w:trHeight w:val="531"/>
        </w:trPr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</w:tr>
      <w:tr w:rsidR="00D5430E" w:rsidRPr="00C07EB7" w:rsidTr="005E231F">
        <w:trPr>
          <w:trHeight w:val="384"/>
        </w:trPr>
        <w:tc>
          <w:tcPr>
            <w:tcW w:w="9070" w:type="dxa"/>
            <w:gridSpan w:val="6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Důvod poskytované psychologické služby:</w:t>
            </w:r>
          </w:p>
        </w:tc>
      </w:tr>
    </w:tbl>
    <w:p w:rsidR="00D5430E" w:rsidRPr="00893D83" w:rsidRDefault="00D5430E" w:rsidP="00D5430E">
      <w:pPr>
        <w:rPr>
          <w:rFonts w:ascii="Cambria" w:hAnsi="Cambria"/>
          <w:b/>
          <w:sz w:val="28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843"/>
        <w:gridCol w:w="1867"/>
        <w:gridCol w:w="1080"/>
        <w:gridCol w:w="1800"/>
      </w:tblGrid>
      <w:tr w:rsidR="00D5430E" w:rsidRPr="00C07EB7" w:rsidTr="005E231F"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dne</w:t>
            </w: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azylové zařízení/ZZC</w:t>
            </w: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ev.č.klienta</w:t>
            </w:r>
          </w:p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Druh péče</w:t>
            </w:r>
          </w:p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hodin</w:t>
            </w: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čas od-do</w:t>
            </w:r>
          </w:p>
        </w:tc>
      </w:tr>
      <w:tr w:rsidR="00D5430E" w:rsidRPr="00C07EB7" w:rsidTr="005E231F">
        <w:trPr>
          <w:cantSplit/>
          <w:trHeight w:val="514"/>
        </w:trPr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</w:tr>
      <w:tr w:rsidR="00D5430E" w:rsidRPr="00C07EB7" w:rsidTr="005E231F">
        <w:trPr>
          <w:trHeight w:val="380"/>
        </w:trPr>
        <w:tc>
          <w:tcPr>
            <w:tcW w:w="9070" w:type="dxa"/>
            <w:gridSpan w:val="6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Důvod poskytované psychologické služby:</w:t>
            </w:r>
          </w:p>
        </w:tc>
      </w:tr>
    </w:tbl>
    <w:p w:rsidR="00D5430E" w:rsidRPr="00893D83" w:rsidRDefault="00D5430E" w:rsidP="00D5430E">
      <w:pPr>
        <w:rPr>
          <w:rFonts w:ascii="Cambria" w:hAnsi="Cambria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843"/>
        <w:gridCol w:w="1867"/>
        <w:gridCol w:w="1080"/>
        <w:gridCol w:w="1800"/>
      </w:tblGrid>
      <w:tr w:rsidR="00D5430E" w:rsidRPr="00C07EB7" w:rsidTr="005E231F"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dne</w:t>
            </w: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azylové zařízení/ZZC</w:t>
            </w: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ev.č.klienta</w:t>
            </w:r>
          </w:p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Druh péče</w:t>
            </w:r>
          </w:p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hodin</w:t>
            </w: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čas od-do</w:t>
            </w:r>
          </w:p>
        </w:tc>
      </w:tr>
      <w:tr w:rsidR="00D5430E" w:rsidRPr="00C07EB7" w:rsidTr="005E231F">
        <w:trPr>
          <w:cantSplit/>
          <w:trHeight w:val="496"/>
        </w:trPr>
        <w:tc>
          <w:tcPr>
            <w:tcW w:w="779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67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1800" w:type="dxa"/>
          </w:tcPr>
          <w:p w:rsidR="00D5430E" w:rsidRPr="00893D83" w:rsidRDefault="00D5430E" w:rsidP="005E231F">
            <w:pPr>
              <w:rPr>
                <w:rFonts w:ascii="Cambria" w:hAnsi="Cambria"/>
                <w:b/>
                <w:sz w:val="28"/>
                <w:szCs w:val="24"/>
              </w:rPr>
            </w:pPr>
          </w:p>
        </w:tc>
      </w:tr>
      <w:tr w:rsidR="00D5430E" w:rsidRPr="00C07EB7" w:rsidTr="005E231F">
        <w:trPr>
          <w:trHeight w:val="380"/>
        </w:trPr>
        <w:tc>
          <w:tcPr>
            <w:tcW w:w="9070" w:type="dxa"/>
            <w:gridSpan w:val="6"/>
          </w:tcPr>
          <w:p w:rsidR="00D5430E" w:rsidRPr="00893D83" w:rsidRDefault="00D5430E" w:rsidP="005E231F">
            <w:pPr>
              <w:rPr>
                <w:rFonts w:ascii="Cambria" w:hAnsi="Cambria"/>
                <w:sz w:val="24"/>
                <w:szCs w:val="24"/>
              </w:rPr>
            </w:pPr>
            <w:r w:rsidRPr="00893D83">
              <w:rPr>
                <w:rFonts w:ascii="Cambria" w:hAnsi="Cambria"/>
                <w:sz w:val="24"/>
                <w:szCs w:val="24"/>
              </w:rPr>
              <w:t>Důvod poskytované psychologické služby:</w:t>
            </w:r>
          </w:p>
        </w:tc>
      </w:tr>
    </w:tbl>
    <w:p w:rsidR="00D5430E" w:rsidRPr="00893D83" w:rsidRDefault="00D5430E" w:rsidP="00D5430E">
      <w:pPr>
        <w:rPr>
          <w:rFonts w:ascii="Cambria" w:hAnsi="Cambria"/>
          <w:szCs w:val="24"/>
        </w:rPr>
      </w:pPr>
    </w:p>
    <w:p w:rsidR="00D5430E" w:rsidRPr="00893D83" w:rsidRDefault="00D5430E" w:rsidP="00D5430E">
      <w:pPr>
        <w:rPr>
          <w:rFonts w:ascii="Cambria" w:hAnsi="Cambria"/>
          <w:szCs w:val="24"/>
        </w:rPr>
      </w:pPr>
      <w:r w:rsidRPr="00893D83">
        <w:rPr>
          <w:rFonts w:ascii="Cambria" w:hAnsi="Cambria"/>
          <w:szCs w:val="24"/>
        </w:rPr>
        <w:t>Svým podpisem stvrzuji, že          –     jsem provedl/a kontrolu odpracovaných hodin</w:t>
      </w:r>
    </w:p>
    <w:p w:rsidR="00D5430E" w:rsidRPr="00893D83" w:rsidRDefault="00D5430E" w:rsidP="00102BBA">
      <w:pPr>
        <w:numPr>
          <w:ilvl w:val="0"/>
          <w:numId w:val="8"/>
        </w:numPr>
        <w:rPr>
          <w:rFonts w:ascii="Cambria" w:hAnsi="Cambria"/>
          <w:sz w:val="18"/>
          <w:szCs w:val="24"/>
        </w:rPr>
      </w:pPr>
      <w:r w:rsidRPr="00893D83">
        <w:rPr>
          <w:rFonts w:ascii="Cambria" w:hAnsi="Cambria"/>
          <w:sz w:val="18"/>
          <w:szCs w:val="24"/>
        </w:rPr>
        <w:t>sociální služba (event. vedení AZ/ZZC) obdržela zpětnou vazbu a doporučení pro další práci s klientem</w:t>
      </w:r>
    </w:p>
    <w:p w:rsidR="00D5430E" w:rsidRPr="00893D83" w:rsidRDefault="00D5430E" w:rsidP="00D5430E">
      <w:pPr>
        <w:keepNext/>
        <w:outlineLvl w:val="1"/>
        <w:rPr>
          <w:rFonts w:ascii="Cambria" w:hAnsi="Cambria" w:cs="Arial"/>
          <w:b/>
          <w:bCs/>
          <w:i/>
          <w:iCs/>
          <w:sz w:val="28"/>
          <w:szCs w:val="28"/>
        </w:rPr>
      </w:pPr>
    </w:p>
    <w:p w:rsidR="00D5430E" w:rsidRPr="00893D83" w:rsidRDefault="00D5430E" w:rsidP="00D5430E">
      <w:pPr>
        <w:keepNext/>
        <w:outlineLvl w:val="1"/>
        <w:rPr>
          <w:rFonts w:ascii="Cambria" w:hAnsi="Cambria" w:cs="Arial"/>
          <w:b/>
          <w:bCs/>
          <w:i/>
          <w:iCs/>
          <w:sz w:val="28"/>
          <w:szCs w:val="28"/>
        </w:rPr>
      </w:pPr>
    </w:p>
    <w:p w:rsidR="00D5430E" w:rsidRPr="00893D83" w:rsidRDefault="00D5430E" w:rsidP="00D5430E">
      <w:pPr>
        <w:tabs>
          <w:tab w:val="left" w:pos="4962"/>
        </w:tabs>
        <w:rPr>
          <w:rFonts w:ascii="Cambria" w:hAnsi="Cambria"/>
          <w:szCs w:val="24"/>
        </w:rPr>
      </w:pPr>
      <w:r w:rsidRPr="00893D83">
        <w:rPr>
          <w:rFonts w:ascii="Cambria" w:hAnsi="Cambria"/>
          <w:szCs w:val="24"/>
        </w:rPr>
        <w:t>…………………………………………………</w:t>
      </w:r>
      <w:r w:rsidRPr="00893D83">
        <w:rPr>
          <w:rFonts w:ascii="Cambria" w:hAnsi="Cambria"/>
          <w:szCs w:val="24"/>
        </w:rPr>
        <w:tab/>
        <w:t>……………………………………………………</w:t>
      </w:r>
    </w:p>
    <w:p w:rsidR="00D5430E" w:rsidRPr="00893D83" w:rsidRDefault="00D5430E" w:rsidP="00D5430E">
      <w:pPr>
        <w:keepNext/>
        <w:ind w:firstLine="426"/>
        <w:outlineLvl w:val="1"/>
        <w:rPr>
          <w:rFonts w:ascii="Cambria" w:hAnsi="Cambria" w:cs="Arial"/>
          <w:b/>
          <w:bCs/>
          <w:iCs/>
          <w:sz w:val="24"/>
          <w:szCs w:val="24"/>
        </w:rPr>
      </w:pPr>
      <w:r w:rsidRPr="00893D83">
        <w:rPr>
          <w:rFonts w:ascii="Cambria" w:hAnsi="Cambria" w:cs="Arial"/>
          <w:b/>
          <w:bCs/>
          <w:iCs/>
          <w:sz w:val="24"/>
          <w:szCs w:val="24"/>
        </w:rPr>
        <w:t xml:space="preserve">Podpis zadavatele            </w:t>
      </w:r>
      <w:r w:rsidRPr="00893D83">
        <w:rPr>
          <w:rFonts w:ascii="Cambria" w:hAnsi="Cambria" w:cs="Arial"/>
          <w:b/>
          <w:bCs/>
          <w:iCs/>
          <w:sz w:val="24"/>
          <w:szCs w:val="24"/>
        </w:rPr>
        <w:tab/>
      </w:r>
      <w:r w:rsidRPr="00893D83">
        <w:rPr>
          <w:rFonts w:ascii="Cambria" w:hAnsi="Cambria" w:cs="Arial"/>
          <w:b/>
          <w:bCs/>
          <w:iCs/>
          <w:sz w:val="24"/>
          <w:szCs w:val="24"/>
        </w:rPr>
        <w:tab/>
      </w:r>
      <w:r w:rsidRPr="00893D83">
        <w:rPr>
          <w:rFonts w:ascii="Cambria" w:hAnsi="Cambria" w:cs="Arial"/>
          <w:b/>
          <w:bCs/>
          <w:iCs/>
          <w:sz w:val="24"/>
          <w:szCs w:val="24"/>
        </w:rPr>
        <w:tab/>
        <w:t>Podpis vedoucího odboru zařízení</w:t>
      </w:r>
    </w:p>
    <w:p w:rsidR="00D5430E" w:rsidRPr="00893D83" w:rsidRDefault="00D5430E" w:rsidP="00D5430E">
      <w:pPr>
        <w:rPr>
          <w:rFonts w:ascii="Cambria" w:hAnsi="Cambria"/>
          <w:sz w:val="24"/>
          <w:szCs w:val="24"/>
        </w:rPr>
      </w:pPr>
    </w:p>
    <w:p w:rsidR="00D5430E" w:rsidRPr="00893D83" w:rsidRDefault="00D5430E" w:rsidP="00D5430E">
      <w:pPr>
        <w:rPr>
          <w:rFonts w:ascii="Cambria" w:hAnsi="Cambria"/>
          <w:szCs w:val="24"/>
        </w:rPr>
      </w:pPr>
      <w:r w:rsidRPr="00893D83">
        <w:rPr>
          <w:rFonts w:ascii="Cambria" w:hAnsi="Cambria"/>
          <w:szCs w:val="24"/>
        </w:rPr>
        <w:tab/>
      </w:r>
    </w:p>
    <w:tbl>
      <w:tblPr>
        <w:tblW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</w:tblGrid>
      <w:tr w:rsidR="00D5430E" w:rsidRPr="00C07EB7" w:rsidTr="005E231F">
        <w:trPr>
          <w:trHeight w:val="1248"/>
        </w:trPr>
        <w:tc>
          <w:tcPr>
            <w:tcW w:w="3130" w:type="dxa"/>
          </w:tcPr>
          <w:p w:rsidR="00D5430E" w:rsidRPr="00893D83" w:rsidRDefault="00D5430E" w:rsidP="005E231F">
            <w:pPr>
              <w:framePr w:w="4321" w:h="1622" w:hSpace="142" w:wrap="around" w:vAnchor="page" w:hAnchor="page" w:x="1491" w:y="14437" w:anchorLock="1"/>
              <w:rPr>
                <w:rFonts w:ascii="Cambria" w:hAnsi="Cambria"/>
                <w:b/>
                <w:szCs w:val="24"/>
              </w:rPr>
            </w:pPr>
            <w:r w:rsidRPr="00893D83">
              <w:rPr>
                <w:rFonts w:ascii="Cambria" w:hAnsi="Cambria"/>
                <w:b/>
                <w:szCs w:val="24"/>
              </w:rPr>
              <w:t>Legenda - druh péče:</w:t>
            </w:r>
          </w:p>
          <w:p w:rsidR="00D5430E" w:rsidRPr="00893D83" w:rsidRDefault="00D5430E" w:rsidP="005E231F">
            <w:pPr>
              <w:framePr w:w="4321" w:h="1622" w:hSpace="142" w:wrap="around" w:vAnchor="page" w:hAnchor="page" w:x="1491" w:y="14437" w:anchorLock="1"/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KI…………..krizová intervence</w:t>
            </w:r>
          </w:p>
          <w:p w:rsidR="00D5430E" w:rsidRPr="00893D83" w:rsidRDefault="00D5430E" w:rsidP="005E231F">
            <w:pPr>
              <w:framePr w:w="4321" w:h="1622" w:hSpace="142" w:wrap="around" w:vAnchor="page" w:hAnchor="page" w:x="1491" w:y="14437" w:anchorLock="1"/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D…………...diagnostika</w:t>
            </w:r>
          </w:p>
          <w:p w:rsidR="00D5430E" w:rsidRPr="00893D83" w:rsidRDefault="00D5430E" w:rsidP="005E231F">
            <w:pPr>
              <w:framePr w:w="4321" w:h="1622" w:hSpace="142" w:wrap="around" w:vAnchor="page" w:hAnchor="page" w:x="1491" w:y="14437" w:anchorLock="1"/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T……………terapie</w:t>
            </w:r>
          </w:p>
          <w:p w:rsidR="00D5430E" w:rsidRPr="00893D83" w:rsidRDefault="00D5430E" w:rsidP="005E231F">
            <w:pPr>
              <w:framePr w:w="4321" w:h="1622" w:hSpace="142" w:wrap="around" w:vAnchor="page" w:hAnchor="page" w:x="1491" w:y="14437" w:anchorLock="1"/>
              <w:rPr>
                <w:rFonts w:ascii="Cambria" w:hAnsi="Cambria"/>
                <w:szCs w:val="24"/>
              </w:rPr>
            </w:pPr>
            <w:r w:rsidRPr="00893D83">
              <w:rPr>
                <w:rFonts w:ascii="Cambria" w:hAnsi="Cambria"/>
                <w:szCs w:val="24"/>
              </w:rPr>
              <w:t>P……………poradenství</w:t>
            </w:r>
          </w:p>
        </w:tc>
      </w:tr>
    </w:tbl>
    <w:p w:rsidR="00D5430E" w:rsidRPr="00893D83" w:rsidRDefault="00D5430E" w:rsidP="00D5430E">
      <w:pPr>
        <w:rPr>
          <w:rFonts w:ascii="Cambria" w:hAnsi="Cambria"/>
          <w:sz w:val="24"/>
          <w:szCs w:val="24"/>
        </w:rPr>
      </w:pPr>
      <w:r w:rsidRPr="00893D83">
        <w:rPr>
          <w:rFonts w:ascii="Cambria" w:hAnsi="Cambria"/>
          <w:b/>
          <w:szCs w:val="24"/>
        </w:rPr>
        <w:t xml:space="preserve">              </w:t>
      </w:r>
      <w:r w:rsidRPr="00893D83">
        <w:rPr>
          <w:rFonts w:ascii="Cambria" w:hAnsi="Cambria"/>
          <w:sz w:val="24"/>
          <w:szCs w:val="24"/>
        </w:rPr>
        <w:t xml:space="preserve">        </w:t>
      </w:r>
    </w:p>
    <w:p w:rsidR="00D5430E" w:rsidRPr="00893D83" w:rsidRDefault="00D5430E" w:rsidP="00D5430E">
      <w:pPr>
        <w:rPr>
          <w:rFonts w:ascii="Cambria" w:hAnsi="Cambria"/>
          <w:sz w:val="24"/>
          <w:szCs w:val="24"/>
        </w:rPr>
      </w:pPr>
      <w:r w:rsidRPr="00893D83">
        <w:rPr>
          <w:rFonts w:ascii="Cambria" w:hAnsi="Cambria"/>
          <w:sz w:val="24"/>
          <w:szCs w:val="24"/>
        </w:rPr>
        <w:t xml:space="preserve">     ……………………………………………</w:t>
      </w:r>
    </w:p>
    <w:p w:rsidR="00D5430E" w:rsidRPr="00893D83" w:rsidRDefault="00D5430E" w:rsidP="00D5430E">
      <w:pPr>
        <w:rPr>
          <w:rFonts w:ascii="Cambria" w:hAnsi="Cambria"/>
          <w:b/>
          <w:sz w:val="24"/>
          <w:szCs w:val="24"/>
        </w:rPr>
      </w:pPr>
      <w:r w:rsidRPr="00893D83">
        <w:rPr>
          <w:rFonts w:ascii="Cambria" w:hAnsi="Cambria"/>
          <w:sz w:val="24"/>
          <w:szCs w:val="24"/>
        </w:rPr>
        <w:t xml:space="preserve">       </w:t>
      </w:r>
      <w:r w:rsidRPr="00893D83">
        <w:rPr>
          <w:rFonts w:ascii="Cambria" w:hAnsi="Cambria"/>
          <w:b/>
          <w:sz w:val="24"/>
          <w:szCs w:val="24"/>
        </w:rPr>
        <w:t xml:space="preserve">Podpis psychologa   </w:t>
      </w:r>
    </w:p>
    <w:p w:rsidR="00D5430E" w:rsidRPr="00893D83" w:rsidRDefault="00D5430E" w:rsidP="00D5430E">
      <w:pPr>
        <w:rPr>
          <w:rFonts w:ascii="Cambria" w:hAnsi="Cambria"/>
          <w:sz w:val="24"/>
          <w:szCs w:val="24"/>
        </w:rPr>
      </w:pPr>
      <w:r w:rsidRPr="00893D83">
        <w:rPr>
          <w:rFonts w:ascii="Cambria" w:hAnsi="Cambria"/>
          <w:b/>
          <w:sz w:val="24"/>
          <w:szCs w:val="24"/>
        </w:rPr>
        <w:t xml:space="preserve">    </w:t>
      </w:r>
    </w:p>
    <w:p w:rsidR="00D5430E" w:rsidRDefault="00D5430E" w:rsidP="00D5430E"/>
    <w:p w:rsidR="00D5430E" w:rsidRPr="004C4B9B" w:rsidRDefault="00D5430E" w:rsidP="00D5430E">
      <w:pPr>
        <w:pStyle w:val="Zkladntext2"/>
        <w:spacing w:after="0" w:line="240" w:lineRule="auto"/>
        <w:jc w:val="both"/>
        <w:rPr>
          <w:rFonts w:ascii="Bookman Old Style" w:hAnsi="Bookman Old Style" w:cs="Courier New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07" w:rsidRDefault="009B4B07">
      <w:r>
        <w:separator/>
      </w:r>
    </w:p>
  </w:endnote>
  <w:endnote w:type="continuationSeparator" w:id="0">
    <w:p w:rsidR="009B4B07" w:rsidRDefault="009B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9D1BD4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07" w:rsidRDefault="009B4B07">
      <w:r>
        <w:separator/>
      </w:r>
    </w:p>
  </w:footnote>
  <w:footnote w:type="continuationSeparator" w:id="0">
    <w:p w:rsidR="009B4B07" w:rsidRDefault="009B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BBEA5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00000007"/>
    <w:multiLevelType w:val="singleLevel"/>
    <w:tmpl w:val="CBF048D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  <w:b w:val="0"/>
      </w:rPr>
    </w:lvl>
  </w:abstractNum>
  <w:abstractNum w:abstractNumId="2" w15:restartNumberingAfterBreak="0">
    <w:nsid w:val="08F37486"/>
    <w:multiLevelType w:val="hybridMultilevel"/>
    <w:tmpl w:val="9B022382"/>
    <w:lvl w:ilvl="0" w:tplc="AE06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A1B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87284C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/>
        <w:sz w:val="20"/>
        <w:szCs w:val="20"/>
      </w:rPr>
    </w:lvl>
  </w:abstractNum>
  <w:abstractNum w:abstractNumId="5" w15:restartNumberingAfterBreak="0">
    <w:nsid w:val="43857F64"/>
    <w:multiLevelType w:val="hybridMultilevel"/>
    <w:tmpl w:val="C3D449A0"/>
    <w:lvl w:ilvl="0" w:tplc="FFFFFFFF"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6" w15:restartNumberingAfterBreak="0">
    <w:nsid w:val="44EE1CAE"/>
    <w:multiLevelType w:val="hybridMultilevel"/>
    <w:tmpl w:val="05C46808"/>
    <w:lvl w:ilvl="0" w:tplc="86783F3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5BC2732"/>
    <w:multiLevelType w:val="singleLevel"/>
    <w:tmpl w:val="00AE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</w:abstractNum>
  <w:abstractNum w:abstractNumId="9" w15:restartNumberingAfterBreak="0">
    <w:nsid w:val="7069380D"/>
    <w:multiLevelType w:val="singleLevel"/>
    <w:tmpl w:val="3780A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B7370"/>
    <w:rsid w:val="000C233E"/>
    <w:rsid w:val="000D426C"/>
    <w:rsid w:val="000D5470"/>
    <w:rsid w:val="000E0016"/>
    <w:rsid w:val="000E497A"/>
    <w:rsid w:val="000E71E1"/>
    <w:rsid w:val="00102BBA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65613"/>
    <w:rsid w:val="00170A2B"/>
    <w:rsid w:val="0017418A"/>
    <w:rsid w:val="00176746"/>
    <w:rsid w:val="00185BAA"/>
    <w:rsid w:val="00196323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D3F76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06AB2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32A"/>
    <w:rsid w:val="005D6CEA"/>
    <w:rsid w:val="005D6D8A"/>
    <w:rsid w:val="005E585D"/>
    <w:rsid w:val="005E5C10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12F0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468C0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B4B07"/>
    <w:rsid w:val="009C1BD7"/>
    <w:rsid w:val="009C34C9"/>
    <w:rsid w:val="009C7791"/>
    <w:rsid w:val="009D079A"/>
    <w:rsid w:val="009D1BD4"/>
    <w:rsid w:val="009D676A"/>
    <w:rsid w:val="009E193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5430E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0394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124055-0A85-4D28-8C36-C66BD017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D543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5430E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D543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D5430E"/>
    <w:rPr>
      <w:rFonts w:ascii="Calibri" w:eastAsia="Times New Roman" w:hAnsi="Calibri" w:cs="Arial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430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5430E"/>
    <w:rPr>
      <w:rFonts w:ascii="Bookman Old Style" w:hAnsi="Bookman Old Style"/>
    </w:rPr>
  </w:style>
  <w:style w:type="paragraph" w:customStyle="1" w:styleId="Zkladntext21">
    <w:name w:val="Základní text 21"/>
    <w:basedOn w:val="Normln"/>
    <w:uiPriority w:val="99"/>
    <w:rsid w:val="00D5430E"/>
    <w:pPr>
      <w:suppressAutoHyphens/>
      <w:spacing w:after="120" w:line="480" w:lineRule="auto"/>
    </w:pPr>
    <w:rPr>
      <w:rFonts w:ascii="Times New Roman" w:eastAsia="Calibri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3</cp:revision>
  <cp:lastPrinted>2015-02-24T06:50:00Z</cp:lastPrinted>
  <dcterms:created xsi:type="dcterms:W3CDTF">2017-01-03T12:04:00Z</dcterms:created>
  <dcterms:modified xsi:type="dcterms:W3CDTF">2017-01-03T12:04:00Z</dcterms:modified>
</cp:coreProperties>
</file>